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24B9" w14:textId="77777777" w:rsidR="006F351C" w:rsidRPr="00A502D7" w:rsidRDefault="008566A6" w:rsidP="006F351C">
      <w:pPr>
        <w:spacing w:after="0" w:line="240" w:lineRule="auto"/>
        <w:jc w:val="center"/>
        <w:rPr>
          <w:rFonts w:ascii="Calibri" w:hAnsi="Calibri" w:cs="Calibri"/>
        </w:rPr>
      </w:pPr>
      <w:bookmarkStart w:id="0" w:name="_Toc154647475"/>
      <w:bookmarkStart w:id="1" w:name="_Toc154648143"/>
      <w:bookmarkStart w:id="2" w:name="_Toc154648911"/>
      <w:r w:rsidRPr="00A502D7">
        <w:rPr>
          <w:rFonts w:ascii="Calibri" w:hAnsi="Calibri" w:cs="Calibri"/>
          <w:noProof/>
          <w:lang w:eastAsia="en-GB"/>
        </w:rPr>
        <w:drawing>
          <wp:anchor distT="0" distB="0" distL="114300" distR="114300" simplePos="0" relativeHeight="251859456" behindDoc="0" locked="0" layoutInCell="1" allowOverlap="1" wp14:anchorId="401F1DF5" wp14:editId="04CD0A56">
            <wp:simplePos x="0" y="0"/>
            <wp:positionH relativeFrom="column">
              <wp:posOffset>-946150</wp:posOffset>
            </wp:positionH>
            <wp:positionV relativeFrom="paragraph">
              <wp:posOffset>-1003300</wp:posOffset>
            </wp:positionV>
            <wp:extent cx="7662262" cy="1659987"/>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62262" cy="1659987"/>
                    </a:xfrm>
                    <a:prstGeom prst="rect">
                      <a:avLst/>
                    </a:prstGeom>
                  </pic:spPr>
                </pic:pic>
              </a:graphicData>
            </a:graphic>
            <wp14:sizeRelH relativeFrom="page">
              <wp14:pctWidth>0</wp14:pctWidth>
            </wp14:sizeRelH>
            <wp14:sizeRelV relativeFrom="page">
              <wp14:pctHeight>0</wp14:pctHeight>
            </wp14:sizeRelV>
          </wp:anchor>
        </w:drawing>
      </w:r>
    </w:p>
    <w:p w14:paraId="1B75B942" w14:textId="77777777" w:rsidR="006F351C" w:rsidRPr="00A502D7" w:rsidRDefault="006F351C" w:rsidP="006F351C">
      <w:pPr>
        <w:spacing w:after="0" w:line="240" w:lineRule="auto"/>
        <w:jc w:val="center"/>
        <w:rPr>
          <w:rFonts w:ascii="Calibri" w:hAnsi="Calibri" w:cs="Calibri"/>
          <w:sz w:val="20"/>
          <w:lang w:eastAsia="en-GB"/>
        </w:rPr>
      </w:pPr>
    </w:p>
    <w:p w14:paraId="0E50C99C" w14:textId="77777777" w:rsidR="006F351C" w:rsidRPr="00A502D7" w:rsidRDefault="006F351C" w:rsidP="006F351C">
      <w:pPr>
        <w:tabs>
          <w:tab w:val="left" w:pos="3822"/>
        </w:tabs>
        <w:spacing w:after="0" w:line="240" w:lineRule="auto"/>
        <w:rPr>
          <w:rFonts w:ascii="Calibri" w:hAnsi="Calibri" w:cs="Calibri"/>
          <w:sz w:val="20"/>
          <w:lang w:eastAsia="en-GB"/>
        </w:rPr>
      </w:pPr>
      <w:r w:rsidRPr="00A502D7">
        <w:rPr>
          <w:rFonts w:ascii="Calibri" w:hAnsi="Calibri" w:cs="Calibri"/>
          <w:sz w:val="20"/>
          <w:lang w:eastAsia="en-GB"/>
        </w:rPr>
        <w:tab/>
      </w:r>
    </w:p>
    <w:p w14:paraId="4C5314BA" w14:textId="77777777" w:rsidR="006F351C" w:rsidRPr="00A502D7" w:rsidRDefault="006F351C" w:rsidP="006F351C">
      <w:pPr>
        <w:spacing w:after="0" w:line="240" w:lineRule="auto"/>
        <w:rPr>
          <w:rFonts w:ascii="Calibri" w:hAnsi="Calibri" w:cs="Calibri"/>
          <w:sz w:val="20"/>
          <w:lang w:eastAsia="en-GB"/>
        </w:rPr>
      </w:pPr>
    </w:p>
    <w:p w14:paraId="2A4F001C" w14:textId="77777777" w:rsidR="006F351C" w:rsidRPr="00A502D7" w:rsidRDefault="006F351C" w:rsidP="006F351C">
      <w:pPr>
        <w:spacing w:after="0" w:line="240" w:lineRule="auto"/>
        <w:rPr>
          <w:rFonts w:ascii="Calibri" w:hAnsi="Calibri" w:cs="Calibri"/>
          <w:b/>
          <w:sz w:val="64"/>
          <w:szCs w:val="64"/>
          <w:lang w:eastAsia="en-GB"/>
        </w:rPr>
      </w:pPr>
    </w:p>
    <w:p w14:paraId="33C3F229" w14:textId="77777777" w:rsidR="006F351C" w:rsidRPr="00A502D7" w:rsidRDefault="006F351C" w:rsidP="006F351C">
      <w:pPr>
        <w:spacing w:after="0" w:line="240" w:lineRule="auto"/>
        <w:rPr>
          <w:rFonts w:ascii="Calibri" w:hAnsi="Calibri" w:cs="Calibri"/>
          <w:b/>
          <w:sz w:val="64"/>
          <w:szCs w:val="64"/>
          <w:lang w:eastAsia="en-GB"/>
        </w:rPr>
      </w:pPr>
    </w:p>
    <w:p w14:paraId="7F2DED60" w14:textId="77777777" w:rsidR="006F351C" w:rsidRPr="00A502D7" w:rsidRDefault="006F351C" w:rsidP="006F351C">
      <w:pPr>
        <w:spacing w:after="0" w:line="240" w:lineRule="auto"/>
        <w:rPr>
          <w:rFonts w:ascii="Calibri" w:hAnsi="Calibri" w:cs="Calibri"/>
          <w:b/>
          <w:sz w:val="64"/>
          <w:szCs w:val="64"/>
          <w:lang w:eastAsia="en-GB"/>
        </w:rPr>
      </w:pPr>
    </w:p>
    <w:p w14:paraId="1FF87DF4" w14:textId="77777777" w:rsidR="006F351C" w:rsidRPr="00A502D7" w:rsidRDefault="006F351C" w:rsidP="006F351C">
      <w:pPr>
        <w:spacing w:after="0" w:line="240" w:lineRule="auto"/>
        <w:rPr>
          <w:rFonts w:ascii="Calibri" w:hAnsi="Calibri" w:cs="Calibri"/>
          <w:b/>
          <w:sz w:val="64"/>
          <w:szCs w:val="64"/>
          <w:lang w:eastAsia="en-GB"/>
        </w:rPr>
      </w:pPr>
    </w:p>
    <w:p w14:paraId="1B04B9B5" w14:textId="70BB81A8" w:rsidR="006F351C" w:rsidRPr="00A502D7" w:rsidRDefault="00FF5EA2" w:rsidP="006F351C">
      <w:pPr>
        <w:spacing w:after="0" w:line="240" w:lineRule="auto"/>
        <w:rPr>
          <w:rFonts w:ascii="Calibri" w:hAnsi="Calibri" w:cs="Calibri"/>
          <w:b/>
          <w:sz w:val="80"/>
          <w:szCs w:val="80"/>
          <w:lang w:eastAsia="en-GB"/>
        </w:rPr>
      </w:pPr>
      <w:r>
        <w:rPr>
          <w:rFonts w:ascii="Calibri" w:hAnsi="Calibri" w:cs="Calibri"/>
          <w:b/>
          <w:sz w:val="52"/>
          <w:szCs w:val="96"/>
          <w:lang w:eastAsia="en-GB"/>
        </w:rPr>
        <w:t xml:space="preserve">Study on open source software </w:t>
      </w:r>
      <w:r w:rsidR="006F351C" w:rsidRPr="00A502D7">
        <w:rPr>
          <w:rFonts w:ascii="Calibri" w:hAnsi="Calibri" w:cs="Calibri"/>
          <w:b/>
          <w:sz w:val="52"/>
          <w:szCs w:val="96"/>
          <w:lang w:eastAsia="en-GB"/>
        </w:rPr>
        <w:t>governance at the European Commission and selected other European institutions</w:t>
      </w:r>
    </w:p>
    <w:p w14:paraId="1F5513D9" w14:textId="77777777" w:rsidR="006F351C" w:rsidRPr="00A502D7" w:rsidRDefault="006F351C" w:rsidP="006F351C">
      <w:pPr>
        <w:spacing w:after="0" w:line="240" w:lineRule="auto"/>
        <w:rPr>
          <w:rFonts w:ascii="Calibri" w:hAnsi="Calibri" w:cs="Calibri"/>
          <w:sz w:val="56"/>
          <w:szCs w:val="56"/>
          <w:lang w:eastAsia="en-GB"/>
        </w:rPr>
      </w:pPr>
    </w:p>
    <w:p w14:paraId="1DE71D10" w14:textId="77777777" w:rsidR="006F351C" w:rsidRPr="00A502D7" w:rsidRDefault="006F351C" w:rsidP="006F351C">
      <w:pPr>
        <w:tabs>
          <w:tab w:val="left" w:pos="1967"/>
        </w:tabs>
        <w:spacing w:after="0" w:line="240" w:lineRule="auto"/>
        <w:rPr>
          <w:rFonts w:ascii="Calibri" w:hAnsi="Calibri" w:cs="Calibri"/>
          <w:sz w:val="32"/>
          <w:szCs w:val="32"/>
          <w:lang w:eastAsia="en-GB"/>
        </w:rPr>
      </w:pPr>
    </w:p>
    <w:p w14:paraId="4652AF40" w14:textId="77777777" w:rsidR="006F351C" w:rsidRPr="00A502D7" w:rsidRDefault="006F351C" w:rsidP="006F351C">
      <w:pPr>
        <w:tabs>
          <w:tab w:val="left" w:pos="1967"/>
        </w:tabs>
        <w:spacing w:after="0" w:line="240" w:lineRule="auto"/>
        <w:rPr>
          <w:rFonts w:ascii="Calibri" w:hAnsi="Calibri" w:cs="Calibri"/>
          <w:sz w:val="32"/>
          <w:szCs w:val="32"/>
          <w:lang w:eastAsia="en-GB"/>
        </w:rPr>
      </w:pPr>
    </w:p>
    <w:p w14:paraId="6D1A0C2E" w14:textId="77777777" w:rsidR="006F351C" w:rsidRPr="00A502D7" w:rsidRDefault="006F351C" w:rsidP="006F351C">
      <w:pPr>
        <w:tabs>
          <w:tab w:val="left" w:pos="1967"/>
        </w:tabs>
        <w:spacing w:after="0" w:line="240" w:lineRule="auto"/>
        <w:rPr>
          <w:rFonts w:ascii="Calibri" w:hAnsi="Calibri" w:cs="Calibri"/>
          <w:sz w:val="32"/>
          <w:szCs w:val="32"/>
          <w:lang w:eastAsia="en-GB"/>
        </w:rPr>
      </w:pPr>
    </w:p>
    <w:p w14:paraId="1B522A10" w14:textId="77777777" w:rsidR="006F351C" w:rsidRPr="00A502D7" w:rsidRDefault="006F351C" w:rsidP="006F351C">
      <w:pPr>
        <w:tabs>
          <w:tab w:val="left" w:pos="1967"/>
        </w:tabs>
        <w:spacing w:after="0" w:line="240" w:lineRule="auto"/>
        <w:rPr>
          <w:rFonts w:ascii="Calibri" w:hAnsi="Calibri" w:cs="Calibri"/>
          <w:sz w:val="32"/>
          <w:szCs w:val="32"/>
          <w:lang w:eastAsia="en-GB"/>
        </w:rPr>
      </w:pPr>
    </w:p>
    <w:p w14:paraId="3A246A46" w14:textId="77777777" w:rsidR="006F351C" w:rsidRPr="00A502D7" w:rsidRDefault="006F351C" w:rsidP="006F351C">
      <w:pPr>
        <w:tabs>
          <w:tab w:val="left" w:pos="1967"/>
        </w:tabs>
        <w:spacing w:after="0" w:line="240" w:lineRule="auto"/>
        <w:rPr>
          <w:rFonts w:ascii="Calibri" w:hAnsi="Calibri" w:cs="Calibri"/>
          <w:sz w:val="32"/>
          <w:szCs w:val="32"/>
          <w:lang w:eastAsia="en-GB"/>
        </w:rPr>
      </w:pPr>
    </w:p>
    <w:p w14:paraId="220DDDB1" w14:textId="77777777" w:rsidR="006F351C" w:rsidRPr="00A502D7" w:rsidRDefault="006F351C" w:rsidP="006F351C">
      <w:pPr>
        <w:tabs>
          <w:tab w:val="left" w:pos="1967"/>
        </w:tabs>
        <w:spacing w:after="0" w:line="240" w:lineRule="auto"/>
        <w:rPr>
          <w:rFonts w:ascii="Calibri" w:hAnsi="Calibri" w:cs="Calibri"/>
          <w:sz w:val="32"/>
          <w:szCs w:val="32"/>
          <w:lang w:eastAsia="en-GB"/>
        </w:rPr>
      </w:pPr>
      <w:r w:rsidRPr="00A502D7">
        <w:rPr>
          <w:rFonts w:ascii="Calibri" w:hAnsi="Calibri" w:cs="Calibri"/>
          <w:noProof/>
          <w:sz w:val="32"/>
          <w:szCs w:val="32"/>
          <w:lang w:eastAsia="en-GB"/>
        </w:rPr>
        <mc:AlternateContent>
          <mc:Choice Requires="wpg">
            <w:drawing>
              <wp:anchor distT="0" distB="0" distL="114300" distR="112395" simplePos="0" relativeHeight="251853312" behindDoc="0" locked="0" layoutInCell="1" allowOverlap="1" wp14:anchorId="49123FE9" wp14:editId="5C2AB019">
                <wp:simplePos x="0" y="0"/>
                <wp:positionH relativeFrom="margin">
                  <wp:posOffset>2506541</wp:posOffset>
                </wp:positionH>
                <wp:positionV relativeFrom="paragraph">
                  <wp:posOffset>1851172</wp:posOffset>
                </wp:positionV>
                <wp:extent cx="697230" cy="272415"/>
                <wp:effectExtent l="0" t="0" r="7620" b="0"/>
                <wp:wrapNone/>
                <wp:docPr id="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230" cy="272415"/>
                          <a:chOff x="0" y="0"/>
                          <a:chExt cx="697230" cy="272415"/>
                        </a:xfrm>
                      </wpg:grpSpPr>
                      <wps:wsp>
                        <wps:cNvPr id="2" name="Freeform: Shape 2"/>
                        <wps:cNvSpPr/>
                        <wps:spPr>
                          <a:xfrm>
                            <a:off x="0" y="0"/>
                            <a:ext cx="696600" cy="271800"/>
                          </a:xfrm>
                          <a:custGeom>
                            <a:avLst/>
                            <a:gdLst/>
                            <a:ahLst/>
                            <a:cxnLst/>
                            <a:rect l="l" t="t" r="r" b="b"/>
                            <a:pathLst>
                              <a:path w="1196" h="507">
                                <a:moveTo>
                                  <a:pt x="1053" y="395"/>
                                </a:moveTo>
                                <a:lnTo>
                                  <a:pt x="861" y="395"/>
                                </a:lnTo>
                                <a:lnTo>
                                  <a:pt x="861" y="417"/>
                                </a:lnTo>
                                <a:lnTo>
                                  <a:pt x="901" y="487"/>
                                </a:lnTo>
                                <a:lnTo>
                                  <a:pt x="959" y="506"/>
                                </a:lnTo>
                                <a:lnTo>
                                  <a:pt x="977" y="507"/>
                                </a:lnTo>
                                <a:lnTo>
                                  <a:pt x="997" y="506"/>
                                </a:lnTo>
                                <a:lnTo>
                                  <a:pt x="1076" y="496"/>
                                </a:lnTo>
                                <a:lnTo>
                                  <a:pt x="1106" y="454"/>
                                </a:lnTo>
                                <a:lnTo>
                                  <a:pt x="1001" y="454"/>
                                </a:lnTo>
                                <a:lnTo>
                                  <a:pt x="977" y="451"/>
                                </a:lnTo>
                                <a:lnTo>
                                  <a:pt x="958" y="441"/>
                                </a:lnTo>
                                <a:lnTo>
                                  <a:pt x="945" y="426"/>
                                </a:lnTo>
                                <a:lnTo>
                                  <a:pt x="939" y="403"/>
                                </a:lnTo>
                                <a:lnTo>
                                  <a:pt x="1053"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1" name="Freeform: Shape 14"/>
                        <wps:cNvSpPr/>
                        <wps:spPr>
                          <a:xfrm>
                            <a:off x="0" y="0"/>
                            <a:ext cx="696600" cy="271800"/>
                          </a:xfrm>
                          <a:custGeom>
                            <a:avLst/>
                            <a:gdLst/>
                            <a:ahLst/>
                            <a:cxnLst/>
                            <a:rect l="l" t="t" r="r" b="b"/>
                            <a:pathLst>
                              <a:path w="1196" h="507">
                                <a:moveTo>
                                  <a:pt x="333" y="0"/>
                                </a:moveTo>
                                <a:lnTo>
                                  <a:pt x="67" y="0"/>
                                </a:lnTo>
                                <a:lnTo>
                                  <a:pt x="67" y="263"/>
                                </a:lnTo>
                                <a:lnTo>
                                  <a:pt x="0" y="501"/>
                                </a:lnTo>
                                <a:lnTo>
                                  <a:pt x="59" y="501"/>
                                </a:lnTo>
                                <a:lnTo>
                                  <a:pt x="89" y="395"/>
                                </a:lnTo>
                                <a:lnTo>
                                  <a:pt x="1196" y="395"/>
                                </a:lnTo>
                                <a:lnTo>
                                  <a:pt x="1196" y="386"/>
                                </a:lnTo>
                                <a:lnTo>
                                  <a:pt x="167" y="386"/>
                                </a:lnTo>
                                <a:lnTo>
                                  <a:pt x="158" y="365"/>
                                </a:lnTo>
                                <a:lnTo>
                                  <a:pt x="180" y="342"/>
                                </a:lnTo>
                                <a:lnTo>
                                  <a:pt x="105" y="342"/>
                                </a:lnTo>
                                <a:lnTo>
                                  <a:pt x="136" y="230"/>
                                </a:lnTo>
                                <a:lnTo>
                                  <a:pt x="77" y="230"/>
                                </a:lnTo>
                                <a:lnTo>
                                  <a:pt x="77" y="10"/>
                                </a:lnTo>
                                <a:lnTo>
                                  <a:pt x="333" y="10"/>
                                </a:lnTo>
                                <a:lnTo>
                                  <a:pt x="333"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15" name="Freeform: Shape 15"/>
                        <wps:cNvSpPr/>
                        <wps:spPr>
                          <a:xfrm>
                            <a:off x="0" y="0"/>
                            <a:ext cx="696600" cy="271800"/>
                          </a:xfrm>
                          <a:custGeom>
                            <a:avLst/>
                            <a:gdLst/>
                            <a:ahLst/>
                            <a:cxnLst/>
                            <a:rect l="l" t="t" r="r" b="b"/>
                            <a:pathLst>
                              <a:path w="1196" h="507">
                                <a:moveTo>
                                  <a:pt x="171" y="395"/>
                                </a:moveTo>
                                <a:lnTo>
                                  <a:pt x="98" y="395"/>
                                </a:lnTo>
                                <a:lnTo>
                                  <a:pt x="147" y="501"/>
                                </a:lnTo>
                                <a:lnTo>
                                  <a:pt x="219" y="501"/>
                                </a:lnTo>
                                <a:lnTo>
                                  <a:pt x="171"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18" name="Freeform: Shape 16"/>
                        <wps:cNvSpPr/>
                        <wps:spPr>
                          <a:xfrm>
                            <a:off x="0" y="0"/>
                            <a:ext cx="696600" cy="271800"/>
                          </a:xfrm>
                          <a:custGeom>
                            <a:avLst/>
                            <a:gdLst/>
                            <a:ahLst/>
                            <a:cxnLst/>
                            <a:rect l="l" t="t" r="r" b="b"/>
                            <a:pathLst>
                              <a:path w="1196" h="507">
                                <a:moveTo>
                                  <a:pt x="359" y="395"/>
                                </a:moveTo>
                                <a:lnTo>
                                  <a:pt x="280" y="395"/>
                                </a:lnTo>
                                <a:lnTo>
                                  <a:pt x="250" y="501"/>
                                </a:lnTo>
                                <a:lnTo>
                                  <a:pt x="315" y="501"/>
                                </a:lnTo>
                                <a:lnTo>
                                  <a:pt x="345" y="396"/>
                                </a:lnTo>
                                <a:lnTo>
                                  <a:pt x="359" y="396"/>
                                </a:lnTo>
                                <a:lnTo>
                                  <a:pt x="359"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1" name="Freeform: Shape 17"/>
                        <wps:cNvSpPr/>
                        <wps:spPr>
                          <a:xfrm>
                            <a:off x="0" y="0"/>
                            <a:ext cx="696600" cy="271800"/>
                          </a:xfrm>
                          <a:custGeom>
                            <a:avLst/>
                            <a:gdLst/>
                            <a:ahLst/>
                            <a:cxnLst/>
                            <a:rect l="l" t="t" r="r" b="b"/>
                            <a:pathLst>
                              <a:path w="1196" h="507">
                                <a:moveTo>
                                  <a:pt x="569" y="395"/>
                                </a:moveTo>
                                <a:lnTo>
                                  <a:pt x="504" y="395"/>
                                </a:lnTo>
                                <a:lnTo>
                                  <a:pt x="475" y="501"/>
                                </a:lnTo>
                                <a:lnTo>
                                  <a:pt x="541" y="501"/>
                                </a:lnTo>
                                <a:lnTo>
                                  <a:pt x="569"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2" name="Freeform: Shape 18"/>
                        <wps:cNvSpPr/>
                        <wps:spPr>
                          <a:xfrm>
                            <a:off x="0" y="0"/>
                            <a:ext cx="696600" cy="271800"/>
                          </a:xfrm>
                          <a:custGeom>
                            <a:avLst/>
                            <a:gdLst/>
                            <a:ahLst/>
                            <a:cxnLst/>
                            <a:rect l="l" t="t" r="r" b="b"/>
                            <a:pathLst>
                              <a:path w="1196" h="507">
                                <a:moveTo>
                                  <a:pt x="718" y="395"/>
                                </a:moveTo>
                                <a:lnTo>
                                  <a:pt x="598" y="395"/>
                                </a:lnTo>
                                <a:lnTo>
                                  <a:pt x="599" y="501"/>
                                </a:lnTo>
                                <a:lnTo>
                                  <a:pt x="654" y="501"/>
                                </a:lnTo>
                                <a:lnTo>
                                  <a:pt x="718"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3" name="Freeform: Shape 19"/>
                        <wps:cNvSpPr/>
                        <wps:spPr>
                          <a:xfrm>
                            <a:off x="0" y="0"/>
                            <a:ext cx="696600" cy="271800"/>
                          </a:xfrm>
                          <a:custGeom>
                            <a:avLst/>
                            <a:gdLst/>
                            <a:ahLst/>
                            <a:cxnLst/>
                            <a:rect l="l" t="t" r="r" b="b"/>
                            <a:pathLst>
                              <a:path w="1196" h="507">
                                <a:moveTo>
                                  <a:pt x="823" y="395"/>
                                </a:moveTo>
                                <a:lnTo>
                                  <a:pt x="759" y="395"/>
                                </a:lnTo>
                                <a:lnTo>
                                  <a:pt x="738" y="501"/>
                                </a:lnTo>
                                <a:lnTo>
                                  <a:pt x="802" y="501"/>
                                </a:lnTo>
                                <a:lnTo>
                                  <a:pt x="823"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4" name="Freeform: Shape 20"/>
                        <wps:cNvSpPr/>
                        <wps:spPr>
                          <a:xfrm>
                            <a:off x="0" y="0"/>
                            <a:ext cx="696600" cy="271800"/>
                          </a:xfrm>
                          <a:custGeom>
                            <a:avLst/>
                            <a:gdLst/>
                            <a:ahLst/>
                            <a:cxnLst/>
                            <a:rect l="l" t="t" r="r" b="b"/>
                            <a:pathLst>
                              <a:path w="1196" h="507">
                                <a:moveTo>
                                  <a:pt x="1122" y="395"/>
                                </a:moveTo>
                                <a:lnTo>
                                  <a:pt x="1053" y="395"/>
                                </a:lnTo>
                                <a:lnTo>
                                  <a:pt x="1041" y="449"/>
                                </a:lnTo>
                                <a:lnTo>
                                  <a:pt x="1021" y="452"/>
                                </a:lnTo>
                                <a:lnTo>
                                  <a:pt x="1001" y="454"/>
                                </a:lnTo>
                                <a:lnTo>
                                  <a:pt x="1106" y="454"/>
                                </a:lnTo>
                                <a:lnTo>
                                  <a:pt x="1122"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5" name="Freeform: Shape 21"/>
                        <wps:cNvSpPr/>
                        <wps:spPr>
                          <a:xfrm>
                            <a:off x="0" y="0"/>
                            <a:ext cx="696600" cy="271800"/>
                          </a:xfrm>
                          <a:custGeom>
                            <a:avLst/>
                            <a:gdLst/>
                            <a:ahLst/>
                            <a:cxnLst/>
                            <a:rect l="l" t="t" r="r" b="b"/>
                            <a:pathLst>
                              <a:path w="1196" h="507">
                                <a:moveTo>
                                  <a:pt x="333" y="10"/>
                                </a:moveTo>
                                <a:lnTo>
                                  <a:pt x="323" y="10"/>
                                </a:lnTo>
                                <a:lnTo>
                                  <a:pt x="323" y="244"/>
                                </a:lnTo>
                                <a:lnTo>
                                  <a:pt x="284" y="381"/>
                                </a:lnTo>
                                <a:lnTo>
                                  <a:pt x="283" y="386"/>
                                </a:lnTo>
                                <a:lnTo>
                                  <a:pt x="441" y="386"/>
                                </a:lnTo>
                                <a:lnTo>
                                  <a:pt x="461" y="376"/>
                                </a:lnTo>
                                <a:lnTo>
                                  <a:pt x="476" y="363"/>
                                </a:lnTo>
                                <a:lnTo>
                                  <a:pt x="487" y="349"/>
                                </a:lnTo>
                                <a:lnTo>
                                  <a:pt x="360" y="349"/>
                                </a:lnTo>
                                <a:lnTo>
                                  <a:pt x="367" y="320"/>
                                </a:lnTo>
                                <a:lnTo>
                                  <a:pt x="370" y="306"/>
                                </a:lnTo>
                                <a:lnTo>
                                  <a:pt x="379" y="273"/>
                                </a:lnTo>
                                <a:lnTo>
                                  <a:pt x="502" y="273"/>
                                </a:lnTo>
                                <a:lnTo>
                                  <a:pt x="500" y="262"/>
                                </a:lnTo>
                                <a:lnTo>
                                  <a:pt x="494" y="250"/>
                                </a:lnTo>
                                <a:lnTo>
                                  <a:pt x="479" y="238"/>
                                </a:lnTo>
                                <a:lnTo>
                                  <a:pt x="460" y="232"/>
                                </a:lnTo>
                                <a:lnTo>
                                  <a:pt x="442" y="230"/>
                                </a:lnTo>
                                <a:lnTo>
                                  <a:pt x="333" y="230"/>
                                </a:lnTo>
                                <a:lnTo>
                                  <a:pt x="333"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6" name="Freeform: Shape 22"/>
                        <wps:cNvSpPr/>
                        <wps:spPr>
                          <a:xfrm>
                            <a:off x="0" y="0"/>
                            <a:ext cx="696600" cy="271800"/>
                          </a:xfrm>
                          <a:custGeom>
                            <a:avLst/>
                            <a:gdLst/>
                            <a:ahLst/>
                            <a:cxnLst/>
                            <a:rect l="l" t="t" r="r" b="b"/>
                            <a:pathLst>
                              <a:path w="1196" h="507">
                                <a:moveTo>
                                  <a:pt x="908" y="0"/>
                                </a:moveTo>
                                <a:lnTo>
                                  <a:pt x="643" y="0"/>
                                </a:lnTo>
                                <a:lnTo>
                                  <a:pt x="643" y="230"/>
                                </a:lnTo>
                                <a:lnTo>
                                  <a:pt x="549" y="230"/>
                                </a:lnTo>
                                <a:lnTo>
                                  <a:pt x="507" y="386"/>
                                </a:lnTo>
                                <a:lnTo>
                                  <a:pt x="572" y="386"/>
                                </a:lnTo>
                                <a:lnTo>
                                  <a:pt x="598" y="288"/>
                                </a:lnTo>
                                <a:lnTo>
                                  <a:pt x="652" y="288"/>
                                </a:lnTo>
                                <a:lnTo>
                                  <a:pt x="652" y="10"/>
                                </a:lnTo>
                                <a:lnTo>
                                  <a:pt x="908" y="10"/>
                                </a:lnTo>
                                <a:lnTo>
                                  <a:pt x="908"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7" name="Freeform: Shape 23"/>
                        <wps:cNvSpPr/>
                        <wps:spPr>
                          <a:xfrm>
                            <a:off x="0" y="0"/>
                            <a:ext cx="696600" cy="271800"/>
                          </a:xfrm>
                          <a:custGeom>
                            <a:avLst/>
                            <a:gdLst/>
                            <a:ahLst/>
                            <a:cxnLst/>
                            <a:rect l="l" t="t" r="r" b="b"/>
                            <a:pathLst>
                              <a:path w="1196" h="507">
                                <a:moveTo>
                                  <a:pt x="652" y="288"/>
                                </a:moveTo>
                                <a:lnTo>
                                  <a:pt x="598" y="288"/>
                                </a:lnTo>
                                <a:lnTo>
                                  <a:pt x="598" y="386"/>
                                </a:lnTo>
                                <a:lnTo>
                                  <a:pt x="652" y="386"/>
                                </a:lnTo>
                                <a:lnTo>
                                  <a:pt x="652" y="288"/>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8" name="Freeform: Shape 24"/>
                        <wps:cNvSpPr/>
                        <wps:spPr>
                          <a:xfrm>
                            <a:off x="0" y="0"/>
                            <a:ext cx="696600" cy="271800"/>
                          </a:xfrm>
                          <a:custGeom>
                            <a:avLst/>
                            <a:gdLst/>
                            <a:ahLst/>
                            <a:cxnLst/>
                            <a:rect l="l" t="t" r="r" b="b"/>
                            <a:pathLst>
                              <a:path w="1196" h="507">
                                <a:moveTo>
                                  <a:pt x="752" y="230"/>
                                </a:moveTo>
                                <a:lnTo>
                                  <a:pt x="659" y="386"/>
                                </a:lnTo>
                                <a:lnTo>
                                  <a:pt x="724" y="386"/>
                                </a:lnTo>
                                <a:lnTo>
                                  <a:pt x="780" y="292"/>
                                </a:lnTo>
                                <a:lnTo>
                                  <a:pt x="844" y="292"/>
                                </a:lnTo>
                                <a:lnTo>
                                  <a:pt x="856" y="230"/>
                                </a:lnTo>
                                <a:lnTo>
                                  <a:pt x="752" y="23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29" name="Freeform: Shape 25"/>
                        <wps:cNvSpPr/>
                        <wps:spPr>
                          <a:xfrm>
                            <a:off x="0" y="0"/>
                            <a:ext cx="696600" cy="271800"/>
                          </a:xfrm>
                          <a:custGeom>
                            <a:avLst/>
                            <a:gdLst/>
                            <a:ahLst/>
                            <a:cxnLst/>
                            <a:rect l="l" t="t" r="r" b="b"/>
                            <a:pathLst>
                              <a:path w="1196" h="507">
                                <a:moveTo>
                                  <a:pt x="844" y="292"/>
                                </a:moveTo>
                                <a:lnTo>
                                  <a:pt x="780" y="292"/>
                                </a:lnTo>
                                <a:lnTo>
                                  <a:pt x="761" y="386"/>
                                </a:lnTo>
                                <a:lnTo>
                                  <a:pt x="825" y="386"/>
                                </a:lnTo>
                                <a:lnTo>
                                  <a:pt x="844" y="292"/>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0" name="Freeform: Shape 26"/>
                        <wps:cNvSpPr/>
                        <wps:spPr>
                          <a:xfrm>
                            <a:off x="0" y="0"/>
                            <a:ext cx="696600" cy="271800"/>
                          </a:xfrm>
                          <a:custGeom>
                            <a:avLst/>
                            <a:gdLst/>
                            <a:ahLst/>
                            <a:cxnLst/>
                            <a:rect l="l" t="t" r="r" b="b"/>
                            <a:pathLst>
                              <a:path w="1196" h="507">
                                <a:moveTo>
                                  <a:pt x="908" y="10"/>
                                </a:moveTo>
                                <a:lnTo>
                                  <a:pt x="899" y="10"/>
                                </a:lnTo>
                                <a:lnTo>
                                  <a:pt x="898" y="288"/>
                                </a:lnTo>
                                <a:lnTo>
                                  <a:pt x="887" y="307"/>
                                </a:lnTo>
                                <a:lnTo>
                                  <a:pt x="864" y="371"/>
                                </a:lnTo>
                                <a:lnTo>
                                  <a:pt x="862" y="386"/>
                                </a:lnTo>
                                <a:lnTo>
                                  <a:pt x="940" y="386"/>
                                </a:lnTo>
                                <a:lnTo>
                                  <a:pt x="940" y="376"/>
                                </a:lnTo>
                                <a:lnTo>
                                  <a:pt x="941" y="372"/>
                                </a:lnTo>
                                <a:lnTo>
                                  <a:pt x="970" y="301"/>
                                </a:lnTo>
                                <a:lnTo>
                                  <a:pt x="1001" y="275"/>
                                </a:lnTo>
                                <a:lnTo>
                                  <a:pt x="908" y="275"/>
                                </a:lnTo>
                                <a:lnTo>
                                  <a:pt x="908"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1" name="Freeform: Shape 27"/>
                        <wps:cNvSpPr/>
                        <wps:spPr>
                          <a:xfrm>
                            <a:off x="0" y="0"/>
                            <a:ext cx="696600" cy="271800"/>
                          </a:xfrm>
                          <a:custGeom>
                            <a:avLst/>
                            <a:gdLst/>
                            <a:ahLst/>
                            <a:cxnLst/>
                            <a:rect l="l" t="t" r="r" b="b"/>
                            <a:pathLst>
                              <a:path w="1196" h="507">
                                <a:moveTo>
                                  <a:pt x="1135" y="342"/>
                                </a:moveTo>
                                <a:lnTo>
                                  <a:pt x="1010" y="342"/>
                                </a:lnTo>
                                <a:lnTo>
                                  <a:pt x="1000" y="386"/>
                                </a:lnTo>
                                <a:lnTo>
                                  <a:pt x="1124" y="386"/>
                                </a:lnTo>
                                <a:lnTo>
                                  <a:pt x="1135" y="342"/>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2" name="Freeform: Shape 28"/>
                        <wps:cNvSpPr/>
                        <wps:spPr>
                          <a:xfrm>
                            <a:off x="0" y="0"/>
                            <a:ext cx="696600" cy="271800"/>
                          </a:xfrm>
                          <a:custGeom>
                            <a:avLst/>
                            <a:gdLst/>
                            <a:ahLst/>
                            <a:cxnLst/>
                            <a:rect l="l" t="t" r="r" b="b"/>
                            <a:pathLst>
                              <a:path w="1196" h="507">
                                <a:moveTo>
                                  <a:pt x="1196" y="10"/>
                                </a:moveTo>
                                <a:lnTo>
                                  <a:pt x="1186" y="10"/>
                                </a:lnTo>
                                <a:lnTo>
                                  <a:pt x="1186" y="386"/>
                                </a:lnTo>
                                <a:lnTo>
                                  <a:pt x="1196" y="386"/>
                                </a:lnTo>
                                <a:lnTo>
                                  <a:pt x="1196"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3" name="Freeform: Shape 29"/>
                        <wps:cNvSpPr/>
                        <wps:spPr>
                          <a:xfrm>
                            <a:off x="0" y="0"/>
                            <a:ext cx="696600" cy="271800"/>
                          </a:xfrm>
                          <a:custGeom>
                            <a:avLst/>
                            <a:gdLst/>
                            <a:ahLst/>
                            <a:cxnLst/>
                            <a:rect l="l" t="t" r="r" b="b"/>
                            <a:pathLst>
                              <a:path w="1196" h="507">
                                <a:moveTo>
                                  <a:pt x="502" y="273"/>
                                </a:moveTo>
                                <a:lnTo>
                                  <a:pt x="422" y="273"/>
                                </a:lnTo>
                                <a:lnTo>
                                  <a:pt x="436" y="274"/>
                                </a:lnTo>
                                <a:lnTo>
                                  <a:pt x="440" y="281"/>
                                </a:lnTo>
                                <a:lnTo>
                                  <a:pt x="444" y="287"/>
                                </a:lnTo>
                                <a:lnTo>
                                  <a:pt x="444" y="296"/>
                                </a:lnTo>
                                <a:lnTo>
                                  <a:pt x="439" y="310"/>
                                </a:lnTo>
                                <a:lnTo>
                                  <a:pt x="392" y="349"/>
                                </a:lnTo>
                                <a:lnTo>
                                  <a:pt x="390" y="349"/>
                                </a:lnTo>
                                <a:lnTo>
                                  <a:pt x="387" y="349"/>
                                </a:lnTo>
                                <a:lnTo>
                                  <a:pt x="487" y="349"/>
                                </a:lnTo>
                                <a:lnTo>
                                  <a:pt x="489" y="347"/>
                                </a:lnTo>
                                <a:lnTo>
                                  <a:pt x="497" y="328"/>
                                </a:lnTo>
                                <a:lnTo>
                                  <a:pt x="502" y="299"/>
                                </a:lnTo>
                                <a:lnTo>
                                  <a:pt x="503" y="278"/>
                                </a:lnTo>
                                <a:lnTo>
                                  <a:pt x="502" y="273"/>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4" name="Freeform: Shape 30"/>
                        <wps:cNvSpPr/>
                        <wps:spPr>
                          <a:xfrm>
                            <a:off x="0" y="0"/>
                            <a:ext cx="696600" cy="271800"/>
                          </a:xfrm>
                          <a:custGeom>
                            <a:avLst/>
                            <a:gdLst/>
                            <a:ahLst/>
                            <a:cxnLst/>
                            <a:rect l="l" t="t" r="r" b="b"/>
                            <a:pathLst>
                              <a:path w="1196" h="507">
                                <a:moveTo>
                                  <a:pt x="283" y="230"/>
                                </a:moveTo>
                                <a:lnTo>
                                  <a:pt x="202" y="230"/>
                                </a:lnTo>
                                <a:lnTo>
                                  <a:pt x="105" y="342"/>
                                </a:lnTo>
                                <a:lnTo>
                                  <a:pt x="180" y="342"/>
                                </a:lnTo>
                                <a:lnTo>
                                  <a:pt x="283" y="23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5" name="Freeform: Shape 31"/>
                        <wps:cNvSpPr/>
                        <wps:spPr>
                          <a:xfrm>
                            <a:off x="0" y="0"/>
                            <a:ext cx="696600" cy="271800"/>
                          </a:xfrm>
                          <a:custGeom>
                            <a:avLst/>
                            <a:gdLst/>
                            <a:ahLst/>
                            <a:cxnLst/>
                            <a:rect l="l" t="t" r="r" b="b"/>
                            <a:pathLst>
                              <a:path w="1196" h="507">
                                <a:moveTo>
                                  <a:pt x="1146" y="269"/>
                                </a:moveTo>
                                <a:lnTo>
                                  <a:pt x="1022" y="269"/>
                                </a:lnTo>
                                <a:lnTo>
                                  <a:pt x="1047" y="271"/>
                                </a:lnTo>
                                <a:lnTo>
                                  <a:pt x="1064" y="280"/>
                                </a:lnTo>
                                <a:lnTo>
                                  <a:pt x="1070" y="299"/>
                                </a:lnTo>
                                <a:lnTo>
                                  <a:pt x="1144" y="305"/>
                                </a:lnTo>
                                <a:lnTo>
                                  <a:pt x="1147" y="290"/>
                                </a:lnTo>
                                <a:lnTo>
                                  <a:pt x="1146" y="270"/>
                                </a:lnTo>
                                <a:lnTo>
                                  <a:pt x="1146" y="269"/>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6" name="Freeform: Shape 32"/>
                        <wps:cNvSpPr/>
                        <wps:spPr>
                          <a:xfrm>
                            <a:off x="0" y="0"/>
                            <a:ext cx="696600" cy="271800"/>
                          </a:xfrm>
                          <a:custGeom>
                            <a:avLst/>
                            <a:gdLst/>
                            <a:ahLst/>
                            <a:cxnLst/>
                            <a:rect l="l" t="t" r="r" b="b"/>
                            <a:pathLst>
                              <a:path w="1196" h="507">
                                <a:moveTo>
                                  <a:pt x="1196" y="0"/>
                                </a:moveTo>
                                <a:lnTo>
                                  <a:pt x="930" y="0"/>
                                </a:lnTo>
                                <a:lnTo>
                                  <a:pt x="930" y="253"/>
                                </a:lnTo>
                                <a:lnTo>
                                  <a:pt x="922" y="260"/>
                                </a:lnTo>
                                <a:lnTo>
                                  <a:pt x="915" y="267"/>
                                </a:lnTo>
                                <a:lnTo>
                                  <a:pt x="908" y="275"/>
                                </a:lnTo>
                                <a:lnTo>
                                  <a:pt x="1001" y="275"/>
                                </a:lnTo>
                                <a:lnTo>
                                  <a:pt x="1002" y="275"/>
                                </a:lnTo>
                                <a:lnTo>
                                  <a:pt x="1022" y="269"/>
                                </a:lnTo>
                                <a:lnTo>
                                  <a:pt x="1146" y="269"/>
                                </a:lnTo>
                                <a:lnTo>
                                  <a:pt x="1139" y="249"/>
                                </a:lnTo>
                                <a:lnTo>
                                  <a:pt x="1129" y="239"/>
                                </a:lnTo>
                                <a:lnTo>
                                  <a:pt x="951" y="239"/>
                                </a:lnTo>
                                <a:lnTo>
                                  <a:pt x="940" y="10"/>
                                </a:lnTo>
                                <a:lnTo>
                                  <a:pt x="1196" y="10"/>
                                </a:lnTo>
                                <a:lnTo>
                                  <a:pt x="1196"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7" name="Freeform: Shape 33"/>
                        <wps:cNvSpPr/>
                        <wps:spPr>
                          <a:xfrm>
                            <a:off x="0" y="0"/>
                            <a:ext cx="696600" cy="271800"/>
                          </a:xfrm>
                          <a:custGeom>
                            <a:avLst/>
                            <a:gdLst/>
                            <a:ahLst/>
                            <a:cxnLst/>
                            <a:rect l="l" t="t" r="r" b="b"/>
                            <a:pathLst>
                              <a:path w="1196" h="507">
                                <a:moveTo>
                                  <a:pt x="1069" y="216"/>
                                </a:moveTo>
                                <a:lnTo>
                                  <a:pt x="1006" y="220"/>
                                </a:lnTo>
                                <a:lnTo>
                                  <a:pt x="951" y="239"/>
                                </a:lnTo>
                                <a:lnTo>
                                  <a:pt x="1129" y="239"/>
                                </a:lnTo>
                                <a:lnTo>
                                  <a:pt x="1127" y="236"/>
                                </a:lnTo>
                                <a:lnTo>
                                  <a:pt x="1111" y="226"/>
                                </a:lnTo>
                                <a:lnTo>
                                  <a:pt x="1091" y="219"/>
                                </a:lnTo>
                                <a:lnTo>
                                  <a:pt x="1069" y="216"/>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61" name="Freeform: Shape 34"/>
                        <wps:cNvSpPr/>
                        <wps:spPr>
                          <a:xfrm>
                            <a:off x="0" y="0"/>
                            <a:ext cx="696600" cy="271800"/>
                          </a:xfrm>
                          <a:custGeom>
                            <a:avLst/>
                            <a:gdLst/>
                            <a:ahLst/>
                            <a:cxnLst/>
                            <a:rect l="l" t="t" r="r" b="b"/>
                            <a:pathLst>
                              <a:path w="1196" h="507">
                                <a:moveTo>
                                  <a:pt x="621" y="0"/>
                                </a:moveTo>
                                <a:lnTo>
                                  <a:pt x="355" y="0"/>
                                </a:lnTo>
                                <a:lnTo>
                                  <a:pt x="355" y="230"/>
                                </a:lnTo>
                                <a:lnTo>
                                  <a:pt x="442" y="230"/>
                                </a:lnTo>
                                <a:lnTo>
                                  <a:pt x="439" y="230"/>
                                </a:lnTo>
                                <a:lnTo>
                                  <a:pt x="371" y="230"/>
                                </a:lnTo>
                                <a:lnTo>
                                  <a:pt x="365" y="10"/>
                                </a:lnTo>
                                <a:lnTo>
                                  <a:pt x="621" y="10"/>
                                </a:lnTo>
                                <a:lnTo>
                                  <a:pt x="621"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62" name="Freeform: Shape 35"/>
                        <wps:cNvSpPr/>
                        <wps:spPr>
                          <a:xfrm>
                            <a:off x="0" y="0"/>
                            <a:ext cx="696600" cy="271800"/>
                          </a:xfrm>
                          <a:custGeom>
                            <a:avLst/>
                            <a:gdLst/>
                            <a:ahLst/>
                            <a:cxnLst/>
                            <a:rect l="l" t="t" r="r" b="b"/>
                            <a:pathLst>
                              <a:path w="1196" h="507">
                                <a:moveTo>
                                  <a:pt x="621" y="10"/>
                                </a:moveTo>
                                <a:lnTo>
                                  <a:pt x="611" y="10"/>
                                </a:lnTo>
                                <a:lnTo>
                                  <a:pt x="611" y="230"/>
                                </a:lnTo>
                                <a:lnTo>
                                  <a:pt x="621" y="230"/>
                                </a:lnTo>
                                <a:lnTo>
                                  <a:pt x="621"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520F37" id="Group 122" o:spid="_x0000_s1026" style="position:absolute;margin-left:197.35pt;margin-top:145.75pt;width:54.9pt;height:21.45pt;z-index:251853312;mso-wrap-distance-right:8.85pt;mso-position-horizontal-relative:margin" coordsize="6972,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">
                <v:shape id="Freeform: Shape 2" o:spid="_x0000_s1027"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" path="m1053,395r-192,l861,417r40,70l959,506r18,1l997,506r79,-10l1106,454r-105,l977,451,958,441,945,426r-6,-23l1053,395xe" fillcolor="#004e98" stroked="f">
                  <v:path arrowok="t"/>
                </v:shape>
                <v:shape id="Freeform: Shape 14" o:spid="_x0000_s1028"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" path="m333,l67,r,263l,501r59,l89,395r1107,l1196,386r-1029,l158,365r22,-23l105,342,136,230r-59,l77,10r256,l333,xe" fillcolor="#004e98" stroked="f">
                  <v:path arrowok="t"/>
                </v:shape>
                <v:shape id="Freeform: Shape 15" o:spid="_x0000_s1029"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" path="m171,395r-73,l147,501r72,l171,395xe" fillcolor="#004e98" stroked="f">
                  <v:path arrowok="t"/>
                </v:shape>
                <v:shape id="Freeform: Shape 16" o:spid="_x0000_s1030"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" path="m359,395r-79,l250,501r65,l345,396r14,l359,395xe" fillcolor="#004e98" stroked="f">
                  <v:path arrowok="t"/>
                </v:shape>
                <v:shape id="Freeform: Shape 17" o:spid="_x0000_s1031"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" path="m569,395r-65,l475,501r66,l569,395xe" fillcolor="#004e98" stroked="f">
                  <v:path arrowok="t"/>
                </v:shape>
                <v:shape id="Freeform: Shape 18" o:spid="_x0000_s1032"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" path="m718,395r-120,l599,501r55,l718,395xe" fillcolor="#004e98" stroked="f">
                  <v:path arrowok="t"/>
                </v:shape>
                <v:shape id="Freeform: Shape 19" o:spid="_x0000_s1033"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" path="m823,395r-64,l738,501r64,l823,395xe" fillcolor="#004e98" stroked="f">
                  <v:path arrowok="t"/>
                </v:shape>
                <v:shape id="Freeform: Shape 20" o:spid="_x0000_s1034"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" path="m1122,395r-69,l1041,449r-20,3l1001,454r105,l1122,395xe" fillcolor="#004e98" stroked="f">
                  <v:path arrowok="t"/>
                </v:shape>
                <v:shape id="Freeform: Shape 21" o:spid="_x0000_s1035"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" path="m333,10r-10,l323,244,284,381r-1,5l441,386r20,-10l476,363r11,-14l360,349r7,-29l370,306r9,-33l502,273r-2,-11l494,250,479,238r-19,-6l442,230r-109,l333,10xe" fillcolor="#004e98" stroked="f">
                  <v:path arrowok="t"/>
                </v:shape>
                <v:shape id="Freeform: Shape 22" o:spid="_x0000_s1036"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" path="m908,l643,r,230l549,230,507,386r65,l598,288r54,l652,10r256,l908,xe" fillcolor="#004e98" stroked="f">
                  <v:path arrowok="t"/>
                </v:shape>
                <v:shape id="Freeform: Shape 23" o:spid="_x0000_s1037"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" path="m652,288r-54,l598,386r54,l652,288xe" fillcolor="#004e98" stroked="f">
                  <v:path arrowok="t"/>
                </v:shape>
                <v:shape id="Freeform: Shape 24" o:spid="_x0000_s1038"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" path="m752,230l659,386r65,l780,292r64,l856,230r-104,xe" fillcolor="#004e98" stroked="f">
                  <v:path arrowok="t"/>
                </v:shape>
                <v:shape id="Freeform: Shape 25" o:spid="_x0000_s1039"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" path="m844,292r-64,l761,386r64,l844,292xe" fillcolor="#004e98" stroked="f">
                  <v:path arrowok="t"/>
                </v:shape>
                <v:shape id="Freeform: Shape 26" o:spid="_x0000_s1040"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" path="m908,10r-9,l898,288r-11,19l864,371r-2,15l940,386r,-10l941,372r29,-71l1001,275r-93,l908,10xe" fillcolor="#004e98" stroked="f">
                  <v:path arrowok="t"/>
                </v:shape>
                <v:shape id="Freeform: Shape 27" o:spid="_x0000_s1041"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" path="m1135,342r-125,l1000,386r124,l1135,342xe" fillcolor="#004e98" stroked="f">
                  <v:path arrowok="t"/>
                </v:shape>
                <v:shape id="Freeform: Shape 28" o:spid="_x0000_s1042"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" path="m1196,10r-10,l1186,386r10,l1196,10xe" fillcolor="#004e98" stroked="f">
                  <v:path arrowok="t"/>
                </v:shape>
                <v:shape id="Freeform: Shape 29" o:spid="_x0000_s1043"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" path="m502,273r-80,l436,274r4,7l444,287r,9l439,310r-47,39l390,349r-3,l487,349r2,-2l497,328r5,-29l503,278r-1,-5xe" fillcolor="#004e98" stroked="f">
                  <v:path arrowok="t"/>
                </v:shape>
                <v:shape id="Freeform: Shape 30" o:spid="_x0000_s1044"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" path="m283,230r-81,l105,342r75,l283,230xe" fillcolor="#004e98" stroked="f">
                  <v:path arrowok="t"/>
                </v:shape>
                <v:shape id="Freeform: Shape 31" o:spid="_x0000_s1045"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" path="m1146,269r-124,l1047,271r17,9l1070,299r74,6l1147,290r-1,-20l1146,269xe" fillcolor="#004e98" stroked="f">
                  <v:path arrowok="t"/>
                </v:shape>
                <v:shape id="Freeform: Shape 32" o:spid="_x0000_s1046"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" path="m1196,l930,r,253l922,260r-7,7l908,275r93,l1002,275r20,-6l1146,269r-7,-20l1129,239r-178,l940,10r256,l1196,xe" fillcolor="#004e98" stroked="f">
                  <v:path arrowok="t"/>
                </v:shape>
                <v:shape id="Freeform: Shape 33" o:spid="_x0000_s1047"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" path="m1069,216r-63,4l951,239r178,l1127,236r-16,-10l1091,219r-22,-3xe" fillcolor="#004e98" stroked="f">
                  <v:path arrowok="t"/>
                </v:shape>
                <v:shape id="Freeform: Shape 34" o:spid="_x0000_s1048"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" path="m621,l355,r,230l442,230r-3,l371,230,365,10r256,l621,xe" fillcolor="#004e98" stroked="f">
                  <v:path arrowok="t"/>
                </v:shape>
                <v:shape id="Freeform: Shape 35" o:spid="_x0000_s1049" style="position:absolute;width:6966;height:271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" path="m621,10r-10,l611,230r10,l621,10xe" fillcolor="#004e98" stroked="f">
                  <v:path arrowok="t"/>
                </v:shape>
                <w10:wrap anchorx="margin"/>
              </v:group>
            </w:pict>
          </mc:Fallback>
        </mc:AlternateContent>
      </w:r>
      <w:r w:rsidRPr="00A502D7">
        <w:rPr>
          <w:rFonts w:ascii="Calibri" w:hAnsi="Calibri" w:cs="Calibri"/>
          <w:noProof/>
          <w:sz w:val="32"/>
          <w:szCs w:val="32"/>
          <w:lang w:eastAsia="en-GB"/>
        </w:rPr>
        <mc:AlternateContent>
          <mc:Choice Requires="wps">
            <w:drawing>
              <wp:anchor distT="0" distB="0" distL="114300" distR="114300" simplePos="0" relativeHeight="251852288" behindDoc="0" locked="0" layoutInCell="1" allowOverlap="1" wp14:anchorId="6CB2A2D8" wp14:editId="1C1E2AA9">
                <wp:simplePos x="0" y="0"/>
                <wp:positionH relativeFrom="column">
                  <wp:posOffset>2342271</wp:posOffset>
                </wp:positionH>
                <wp:positionV relativeFrom="paragraph">
                  <wp:posOffset>357310</wp:posOffset>
                </wp:positionV>
                <wp:extent cx="3980815" cy="1419860"/>
                <wp:effectExtent l="0" t="0" r="0" b="889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0815" cy="1419860"/>
                        </a:xfrm>
                        <a:prstGeom prst="rect">
                          <a:avLst/>
                        </a:prstGeom>
                        <a:noFill/>
                        <a:ln>
                          <a:noFill/>
                        </a:ln>
                      </wps:spPr>
                      <wps:style>
                        <a:lnRef idx="0">
                          <a:scrgbClr r="0" g="0" b="0"/>
                        </a:lnRef>
                        <a:fillRef idx="0">
                          <a:scrgbClr r="0" g="0" b="0"/>
                        </a:fillRef>
                        <a:effectRef idx="0">
                          <a:scrgbClr r="0" g="0" b="0"/>
                        </a:effectRef>
                        <a:fontRef idx="minor"/>
                      </wps:style>
                      <wps:txbx>
                        <w:txbxContent>
                          <w:p w14:paraId="6E062088" w14:textId="42D02536" w:rsidR="00AC3004" w:rsidRPr="00AE3E2D" w:rsidRDefault="00AC3004" w:rsidP="006F351C">
                            <w:pPr>
                              <w:spacing w:after="0" w:line="240" w:lineRule="auto"/>
                              <w:rPr>
                                <w:rFonts w:ascii="Calibri" w:hAnsi="Calibri" w:cs="Calibri"/>
                                <w:b/>
                                <w:sz w:val="32"/>
                                <w:szCs w:val="32"/>
                                <w:lang w:eastAsia="en-GB"/>
                              </w:rPr>
                            </w:pPr>
                            <w:permStart w:id="832637893" w:edGrp="everyone"/>
                            <w:r>
                              <w:rPr>
                                <w:rFonts w:ascii="Calibri" w:hAnsi="Calibri" w:cs="Calibri"/>
                                <w:b/>
                                <w:color w:val="000000"/>
                                <w:sz w:val="24"/>
                                <w:lang w:eastAsia="en-GB"/>
                              </w:rPr>
                              <w:t>FINAL</w:t>
                            </w:r>
                            <w:r w:rsidRPr="00AE3E2D">
                              <w:rPr>
                                <w:rFonts w:ascii="Calibri" w:hAnsi="Calibri" w:cs="Calibri"/>
                                <w:b/>
                                <w:color w:val="000000"/>
                                <w:sz w:val="24"/>
                                <w:lang w:eastAsia="en-GB"/>
                              </w:rPr>
                              <w:t xml:space="preserve"> VERSION OF THE REPORT</w:t>
                            </w:r>
                          </w:p>
                          <w:p w14:paraId="7C1AF40B" w14:textId="77777777" w:rsidR="00AC3004" w:rsidRPr="00AE3E2D" w:rsidRDefault="00AC3004" w:rsidP="006F351C">
                            <w:pPr>
                              <w:spacing w:after="0" w:line="240" w:lineRule="auto"/>
                              <w:rPr>
                                <w:rFonts w:ascii="Calibri" w:hAnsi="Calibri" w:cs="Calibri"/>
                                <w:b/>
                                <w:color w:val="000000"/>
                                <w:sz w:val="32"/>
                                <w:szCs w:val="32"/>
                                <w:lang w:eastAsia="en-GB"/>
                              </w:rPr>
                            </w:pPr>
                          </w:p>
                          <w:p w14:paraId="311146E7" w14:textId="77777777" w:rsidR="00AC3004" w:rsidRPr="00AE3E2D" w:rsidRDefault="00AC3004" w:rsidP="006F351C">
                            <w:pPr>
                              <w:spacing w:after="0" w:line="240" w:lineRule="auto"/>
                              <w:rPr>
                                <w:rFonts w:ascii="Calibri" w:hAnsi="Calibri" w:cs="Calibri"/>
                                <w:sz w:val="20"/>
                                <w:lang w:eastAsia="en-GB"/>
                              </w:rPr>
                            </w:pPr>
                            <w:r w:rsidRPr="00AE3E2D">
                              <w:rPr>
                                <w:rFonts w:ascii="Calibri" w:hAnsi="Calibri" w:cs="Calibri"/>
                                <w:color w:val="000000"/>
                                <w:sz w:val="20"/>
                                <w:lang w:eastAsia="en-GB"/>
                              </w:rPr>
                              <w:t>A study prepared for the European Commission</w:t>
                            </w:r>
                          </w:p>
                          <w:p w14:paraId="7ED9DDF6" w14:textId="77777777" w:rsidR="00AC3004" w:rsidRPr="00AE3E2D" w:rsidRDefault="00AC3004" w:rsidP="006F351C">
                            <w:pPr>
                              <w:spacing w:after="0" w:line="240" w:lineRule="auto"/>
                              <w:rPr>
                                <w:rFonts w:ascii="Calibri" w:hAnsi="Calibri" w:cs="Calibri"/>
                                <w:sz w:val="20"/>
                                <w:lang w:val="en-US" w:eastAsia="en-GB"/>
                              </w:rPr>
                            </w:pPr>
                            <w:r w:rsidRPr="00AE3E2D">
                              <w:rPr>
                                <w:rFonts w:ascii="Calibri" w:hAnsi="Calibri" w:cs="Calibri"/>
                                <w:color w:val="000000"/>
                                <w:sz w:val="20"/>
                                <w:lang w:eastAsia="en-GB"/>
                              </w:rPr>
                              <w:t xml:space="preserve">Directorate-General for Informatics by: </w:t>
                            </w:r>
                          </w:p>
                          <w:permEnd w:id="832637893"/>
                          <w:p w14:paraId="0725229A" w14:textId="77777777" w:rsidR="00AC3004" w:rsidRPr="00AE3E2D" w:rsidRDefault="00AC3004" w:rsidP="006F351C">
                            <w:pPr>
                              <w:spacing w:line="240" w:lineRule="auto"/>
                              <w:rPr>
                                <w:rFonts w:ascii="Calibri" w:hAnsi="Calibri" w:cs="Calibri"/>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CB2A2D8" id="Text Box 64" o:spid="_x0000_s1026" style="position:absolute;left:0;text-align:left;margin-left:184.45pt;margin-top:28.15pt;width:313.45pt;height:111.8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" filled="f" stroked="f">
                <v:path arrowok="t"/>
                <v:textbox>
                  <w:txbxContent>
                    <w:p w14:paraId="6E062088" w14:textId="42D02536" w:rsidR="00AC3004" w:rsidRPr="00AE3E2D" w:rsidRDefault="00AC3004" w:rsidP="006F351C">
                      <w:pPr>
                        <w:spacing w:after="0" w:line="240" w:lineRule="auto"/>
                        <w:rPr>
                          <w:rFonts w:ascii="Calibri" w:hAnsi="Calibri" w:cs="Calibri"/>
                          <w:b/>
                          <w:sz w:val="32"/>
                          <w:szCs w:val="32"/>
                          <w:lang w:eastAsia="en-GB"/>
                        </w:rPr>
                      </w:pPr>
                      <w:permStart w:id="832637893" w:edGrp="everyone"/>
                      <w:r>
                        <w:rPr>
                          <w:rFonts w:ascii="Calibri" w:hAnsi="Calibri" w:cs="Calibri"/>
                          <w:b/>
                          <w:color w:val="000000"/>
                          <w:sz w:val="24"/>
                          <w:lang w:eastAsia="en-GB"/>
                        </w:rPr>
                        <w:t>FINAL</w:t>
                      </w:r>
                      <w:r w:rsidRPr="00AE3E2D">
                        <w:rPr>
                          <w:rFonts w:ascii="Calibri" w:hAnsi="Calibri" w:cs="Calibri"/>
                          <w:b/>
                          <w:color w:val="000000"/>
                          <w:sz w:val="24"/>
                          <w:lang w:eastAsia="en-GB"/>
                        </w:rPr>
                        <w:t xml:space="preserve"> VERSION OF THE REPORT</w:t>
                      </w:r>
                    </w:p>
                    <w:p w14:paraId="7C1AF40B" w14:textId="77777777" w:rsidR="00AC3004" w:rsidRPr="00AE3E2D" w:rsidRDefault="00AC3004" w:rsidP="006F351C">
                      <w:pPr>
                        <w:spacing w:after="0" w:line="240" w:lineRule="auto"/>
                        <w:rPr>
                          <w:rFonts w:ascii="Calibri" w:hAnsi="Calibri" w:cs="Calibri"/>
                          <w:b/>
                          <w:color w:val="000000"/>
                          <w:sz w:val="32"/>
                          <w:szCs w:val="32"/>
                          <w:lang w:eastAsia="en-GB"/>
                        </w:rPr>
                      </w:pPr>
                    </w:p>
                    <w:p w14:paraId="311146E7" w14:textId="77777777" w:rsidR="00AC3004" w:rsidRPr="00AE3E2D" w:rsidRDefault="00AC3004" w:rsidP="006F351C">
                      <w:pPr>
                        <w:spacing w:after="0" w:line="240" w:lineRule="auto"/>
                        <w:rPr>
                          <w:rFonts w:ascii="Calibri" w:hAnsi="Calibri" w:cs="Calibri"/>
                          <w:sz w:val="20"/>
                          <w:lang w:eastAsia="en-GB"/>
                        </w:rPr>
                      </w:pPr>
                      <w:r w:rsidRPr="00AE3E2D">
                        <w:rPr>
                          <w:rFonts w:ascii="Calibri" w:hAnsi="Calibri" w:cs="Calibri"/>
                          <w:color w:val="000000"/>
                          <w:sz w:val="20"/>
                          <w:lang w:eastAsia="en-GB"/>
                        </w:rPr>
                        <w:t>A study prepared for the European Commission</w:t>
                      </w:r>
                    </w:p>
                    <w:p w14:paraId="7ED9DDF6" w14:textId="77777777" w:rsidR="00AC3004" w:rsidRPr="00AE3E2D" w:rsidRDefault="00AC3004" w:rsidP="006F351C">
                      <w:pPr>
                        <w:spacing w:after="0" w:line="240" w:lineRule="auto"/>
                        <w:rPr>
                          <w:rFonts w:ascii="Calibri" w:hAnsi="Calibri" w:cs="Calibri"/>
                          <w:sz w:val="20"/>
                          <w:lang w:val="en-US" w:eastAsia="en-GB"/>
                        </w:rPr>
                      </w:pPr>
                      <w:r w:rsidRPr="00AE3E2D">
                        <w:rPr>
                          <w:rFonts w:ascii="Calibri" w:hAnsi="Calibri" w:cs="Calibri"/>
                          <w:color w:val="000000"/>
                          <w:sz w:val="20"/>
                          <w:lang w:eastAsia="en-GB"/>
                        </w:rPr>
                        <w:t xml:space="preserve">Directorate-General for Informatics by: </w:t>
                      </w:r>
                    </w:p>
                    <w:permEnd w:id="832637893"/>
                    <w:p w14:paraId="0725229A" w14:textId="77777777" w:rsidR="00AC3004" w:rsidRPr="00AE3E2D" w:rsidRDefault="00AC3004" w:rsidP="006F351C">
                      <w:pPr>
                        <w:spacing w:line="240" w:lineRule="auto"/>
                        <w:rPr>
                          <w:rFonts w:ascii="Calibri" w:hAnsi="Calibri" w:cs="Calibri"/>
                        </w:rPr>
                      </w:pPr>
                    </w:p>
                  </w:txbxContent>
                </v:textbox>
              </v:rect>
            </w:pict>
          </mc:Fallback>
        </mc:AlternateContent>
      </w:r>
    </w:p>
    <w:p w14:paraId="08FE961D" w14:textId="77777777" w:rsidR="006F351C" w:rsidRPr="00A502D7" w:rsidRDefault="006F351C" w:rsidP="0059757A">
      <w:pPr>
        <w:rPr>
          <w:rFonts w:ascii="Calibri" w:hAnsi="Calibri" w:cs="Calibri"/>
          <w:lang w:eastAsia="en-US"/>
        </w:rPr>
        <w:sectPr w:rsidR="006F351C" w:rsidRPr="00A502D7" w:rsidSect="00FF212D">
          <w:headerReference w:type="default" r:id="rId11"/>
          <w:footerReference w:type="default" r:id="rId12"/>
          <w:headerReference w:type="first" r:id="rId13"/>
          <w:footerReference w:type="first" r:id="rId14"/>
          <w:pgSz w:w="11904" w:h="16840"/>
          <w:pgMar w:top="1440" w:right="1440" w:bottom="1440" w:left="1440" w:header="567" w:footer="567" w:gutter="0"/>
          <w:cols w:space="709"/>
          <w:docGrid w:linePitch="258"/>
        </w:sectPr>
      </w:pPr>
    </w:p>
    <w:bookmarkEnd w:id="0"/>
    <w:bookmarkEnd w:id="1"/>
    <w:bookmarkEnd w:id="2"/>
    <w:p w14:paraId="29D17C9A" w14:textId="0062FD69" w:rsidR="006F351C" w:rsidRPr="00A502D7" w:rsidRDefault="006F351C" w:rsidP="006F351C">
      <w:pPr>
        <w:widowControl w:val="0"/>
        <w:spacing w:after="0" w:line="240" w:lineRule="auto"/>
        <w:ind w:right="70"/>
        <w:rPr>
          <w:rFonts w:ascii="Calibri" w:hAnsi="Calibri" w:cs="Calibri"/>
          <w:b/>
          <w:sz w:val="24"/>
          <w:lang w:eastAsia="en-GB"/>
        </w:rPr>
      </w:pPr>
      <w:r w:rsidRPr="00A502D7">
        <w:rPr>
          <w:rFonts w:ascii="Calibri" w:hAnsi="Calibri" w:cs="Calibri"/>
          <w:b/>
          <w:sz w:val="24"/>
          <w:lang w:eastAsia="en-GB"/>
        </w:rPr>
        <w:lastRenderedPageBreak/>
        <w:t>This study was carried out for the European Commission by</w:t>
      </w:r>
      <w:r w:rsidR="00522A98">
        <w:rPr>
          <w:rFonts w:ascii="Calibri" w:hAnsi="Calibri" w:cs="Calibri"/>
          <w:b/>
          <w:sz w:val="24"/>
          <w:lang w:eastAsia="en-GB"/>
        </w:rPr>
        <w:t xml:space="preserve"> KPMG Italy.</w:t>
      </w:r>
    </w:p>
    <w:p w14:paraId="64A5DDE9" w14:textId="77777777" w:rsidR="006F351C" w:rsidRPr="00A502D7" w:rsidRDefault="006F351C" w:rsidP="006F351C">
      <w:pPr>
        <w:widowControl w:val="0"/>
        <w:spacing w:after="0" w:line="240" w:lineRule="auto"/>
        <w:ind w:right="70"/>
        <w:rPr>
          <w:rFonts w:ascii="Calibri" w:hAnsi="Calibri" w:cs="Calibri"/>
          <w:b/>
          <w:sz w:val="24"/>
          <w:lang w:eastAsia="en-GB"/>
        </w:rPr>
      </w:pPr>
    </w:p>
    <w:p w14:paraId="4A3F15CD" w14:textId="2581C416" w:rsidR="006F351C" w:rsidRPr="00A502D7" w:rsidRDefault="006F351C" w:rsidP="006F351C">
      <w:pPr>
        <w:widowControl w:val="0"/>
        <w:spacing w:after="0" w:line="240" w:lineRule="auto"/>
        <w:ind w:right="70"/>
        <w:rPr>
          <w:rFonts w:ascii="Calibri" w:hAnsi="Calibri" w:cs="Calibri"/>
          <w:b/>
          <w:sz w:val="24"/>
          <w:lang w:eastAsia="en-GB"/>
        </w:rPr>
      </w:pPr>
      <w:r w:rsidRPr="00A502D7">
        <w:rPr>
          <w:rFonts w:ascii="Calibri" w:hAnsi="Calibri" w:cs="Calibri"/>
          <w:noProof/>
          <w:lang w:eastAsia="en-GB"/>
        </w:rPr>
        <mc:AlternateContent>
          <mc:Choice Requires="wpg">
            <w:drawing>
              <wp:anchor distT="0" distB="0" distL="114300" distR="114300" simplePos="0" relativeHeight="251857408" behindDoc="0" locked="0" layoutInCell="1" allowOverlap="1" wp14:anchorId="5C10210A" wp14:editId="7E4C484B">
                <wp:simplePos x="0" y="0"/>
                <wp:positionH relativeFrom="margin">
                  <wp:posOffset>183515</wp:posOffset>
                </wp:positionH>
                <wp:positionV relativeFrom="paragraph">
                  <wp:posOffset>3810</wp:posOffset>
                </wp:positionV>
                <wp:extent cx="922655" cy="326390"/>
                <wp:effectExtent l="0" t="0" r="0" b="0"/>
                <wp:wrapNone/>
                <wp:docPr id="1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655" cy="326390"/>
                          <a:chOff x="0" y="0"/>
                          <a:chExt cx="922655" cy="326390"/>
                        </a:xfrm>
                      </wpg:grpSpPr>
                      <wps:wsp>
                        <wps:cNvPr id="38" name="Freeform: Shape 38"/>
                        <wps:cNvSpPr/>
                        <wps:spPr>
                          <a:xfrm>
                            <a:off x="0" y="0"/>
                            <a:ext cx="921960" cy="325800"/>
                          </a:xfrm>
                          <a:custGeom>
                            <a:avLst/>
                            <a:gdLst/>
                            <a:ahLst/>
                            <a:cxnLst/>
                            <a:rect l="l" t="t" r="r" b="b"/>
                            <a:pathLst>
                              <a:path w="1196" h="507">
                                <a:moveTo>
                                  <a:pt x="1053" y="395"/>
                                </a:moveTo>
                                <a:lnTo>
                                  <a:pt x="861" y="395"/>
                                </a:lnTo>
                                <a:lnTo>
                                  <a:pt x="861" y="417"/>
                                </a:lnTo>
                                <a:lnTo>
                                  <a:pt x="901" y="487"/>
                                </a:lnTo>
                                <a:lnTo>
                                  <a:pt x="959" y="506"/>
                                </a:lnTo>
                                <a:lnTo>
                                  <a:pt x="977" y="507"/>
                                </a:lnTo>
                                <a:lnTo>
                                  <a:pt x="997" y="506"/>
                                </a:lnTo>
                                <a:lnTo>
                                  <a:pt x="1076" y="496"/>
                                </a:lnTo>
                                <a:lnTo>
                                  <a:pt x="1106" y="454"/>
                                </a:lnTo>
                                <a:lnTo>
                                  <a:pt x="1001" y="454"/>
                                </a:lnTo>
                                <a:lnTo>
                                  <a:pt x="977" y="451"/>
                                </a:lnTo>
                                <a:lnTo>
                                  <a:pt x="958" y="441"/>
                                </a:lnTo>
                                <a:lnTo>
                                  <a:pt x="945" y="426"/>
                                </a:lnTo>
                                <a:lnTo>
                                  <a:pt x="939" y="403"/>
                                </a:lnTo>
                                <a:lnTo>
                                  <a:pt x="1053"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39" name="Freeform: Shape 39"/>
                        <wps:cNvSpPr/>
                        <wps:spPr>
                          <a:xfrm>
                            <a:off x="0" y="0"/>
                            <a:ext cx="921960" cy="325800"/>
                          </a:xfrm>
                          <a:custGeom>
                            <a:avLst/>
                            <a:gdLst/>
                            <a:ahLst/>
                            <a:cxnLst/>
                            <a:rect l="l" t="t" r="r" b="b"/>
                            <a:pathLst>
                              <a:path w="1196" h="507">
                                <a:moveTo>
                                  <a:pt x="333" y="0"/>
                                </a:moveTo>
                                <a:lnTo>
                                  <a:pt x="67" y="0"/>
                                </a:lnTo>
                                <a:lnTo>
                                  <a:pt x="67" y="263"/>
                                </a:lnTo>
                                <a:lnTo>
                                  <a:pt x="0" y="501"/>
                                </a:lnTo>
                                <a:lnTo>
                                  <a:pt x="59" y="501"/>
                                </a:lnTo>
                                <a:lnTo>
                                  <a:pt x="89" y="395"/>
                                </a:lnTo>
                                <a:lnTo>
                                  <a:pt x="1196" y="395"/>
                                </a:lnTo>
                                <a:lnTo>
                                  <a:pt x="1196" y="386"/>
                                </a:lnTo>
                                <a:lnTo>
                                  <a:pt x="167" y="386"/>
                                </a:lnTo>
                                <a:lnTo>
                                  <a:pt x="158" y="365"/>
                                </a:lnTo>
                                <a:lnTo>
                                  <a:pt x="180" y="342"/>
                                </a:lnTo>
                                <a:lnTo>
                                  <a:pt x="105" y="342"/>
                                </a:lnTo>
                                <a:lnTo>
                                  <a:pt x="136" y="230"/>
                                </a:lnTo>
                                <a:lnTo>
                                  <a:pt x="77" y="230"/>
                                </a:lnTo>
                                <a:lnTo>
                                  <a:pt x="77" y="10"/>
                                </a:lnTo>
                                <a:lnTo>
                                  <a:pt x="333" y="10"/>
                                </a:lnTo>
                                <a:lnTo>
                                  <a:pt x="333"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0" name="Freeform: Shape 40"/>
                        <wps:cNvSpPr/>
                        <wps:spPr>
                          <a:xfrm>
                            <a:off x="0" y="0"/>
                            <a:ext cx="921960" cy="325800"/>
                          </a:xfrm>
                          <a:custGeom>
                            <a:avLst/>
                            <a:gdLst/>
                            <a:ahLst/>
                            <a:cxnLst/>
                            <a:rect l="l" t="t" r="r" b="b"/>
                            <a:pathLst>
                              <a:path w="1196" h="507">
                                <a:moveTo>
                                  <a:pt x="171" y="395"/>
                                </a:moveTo>
                                <a:lnTo>
                                  <a:pt x="98" y="395"/>
                                </a:lnTo>
                                <a:lnTo>
                                  <a:pt x="147" y="501"/>
                                </a:lnTo>
                                <a:lnTo>
                                  <a:pt x="219" y="501"/>
                                </a:lnTo>
                                <a:lnTo>
                                  <a:pt x="171"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1" name="Freeform: Shape 41"/>
                        <wps:cNvSpPr/>
                        <wps:spPr>
                          <a:xfrm>
                            <a:off x="0" y="0"/>
                            <a:ext cx="921960" cy="325800"/>
                          </a:xfrm>
                          <a:custGeom>
                            <a:avLst/>
                            <a:gdLst/>
                            <a:ahLst/>
                            <a:cxnLst/>
                            <a:rect l="l" t="t" r="r" b="b"/>
                            <a:pathLst>
                              <a:path w="1196" h="507">
                                <a:moveTo>
                                  <a:pt x="359" y="395"/>
                                </a:moveTo>
                                <a:lnTo>
                                  <a:pt x="280" y="395"/>
                                </a:lnTo>
                                <a:lnTo>
                                  <a:pt x="250" y="501"/>
                                </a:lnTo>
                                <a:lnTo>
                                  <a:pt x="315" y="501"/>
                                </a:lnTo>
                                <a:lnTo>
                                  <a:pt x="345" y="396"/>
                                </a:lnTo>
                                <a:lnTo>
                                  <a:pt x="359" y="396"/>
                                </a:lnTo>
                                <a:lnTo>
                                  <a:pt x="359"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2" name="Freeform: Shape 42"/>
                        <wps:cNvSpPr/>
                        <wps:spPr>
                          <a:xfrm>
                            <a:off x="0" y="0"/>
                            <a:ext cx="921960" cy="325800"/>
                          </a:xfrm>
                          <a:custGeom>
                            <a:avLst/>
                            <a:gdLst/>
                            <a:ahLst/>
                            <a:cxnLst/>
                            <a:rect l="l" t="t" r="r" b="b"/>
                            <a:pathLst>
                              <a:path w="1196" h="507">
                                <a:moveTo>
                                  <a:pt x="569" y="395"/>
                                </a:moveTo>
                                <a:lnTo>
                                  <a:pt x="504" y="395"/>
                                </a:lnTo>
                                <a:lnTo>
                                  <a:pt x="475" y="501"/>
                                </a:lnTo>
                                <a:lnTo>
                                  <a:pt x="541" y="501"/>
                                </a:lnTo>
                                <a:lnTo>
                                  <a:pt x="569"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3" name="Freeform: Shape 43"/>
                        <wps:cNvSpPr/>
                        <wps:spPr>
                          <a:xfrm>
                            <a:off x="0" y="0"/>
                            <a:ext cx="921960" cy="325800"/>
                          </a:xfrm>
                          <a:custGeom>
                            <a:avLst/>
                            <a:gdLst/>
                            <a:ahLst/>
                            <a:cxnLst/>
                            <a:rect l="l" t="t" r="r" b="b"/>
                            <a:pathLst>
                              <a:path w="1196" h="507">
                                <a:moveTo>
                                  <a:pt x="718" y="395"/>
                                </a:moveTo>
                                <a:lnTo>
                                  <a:pt x="598" y="395"/>
                                </a:lnTo>
                                <a:lnTo>
                                  <a:pt x="599" y="501"/>
                                </a:lnTo>
                                <a:lnTo>
                                  <a:pt x="654" y="501"/>
                                </a:lnTo>
                                <a:lnTo>
                                  <a:pt x="718"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4" name="Freeform: Shape 44"/>
                        <wps:cNvSpPr/>
                        <wps:spPr>
                          <a:xfrm>
                            <a:off x="0" y="0"/>
                            <a:ext cx="921960" cy="325800"/>
                          </a:xfrm>
                          <a:custGeom>
                            <a:avLst/>
                            <a:gdLst/>
                            <a:ahLst/>
                            <a:cxnLst/>
                            <a:rect l="l" t="t" r="r" b="b"/>
                            <a:pathLst>
                              <a:path w="1196" h="507">
                                <a:moveTo>
                                  <a:pt x="823" y="395"/>
                                </a:moveTo>
                                <a:lnTo>
                                  <a:pt x="759" y="395"/>
                                </a:lnTo>
                                <a:lnTo>
                                  <a:pt x="738" y="501"/>
                                </a:lnTo>
                                <a:lnTo>
                                  <a:pt x="802" y="501"/>
                                </a:lnTo>
                                <a:lnTo>
                                  <a:pt x="823"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5" name="Freeform: Shape 45"/>
                        <wps:cNvSpPr/>
                        <wps:spPr>
                          <a:xfrm>
                            <a:off x="0" y="0"/>
                            <a:ext cx="921960" cy="325800"/>
                          </a:xfrm>
                          <a:custGeom>
                            <a:avLst/>
                            <a:gdLst/>
                            <a:ahLst/>
                            <a:cxnLst/>
                            <a:rect l="l" t="t" r="r" b="b"/>
                            <a:pathLst>
                              <a:path w="1196" h="507">
                                <a:moveTo>
                                  <a:pt x="1122" y="395"/>
                                </a:moveTo>
                                <a:lnTo>
                                  <a:pt x="1053" y="395"/>
                                </a:lnTo>
                                <a:lnTo>
                                  <a:pt x="1041" y="449"/>
                                </a:lnTo>
                                <a:lnTo>
                                  <a:pt x="1021" y="452"/>
                                </a:lnTo>
                                <a:lnTo>
                                  <a:pt x="1001" y="454"/>
                                </a:lnTo>
                                <a:lnTo>
                                  <a:pt x="1106" y="454"/>
                                </a:lnTo>
                                <a:lnTo>
                                  <a:pt x="1122" y="395"/>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6" name="Freeform: Shape 46"/>
                        <wps:cNvSpPr/>
                        <wps:spPr>
                          <a:xfrm>
                            <a:off x="0" y="0"/>
                            <a:ext cx="921960" cy="325800"/>
                          </a:xfrm>
                          <a:custGeom>
                            <a:avLst/>
                            <a:gdLst/>
                            <a:ahLst/>
                            <a:cxnLst/>
                            <a:rect l="l" t="t" r="r" b="b"/>
                            <a:pathLst>
                              <a:path w="1196" h="507">
                                <a:moveTo>
                                  <a:pt x="333" y="10"/>
                                </a:moveTo>
                                <a:lnTo>
                                  <a:pt x="323" y="10"/>
                                </a:lnTo>
                                <a:lnTo>
                                  <a:pt x="323" y="244"/>
                                </a:lnTo>
                                <a:lnTo>
                                  <a:pt x="284" y="381"/>
                                </a:lnTo>
                                <a:lnTo>
                                  <a:pt x="283" y="386"/>
                                </a:lnTo>
                                <a:lnTo>
                                  <a:pt x="441" y="386"/>
                                </a:lnTo>
                                <a:lnTo>
                                  <a:pt x="461" y="376"/>
                                </a:lnTo>
                                <a:lnTo>
                                  <a:pt x="476" y="363"/>
                                </a:lnTo>
                                <a:lnTo>
                                  <a:pt x="487" y="349"/>
                                </a:lnTo>
                                <a:lnTo>
                                  <a:pt x="360" y="349"/>
                                </a:lnTo>
                                <a:lnTo>
                                  <a:pt x="367" y="320"/>
                                </a:lnTo>
                                <a:lnTo>
                                  <a:pt x="370" y="306"/>
                                </a:lnTo>
                                <a:lnTo>
                                  <a:pt x="379" y="273"/>
                                </a:lnTo>
                                <a:lnTo>
                                  <a:pt x="502" y="273"/>
                                </a:lnTo>
                                <a:lnTo>
                                  <a:pt x="500" y="262"/>
                                </a:lnTo>
                                <a:lnTo>
                                  <a:pt x="494" y="250"/>
                                </a:lnTo>
                                <a:lnTo>
                                  <a:pt x="479" y="238"/>
                                </a:lnTo>
                                <a:lnTo>
                                  <a:pt x="460" y="232"/>
                                </a:lnTo>
                                <a:lnTo>
                                  <a:pt x="442" y="230"/>
                                </a:lnTo>
                                <a:lnTo>
                                  <a:pt x="333" y="230"/>
                                </a:lnTo>
                                <a:lnTo>
                                  <a:pt x="333"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7" name="Freeform: Shape 47"/>
                        <wps:cNvSpPr/>
                        <wps:spPr>
                          <a:xfrm>
                            <a:off x="0" y="0"/>
                            <a:ext cx="921960" cy="325800"/>
                          </a:xfrm>
                          <a:custGeom>
                            <a:avLst/>
                            <a:gdLst/>
                            <a:ahLst/>
                            <a:cxnLst/>
                            <a:rect l="l" t="t" r="r" b="b"/>
                            <a:pathLst>
                              <a:path w="1196" h="507">
                                <a:moveTo>
                                  <a:pt x="908" y="0"/>
                                </a:moveTo>
                                <a:lnTo>
                                  <a:pt x="643" y="0"/>
                                </a:lnTo>
                                <a:lnTo>
                                  <a:pt x="643" y="230"/>
                                </a:lnTo>
                                <a:lnTo>
                                  <a:pt x="549" y="230"/>
                                </a:lnTo>
                                <a:lnTo>
                                  <a:pt x="507" y="386"/>
                                </a:lnTo>
                                <a:lnTo>
                                  <a:pt x="572" y="386"/>
                                </a:lnTo>
                                <a:lnTo>
                                  <a:pt x="598" y="288"/>
                                </a:lnTo>
                                <a:lnTo>
                                  <a:pt x="652" y="288"/>
                                </a:lnTo>
                                <a:lnTo>
                                  <a:pt x="652" y="10"/>
                                </a:lnTo>
                                <a:lnTo>
                                  <a:pt x="908" y="10"/>
                                </a:lnTo>
                                <a:lnTo>
                                  <a:pt x="908"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8" name="Freeform: Shape 48"/>
                        <wps:cNvSpPr/>
                        <wps:spPr>
                          <a:xfrm>
                            <a:off x="0" y="0"/>
                            <a:ext cx="921960" cy="325800"/>
                          </a:xfrm>
                          <a:custGeom>
                            <a:avLst/>
                            <a:gdLst/>
                            <a:ahLst/>
                            <a:cxnLst/>
                            <a:rect l="l" t="t" r="r" b="b"/>
                            <a:pathLst>
                              <a:path w="1196" h="507">
                                <a:moveTo>
                                  <a:pt x="652" y="288"/>
                                </a:moveTo>
                                <a:lnTo>
                                  <a:pt x="598" y="288"/>
                                </a:lnTo>
                                <a:lnTo>
                                  <a:pt x="598" y="386"/>
                                </a:lnTo>
                                <a:lnTo>
                                  <a:pt x="652" y="386"/>
                                </a:lnTo>
                                <a:lnTo>
                                  <a:pt x="652" y="288"/>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49" name="Freeform: Shape 49"/>
                        <wps:cNvSpPr/>
                        <wps:spPr>
                          <a:xfrm>
                            <a:off x="0" y="0"/>
                            <a:ext cx="921960" cy="325800"/>
                          </a:xfrm>
                          <a:custGeom>
                            <a:avLst/>
                            <a:gdLst/>
                            <a:ahLst/>
                            <a:cxnLst/>
                            <a:rect l="l" t="t" r="r" b="b"/>
                            <a:pathLst>
                              <a:path w="1196" h="507">
                                <a:moveTo>
                                  <a:pt x="752" y="230"/>
                                </a:moveTo>
                                <a:lnTo>
                                  <a:pt x="659" y="386"/>
                                </a:lnTo>
                                <a:lnTo>
                                  <a:pt x="724" y="386"/>
                                </a:lnTo>
                                <a:lnTo>
                                  <a:pt x="780" y="292"/>
                                </a:lnTo>
                                <a:lnTo>
                                  <a:pt x="844" y="292"/>
                                </a:lnTo>
                                <a:lnTo>
                                  <a:pt x="856" y="230"/>
                                </a:lnTo>
                                <a:lnTo>
                                  <a:pt x="752" y="23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0" name="Freeform: Shape 50"/>
                        <wps:cNvSpPr/>
                        <wps:spPr>
                          <a:xfrm>
                            <a:off x="0" y="0"/>
                            <a:ext cx="921960" cy="325800"/>
                          </a:xfrm>
                          <a:custGeom>
                            <a:avLst/>
                            <a:gdLst/>
                            <a:ahLst/>
                            <a:cxnLst/>
                            <a:rect l="l" t="t" r="r" b="b"/>
                            <a:pathLst>
                              <a:path w="1196" h="507">
                                <a:moveTo>
                                  <a:pt x="844" y="292"/>
                                </a:moveTo>
                                <a:lnTo>
                                  <a:pt x="780" y="292"/>
                                </a:lnTo>
                                <a:lnTo>
                                  <a:pt x="761" y="386"/>
                                </a:lnTo>
                                <a:lnTo>
                                  <a:pt x="825" y="386"/>
                                </a:lnTo>
                                <a:lnTo>
                                  <a:pt x="844" y="292"/>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1" name="Freeform: Shape 51"/>
                        <wps:cNvSpPr/>
                        <wps:spPr>
                          <a:xfrm>
                            <a:off x="0" y="0"/>
                            <a:ext cx="921960" cy="325800"/>
                          </a:xfrm>
                          <a:custGeom>
                            <a:avLst/>
                            <a:gdLst/>
                            <a:ahLst/>
                            <a:cxnLst/>
                            <a:rect l="l" t="t" r="r" b="b"/>
                            <a:pathLst>
                              <a:path w="1196" h="507">
                                <a:moveTo>
                                  <a:pt x="908" y="10"/>
                                </a:moveTo>
                                <a:lnTo>
                                  <a:pt x="899" y="10"/>
                                </a:lnTo>
                                <a:lnTo>
                                  <a:pt x="898" y="288"/>
                                </a:lnTo>
                                <a:lnTo>
                                  <a:pt x="887" y="307"/>
                                </a:lnTo>
                                <a:lnTo>
                                  <a:pt x="864" y="371"/>
                                </a:lnTo>
                                <a:lnTo>
                                  <a:pt x="862" y="386"/>
                                </a:lnTo>
                                <a:lnTo>
                                  <a:pt x="940" y="386"/>
                                </a:lnTo>
                                <a:lnTo>
                                  <a:pt x="940" y="376"/>
                                </a:lnTo>
                                <a:lnTo>
                                  <a:pt x="941" y="372"/>
                                </a:lnTo>
                                <a:lnTo>
                                  <a:pt x="970" y="301"/>
                                </a:lnTo>
                                <a:lnTo>
                                  <a:pt x="1001" y="275"/>
                                </a:lnTo>
                                <a:lnTo>
                                  <a:pt x="908" y="275"/>
                                </a:lnTo>
                                <a:lnTo>
                                  <a:pt x="908"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2" name="Freeform: Shape 52"/>
                        <wps:cNvSpPr/>
                        <wps:spPr>
                          <a:xfrm>
                            <a:off x="0" y="0"/>
                            <a:ext cx="921960" cy="325800"/>
                          </a:xfrm>
                          <a:custGeom>
                            <a:avLst/>
                            <a:gdLst/>
                            <a:ahLst/>
                            <a:cxnLst/>
                            <a:rect l="l" t="t" r="r" b="b"/>
                            <a:pathLst>
                              <a:path w="1196" h="507">
                                <a:moveTo>
                                  <a:pt x="1135" y="342"/>
                                </a:moveTo>
                                <a:lnTo>
                                  <a:pt x="1010" y="342"/>
                                </a:lnTo>
                                <a:lnTo>
                                  <a:pt x="1000" y="386"/>
                                </a:lnTo>
                                <a:lnTo>
                                  <a:pt x="1124" y="386"/>
                                </a:lnTo>
                                <a:lnTo>
                                  <a:pt x="1135" y="342"/>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3" name="Freeform: Shape 53"/>
                        <wps:cNvSpPr/>
                        <wps:spPr>
                          <a:xfrm>
                            <a:off x="0" y="0"/>
                            <a:ext cx="921960" cy="325800"/>
                          </a:xfrm>
                          <a:custGeom>
                            <a:avLst/>
                            <a:gdLst/>
                            <a:ahLst/>
                            <a:cxnLst/>
                            <a:rect l="l" t="t" r="r" b="b"/>
                            <a:pathLst>
                              <a:path w="1196" h="507">
                                <a:moveTo>
                                  <a:pt x="1196" y="10"/>
                                </a:moveTo>
                                <a:lnTo>
                                  <a:pt x="1186" y="10"/>
                                </a:lnTo>
                                <a:lnTo>
                                  <a:pt x="1186" y="386"/>
                                </a:lnTo>
                                <a:lnTo>
                                  <a:pt x="1196" y="386"/>
                                </a:lnTo>
                                <a:lnTo>
                                  <a:pt x="1196"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4" name="Freeform: Shape 54"/>
                        <wps:cNvSpPr/>
                        <wps:spPr>
                          <a:xfrm>
                            <a:off x="0" y="0"/>
                            <a:ext cx="921960" cy="325800"/>
                          </a:xfrm>
                          <a:custGeom>
                            <a:avLst/>
                            <a:gdLst/>
                            <a:ahLst/>
                            <a:cxnLst/>
                            <a:rect l="l" t="t" r="r" b="b"/>
                            <a:pathLst>
                              <a:path w="1196" h="507">
                                <a:moveTo>
                                  <a:pt x="502" y="273"/>
                                </a:moveTo>
                                <a:lnTo>
                                  <a:pt x="422" y="273"/>
                                </a:lnTo>
                                <a:lnTo>
                                  <a:pt x="436" y="274"/>
                                </a:lnTo>
                                <a:lnTo>
                                  <a:pt x="440" y="281"/>
                                </a:lnTo>
                                <a:lnTo>
                                  <a:pt x="444" y="287"/>
                                </a:lnTo>
                                <a:lnTo>
                                  <a:pt x="444" y="296"/>
                                </a:lnTo>
                                <a:lnTo>
                                  <a:pt x="439" y="310"/>
                                </a:lnTo>
                                <a:lnTo>
                                  <a:pt x="392" y="349"/>
                                </a:lnTo>
                                <a:lnTo>
                                  <a:pt x="390" y="349"/>
                                </a:lnTo>
                                <a:lnTo>
                                  <a:pt x="387" y="349"/>
                                </a:lnTo>
                                <a:lnTo>
                                  <a:pt x="487" y="349"/>
                                </a:lnTo>
                                <a:lnTo>
                                  <a:pt x="489" y="347"/>
                                </a:lnTo>
                                <a:lnTo>
                                  <a:pt x="497" y="328"/>
                                </a:lnTo>
                                <a:lnTo>
                                  <a:pt x="502" y="299"/>
                                </a:lnTo>
                                <a:lnTo>
                                  <a:pt x="503" y="278"/>
                                </a:lnTo>
                                <a:lnTo>
                                  <a:pt x="502" y="273"/>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5" name="Freeform: Shape 55"/>
                        <wps:cNvSpPr/>
                        <wps:spPr>
                          <a:xfrm>
                            <a:off x="0" y="0"/>
                            <a:ext cx="921960" cy="325800"/>
                          </a:xfrm>
                          <a:custGeom>
                            <a:avLst/>
                            <a:gdLst/>
                            <a:ahLst/>
                            <a:cxnLst/>
                            <a:rect l="l" t="t" r="r" b="b"/>
                            <a:pathLst>
                              <a:path w="1196" h="507">
                                <a:moveTo>
                                  <a:pt x="283" y="230"/>
                                </a:moveTo>
                                <a:lnTo>
                                  <a:pt x="202" y="230"/>
                                </a:lnTo>
                                <a:lnTo>
                                  <a:pt x="105" y="342"/>
                                </a:lnTo>
                                <a:lnTo>
                                  <a:pt x="180" y="342"/>
                                </a:lnTo>
                                <a:lnTo>
                                  <a:pt x="283" y="23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6" name="Freeform: Shape 56"/>
                        <wps:cNvSpPr/>
                        <wps:spPr>
                          <a:xfrm>
                            <a:off x="0" y="0"/>
                            <a:ext cx="921960" cy="325800"/>
                          </a:xfrm>
                          <a:custGeom>
                            <a:avLst/>
                            <a:gdLst/>
                            <a:ahLst/>
                            <a:cxnLst/>
                            <a:rect l="l" t="t" r="r" b="b"/>
                            <a:pathLst>
                              <a:path w="1196" h="507">
                                <a:moveTo>
                                  <a:pt x="1146" y="269"/>
                                </a:moveTo>
                                <a:lnTo>
                                  <a:pt x="1022" y="269"/>
                                </a:lnTo>
                                <a:lnTo>
                                  <a:pt x="1047" y="271"/>
                                </a:lnTo>
                                <a:lnTo>
                                  <a:pt x="1064" y="280"/>
                                </a:lnTo>
                                <a:lnTo>
                                  <a:pt x="1070" y="299"/>
                                </a:lnTo>
                                <a:lnTo>
                                  <a:pt x="1144" y="305"/>
                                </a:lnTo>
                                <a:lnTo>
                                  <a:pt x="1147" y="290"/>
                                </a:lnTo>
                                <a:lnTo>
                                  <a:pt x="1146" y="270"/>
                                </a:lnTo>
                                <a:lnTo>
                                  <a:pt x="1146" y="269"/>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7" name="Freeform: Shape 57"/>
                        <wps:cNvSpPr/>
                        <wps:spPr>
                          <a:xfrm>
                            <a:off x="0" y="0"/>
                            <a:ext cx="921960" cy="325800"/>
                          </a:xfrm>
                          <a:custGeom>
                            <a:avLst/>
                            <a:gdLst/>
                            <a:ahLst/>
                            <a:cxnLst/>
                            <a:rect l="l" t="t" r="r" b="b"/>
                            <a:pathLst>
                              <a:path w="1196" h="507">
                                <a:moveTo>
                                  <a:pt x="1196" y="0"/>
                                </a:moveTo>
                                <a:lnTo>
                                  <a:pt x="930" y="0"/>
                                </a:lnTo>
                                <a:lnTo>
                                  <a:pt x="930" y="253"/>
                                </a:lnTo>
                                <a:lnTo>
                                  <a:pt x="922" y="260"/>
                                </a:lnTo>
                                <a:lnTo>
                                  <a:pt x="915" y="267"/>
                                </a:lnTo>
                                <a:lnTo>
                                  <a:pt x="908" y="275"/>
                                </a:lnTo>
                                <a:lnTo>
                                  <a:pt x="1001" y="275"/>
                                </a:lnTo>
                                <a:lnTo>
                                  <a:pt x="1002" y="275"/>
                                </a:lnTo>
                                <a:lnTo>
                                  <a:pt x="1022" y="269"/>
                                </a:lnTo>
                                <a:lnTo>
                                  <a:pt x="1146" y="269"/>
                                </a:lnTo>
                                <a:lnTo>
                                  <a:pt x="1139" y="249"/>
                                </a:lnTo>
                                <a:lnTo>
                                  <a:pt x="1129" y="239"/>
                                </a:lnTo>
                                <a:lnTo>
                                  <a:pt x="951" y="239"/>
                                </a:lnTo>
                                <a:lnTo>
                                  <a:pt x="940" y="10"/>
                                </a:lnTo>
                                <a:lnTo>
                                  <a:pt x="1196" y="10"/>
                                </a:lnTo>
                                <a:lnTo>
                                  <a:pt x="1196"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8" name="Freeform: Shape 58"/>
                        <wps:cNvSpPr/>
                        <wps:spPr>
                          <a:xfrm>
                            <a:off x="0" y="0"/>
                            <a:ext cx="921960" cy="325800"/>
                          </a:xfrm>
                          <a:custGeom>
                            <a:avLst/>
                            <a:gdLst/>
                            <a:ahLst/>
                            <a:cxnLst/>
                            <a:rect l="l" t="t" r="r" b="b"/>
                            <a:pathLst>
                              <a:path w="1196" h="507">
                                <a:moveTo>
                                  <a:pt x="1069" y="216"/>
                                </a:moveTo>
                                <a:lnTo>
                                  <a:pt x="1006" y="220"/>
                                </a:lnTo>
                                <a:lnTo>
                                  <a:pt x="951" y="239"/>
                                </a:lnTo>
                                <a:lnTo>
                                  <a:pt x="1129" y="239"/>
                                </a:lnTo>
                                <a:lnTo>
                                  <a:pt x="1127" y="236"/>
                                </a:lnTo>
                                <a:lnTo>
                                  <a:pt x="1111" y="226"/>
                                </a:lnTo>
                                <a:lnTo>
                                  <a:pt x="1091" y="219"/>
                                </a:lnTo>
                                <a:lnTo>
                                  <a:pt x="1069" y="216"/>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59" name="Freeform: Shape 59"/>
                        <wps:cNvSpPr/>
                        <wps:spPr>
                          <a:xfrm>
                            <a:off x="0" y="0"/>
                            <a:ext cx="921960" cy="325800"/>
                          </a:xfrm>
                          <a:custGeom>
                            <a:avLst/>
                            <a:gdLst/>
                            <a:ahLst/>
                            <a:cxnLst/>
                            <a:rect l="l" t="t" r="r" b="b"/>
                            <a:pathLst>
                              <a:path w="1196" h="507">
                                <a:moveTo>
                                  <a:pt x="621" y="0"/>
                                </a:moveTo>
                                <a:lnTo>
                                  <a:pt x="355" y="0"/>
                                </a:lnTo>
                                <a:lnTo>
                                  <a:pt x="355" y="230"/>
                                </a:lnTo>
                                <a:lnTo>
                                  <a:pt x="442" y="230"/>
                                </a:lnTo>
                                <a:lnTo>
                                  <a:pt x="439" y="230"/>
                                </a:lnTo>
                                <a:lnTo>
                                  <a:pt x="371" y="230"/>
                                </a:lnTo>
                                <a:lnTo>
                                  <a:pt x="365" y="10"/>
                                </a:lnTo>
                                <a:lnTo>
                                  <a:pt x="621" y="10"/>
                                </a:lnTo>
                                <a:lnTo>
                                  <a:pt x="621" y="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s:wsp>
                        <wps:cNvPr id="60" name="Freeform: Shape 60"/>
                        <wps:cNvSpPr/>
                        <wps:spPr>
                          <a:xfrm>
                            <a:off x="0" y="0"/>
                            <a:ext cx="921960" cy="325800"/>
                          </a:xfrm>
                          <a:custGeom>
                            <a:avLst/>
                            <a:gdLst/>
                            <a:ahLst/>
                            <a:cxnLst/>
                            <a:rect l="l" t="t" r="r" b="b"/>
                            <a:pathLst>
                              <a:path w="1196" h="507">
                                <a:moveTo>
                                  <a:pt x="621" y="10"/>
                                </a:moveTo>
                                <a:lnTo>
                                  <a:pt x="611" y="10"/>
                                </a:lnTo>
                                <a:lnTo>
                                  <a:pt x="611" y="230"/>
                                </a:lnTo>
                                <a:lnTo>
                                  <a:pt x="621" y="230"/>
                                </a:lnTo>
                                <a:lnTo>
                                  <a:pt x="621" y="10"/>
                                </a:lnTo>
                                <a:close/>
                              </a:path>
                            </a:pathLst>
                          </a:custGeom>
                          <a:solidFill>
                            <a:srgbClr val="004E98"/>
                          </a:solidFill>
                          <a:ln>
                            <a:no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3C5AFC5E" id="Group 122" o:spid="_x0000_s1026" style="position:absolute;margin-left:14.45pt;margin-top:.3pt;width:72.65pt;height:25.7pt;z-index:251857408;mso-position-horizontal-relative:margin" coordsize="92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">
                <v:shape id="Freeform: Shape 38" o:spid="_x0000_s1027"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" path="m1053,395r-192,l861,417r40,70l959,506r18,1l997,506r79,-10l1106,454r-105,l977,451,958,441,945,426r-6,-23l1053,395xe" fillcolor="#004e98" stroked="f">
                  <v:path arrowok="t"/>
                </v:shape>
                <v:shape id="Freeform: Shape 39" o:spid="_x0000_s1028"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" path="m333,l67,r,263l,501r59,l89,395r1107,l1196,386r-1029,l158,365r22,-23l105,342,136,230r-59,l77,10r256,l333,xe" fillcolor="#004e98" stroked="f">
                  <v:path arrowok="t"/>
                </v:shape>
                <v:shape id="Freeform: Shape 40" o:spid="_x0000_s1029"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" path="m171,395r-73,l147,501r72,l171,395xe" fillcolor="#004e98" stroked="f">
                  <v:path arrowok="t"/>
                </v:shape>
                <v:shape id="Freeform: Shape 41" o:spid="_x0000_s1030"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" path="m359,395r-79,l250,501r65,l345,396r14,l359,395xe" fillcolor="#004e98" stroked="f">
                  <v:path arrowok="t"/>
                </v:shape>
                <v:shape id="Freeform: Shape 42" o:spid="_x0000_s1031"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" path="m569,395r-65,l475,501r66,l569,395xe" fillcolor="#004e98" stroked="f">
                  <v:path arrowok="t"/>
                </v:shape>
                <v:shape id="Freeform: Shape 43" o:spid="_x0000_s1032"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" path="m718,395r-120,l599,501r55,l718,395xe" fillcolor="#004e98" stroked="f">
                  <v:path arrowok="t"/>
                </v:shape>
                <v:shape id="Freeform: Shape 44" o:spid="_x0000_s1033"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" path="m823,395r-64,l738,501r64,l823,395xe" fillcolor="#004e98" stroked="f">
                  <v:path arrowok="t"/>
                </v:shape>
                <v:shape id="Freeform: Shape 45" o:spid="_x0000_s1034"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" path="m1122,395r-69,l1041,449r-20,3l1001,454r105,l1122,395xe" fillcolor="#004e98" stroked="f">
                  <v:path arrowok="t"/>
                </v:shape>
                <v:shape id="Freeform: Shape 46" o:spid="_x0000_s1035"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" path="m333,10r-10,l323,244,284,381r-1,5l441,386r20,-10l476,363r11,-14l360,349r7,-29l370,306r9,-33l502,273r-2,-11l494,250,479,238r-19,-6l442,230r-109,l333,10xe" fillcolor="#004e98" stroked="f">
                  <v:path arrowok="t"/>
                </v:shape>
                <v:shape id="Freeform: Shape 47" o:spid="_x0000_s1036"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" path="m908,l643,r,230l549,230,507,386r65,l598,288r54,l652,10r256,l908,xe" fillcolor="#004e98" stroked="f">
                  <v:path arrowok="t"/>
                </v:shape>
                <v:shape id="Freeform: Shape 48" o:spid="_x0000_s1037"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" path="m652,288r-54,l598,386r54,l652,288xe" fillcolor="#004e98" stroked="f">
                  <v:path arrowok="t"/>
                </v:shape>
                <v:shape id="Freeform: Shape 49" o:spid="_x0000_s1038"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" path="m752,230l659,386r65,l780,292r64,l856,230r-104,xe" fillcolor="#004e98" stroked="f">
                  <v:path arrowok="t"/>
                </v:shape>
                <v:shape id="Freeform: Shape 50" o:spid="_x0000_s1039"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" path="m844,292r-64,l761,386r64,l844,292xe" fillcolor="#004e98" stroked="f">
                  <v:path arrowok="t"/>
                </v:shape>
                <v:shape id="Freeform: Shape 51" o:spid="_x0000_s1040"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" path="m908,10r-9,l898,288r-11,19l864,371r-2,15l940,386r,-10l941,372r29,-71l1001,275r-93,l908,10xe" fillcolor="#004e98" stroked="f">
                  <v:path arrowok="t"/>
                </v:shape>
                <v:shape id="Freeform: Shape 52" o:spid="_x0000_s1041"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" path="m1135,342r-125,l1000,386r124,l1135,342xe" fillcolor="#004e98" stroked="f">
                  <v:path arrowok="t"/>
                </v:shape>
                <v:shape id="Freeform: Shape 53" o:spid="_x0000_s1042"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" path="m1196,10r-10,l1186,386r10,l1196,10xe" fillcolor="#004e98" stroked="f">
                  <v:path arrowok="t"/>
                </v:shape>
                <v:shape id="Freeform: Shape 54" o:spid="_x0000_s1043"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" path="m502,273r-80,l436,274r4,7l444,287r,9l439,310r-47,39l390,349r-3,l487,349r2,-2l497,328r5,-29l503,278r-1,-5xe" fillcolor="#004e98" stroked="f">
                  <v:path arrowok="t"/>
                </v:shape>
                <v:shape id="Freeform: Shape 55" o:spid="_x0000_s1044"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" path="m283,230r-81,l105,342r75,l283,230xe" fillcolor="#004e98" stroked="f">
                  <v:path arrowok="t"/>
                </v:shape>
                <v:shape id="Freeform: Shape 56" o:spid="_x0000_s1045"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" path="m1146,269r-124,l1047,271r17,9l1070,299r74,6l1147,290r-1,-20l1146,269xe" fillcolor="#004e98" stroked="f">
                  <v:path arrowok="t"/>
                </v:shape>
                <v:shape id="Freeform: Shape 57" o:spid="_x0000_s1046"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" path="m1196,l930,r,253l922,260r-7,7l908,275r93,l1002,275r20,-6l1146,269r-7,-20l1129,239r-178,l940,10r256,l1196,xe" fillcolor="#004e98" stroked="f">
                  <v:path arrowok="t"/>
                </v:shape>
                <v:shape id="Freeform: Shape 58" o:spid="_x0000_s1047"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" path="m1069,216r-63,4l951,239r178,l1127,236r-16,-10l1091,219r-22,-3xe" fillcolor="#004e98" stroked="f">
                  <v:path arrowok="t"/>
                </v:shape>
                <v:shape id="Freeform: Shape 59" o:spid="_x0000_s1048"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" path="m621,l355,r,230l442,230r-3,l371,230,365,10r256,l621,xe" fillcolor="#004e98" stroked="f">
                  <v:path arrowok="t"/>
                </v:shape>
                <v:shape id="Freeform: Shape 60" o:spid="_x0000_s1049" style="position:absolute;width:9219;height:3258;visibility:visible;mso-wrap-style:square;v-text-anchor:top" coordsize="11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" path="m621,10r-10,l611,230r10,l621,10xe" fillcolor="#004e98" stroked="f">
                  <v:path arrowok="t"/>
                </v:shape>
                <w10:wrap anchorx="margin"/>
              </v:group>
            </w:pict>
          </mc:Fallback>
        </mc:AlternateContent>
      </w:r>
    </w:p>
    <w:p w14:paraId="7134315C" w14:textId="77777777" w:rsidR="006F351C" w:rsidRPr="00A502D7" w:rsidRDefault="006F351C" w:rsidP="006F351C">
      <w:pPr>
        <w:widowControl w:val="0"/>
        <w:spacing w:after="0" w:line="240" w:lineRule="auto"/>
        <w:ind w:right="70"/>
        <w:rPr>
          <w:rFonts w:ascii="Calibri" w:hAnsi="Calibri" w:cs="Calibri"/>
          <w:b/>
          <w:sz w:val="24"/>
          <w:lang w:eastAsia="en-GB"/>
        </w:rPr>
      </w:pPr>
    </w:p>
    <w:p w14:paraId="7A569918" w14:textId="77777777" w:rsidR="006F351C" w:rsidRPr="00A502D7" w:rsidRDefault="006F351C" w:rsidP="006F351C">
      <w:pPr>
        <w:widowControl w:val="0"/>
        <w:spacing w:after="0" w:line="240" w:lineRule="auto"/>
        <w:ind w:right="70"/>
        <w:rPr>
          <w:rFonts w:ascii="Calibri" w:hAnsi="Calibri" w:cs="Calibri"/>
          <w:b/>
          <w:sz w:val="24"/>
          <w:lang w:eastAsia="en-GB"/>
        </w:rPr>
      </w:pPr>
    </w:p>
    <w:p w14:paraId="673C2587" w14:textId="77777777" w:rsidR="006F351C" w:rsidRPr="00A502D7" w:rsidRDefault="006F351C" w:rsidP="006F351C">
      <w:pPr>
        <w:widowControl w:val="0"/>
        <w:spacing w:after="0" w:line="240" w:lineRule="auto"/>
        <w:ind w:right="70"/>
        <w:rPr>
          <w:rFonts w:ascii="Calibri" w:hAnsi="Calibri" w:cs="Calibri"/>
          <w:b/>
          <w:sz w:val="24"/>
          <w:lang w:eastAsia="en-GB"/>
        </w:rPr>
      </w:pPr>
    </w:p>
    <w:p w14:paraId="097896F8" w14:textId="77777777" w:rsidR="006F351C" w:rsidRPr="00A502D7" w:rsidRDefault="006F351C" w:rsidP="006F351C">
      <w:pPr>
        <w:widowControl w:val="0"/>
        <w:spacing w:after="0" w:line="240" w:lineRule="auto"/>
        <w:ind w:right="70"/>
        <w:rPr>
          <w:rFonts w:ascii="Calibri" w:hAnsi="Calibri" w:cs="Calibri"/>
          <w:b/>
          <w:sz w:val="24"/>
          <w:lang w:eastAsia="en-GB"/>
        </w:rPr>
      </w:pPr>
    </w:p>
    <w:p w14:paraId="72446349" w14:textId="77777777" w:rsidR="006F351C" w:rsidRPr="00A502D7" w:rsidRDefault="006F351C" w:rsidP="006F351C">
      <w:pPr>
        <w:widowControl w:val="0"/>
        <w:spacing w:after="0" w:line="240" w:lineRule="auto"/>
        <w:ind w:right="70"/>
        <w:rPr>
          <w:rFonts w:ascii="Calibri" w:hAnsi="Calibri" w:cs="Calibri"/>
          <w:b/>
          <w:sz w:val="24"/>
          <w:lang w:eastAsia="en-GB"/>
        </w:rPr>
      </w:pPr>
    </w:p>
    <w:p w14:paraId="44A1D464" w14:textId="77777777" w:rsidR="006F351C" w:rsidRPr="00A502D7" w:rsidRDefault="006F351C" w:rsidP="006F351C">
      <w:pPr>
        <w:widowControl w:val="0"/>
        <w:spacing w:after="0" w:line="240" w:lineRule="auto"/>
        <w:ind w:right="70"/>
        <w:rPr>
          <w:rFonts w:ascii="Calibri" w:hAnsi="Calibri" w:cs="Calibri"/>
          <w:b/>
          <w:sz w:val="24"/>
          <w:lang w:eastAsia="en-GB"/>
        </w:rPr>
      </w:pPr>
    </w:p>
    <w:p w14:paraId="0F5DD753" w14:textId="77777777" w:rsidR="006F351C" w:rsidRPr="00A502D7" w:rsidRDefault="006F351C" w:rsidP="006F351C">
      <w:pPr>
        <w:widowControl w:val="0"/>
        <w:spacing w:after="0" w:line="240" w:lineRule="auto"/>
        <w:ind w:right="70"/>
        <w:rPr>
          <w:rFonts w:ascii="Calibri" w:hAnsi="Calibri" w:cs="Calibri"/>
          <w:b/>
          <w:sz w:val="24"/>
          <w:lang w:eastAsia="en-GB"/>
        </w:rPr>
      </w:pPr>
    </w:p>
    <w:p w14:paraId="1E1A3A36" w14:textId="77777777" w:rsidR="006F351C" w:rsidRPr="00A502D7" w:rsidRDefault="006F351C" w:rsidP="006F351C">
      <w:pPr>
        <w:widowControl w:val="0"/>
        <w:spacing w:after="0" w:line="240" w:lineRule="auto"/>
        <w:ind w:right="70"/>
        <w:rPr>
          <w:rFonts w:ascii="Calibri" w:hAnsi="Calibri" w:cs="Calibri"/>
          <w:b/>
          <w:sz w:val="24"/>
          <w:lang w:eastAsia="en-GB"/>
        </w:rPr>
      </w:pPr>
    </w:p>
    <w:p w14:paraId="6F37DFCA" w14:textId="77777777" w:rsidR="006F351C" w:rsidRPr="00A502D7" w:rsidRDefault="006F351C" w:rsidP="006F351C">
      <w:pPr>
        <w:widowControl w:val="0"/>
        <w:spacing w:after="0" w:line="240" w:lineRule="auto"/>
        <w:ind w:right="70"/>
        <w:rPr>
          <w:rFonts w:ascii="Calibri" w:hAnsi="Calibri" w:cs="Calibri"/>
          <w:b/>
          <w:sz w:val="24"/>
          <w:lang w:eastAsia="en-GB"/>
        </w:rPr>
      </w:pPr>
    </w:p>
    <w:p w14:paraId="4D912EBC" w14:textId="77777777" w:rsidR="006F351C" w:rsidRPr="00A502D7" w:rsidRDefault="006F351C" w:rsidP="006F351C">
      <w:pPr>
        <w:widowControl w:val="0"/>
        <w:spacing w:after="0" w:line="240" w:lineRule="auto"/>
        <w:ind w:right="70"/>
        <w:rPr>
          <w:rFonts w:ascii="Calibri" w:hAnsi="Calibri" w:cs="Calibri"/>
          <w:b/>
          <w:sz w:val="24"/>
          <w:lang w:eastAsia="en-GB"/>
        </w:rPr>
      </w:pPr>
    </w:p>
    <w:p w14:paraId="55BAC0EE" w14:textId="77777777" w:rsidR="006F351C" w:rsidRPr="00A502D7" w:rsidRDefault="006F351C" w:rsidP="006F351C">
      <w:pPr>
        <w:widowControl w:val="0"/>
        <w:spacing w:after="0" w:line="240" w:lineRule="auto"/>
        <w:ind w:right="70"/>
        <w:rPr>
          <w:rFonts w:ascii="Calibri" w:hAnsi="Calibri" w:cs="Calibri"/>
          <w:b/>
          <w:sz w:val="24"/>
          <w:lang w:eastAsia="en-GB"/>
        </w:rPr>
      </w:pPr>
    </w:p>
    <w:p w14:paraId="7888541B" w14:textId="77777777" w:rsidR="006F351C" w:rsidRPr="00A502D7" w:rsidRDefault="006F351C" w:rsidP="006F351C">
      <w:pPr>
        <w:widowControl w:val="0"/>
        <w:spacing w:after="0" w:line="240" w:lineRule="auto"/>
        <w:ind w:right="70"/>
        <w:rPr>
          <w:rFonts w:ascii="Calibri" w:hAnsi="Calibri" w:cs="Calibri"/>
          <w:b/>
          <w:sz w:val="24"/>
          <w:lang w:eastAsia="en-GB"/>
        </w:rPr>
      </w:pPr>
    </w:p>
    <w:p w14:paraId="210F945C" w14:textId="77777777" w:rsidR="006F351C" w:rsidRPr="00A502D7" w:rsidRDefault="006F351C" w:rsidP="006F351C">
      <w:pPr>
        <w:widowControl w:val="0"/>
        <w:spacing w:after="0" w:line="240" w:lineRule="auto"/>
        <w:ind w:right="70"/>
        <w:rPr>
          <w:rFonts w:ascii="Calibri" w:hAnsi="Calibri" w:cs="Calibri"/>
          <w:b/>
          <w:sz w:val="24"/>
          <w:lang w:eastAsia="en-GB"/>
        </w:rPr>
      </w:pPr>
    </w:p>
    <w:p w14:paraId="6DBB4D55" w14:textId="77777777" w:rsidR="006F351C" w:rsidRPr="00A502D7" w:rsidRDefault="006F351C" w:rsidP="006F351C">
      <w:pPr>
        <w:widowControl w:val="0"/>
        <w:spacing w:after="0" w:line="240" w:lineRule="auto"/>
        <w:ind w:right="70"/>
        <w:rPr>
          <w:rFonts w:ascii="Calibri" w:hAnsi="Calibri" w:cs="Calibri"/>
          <w:b/>
          <w:sz w:val="24"/>
          <w:lang w:eastAsia="en-GB"/>
        </w:rPr>
      </w:pPr>
    </w:p>
    <w:p w14:paraId="4592B3C2" w14:textId="77777777" w:rsidR="006F351C" w:rsidRPr="00A502D7" w:rsidRDefault="006F351C" w:rsidP="006F351C">
      <w:pPr>
        <w:widowControl w:val="0"/>
        <w:spacing w:after="0" w:line="240" w:lineRule="auto"/>
        <w:ind w:right="70"/>
        <w:rPr>
          <w:rFonts w:ascii="Calibri" w:hAnsi="Calibri" w:cs="Calibri"/>
          <w:b/>
          <w:sz w:val="24"/>
          <w:lang w:eastAsia="en-GB"/>
        </w:rPr>
      </w:pPr>
    </w:p>
    <w:p w14:paraId="2806F950" w14:textId="77777777" w:rsidR="006F351C" w:rsidRPr="00A502D7" w:rsidRDefault="006F351C" w:rsidP="006F351C">
      <w:pPr>
        <w:widowControl w:val="0"/>
        <w:spacing w:after="0" w:line="240" w:lineRule="auto"/>
        <w:ind w:right="70"/>
        <w:rPr>
          <w:rFonts w:ascii="Calibri" w:hAnsi="Calibri" w:cs="Calibri"/>
          <w:b/>
          <w:sz w:val="24"/>
          <w:lang w:eastAsia="en-GB"/>
        </w:rPr>
      </w:pPr>
    </w:p>
    <w:p w14:paraId="2E9731C1" w14:textId="77777777" w:rsidR="006F351C" w:rsidRPr="00A502D7" w:rsidRDefault="006F351C" w:rsidP="006F351C">
      <w:pPr>
        <w:widowControl w:val="0"/>
        <w:spacing w:after="0" w:line="240" w:lineRule="auto"/>
        <w:ind w:right="70"/>
        <w:rPr>
          <w:rFonts w:ascii="Calibri" w:hAnsi="Calibri" w:cs="Calibri"/>
          <w:b/>
          <w:sz w:val="24"/>
          <w:lang w:eastAsia="en-GB"/>
        </w:rPr>
      </w:pPr>
    </w:p>
    <w:p w14:paraId="795C7BB9" w14:textId="77777777" w:rsidR="006F351C" w:rsidRPr="00A502D7" w:rsidRDefault="006F351C" w:rsidP="006F351C">
      <w:pPr>
        <w:widowControl w:val="0"/>
        <w:spacing w:after="0" w:line="240" w:lineRule="auto"/>
        <w:ind w:right="70"/>
        <w:rPr>
          <w:rFonts w:ascii="Calibri" w:hAnsi="Calibri" w:cs="Calibri"/>
          <w:b/>
          <w:sz w:val="24"/>
          <w:lang w:eastAsia="en-GB"/>
        </w:rPr>
      </w:pPr>
    </w:p>
    <w:p w14:paraId="6C035467" w14:textId="77777777" w:rsidR="006F351C" w:rsidRPr="00A502D7" w:rsidRDefault="006F351C" w:rsidP="006F351C">
      <w:pPr>
        <w:widowControl w:val="0"/>
        <w:spacing w:after="0" w:line="240" w:lineRule="auto"/>
        <w:ind w:right="70"/>
        <w:rPr>
          <w:rFonts w:ascii="Calibri" w:hAnsi="Calibri" w:cs="Calibri"/>
          <w:b/>
          <w:sz w:val="24"/>
          <w:lang w:eastAsia="en-GB"/>
        </w:rPr>
      </w:pPr>
    </w:p>
    <w:p w14:paraId="56C9D858" w14:textId="77777777" w:rsidR="006F351C" w:rsidRPr="00A502D7" w:rsidRDefault="006F351C" w:rsidP="006F351C">
      <w:pPr>
        <w:widowControl w:val="0"/>
        <w:spacing w:after="0" w:line="240" w:lineRule="auto"/>
        <w:ind w:right="70"/>
        <w:rPr>
          <w:rFonts w:ascii="Calibri" w:hAnsi="Calibri" w:cs="Calibri"/>
          <w:b/>
          <w:sz w:val="24"/>
          <w:lang w:eastAsia="en-GB"/>
        </w:rPr>
      </w:pPr>
    </w:p>
    <w:p w14:paraId="187D9B96" w14:textId="77777777" w:rsidR="006F351C" w:rsidRPr="00A502D7" w:rsidRDefault="006F351C" w:rsidP="006F351C">
      <w:pPr>
        <w:widowControl w:val="0"/>
        <w:spacing w:after="0" w:line="240" w:lineRule="auto"/>
        <w:ind w:right="70"/>
        <w:rPr>
          <w:rFonts w:ascii="Calibri" w:hAnsi="Calibri" w:cs="Calibri"/>
          <w:b/>
          <w:sz w:val="24"/>
          <w:lang w:eastAsia="en-GB"/>
        </w:rPr>
      </w:pPr>
    </w:p>
    <w:p w14:paraId="25C68763" w14:textId="77777777" w:rsidR="006F351C" w:rsidRPr="00A502D7" w:rsidRDefault="006F351C" w:rsidP="006F351C">
      <w:pPr>
        <w:widowControl w:val="0"/>
        <w:spacing w:after="0" w:line="240" w:lineRule="auto"/>
        <w:ind w:right="70"/>
        <w:rPr>
          <w:rFonts w:ascii="Calibri" w:hAnsi="Calibri" w:cs="Calibri"/>
          <w:b/>
          <w:sz w:val="24"/>
          <w:lang w:eastAsia="en-GB"/>
        </w:rPr>
      </w:pPr>
    </w:p>
    <w:p w14:paraId="4C4495CA" w14:textId="77777777" w:rsidR="006F351C" w:rsidRPr="00A502D7" w:rsidRDefault="006F351C" w:rsidP="006F351C">
      <w:pPr>
        <w:widowControl w:val="0"/>
        <w:spacing w:after="0" w:line="240" w:lineRule="auto"/>
        <w:ind w:right="70"/>
        <w:rPr>
          <w:rFonts w:ascii="Calibri" w:hAnsi="Calibri" w:cs="Calibri"/>
          <w:b/>
          <w:sz w:val="24"/>
          <w:lang w:eastAsia="en-GB"/>
        </w:rPr>
      </w:pPr>
    </w:p>
    <w:p w14:paraId="7E334264" w14:textId="77777777" w:rsidR="006F351C" w:rsidRPr="00A502D7" w:rsidRDefault="006F351C" w:rsidP="006F351C">
      <w:pPr>
        <w:widowControl w:val="0"/>
        <w:spacing w:after="0" w:line="240" w:lineRule="auto"/>
        <w:ind w:right="70"/>
        <w:rPr>
          <w:rFonts w:ascii="Calibri" w:hAnsi="Calibri" w:cs="Calibri"/>
          <w:b/>
          <w:sz w:val="24"/>
          <w:lang w:eastAsia="en-GB"/>
        </w:rPr>
      </w:pPr>
      <w:r w:rsidRPr="00A502D7">
        <w:rPr>
          <w:rFonts w:ascii="Calibri" w:hAnsi="Calibri" w:cs="Calibri"/>
          <w:noProof/>
          <w:lang w:eastAsia="en-GB"/>
        </w:rPr>
        <mc:AlternateContent>
          <mc:Choice Requires="wps">
            <w:drawing>
              <wp:anchor distT="0" distB="0" distL="114300" distR="114300" simplePos="0" relativeHeight="251855360" behindDoc="0" locked="0" layoutInCell="1" allowOverlap="1" wp14:anchorId="6529DCBC" wp14:editId="1205F43D">
                <wp:simplePos x="0" y="0"/>
                <wp:positionH relativeFrom="margin">
                  <wp:align>left</wp:align>
                </wp:positionH>
                <wp:positionV relativeFrom="paragraph">
                  <wp:posOffset>167640</wp:posOffset>
                </wp:positionV>
                <wp:extent cx="5786120" cy="1758462"/>
                <wp:effectExtent l="0" t="0"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1758462"/>
                        </a:xfrm>
                        <a:prstGeom prst="rect">
                          <a:avLst/>
                        </a:prstGeom>
                        <a:noFill/>
                        <a:ln>
                          <a:noFill/>
                        </a:ln>
                      </wps:spPr>
                      <wps:style>
                        <a:lnRef idx="0">
                          <a:scrgbClr r="0" g="0" b="0"/>
                        </a:lnRef>
                        <a:fillRef idx="0">
                          <a:scrgbClr r="0" g="0" b="0"/>
                        </a:fillRef>
                        <a:effectRef idx="0">
                          <a:scrgbClr r="0" g="0" b="0"/>
                        </a:effectRef>
                        <a:fontRef idx="minor"/>
                      </wps:style>
                      <wps:txbx>
                        <w:txbxContent>
                          <w:p w14:paraId="6698FCCE" w14:textId="77777777" w:rsidR="00AC3004" w:rsidRPr="00AE3E2D" w:rsidRDefault="00AC3004" w:rsidP="006F351C">
                            <w:pPr>
                              <w:spacing w:after="200" w:line="276" w:lineRule="auto"/>
                              <w:rPr>
                                <w:rFonts w:ascii="Calibri" w:hAnsi="Calibri" w:cs="Calibri"/>
                                <w:b/>
                                <w:color w:val="000000"/>
                                <w:sz w:val="44"/>
                                <w:szCs w:val="16"/>
                              </w:rPr>
                            </w:pPr>
                            <w:permStart w:id="62999186" w:edGrp="everyone"/>
                            <w:r w:rsidRPr="00AE3E2D">
                              <w:rPr>
                                <w:rFonts w:ascii="Calibri" w:hAnsi="Calibri" w:cs="Calibri"/>
                                <w:b/>
                                <w:color w:val="000000"/>
                                <w:sz w:val="44"/>
                                <w:szCs w:val="16"/>
                              </w:rPr>
                              <w:t>Disclaimer</w:t>
                            </w:r>
                          </w:p>
                          <w:p w14:paraId="1627505E" w14:textId="77777777" w:rsidR="00AC3004" w:rsidRPr="00AE3E2D" w:rsidRDefault="00AC3004" w:rsidP="006F351C">
                            <w:pPr>
                              <w:spacing w:after="200" w:line="276" w:lineRule="auto"/>
                              <w:rPr>
                                <w:rFonts w:ascii="Calibri" w:hAnsi="Calibri" w:cs="Calibri"/>
                                <w:color w:val="000000"/>
                                <w:sz w:val="20"/>
                              </w:rPr>
                            </w:pPr>
                            <w:r w:rsidRPr="00AE3E2D">
                              <w:rPr>
                                <w:rFonts w:ascii="Calibri" w:hAnsi="Calibri" w:cs="Calibri"/>
                                <w:color w:val="000000"/>
                                <w:sz w:val="20"/>
                              </w:rPr>
                              <w:t>The information and views set out in this publication are those of the author(s) and do not necessarily reflect the official opinion of the Commission. The Commission does not guarantee the accuracy of the data included in this document. Neither the Commission nor any person acting on the Commission’s behalf may be held responsible for the use which may be made of the information contained therein.</w:t>
                            </w:r>
                          </w:p>
                          <w:p w14:paraId="0958B8A7" w14:textId="32F61A5E" w:rsidR="00AC3004" w:rsidRPr="00AE3E2D" w:rsidRDefault="00AC3004" w:rsidP="006F351C">
                            <w:pPr>
                              <w:spacing w:after="200" w:line="276" w:lineRule="auto"/>
                              <w:rPr>
                                <w:rFonts w:ascii="Calibri" w:hAnsi="Calibri" w:cs="Calibri"/>
                                <w:sz w:val="20"/>
                              </w:rPr>
                            </w:pPr>
                            <w:r w:rsidRPr="00AE3E2D">
                              <w:rPr>
                                <w:rFonts w:ascii="Calibri" w:hAnsi="Calibri" w:cs="Calibri"/>
                                <w:color w:val="000000"/>
                                <w:sz w:val="20"/>
                              </w:rPr>
                              <w:t>© European Union 20</w:t>
                            </w:r>
                            <w:r w:rsidR="00FF5EA2">
                              <w:rPr>
                                <w:rFonts w:ascii="Calibri" w:hAnsi="Calibri" w:cs="Calibri"/>
                                <w:color w:val="000000"/>
                                <w:sz w:val="20"/>
                              </w:rPr>
                              <w:t>20</w:t>
                            </w:r>
                            <w:permEnd w:id="62999186"/>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529DCBC" id="Text Box 56" o:spid="_x0000_s1027" style="position:absolute;left:0;text-align:left;margin-left:0;margin-top:13.2pt;width:455.6pt;height:138.45pt;z-index:251855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" filled="f" stroked="f">
                <v:path arrowok="t"/>
                <v:textbox>
                  <w:txbxContent>
                    <w:p w14:paraId="6698FCCE" w14:textId="77777777" w:rsidR="00AC3004" w:rsidRPr="00AE3E2D" w:rsidRDefault="00AC3004" w:rsidP="006F351C">
                      <w:pPr>
                        <w:spacing w:after="200" w:line="276" w:lineRule="auto"/>
                        <w:rPr>
                          <w:rFonts w:ascii="Calibri" w:hAnsi="Calibri" w:cs="Calibri"/>
                          <w:b/>
                          <w:color w:val="000000"/>
                          <w:sz w:val="44"/>
                          <w:szCs w:val="16"/>
                        </w:rPr>
                      </w:pPr>
                      <w:permStart w:id="62999186" w:edGrp="everyone"/>
                      <w:r w:rsidRPr="00AE3E2D">
                        <w:rPr>
                          <w:rFonts w:ascii="Calibri" w:hAnsi="Calibri" w:cs="Calibri"/>
                          <w:b/>
                          <w:color w:val="000000"/>
                          <w:sz w:val="44"/>
                          <w:szCs w:val="16"/>
                        </w:rPr>
                        <w:t>Disclaimer</w:t>
                      </w:r>
                    </w:p>
                    <w:p w14:paraId="1627505E" w14:textId="77777777" w:rsidR="00AC3004" w:rsidRPr="00AE3E2D" w:rsidRDefault="00AC3004" w:rsidP="006F351C">
                      <w:pPr>
                        <w:spacing w:after="200" w:line="276" w:lineRule="auto"/>
                        <w:rPr>
                          <w:rFonts w:ascii="Calibri" w:hAnsi="Calibri" w:cs="Calibri"/>
                          <w:color w:val="000000"/>
                          <w:sz w:val="20"/>
                        </w:rPr>
                      </w:pPr>
                      <w:r w:rsidRPr="00AE3E2D">
                        <w:rPr>
                          <w:rFonts w:ascii="Calibri" w:hAnsi="Calibri" w:cs="Calibri"/>
                          <w:color w:val="000000"/>
                          <w:sz w:val="20"/>
                        </w:rPr>
                        <w:t>The information and views set out in this publication are those of the author(s) and do not necessarily reflect the official opinion of the Commission. The Commission does not guarantee the accuracy of the data included in this document. Neither the Commission nor any person acting on the Commission’s behalf may be held responsible for the use which may be made of the information contained therein.</w:t>
                      </w:r>
                    </w:p>
                    <w:p w14:paraId="0958B8A7" w14:textId="32F61A5E" w:rsidR="00AC3004" w:rsidRPr="00AE3E2D" w:rsidRDefault="00AC3004" w:rsidP="006F351C">
                      <w:pPr>
                        <w:spacing w:after="200" w:line="276" w:lineRule="auto"/>
                        <w:rPr>
                          <w:rFonts w:ascii="Calibri" w:hAnsi="Calibri" w:cs="Calibri"/>
                          <w:sz w:val="20"/>
                        </w:rPr>
                      </w:pPr>
                      <w:r w:rsidRPr="00AE3E2D">
                        <w:rPr>
                          <w:rFonts w:ascii="Calibri" w:hAnsi="Calibri" w:cs="Calibri"/>
                          <w:color w:val="000000"/>
                          <w:sz w:val="20"/>
                        </w:rPr>
                        <w:t>© European Union 20</w:t>
                      </w:r>
                      <w:r w:rsidR="00FF5EA2">
                        <w:rPr>
                          <w:rFonts w:ascii="Calibri" w:hAnsi="Calibri" w:cs="Calibri"/>
                          <w:color w:val="000000"/>
                          <w:sz w:val="20"/>
                        </w:rPr>
                        <w:t>20</w:t>
                      </w:r>
                      <w:permEnd w:id="62999186"/>
                    </w:p>
                  </w:txbxContent>
                </v:textbox>
                <w10:wrap anchorx="margin"/>
              </v:rect>
            </w:pict>
          </mc:Fallback>
        </mc:AlternateContent>
      </w:r>
    </w:p>
    <w:p w14:paraId="0F86F8A2" w14:textId="77777777" w:rsidR="006F351C" w:rsidRPr="00A502D7" w:rsidRDefault="006F351C" w:rsidP="006F351C">
      <w:pPr>
        <w:widowControl w:val="0"/>
        <w:spacing w:after="0" w:line="240" w:lineRule="auto"/>
        <w:ind w:right="70"/>
        <w:rPr>
          <w:rFonts w:ascii="Calibri" w:hAnsi="Calibri" w:cs="Calibri"/>
          <w:b/>
          <w:sz w:val="24"/>
          <w:lang w:eastAsia="en-GB"/>
        </w:rPr>
      </w:pPr>
    </w:p>
    <w:p w14:paraId="47FD0D88" w14:textId="77777777" w:rsidR="006F351C" w:rsidRPr="00A502D7" w:rsidRDefault="006F351C" w:rsidP="006F351C">
      <w:pPr>
        <w:widowControl w:val="0"/>
        <w:spacing w:after="0" w:line="240" w:lineRule="auto"/>
        <w:ind w:right="70"/>
        <w:rPr>
          <w:rFonts w:ascii="Calibri" w:hAnsi="Calibri" w:cs="Calibri"/>
          <w:b/>
          <w:sz w:val="24"/>
          <w:lang w:eastAsia="en-GB"/>
        </w:rPr>
      </w:pPr>
    </w:p>
    <w:p w14:paraId="51FCFA77" w14:textId="77777777" w:rsidR="006F351C" w:rsidRPr="00A502D7" w:rsidRDefault="006F351C" w:rsidP="006F351C">
      <w:pPr>
        <w:widowControl w:val="0"/>
        <w:spacing w:after="0" w:line="240" w:lineRule="auto"/>
        <w:ind w:right="70"/>
        <w:rPr>
          <w:rFonts w:ascii="Calibri" w:hAnsi="Calibri" w:cs="Calibri"/>
          <w:b/>
          <w:sz w:val="24"/>
          <w:lang w:eastAsia="en-GB"/>
        </w:rPr>
      </w:pPr>
    </w:p>
    <w:p w14:paraId="71217BD2" w14:textId="77777777" w:rsidR="006F351C" w:rsidRPr="00A502D7" w:rsidRDefault="006F351C" w:rsidP="006F351C">
      <w:pPr>
        <w:widowControl w:val="0"/>
        <w:spacing w:after="0" w:line="240" w:lineRule="auto"/>
        <w:ind w:right="70"/>
        <w:rPr>
          <w:rFonts w:ascii="Calibri" w:hAnsi="Calibri" w:cs="Calibri"/>
          <w:b/>
          <w:sz w:val="24"/>
          <w:lang w:eastAsia="en-GB"/>
        </w:rPr>
      </w:pPr>
    </w:p>
    <w:p w14:paraId="2C982A44" w14:textId="77777777" w:rsidR="006F351C" w:rsidRPr="00A502D7" w:rsidRDefault="006F351C" w:rsidP="006F351C">
      <w:pPr>
        <w:widowControl w:val="0"/>
        <w:spacing w:after="0" w:line="240" w:lineRule="auto"/>
        <w:ind w:right="70"/>
        <w:rPr>
          <w:rFonts w:ascii="Calibri" w:hAnsi="Calibri" w:cs="Calibri"/>
          <w:b/>
          <w:sz w:val="24"/>
          <w:lang w:eastAsia="en-GB"/>
        </w:rPr>
      </w:pPr>
    </w:p>
    <w:p w14:paraId="649A39A9" w14:textId="77777777" w:rsidR="006F351C" w:rsidRPr="00A502D7" w:rsidRDefault="006F351C" w:rsidP="006F351C">
      <w:pPr>
        <w:widowControl w:val="0"/>
        <w:spacing w:after="0" w:line="240" w:lineRule="auto"/>
        <w:ind w:right="70"/>
        <w:rPr>
          <w:rFonts w:ascii="Calibri" w:hAnsi="Calibri" w:cs="Calibri"/>
          <w:b/>
          <w:sz w:val="24"/>
          <w:lang w:eastAsia="en-GB"/>
        </w:rPr>
      </w:pPr>
    </w:p>
    <w:p w14:paraId="02E20891" w14:textId="77777777" w:rsidR="006F351C" w:rsidRPr="00A502D7" w:rsidRDefault="006F351C">
      <w:pPr>
        <w:spacing w:before="0" w:after="0" w:line="240" w:lineRule="auto"/>
        <w:jc w:val="left"/>
        <w:rPr>
          <w:rFonts w:ascii="Calibri" w:hAnsi="Calibri" w:cs="Calibri"/>
          <w:sz w:val="28"/>
          <w:highlight w:val="yellow"/>
          <w:lang w:eastAsia="en-GB"/>
        </w:rPr>
      </w:pPr>
      <w:r w:rsidRPr="00A502D7">
        <w:rPr>
          <w:rFonts w:ascii="Calibri" w:hAnsi="Calibri" w:cs="Calibri"/>
          <w:sz w:val="28"/>
          <w:highlight w:val="yellow"/>
          <w:lang w:eastAsia="en-GB"/>
        </w:rPr>
        <w:br w:type="page"/>
      </w:r>
    </w:p>
    <w:p w14:paraId="346F5F38" w14:textId="77777777" w:rsidR="00C77407" w:rsidRPr="00A502D7" w:rsidRDefault="5C3DBD66" w:rsidP="00FA16C2">
      <w:pPr>
        <w:pStyle w:val="Title"/>
        <w:rPr>
          <w:rFonts w:ascii="Calibri" w:hAnsi="Calibri" w:cs="Calibri"/>
        </w:rPr>
      </w:pPr>
      <w:r w:rsidRPr="00A502D7">
        <w:rPr>
          <w:rFonts w:ascii="Calibri" w:hAnsi="Calibri" w:cs="Calibri"/>
        </w:rPr>
        <w:lastRenderedPageBreak/>
        <w:t>Table of Contents</w:t>
      </w:r>
    </w:p>
    <w:p w14:paraId="6981474E" w14:textId="77777777" w:rsidR="000012A8" w:rsidRPr="000012A8" w:rsidRDefault="00A57B92">
      <w:pPr>
        <w:pStyle w:val="TOC1"/>
        <w:tabs>
          <w:tab w:val="right" w:leader="dot" w:pos="9629"/>
        </w:tabs>
        <w:rPr>
          <w:rFonts w:ascii="Calibri" w:eastAsiaTheme="minorEastAsia" w:hAnsi="Calibri" w:cs="Calibri"/>
          <w:b w:val="0"/>
          <w:bCs w:val="0"/>
          <w:caps w:val="0"/>
          <w:noProof/>
          <w:color w:val="auto"/>
          <w:sz w:val="22"/>
          <w:szCs w:val="22"/>
          <w:lang w:eastAsia="en-GB" w:bidi="he-IL"/>
        </w:rPr>
      </w:pPr>
      <w:r w:rsidRPr="000012A8">
        <w:rPr>
          <w:rFonts w:ascii="Calibri" w:hAnsi="Calibri" w:cs="Calibri"/>
        </w:rPr>
        <w:fldChar w:fldCharType="begin"/>
      </w:r>
      <w:r w:rsidRPr="000012A8">
        <w:rPr>
          <w:rFonts w:ascii="Calibri" w:hAnsi="Calibri" w:cs="Calibri"/>
        </w:rPr>
        <w:instrText xml:space="preserve"> TOC \o "1-4" \h \z \u </w:instrText>
      </w:r>
      <w:r w:rsidRPr="000012A8">
        <w:rPr>
          <w:rFonts w:ascii="Calibri" w:hAnsi="Calibri" w:cs="Calibri"/>
        </w:rPr>
        <w:fldChar w:fldCharType="separate"/>
      </w:r>
      <w:hyperlink w:anchor="_Toc25848743" w:history="1">
        <w:r w:rsidR="000012A8" w:rsidRPr="000012A8">
          <w:rPr>
            <w:rStyle w:val="Hyperlink"/>
            <w:noProof/>
          </w:rPr>
          <w:t>Abstract</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w:t>
        </w:r>
        <w:r w:rsidR="000012A8" w:rsidRPr="000012A8">
          <w:rPr>
            <w:rFonts w:ascii="Calibri" w:hAnsi="Calibri" w:cs="Calibri"/>
            <w:noProof/>
            <w:webHidden/>
          </w:rPr>
          <w:fldChar w:fldCharType="end"/>
        </w:r>
      </w:hyperlink>
    </w:p>
    <w:p w14:paraId="1F996463" w14:textId="77777777" w:rsidR="000012A8" w:rsidRPr="000012A8" w:rsidRDefault="00FF5EA2">
      <w:pPr>
        <w:pStyle w:val="TOC1"/>
        <w:tabs>
          <w:tab w:val="right" w:leader="dot" w:pos="9629"/>
        </w:tabs>
        <w:rPr>
          <w:rFonts w:ascii="Calibri" w:eastAsiaTheme="minorEastAsia" w:hAnsi="Calibri" w:cs="Calibri"/>
          <w:b w:val="0"/>
          <w:bCs w:val="0"/>
          <w:caps w:val="0"/>
          <w:noProof/>
          <w:color w:val="auto"/>
          <w:sz w:val="22"/>
          <w:szCs w:val="22"/>
          <w:lang w:eastAsia="en-GB" w:bidi="he-IL"/>
        </w:rPr>
      </w:pPr>
      <w:hyperlink w:anchor="_Toc25848744" w:history="1">
        <w:r w:rsidR="000012A8" w:rsidRPr="000012A8">
          <w:rPr>
            <w:rStyle w:val="Hyperlink"/>
            <w:noProof/>
          </w:rPr>
          <w:t>Executive Summary</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w:t>
        </w:r>
        <w:r w:rsidR="000012A8" w:rsidRPr="000012A8">
          <w:rPr>
            <w:rFonts w:ascii="Calibri" w:hAnsi="Calibri" w:cs="Calibri"/>
            <w:noProof/>
            <w:webHidden/>
          </w:rPr>
          <w:fldChar w:fldCharType="end"/>
        </w:r>
      </w:hyperlink>
    </w:p>
    <w:p w14:paraId="5AACF6C4"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745" w:history="1">
        <w:r w:rsidR="000012A8" w:rsidRPr="000012A8">
          <w:rPr>
            <w:rStyle w:val="Hyperlink"/>
            <w:noProof/>
          </w:rPr>
          <w:t>1.</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Open source software use worldwide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9</w:t>
        </w:r>
        <w:r w:rsidR="000012A8" w:rsidRPr="000012A8">
          <w:rPr>
            <w:rFonts w:ascii="Calibri" w:hAnsi="Calibri" w:cs="Calibri"/>
            <w:noProof/>
            <w:webHidden/>
          </w:rPr>
          <w:fldChar w:fldCharType="end"/>
        </w:r>
      </w:hyperlink>
    </w:p>
    <w:p w14:paraId="38839E03"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46" w:history="1">
        <w:r w:rsidR="000012A8" w:rsidRPr="000012A8">
          <w:rPr>
            <w:rStyle w:val="Hyperlink"/>
            <w:b/>
            <w:noProof/>
          </w:rPr>
          <w:t>1.1.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Introduction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9</w:t>
        </w:r>
        <w:r w:rsidR="000012A8" w:rsidRPr="000012A8">
          <w:rPr>
            <w:rFonts w:ascii="Calibri" w:hAnsi="Calibri" w:cs="Calibri"/>
            <w:noProof/>
            <w:webHidden/>
          </w:rPr>
          <w:fldChar w:fldCharType="end"/>
        </w:r>
      </w:hyperlink>
    </w:p>
    <w:p w14:paraId="2C51A6A4"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47" w:history="1">
        <w:r w:rsidR="000012A8" w:rsidRPr="000012A8">
          <w:rPr>
            <w:rStyle w:val="Hyperlink"/>
            <w:b/>
            <w:noProof/>
          </w:rPr>
          <w:t>1.2.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Open source software policies/initiatives worldwide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w:t>
        </w:r>
        <w:r w:rsidR="000012A8" w:rsidRPr="000012A8">
          <w:rPr>
            <w:rFonts w:ascii="Calibri" w:hAnsi="Calibri" w:cs="Calibri"/>
            <w:noProof/>
            <w:webHidden/>
          </w:rPr>
          <w:fldChar w:fldCharType="end"/>
        </w:r>
      </w:hyperlink>
    </w:p>
    <w:p w14:paraId="5372BB57"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48" w:history="1">
        <w:r w:rsidR="000012A8" w:rsidRPr="000012A8">
          <w:rPr>
            <w:rStyle w:val="Hyperlink"/>
            <w:noProof/>
          </w:rPr>
          <w:t>1.2.1.</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EU public services policies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w:t>
        </w:r>
        <w:r w:rsidR="000012A8" w:rsidRPr="000012A8">
          <w:rPr>
            <w:rFonts w:ascii="Calibri" w:hAnsi="Calibri" w:cs="Calibri"/>
            <w:noProof/>
            <w:webHidden/>
          </w:rPr>
          <w:fldChar w:fldCharType="end"/>
        </w:r>
      </w:hyperlink>
    </w:p>
    <w:p w14:paraId="7389E9AB"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49" w:history="1">
        <w:r w:rsidR="000012A8" w:rsidRPr="000012A8">
          <w:rPr>
            <w:rStyle w:val="Hyperlink"/>
            <w:noProof/>
          </w:rPr>
          <w:t>United Kingdom</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_Toc25848749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w:t>
        </w:r>
        <w:r w:rsidR="000012A8" w:rsidRPr="000012A8">
          <w:rPr>
            <w:rFonts w:ascii="Calibri" w:hAnsi="Calibri" w:cs="Calibri"/>
            <w:noProof/>
            <w:webHidden/>
          </w:rPr>
          <w:fldChar w:fldCharType="end"/>
        </w:r>
      </w:hyperlink>
    </w:p>
    <w:p w14:paraId="0CD64900"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0" w:history="1">
        <w:r w:rsidR="000012A8" w:rsidRPr="000012A8">
          <w:rPr>
            <w:rStyle w:val="Hyperlink"/>
            <w:noProof/>
          </w:rPr>
          <w:t>France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12</w:t>
        </w:r>
        <w:r w:rsidR="000012A8" w:rsidRPr="000012A8">
          <w:rPr>
            <w:rFonts w:ascii="Calibri" w:hAnsi="Calibri" w:cs="Calibri"/>
            <w:noProof/>
            <w:webHidden/>
          </w:rPr>
          <w:fldChar w:fldCharType="end"/>
        </w:r>
      </w:hyperlink>
    </w:p>
    <w:p w14:paraId="13BB2C7E"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1" w:history="1">
        <w:r w:rsidR="000012A8" w:rsidRPr="000012A8">
          <w:rPr>
            <w:rStyle w:val="Hyperlink"/>
            <w:noProof/>
          </w:rPr>
          <w:t>Italy</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15</w:t>
        </w:r>
        <w:r w:rsidR="000012A8" w:rsidRPr="000012A8">
          <w:rPr>
            <w:rFonts w:ascii="Calibri" w:hAnsi="Calibri" w:cs="Calibri"/>
            <w:noProof/>
            <w:webHidden/>
          </w:rPr>
          <w:fldChar w:fldCharType="end"/>
        </w:r>
      </w:hyperlink>
    </w:p>
    <w:p w14:paraId="0EA686B0"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2" w:history="1">
        <w:r w:rsidR="000012A8" w:rsidRPr="000012A8">
          <w:rPr>
            <w:rStyle w:val="Hyperlink"/>
            <w:noProof/>
          </w:rPr>
          <w:t>Spain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16</w:t>
        </w:r>
        <w:r w:rsidR="000012A8" w:rsidRPr="000012A8">
          <w:rPr>
            <w:rFonts w:ascii="Calibri" w:hAnsi="Calibri" w:cs="Calibri"/>
            <w:noProof/>
            <w:webHidden/>
          </w:rPr>
          <w:fldChar w:fldCharType="end"/>
        </w:r>
      </w:hyperlink>
    </w:p>
    <w:p w14:paraId="2589C829"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3" w:history="1">
        <w:r w:rsidR="000012A8" w:rsidRPr="000012A8">
          <w:rPr>
            <w:rStyle w:val="Hyperlink"/>
            <w:noProof/>
          </w:rPr>
          <w:t>Germany</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18</w:t>
        </w:r>
        <w:r w:rsidR="000012A8" w:rsidRPr="000012A8">
          <w:rPr>
            <w:rFonts w:ascii="Calibri" w:hAnsi="Calibri" w:cs="Calibri"/>
            <w:noProof/>
            <w:webHidden/>
          </w:rPr>
          <w:fldChar w:fldCharType="end"/>
        </w:r>
      </w:hyperlink>
    </w:p>
    <w:p w14:paraId="31D0858B"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4" w:history="1">
        <w:r w:rsidR="000012A8" w:rsidRPr="000012A8">
          <w:rPr>
            <w:rStyle w:val="Hyperlink"/>
            <w:noProof/>
          </w:rPr>
          <w:t>The Netherlands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20</w:t>
        </w:r>
        <w:r w:rsidR="000012A8" w:rsidRPr="000012A8">
          <w:rPr>
            <w:rFonts w:ascii="Calibri" w:hAnsi="Calibri" w:cs="Calibri"/>
            <w:noProof/>
            <w:webHidden/>
          </w:rPr>
          <w:fldChar w:fldCharType="end"/>
        </w:r>
      </w:hyperlink>
    </w:p>
    <w:p w14:paraId="279FE543"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5" w:history="1">
        <w:r w:rsidR="000012A8" w:rsidRPr="000012A8">
          <w:rPr>
            <w:rStyle w:val="Hyperlink"/>
            <w:noProof/>
          </w:rPr>
          <w:t>Denmark</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20</w:t>
        </w:r>
        <w:r w:rsidR="000012A8" w:rsidRPr="000012A8">
          <w:rPr>
            <w:rFonts w:ascii="Calibri" w:hAnsi="Calibri" w:cs="Calibri"/>
            <w:noProof/>
            <w:webHidden/>
          </w:rPr>
          <w:fldChar w:fldCharType="end"/>
        </w:r>
      </w:hyperlink>
    </w:p>
    <w:p w14:paraId="3C2B04EC"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6" w:history="1">
        <w:r w:rsidR="000012A8" w:rsidRPr="000012A8">
          <w:rPr>
            <w:rStyle w:val="Hyperlink"/>
            <w:noProof/>
          </w:rPr>
          <w:t>Sweden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21</w:t>
        </w:r>
        <w:r w:rsidR="000012A8" w:rsidRPr="000012A8">
          <w:rPr>
            <w:rFonts w:ascii="Calibri" w:hAnsi="Calibri" w:cs="Calibri"/>
            <w:noProof/>
            <w:webHidden/>
          </w:rPr>
          <w:fldChar w:fldCharType="end"/>
        </w:r>
      </w:hyperlink>
    </w:p>
    <w:p w14:paraId="59689372"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7" w:history="1">
        <w:r w:rsidR="000012A8" w:rsidRPr="000012A8">
          <w:rPr>
            <w:rStyle w:val="Hyperlink"/>
            <w:noProof/>
          </w:rPr>
          <w:t>Malta</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22</w:t>
        </w:r>
        <w:r w:rsidR="000012A8" w:rsidRPr="000012A8">
          <w:rPr>
            <w:rFonts w:ascii="Calibri" w:hAnsi="Calibri" w:cs="Calibri"/>
            <w:noProof/>
            <w:webHidden/>
          </w:rPr>
          <w:fldChar w:fldCharType="end"/>
        </w:r>
      </w:hyperlink>
    </w:p>
    <w:p w14:paraId="1BED61B8"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58" w:history="1">
        <w:r w:rsidR="000012A8" w:rsidRPr="000012A8">
          <w:rPr>
            <w:rStyle w:val="Hyperlink"/>
            <w:noProof/>
          </w:rPr>
          <w:t>Greece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23</w:t>
        </w:r>
        <w:r w:rsidR="000012A8" w:rsidRPr="000012A8">
          <w:rPr>
            <w:rFonts w:ascii="Calibri" w:hAnsi="Calibri" w:cs="Calibri"/>
            <w:noProof/>
            <w:webHidden/>
          </w:rPr>
          <w:fldChar w:fldCharType="end"/>
        </w:r>
      </w:hyperlink>
    </w:p>
    <w:p w14:paraId="7CCA997F"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59" w:history="1">
        <w:r w:rsidR="000012A8" w:rsidRPr="000012A8">
          <w:rPr>
            <w:rStyle w:val="Hyperlink"/>
            <w:noProof/>
          </w:rPr>
          <w:t>1.2.2.</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Public services policies in the rest of the world</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_Toc25848759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25</w:t>
        </w:r>
        <w:r w:rsidR="000012A8" w:rsidRPr="000012A8">
          <w:rPr>
            <w:rFonts w:ascii="Calibri" w:hAnsi="Calibri" w:cs="Calibri"/>
            <w:noProof/>
            <w:webHidden/>
          </w:rPr>
          <w:fldChar w:fldCharType="end"/>
        </w:r>
      </w:hyperlink>
    </w:p>
    <w:p w14:paraId="036F8C2F"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0" w:history="1">
        <w:r w:rsidR="000012A8" w:rsidRPr="000012A8">
          <w:rPr>
            <w:rStyle w:val="Hyperlink"/>
            <w:noProof/>
          </w:rPr>
          <w:t>Switzerland</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25</w:t>
        </w:r>
        <w:r w:rsidR="000012A8" w:rsidRPr="000012A8">
          <w:rPr>
            <w:rFonts w:ascii="Calibri" w:hAnsi="Calibri" w:cs="Calibri"/>
            <w:noProof/>
            <w:webHidden/>
          </w:rPr>
          <w:fldChar w:fldCharType="end"/>
        </w:r>
      </w:hyperlink>
    </w:p>
    <w:p w14:paraId="6961A20A"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1" w:history="1">
        <w:r w:rsidR="000012A8" w:rsidRPr="000012A8">
          <w:rPr>
            <w:rStyle w:val="Hyperlink"/>
            <w:noProof/>
          </w:rPr>
          <w:t>United States of America</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25</w:t>
        </w:r>
        <w:r w:rsidR="000012A8" w:rsidRPr="000012A8">
          <w:rPr>
            <w:rFonts w:ascii="Calibri" w:hAnsi="Calibri" w:cs="Calibri"/>
            <w:noProof/>
            <w:webHidden/>
          </w:rPr>
          <w:fldChar w:fldCharType="end"/>
        </w:r>
      </w:hyperlink>
    </w:p>
    <w:p w14:paraId="619257F6"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2" w:history="1">
        <w:r w:rsidR="000012A8" w:rsidRPr="000012A8">
          <w:rPr>
            <w:rStyle w:val="Hyperlink"/>
            <w:noProof/>
          </w:rPr>
          <w:t>Brazil</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26</w:t>
        </w:r>
        <w:r w:rsidR="000012A8" w:rsidRPr="000012A8">
          <w:rPr>
            <w:rFonts w:ascii="Calibri" w:hAnsi="Calibri" w:cs="Calibri"/>
            <w:noProof/>
            <w:webHidden/>
          </w:rPr>
          <w:fldChar w:fldCharType="end"/>
        </w:r>
      </w:hyperlink>
    </w:p>
    <w:p w14:paraId="46455BA6"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3" w:history="1">
        <w:r w:rsidR="000012A8" w:rsidRPr="000012A8">
          <w:rPr>
            <w:rStyle w:val="Hyperlink"/>
            <w:noProof/>
          </w:rPr>
          <w:t>Malaysia</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28</w:t>
        </w:r>
        <w:r w:rsidR="000012A8" w:rsidRPr="000012A8">
          <w:rPr>
            <w:rFonts w:ascii="Calibri" w:hAnsi="Calibri" w:cs="Calibri"/>
            <w:noProof/>
            <w:webHidden/>
          </w:rPr>
          <w:fldChar w:fldCharType="end"/>
        </w:r>
      </w:hyperlink>
    </w:p>
    <w:p w14:paraId="6DD9BCA1"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4" w:history="1">
        <w:r w:rsidR="000012A8" w:rsidRPr="000012A8">
          <w:rPr>
            <w:rStyle w:val="Hyperlink"/>
            <w:noProof/>
          </w:rPr>
          <w:t>Australia</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28</w:t>
        </w:r>
        <w:r w:rsidR="000012A8" w:rsidRPr="000012A8">
          <w:rPr>
            <w:rFonts w:ascii="Calibri" w:hAnsi="Calibri" w:cs="Calibri"/>
            <w:noProof/>
            <w:webHidden/>
          </w:rPr>
          <w:fldChar w:fldCharType="end"/>
        </w:r>
      </w:hyperlink>
    </w:p>
    <w:p w14:paraId="552657B6"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5" w:history="1">
        <w:r w:rsidR="000012A8" w:rsidRPr="000012A8">
          <w:rPr>
            <w:rStyle w:val="Hyperlink"/>
            <w:noProof/>
          </w:rPr>
          <w:t>India</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29</w:t>
        </w:r>
        <w:r w:rsidR="000012A8" w:rsidRPr="000012A8">
          <w:rPr>
            <w:rFonts w:ascii="Calibri" w:hAnsi="Calibri" w:cs="Calibri"/>
            <w:noProof/>
            <w:webHidden/>
          </w:rPr>
          <w:fldChar w:fldCharType="end"/>
        </w:r>
      </w:hyperlink>
    </w:p>
    <w:p w14:paraId="3AFFB842"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6" w:history="1">
        <w:r w:rsidR="000012A8" w:rsidRPr="000012A8">
          <w:rPr>
            <w:rStyle w:val="Hyperlink"/>
            <w:noProof/>
          </w:rPr>
          <w:t>South Africa</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30</w:t>
        </w:r>
        <w:r w:rsidR="000012A8" w:rsidRPr="000012A8">
          <w:rPr>
            <w:rFonts w:ascii="Calibri" w:hAnsi="Calibri" w:cs="Calibri"/>
            <w:noProof/>
            <w:webHidden/>
          </w:rPr>
          <w:fldChar w:fldCharType="end"/>
        </w:r>
      </w:hyperlink>
    </w:p>
    <w:p w14:paraId="7F4C9F54"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67" w:history="1">
        <w:r w:rsidR="000012A8" w:rsidRPr="000012A8">
          <w:rPr>
            <w:rStyle w:val="Hyperlink"/>
            <w:noProof/>
          </w:rPr>
          <w:t>1.2.3.</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Other Organisations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31</w:t>
        </w:r>
        <w:r w:rsidR="000012A8" w:rsidRPr="000012A8">
          <w:rPr>
            <w:rFonts w:ascii="Calibri" w:hAnsi="Calibri" w:cs="Calibri"/>
            <w:noProof/>
            <w:webHidden/>
          </w:rPr>
          <w:fldChar w:fldCharType="end"/>
        </w:r>
      </w:hyperlink>
    </w:p>
    <w:p w14:paraId="3989542D"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68" w:history="1">
        <w:r w:rsidR="000012A8" w:rsidRPr="000012A8">
          <w:rPr>
            <w:rStyle w:val="Hyperlink"/>
            <w:noProof/>
          </w:rPr>
          <w:t>Google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31</w:t>
        </w:r>
        <w:r w:rsidR="000012A8" w:rsidRPr="000012A8">
          <w:rPr>
            <w:rFonts w:ascii="Calibri" w:hAnsi="Calibri" w:cs="Calibri"/>
            <w:noProof/>
            <w:webHidden/>
          </w:rPr>
          <w:fldChar w:fldCharType="end"/>
        </w:r>
      </w:hyperlink>
    </w:p>
    <w:p w14:paraId="646F0329"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69" w:history="1">
        <w:r w:rsidR="000012A8" w:rsidRPr="000012A8">
          <w:rPr>
            <w:rStyle w:val="Hyperlink"/>
            <w:b/>
            <w:noProof/>
          </w:rPr>
          <w:t>1.3.</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Findings from worldwide open source software research</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_Toc25848769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32</w:t>
        </w:r>
        <w:r w:rsidR="000012A8" w:rsidRPr="000012A8">
          <w:rPr>
            <w:rFonts w:ascii="Calibri" w:hAnsi="Calibri" w:cs="Calibri"/>
            <w:noProof/>
            <w:webHidden/>
          </w:rPr>
          <w:fldChar w:fldCharType="end"/>
        </w:r>
      </w:hyperlink>
    </w:p>
    <w:p w14:paraId="11D91A4F"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0" w:history="1">
        <w:r w:rsidR="000012A8" w:rsidRPr="000012A8">
          <w:rPr>
            <w:rStyle w:val="Hyperlink"/>
            <w:noProof/>
          </w:rPr>
          <w:t>1.3.1.</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Strengths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32</w:t>
        </w:r>
        <w:r w:rsidR="000012A8" w:rsidRPr="000012A8">
          <w:rPr>
            <w:rFonts w:ascii="Calibri" w:hAnsi="Calibri" w:cs="Calibri"/>
            <w:noProof/>
            <w:webHidden/>
          </w:rPr>
          <w:fldChar w:fldCharType="end"/>
        </w:r>
      </w:hyperlink>
    </w:p>
    <w:p w14:paraId="50D2F714"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1" w:history="1">
        <w:r w:rsidR="000012A8" w:rsidRPr="000012A8">
          <w:rPr>
            <w:rStyle w:val="Hyperlink"/>
            <w:noProof/>
          </w:rPr>
          <w:t>1.3.2.</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Weaknesses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33</w:t>
        </w:r>
        <w:r w:rsidR="000012A8" w:rsidRPr="000012A8">
          <w:rPr>
            <w:rFonts w:ascii="Calibri" w:hAnsi="Calibri" w:cs="Calibri"/>
            <w:noProof/>
            <w:webHidden/>
          </w:rPr>
          <w:fldChar w:fldCharType="end"/>
        </w:r>
      </w:hyperlink>
    </w:p>
    <w:p w14:paraId="485DA4D0"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2" w:history="1">
        <w:r w:rsidR="000012A8" w:rsidRPr="000012A8">
          <w:rPr>
            <w:rStyle w:val="Hyperlink"/>
            <w:noProof/>
          </w:rPr>
          <w:t>1.3.3.</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Further Interesting Recent Developments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34</w:t>
        </w:r>
        <w:r w:rsidR="000012A8" w:rsidRPr="000012A8">
          <w:rPr>
            <w:rFonts w:ascii="Calibri" w:hAnsi="Calibri" w:cs="Calibri"/>
            <w:noProof/>
            <w:webHidden/>
          </w:rPr>
          <w:fldChar w:fldCharType="end"/>
        </w:r>
      </w:hyperlink>
    </w:p>
    <w:p w14:paraId="4B88A4A4"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3" w:history="1">
        <w:r w:rsidR="000012A8" w:rsidRPr="000012A8">
          <w:rPr>
            <w:rStyle w:val="Hyperlink"/>
            <w:noProof/>
          </w:rPr>
          <w:t>1.3.4.</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Successful open source software adoption approaches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35</w:t>
        </w:r>
        <w:r w:rsidR="000012A8" w:rsidRPr="000012A8">
          <w:rPr>
            <w:rFonts w:ascii="Calibri" w:hAnsi="Calibri" w:cs="Calibri"/>
            <w:noProof/>
            <w:webHidden/>
          </w:rPr>
          <w:fldChar w:fldCharType="end"/>
        </w:r>
      </w:hyperlink>
    </w:p>
    <w:p w14:paraId="542102B1"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74" w:history="1">
        <w:r w:rsidR="000012A8" w:rsidRPr="000012A8">
          <w:rPr>
            <w:rStyle w:val="Hyperlink"/>
            <w:rFonts w:eastAsiaTheme="minorHAnsi"/>
            <w:b/>
            <w:noProof/>
          </w:rPr>
          <w:t>1.4.</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Analysis of open source usage status in selected organisations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36</w:t>
        </w:r>
        <w:r w:rsidR="000012A8" w:rsidRPr="000012A8">
          <w:rPr>
            <w:rFonts w:ascii="Calibri" w:hAnsi="Calibri" w:cs="Calibri"/>
            <w:noProof/>
            <w:webHidden/>
          </w:rPr>
          <w:fldChar w:fldCharType="end"/>
        </w:r>
      </w:hyperlink>
    </w:p>
    <w:p w14:paraId="11711559"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5" w:history="1">
        <w:r w:rsidR="000012A8" w:rsidRPr="000012A8">
          <w:rPr>
            <w:rStyle w:val="Hyperlink"/>
            <w:noProof/>
          </w:rPr>
          <w:t>1.4.1.</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Focus panel of organisations: selection criteria and pertinent considerations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37</w:t>
        </w:r>
        <w:r w:rsidR="000012A8" w:rsidRPr="000012A8">
          <w:rPr>
            <w:rFonts w:ascii="Calibri" w:hAnsi="Calibri" w:cs="Calibri"/>
            <w:noProof/>
            <w:webHidden/>
          </w:rPr>
          <w:fldChar w:fldCharType="end"/>
        </w:r>
      </w:hyperlink>
    </w:p>
    <w:p w14:paraId="3A4CB107"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6" w:history="1">
        <w:r w:rsidR="000012A8" w:rsidRPr="000012A8">
          <w:rPr>
            <w:rStyle w:val="Hyperlink"/>
            <w:noProof/>
          </w:rPr>
          <w:t>1.4.2.</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Justification for the selection of the six organisations proposed for the analysis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38</w:t>
        </w:r>
        <w:r w:rsidR="000012A8" w:rsidRPr="000012A8">
          <w:rPr>
            <w:rFonts w:ascii="Calibri" w:hAnsi="Calibri" w:cs="Calibri"/>
            <w:noProof/>
            <w:webHidden/>
          </w:rPr>
          <w:fldChar w:fldCharType="end"/>
        </w:r>
      </w:hyperlink>
    </w:p>
    <w:p w14:paraId="2B302E23"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77" w:history="1">
        <w:r w:rsidR="000012A8" w:rsidRPr="000012A8">
          <w:rPr>
            <w:rStyle w:val="Hyperlink"/>
            <w:noProof/>
          </w:rPr>
          <w:t>1.4.3.</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Organisation factsheets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40</w:t>
        </w:r>
        <w:r w:rsidR="000012A8" w:rsidRPr="000012A8">
          <w:rPr>
            <w:rFonts w:ascii="Calibri" w:hAnsi="Calibri" w:cs="Calibri"/>
            <w:noProof/>
            <w:webHidden/>
          </w:rPr>
          <w:fldChar w:fldCharType="end"/>
        </w:r>
      </w:hyperlink>
    </w:p>
    <w:p w14:paraId="7266D153"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78" w:history="1">
        <w:r w:rsidR="000012A8" w:rsidRPr="000012A8">
          <w:rPr>
            <w:rStyle w:val="Hyperlink"/>
            <w:noProof/>
          </w:rPr>
          <w:t>Factsheet – UK Government</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40</w:t>
        </w:r>
        <w:r w:rsidR="000012A8" w:rsidRPr="000012A8">
          <w:rPr>
            <w:rFonts w:ascii="Calibri" w:hAnsi="Calibri" w:cs="Calibri"/>
            <w:noProof/>
            <w:webHidden/>
          </w:rPr>
          <w:fldChar w:fldCharType="end"/>
        </w:r>
      </w:hyperlink>
    </w:p>
    <w:p w14:paraId="6D794A78"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79" w:history="1">
        <w:r w:rsidR="000012A8" w:rsidRPr="000012A8">
          <w:rPr>
            <w:rStyle w:val="Hyperlink"/>
            <w:noProof/>
          </w:rPr>
          <w:t>Factsheet – French Government</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_Toc25848779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43</w:t>
        </w:r>
        <w:r w:rsidR="000012A8" w:rsidRPr="000012A8">
          <w:rPr>
            <w:rFonts w:ascii="Calibri" w:hAnsi="Calibri" w:cs="Calibri"/>
            <w:noProof/>
            <w:webHidden/>
          </w:rPr>
          <w:fldChar w:fldCharType="end"/>
        </w:r>
      </w:hyperlink>
    </w:p>
    <w:p w14:paraId="612ADE65"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80" w:history="1">
        <w:r w:rsidR="000012A8" w:rsidRPr="000012A8">
          <w:rPr>
            <w:rStyle w:val="Hyperlink"/>
            <w:noProof/>
          </w:rPr>
          <w:t>Factsheet – Italian Government</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47</w:t>
        </w:r>
        <w:r w:rsidR="000012A8" w:rsidRPr="000012A8">
          <w:rPr>
            <w:rFonts w:ascii="Calibri" w:hAnsi="Calibri" w:cs="Calibri"/>
            <w:noProof/>
            <w:webHidden/>
          </w:rPr>
          <w:fldChar w:fldCharType="end"/>
        </w:r>
      </w:hyperlink>
    </w:p>
    <w:p w14:paraId="44A2ABD2"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81" w:history="1">
        <w:r w:rsidR="000012A8" w:rsidRPr="000012A8">
          <w:rPr>
            <w:rStyle w:val="Hyperlink"/>
            <w:noProof/>
          </w:rPr>
          <w:t>Factsheet – Municipality of Athens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50</w:t>
        </w:r>
        <w:r w:rsidR="000012A8" w:rsidRPr="000012A8">
          <w:rPr>
            <w:rFonts w:ascii="Calibri" w:hAnsi="Calibri" w:cs="Calibri"/>
            <w:noProof/>
            <w:webHidden/>
          </w:rPr>
          <w:fldChar w:fldCharType="end"/>
        </w:r>
      </w:hyperlink>
    </w:p>
    <w:p w14:paraId="2FA67D0B"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82" w:history="1">
        <w:r w:rsidR="000012A8" w:rsidRPr="000012A8">
          <w:rPr>
            <w:rStyle w:val="Hyperlink"/>
            <w:noProof/>
          </w:rPr>
          <w:t>Factsheet – US Government</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53</w:t>
        </w:r>
        <w:r w:rsidR="000012A8" w:rsidRPr="000012A8">
          <w:rPr>
            <w:rFonts w:ascii="Calibri" w:hAnsi="Calibri" w:cs="Calibri"/>
            <w:noProof/>
            <w:webHidden/>
          </w:rPr>
          <w:fldChar w:fldCharType="end"/>
        </w:r>
      </w:hyperlink>
    </w:p>
    <w:p w14:paraId="2117DC19" w14:textId="77777777" w:rsidR="000012A8" w:rsidRPr="000012A8" w:rsidRDefault="00FF5EA2">
      <w:pPr>
        <w:pStyle w:val="TOC4"/>
        <w:tabs>
          <w:tab w:val="right" w:leader="dot" w:pos="9629"/>
        </w:tabs>
        <w:rPr>
          <w:rFonts w:ascii="Calibri" w:eastAsiaTheme="minorEastAsia" w:hAnsi="Calibri" w:cs="Calibri"/>
          <w:noProof/>
          <w:color w:val="auto"/>
          <w:sz w:val="22"/>
          <w:szCs w:val="22"/>
          <w:lang w:eastAsia="en-GB" w:bidi="he-IL"/>
        </w:rPr>
      </w:pPr>
      <w:hyperlink w:anchor="_Toc25848783" w:history="1">
        <w:r w:rsidR="000012A8" w:rsidRPr="000012A8">
          <w:rPr>
            <w:rStyle w:val="Hyperlink"/>
            <w:noProof/>
          </w:rPr>
          <w:t>Factsheet – Google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57</w:t>
        </w:r>
        <w:r w:rsidR="000012A8" w:rsidRPr="000012A8">
          <w:rPr>
            <w:rFonts w:ascii="Calibri" w:hAnsi="Calibri" w:cs="Calibri"/>
            <w:noProof/>
            <w:webHidden/>
          </w:rPr>
          <w:fldChar w:fldCharType="end"/>
        </w:r>
      </w:hyperlink>
    </w:p>
    <w:p w14:paraId="2B638167"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84" w:history="1">
        <w:r w:rsidR="000012A8" w:rsidRPr="000012A8">
          <w:rPr>
            <w:rStyle w:val="Hyperlink"/>
            <w:b/>
            <w:noProof/>
          </w:rPr>
          <w:t>1.5.</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Findings from Organisation Analysis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61</w:t>
        </w:r>
        <w:r w:rsidR="000012A8" w:rsidRPr="000012A8">
          <w:rPr>
            <w:rFonts w:ascii="Calibri" w:hAnsi="Calibri" w:cs="Calibri"/>
            <w:noProof/>
            <w:webHidden/>
          </w:rPr>
          <w:fldChar w:fldCharType="end"/>
        </w:r>
      </w:hyperlink>
    </w:p>
    <w:p w14:paraId="2368097D"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785" w:history="1">
        <w:r w:rsidR="000012A8" w:rsidRPr="000012A8">
          <w:rPr>
            <w:rStyle w:val="Hyperlink"/>
            <w:noProof/>
          </w:rPr>
          <w:t>2.</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Review of the current open source software strategy (2014-2017)</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64</w:t>
        </w:r>
        <w:r w:rsidR="000012A8" w:rsidRPr="000012A8">
          <w:rPr>
            <w:rFonts w:ascii="Calibri" w:hAnsi="Calibri" w:cs="Calibri"/>
            <w:noProof/>
            <w:webHidden/>
          </w:rPr>
          <w:fldChar w:fldCharType="end"/>
        </w:r>
      </w:hyperlink>
    </w:p>
    <w:p w14:paraId="6940B54F"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86" w:history="1">
        <w:r w:rsidR="000012A8" w:rsidRPr="000012A8">
          <w:rPr>
            <w:rStyle w:val="Hyperlink"/>
            <w:b/>
            <w:noProof/>
          </w:rPr>
          <w:t>2.1.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Introduction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64</w:t>
        </w:r>
        <w:r w:rsidR="000012A8" w:rsidRPr="000012A8">
          <w:rPr>
            <w:rFonts w:ascii="Calibri" w:hAnsi="Calibri" w:cs="Calibri"/>
            <w:noProof/>
            <w:webHidden/>
          </w:rPr>
          <w:fldChar w:fldCharType="end"/>
        </w:r>
      </w:hyperlink>
    </w:p>
    <w:p w14:paraId="72787AAD"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87" w:history="1">
        <w:r w:rsidR="000012A8" w:rsidRPr="000012A8">
          <w:rPr>
            <w:rStyle w:val="Hyperlink"/>
            <w:b/>
            <w:noProof/>
          </w:rPr>
          <w:t>2.2.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Review of the EC ‘Open source software strategy 2014-2017’ and supporting documentation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64</w:t>
        </w:r>
        <w:r w:rsidR="000012A8" w:rsidRPr="000012A8">
          <w:rPr>
            <w:rFonts w:ascii="Calibri" w:hAnsi="Calibri" w:cs="Calibri"/>
            <w:noProof/>
            <w:webHidden/>
          </w:rPr>
          <w:fldChar w:fldCharType="end"/>
        </w:r>
      </w:hyperlink>
    </w:p>
    <w:p w14:paraId="13073D08"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88" w:history="1">
        <w:r w:rsidR="000012A8" w:rsidRPr="000012A8">
          <w:rPr>
            <w:rStyle w:val="Hyperlink"/>
            <w:b/>
            <w:noProof/>
          </w:rPr>
          <w:t>2.3.</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Update on EC open source software maturity index</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67</w:t>
        </w:r>
        <w:r w:rsidR="000012A8" w:rsidRPr="000012A8">
          <w:rPr>
            <w:rFonts w:ascii="Calibri" w:hAnsi="Calibri" w:cs="Calibri"/>
            <w:noProof/>
            <w:webHidden/>
          </w:rPr>
          <w:fldChar w:fldCharType="end"/>
        </w:r>
      </w:hyperlink>
    </w:p>
    <w:p w14:paraId="17BD0AE4"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89" w:history="1">
        <w:r w:rsidR="000012A8" w:rsidRPr="000012A8">
          <w:rPr>
            <w:rStyle w:val="Hyperlink"/>
            <w:noProof/>
          </w:rPr>
          <w:t>2.3.1.</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Methodology and scope of the Index</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_Toc25848789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67</w:t>
        </w:r>
        <w:r w:rsidR="000012A8" w:rsidRPr="000012A8">
          <w:rPr>
            <w:rFonts w:ascii="Calibri" w:hAnsi="Calibri" w:cs="Calibri"/>
            <w:noProof/>
            <w:webHidden/>
          </w:rPr>
          <w:fldChar w:fldCharType="end"/>
        </w:r>
      </w:hyperlink>
    </w:p>
    <w:p w14:paraId="4A577C08"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90" w:history="1">
        <w:r w:rsidR="000012A8" w:rsidRPr="000012A8">
          <w:rPr>
            <w:rStyle w:val="Hyperlink"/>
            <w:noProof/>
          </w:rPr>
          <w:t>2.3.2.</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Calculating the EC Open Source Software Adoption Maturity Index</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68</w:t>
        </w:r>
        <w:r w:rsidR="000012A8" w:rsidRPr="000012A8">
          <w:rPr>
            <w:rFonts w:ascii="Calibri" w:hAnsi="Calibri" w:cs="Calibri"/>
            <w:noProof/>
            <w:webHidden/>
          </w:rPr>
          <w:fldChar w:fldCharType="end"/>
        </w:r>
      </w:hyperlink>
    </w:p>
    <w:p w14:paraId="193E2962"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91" w:history="1">
        <w:r w:rsidR="000012A8" w:rsidRPr="000012A8">
          <w:rPr>
            <w:rStyle w:val="Hyperlink"/>
            <w:noProof/>
          </w:rPr>
          <w:t>2.3.3.</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Analysis of maturity per category</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69</w:t>
        </w:r>
        <w:r w:rsidR="000012A8" w:rsidRPr="000012A8">
          <w:rPr>
            <w:rFonts w:ascii="Calibri" w:hAnsi="Calibri" w:cs="Calibri"/>
            <w:noProof/>
            <w:webHidden/>
          </w:rPr>
          <w:fldChar w:fldCharType="end"/>
        </w:r>
      </w:hyperlink>
    </w:p>
    <w:p w14:paraId="00C64C5A" w14:textId="77777777" w:rsidR="000012A8" w:rsidRPr="000012A8" w:rsidRDefault="00FF5EA2">
      <w:pPr>
        <w:pStyle w:val="TOC4"/>
        <w:tabs>
          <w:tab w:val="left" w:pos="1520"/>
          <w:tab w:val="right" w:leader="dot" w:pos="9629"/>
        </w:tabs>
        <w:rPr>
          <w:rFonts w:ascii="Calibri" w:eastAsiaTheme="minorEastAsia" w:hAnsi="Calibri" w:cs="Calibri"/>
          <w:noProof/>
          <w:color w:val="auto"/>
          <w:sz w:val="22"/>
          <w:szCs w:val="22"/>
          <w:lang w:eastAsia="en-GB" w:bidi="he-IL"/>
        </w:rPr>
      </w:pPr>
      <w:hyperlink w:anchor="_Toc25848792" w:history="1">
        <w:r w:rsidR="000012A8" w:rsidRPr="000012A8">
          <w:rPr>
            <w:rStyle w:val="Hyperlink"/>
            <w:noProof/>
          </w:rPr>
          <w:t>2.3.3.1.</w:t>
        </w:r>
        <w:r w:rsidR="000012A8" w:rsidRPr="000012A8">
          <w:rPr>
            <w:rFonts w:ascii="Calibri" w:eastAsiaTheme="minorEastAsia" w:hAnsi="Calibri" w:cs="Calibri"/>
            <w:noProof/>
            <w:color w:val="auto"/>
            <w:sz w:val="22"/>
            <w:szCs w:val="22"/>
            <w:lang w:eastAsia="en-GB" w:bidi="he-IL"/>
          </w:rPr>
          <w:tab/>
        </w:r>
        <w:r w:rsidR="000012A8" w:rsidRPr="000012A8">
          <w:rPr>
            <w:rStyle w:val="Hyperlink"/>
            <w:noProof/>
          </w:rPr>
          <w:t>Desktops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69</w:t>
        </w:r>
        <w:r w:rsidR="000012A8" w:rsidRPr="000012A8">
          <w:rPr>
            <w:rFonts w:ascii="Calibri" w:hAnsi="Calibri" w:cs="Calibri"/>
            <w:noProof/>
            <w:webHidden/>
          </w:rPr>
          <w:fldChar w:fldCharType="end"/>
        </w:r>
      </w:hyperlink>
    </w:p>
    <w:p w14:paraId="526BD191" w14:textId="77777777" w:rsidR="000012A8" w:rsidRPr="000012A8" w:rsidRDefault="00FF5EA2">
      <w:pPr>
        <w:pStyle w:val="TOC4"/>
        <w:tabs>
          <w:tab w:val="left" w:pos="1520"/>
          <w:tab w:val="right" w:leader="dot" w:pos="9629"/>
        </w:tabs>
        <w:rPr>
          <w:rFonts w:ascii="Calibri" w:eastAsiaTheme="minorEastAsia" w:hAnsi="Calibri" w:cs="Calibri"/>
          <w:noProof/>
          <w:color w:val="auto"/>
          <w:sz w:val="22"/>
          <w:szCs w:val="22"/>
          <w:lang w:eastAsia="en-GB" w:bidi="he-IL"/>
        </w:rPr>
      </w:pPr>
      <w:hyperlink w:anchor="_Toc25848793" w:history="1">
        <w:r w:rsidR="000012A8" w:rsidRPr="000012A8">
          <w:rPr>
            <w:rStyle w:val="Hyperlink"/>
            <w:noProof/>
          </w:rPr>
          <w:t>2.3.3.2.</w:t>
        </w:r>
        <w:r w:rsidR="000012A8" w:rsidRPr="000012A8">
          <w:rPr>
            <w:rFonts w:ascii="Calibri" w:eastAsiaTheme="minorEastAsia" w:hAnsi="Calibri" w:cs="Calibri"/>
            <w:noProof/>
            <w:color w:val="auto"/>
            <w:sz w:val="22"/>
            <w:szCs w:val="22"/>
            <w:lang w:eastAsia="en-GB" w:bidi="he-IL"/>
          </w:rPr>
          <w:tab/>
        </w:r>
        <w:r w:rsidR="000012A8" w:rsidRPr="000012A8">
          <w:rPr>
            <w:rStyle w:val="Hyperlink"/>
            <w:noProof/>
          </w:rPr>
          <w:t>Servers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70</w:t>
        </w:r>
        <w:r w:rsidR="000012A8" w:rsidRPr="000012A8">
          <w:rPr>
            <w:rFonts w:ascii="Calibri" w:hAnsi="Calibri" w:cs="Calibri"/>
            <w:noProof/>
            <w:webHidden/>
          </w:rPr>
          <w:fldChar w:fldCharType="end"/>
        </w:r>
      </w:hyperlink>
    </w:p>
    <w:p w14:paraId="0D537C59" w14:textId="77777777" w:rsidR="000012A8" w:rsidRPr="000012A8" w:rsidRDefault="00FF5EA2">
      <w:pPr>
        <w:pStyle w:val="TOC4"/>
        <w:tabs>
          <w:tab w:val="left" w:pos="1520"/>
          <w:tab w:val="right" w:leader="dot" w:pos="9629"/>
        </w:tabs>
        <w:rPr>
          <w:rFonts w:ascii="Calibri" w:eastAsiaTheme="minorEastAsia" w:hAnsi="Calibri" w:cs="Calibri"/>
          <w:noProof/>
          <w:color w:val="auto"/>
          <w:sz w:val="22"/>
          <w:szCs w:val="22"/>
          <w:lang w:eastAsia="en-GB" w:bidi="he-IL"/>
        </w:rPr>
      </w:pPr>
      <w:hyperlink w:anchor="_Toc25848794" w:history="1">
        <w:r w:rsidR="000012A8" w:rsidRPr="000012A8">
          <w:rPr>
            <w:rStyle w:val="Hyperlink"/>
            <w:noProof/>
          </w:rPr>
          <w:t>2.3.3.3.</w:t>
        </w:r>
        <w:r w:rsidR="000012A8" w:rsidRPr="000012A8">
          <w:rPr>
            <w:rFonts w:ascii="Calibri" w:eastAsiaTheme="minorEastAsia" w:hAnsi="Calibri" w:cs="Calibri"/>
            <w:noProof/>
            <w:color w:val="auto"/>
            <w:sz w:val="22"/>
            <w:szCs w:val="22"/>
            <w:lang w:eastAsia="en-GB" w:bidi="he-IL"/>
          </w:rPr>
          <w:tab/>
        </w:r>
        <w:r w:rsidR="000012A8" w:rsidRPr="000012A8">
          <w:rPr>
            <w:rStyle w:val="Hyperlink"/>
            <w:noProof/>
          </w:rPr>
          <w:t>Collaboration and web tools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71</w:t>
        </w:r>
        <w:r w:rsidR="000012A8" w:rsidRPr="000012A8">
          <w:rPr>
            <w:rFonts w:ascii="Calibri" w:hAnsi="Calibri" w:cs="Calibri"/>
            <w:noProof/>
            <w:webHidden/>
          </w:rPr>
          <w:fldChar w:fldCharType="end"/>
        </w:r>
      </w:hyperlink>
    </w:p>
    <w:p w14:paraId="56D62B03" w14:textId="77777777" w:rsidR="000012A8" w:rsidRPr="000012A8" w:rsidRDefault="00FF5EA2">
      <w:pPr>
        <w:pStyle w:val="TOC4"/>
        <w:tabs>
          <w:tab w:val="left" w:pos="1520"/>
          <w:tab w:val="right" w:leader="dot" w:pos="9629"/>
        </w:tabs>
        <w:rPr>
          <w:rFonts w:ascii="Calibri" w:eastAsiaTheme="minorEastAsia" w:hAnsi="Calibri" w:cs="Calibri"/>
          <w:noProof/>
          <w:color w:val="auto"/>
          <w:sz w:val="22"/>
          <w:szCs w:val="22"/>
          <w:lang w:eastAsia="en-GB" w:bidi="he-IL"/>
        </w:rPr>
      </w:pPr>
      <w:hyperlink w:anchor="_Toc25848795" w:history="1">
        <w:r w:rsidR="000012A8" w:rsidRPr="000012A8">
          <w:rPr>
            <w:rStyle w:val="Hyperlink"/>
            <w:noProof/>
          </w:rPr>
          <w:t>2.3.3.4.</w:t>
        </w:r>
        <w:r w:rsidR="000012A8" w:rsidRPr="000012A8">
          <w:rPr>
            <w:rFonts w:ascii="Calibri" w:eastAsiaTheme="minorEastAsia" w:hAnsi="Calibri" w:cs="Calibri"/>
            <w:noProof/>
            <w:color w:val="auto"/>
            <w:sz w:val="22"/>
            <w:szCs w:val="22"/>
            <w:lang w:eastAsia="en-GB" w:bidi="he-IL"/>
          </w:rPr>
          <w:tab/>
        </w:r>
        <w:r w:rsidR="000012A8" w:rsidRPr="000012A8">
          <w:rPr>
            <w:rStyle w:val="Hyperlink"/>
            <w:noProof/>
          </w:rPr>
          <w:t>Development</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71</w:t>
        </w:r>
        <w:r w:rsidR="000012A8" w:rsidRPr="000012A8">
          <w:rPr>
            <w:rFonts w:ascii="Calibri" w:hAnsi="Calibri" w:cs="Calibri"/>
            <w:noProof/>
            <w:webHidden/>
          </w:rPr>
          <w:fldChar w:fldCharType="end"/>
        </w:r>
      </w:hyperlink>
    </w:p>
    <w:p w14:paraId="713CF345" w14:textId="77777777" w:rsidR="000012A8" w:rsidRPr="000012A8" w:rsidRDefault="00FF5EA2">
      <w:pPr>
        <w:pStyle w:val="TOC4"/>
        <w:tabs>
          <w:tab w:val="left" w:pos="1520"/>
          <w:tab w:val="right" w:leader="dot" w:pos="9629"/>
        </w:tabs>
        <w:rPr>
          <w:rFonts w:ascii="Calibri" w:eastAsiaTheme="minorEastAsia" w:hAnsi="Calibri" w:cs="Calibri"/>
          <w:noProof/>
          <w:color w:val="auto"/>
          <w:sz w:val="22"/>
          <w:szCs w:val="22"/>
          <w:lang w:eastAsia="en-GB" w:bidi="he-IL"/>
        </w:rPr>
      </w:pPr>
      <w:hyperlink w:anchor="_Toc25848796" w:history="1">
        <w:r w:rsidR="000012A8" w:rsidRPr="000012A8">
          <w:rPr>
            <w:rStyle w:val="Hyperlink"/>
            <w:noProof/>
          </w:rPr>
          <w:t>2.3.3.5.</w:t>
        </w:r>
        <w:r w:rsidR="000012A8" w:rsidRPr="000012A8">
          <w:rPr>
            <w:rFonts w:ascii="Calibri" w:eastAsiaTheme="minorEastAsia" w:hAnsi="Calibri" w:cs="Calibri"/>
            <w:noProof/>
            <w:color w:val="auto"/>
            <w:sz w:val="22"/>
            <w:szCs w:val="22"/>
            <w:lang w:eastAsia="en-GB" w:bidi="he-IL"/>
          </w:rPr>
          <w:tab/>
        </w:r>
        <w:r w:rsidR="000012A8" w:rsidRPr="000012A8">
          <w:rPr>
            <w:rStyle w:val="Hyperlink"/>
            <w:noProof/>
          </w:rPr>
          <w:t>EC-published software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72</w:t>
        </w:r>
        <w:r w:rsidR="000012A8" w:rsidRPr="000012A8">
          <w:rPr>
            <w:rFonts w:ascii="Calibri" w:hAnsi="Calibri" w:cs="Calibri"/>
            <w:noProof/>
            <w:webHidden/>
          </w:rPr>
          <w:fldChar w:fldCharType="end"/>
        </w:r>
      </w:hyperlink>
    </w:p>
    <w:p w14:paraId="4A4D8E75"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797" w:history="1">
        <w:r w:rsidR="000012A8" w:rsidRPr="000012A8">
          <w:rPr>
            <w:rStyle w:val="Hyperlink"/>
            <w:b/>
            <w:noProof/>
          </w:rPr>
          <w:t>2.4.</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Analysis of the gap between Commission’s open source software approach and other worldwide approaches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73</w:t>
        </w:r>
        <w:r w:rsidR="000012A8" w:rsidRPr="000012A8">
          <w:rPr>
            <w:rFonts w:ascii="Calibri" w:hAnsi="Calibri" w:cs="Calibri"/>
            <w:noProof/>
            <w:webHidden/>
          </w:rPr>
          <w:fldChar w:fldCharType="end"/>
        </w:r>
      </w:hyperlink>
    </w:p>
    <w:p w14:paraId="1C5F0A07"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98" w:history="1">
        <w:r w:rsidR="000012A8" w:rsidRPr="000012A8">
          <w:rPr>
            <w:rStyle w:val="Hyperlink"/>
            <w:noProof/>
          </w:rPr>
          <w:t>2.4.1.</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Commonalities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73</w:t>
        </w:r>
        <w:r w:rsidR="000012A8" w:rsidRPr="000012A8">
          <w:rPr>
            <w:rFonts w:ascii="Calibri" w:hAnsi="Calibri" w:cs="Calibri"/>
            <w:noProof/>
            <w:webHidden/>
          </w:rPr>
          <w:fldChar w:fldCharType="end"/>
        </w:r>
      </w:hyperlink>
    </w:p>
    <w:p w14:paraId="05107B20"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799" w:history="1">
        <w:r w:rsidR="000012A8" w:rsidRPr="000012A8">
          <w:rPr>
            <w:rStyle w:val="Hyperlink"/>
            <w:noProof/>
          </w:rPr>
          <w:t>2.4.2.</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Differences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_Toc25848799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76</w:t>
        </w:r>
        <w:r w:rsidR="000012A8" w:rsidRPr="000012A8">
          <w:rPr>
            <w:rFonts w:ascii="Calibri" w:hAnsi="Calibri" w:cs="Calibri"/>
            <w:noProof/>
            <w:webHidden/>
          </w:rPr>
          <w:fldChar w:fldCharType="end"/>
        </w:r>
      </w:hyperlink>
    </w:p>
    <w:p w14:paraId="6450202A"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0" w:history="1">
        <w:r w:rsidR="000012A8" w:rsidRPr="000012A8">
          <w:rPr>
            <w:rStyle w:val="Hyperlink"/>
            <w:b/>
            <w:noProof/>
          </w:rPr>
          <w:t>2.5.</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Recommendations on the current EC ‘Open source software strategy 2014-2017’</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82</w:t>
        </w:r>
        <w:r w:rsidR="000012A8" w:rsidRPr="000012A8">
          <w:rPr>
            <w:rFonts w:ascii="Calibri" w:hAnsi="Calibri" w:cs="Calibri"/>
            <w:noProof/>
            <w:webHidden/>
          </w:rPr>
          <w:fldChar w:fldCharType="end"/>
        </w:r>
      </w:hyperlink>
    </w:p>
    <w:p w14:paraId="70EEC52B"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801" w:history="1">
        <w:r w:rsidR="000012A8" w:rsidRPr="000012A8">
          <w:rPr>
            <w:rStyle w:val="Hyperlink"/>
            <w:noProof/>
          </w:rPr>
          <w:t>3.</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Interviews with EC internal stakeholders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84</w:t>
        </w:r>
        <w:r w:rsidR="000012A8" w:rsidRPr="000012A8">
          <w:rPr>
            <w:rFonts w:ascii="Calibri" w:hAnsi="Calibri" w:cs="Calibri"/>
            <w:noProof/>
            <w:webHidden/>
          </w:rPr>
          <w:fldChar w:fldCharType="end"/>
        </w:r>
      </w:hyperlink>
    </w:p>
    <w:p w14:paraId="130F01A1"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2" w:history="1">
        <w:r w:rsidR="000012A8" w:rsidRPr="000012A8">
          <w:rPr>
            <w:rStyle w:val="Hyperlink"/>
            <w:b/>
            <w:noProof/>
          </w:rPr>
          <w:t>3.1.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Objective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84</w:t>
        </w:r>
        <w:r w:rsidR="000012A8" w:rsidRPr="000012A8">
          <w:rPr>
            <w:rFonts w:ascii="Calibri" w:hAnsi="Calibri" w:cs="Calibri"/>
            <w:noProof/>
            <w:webHidden/>
          </w:rPr>
          <w:fldChar w:fldCharType="end"/>
        </w:r>
      </w:hyperlink>
    </w:p>
    <w:p w14:paraId="41BE2C78"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3" w:history="1">
        <w:r w:rsidR="000012A8" w:rsidRPr="000012A8">
          <w:rPr>
            <w:rStyle w:val="Hyperlink"/>
            <w:b/>
            <w:noProof/>
          </w:rPr>
          <w:t>3.2.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Interviews overview</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84</w:t>
        </w:r>
        <w:r w:rsidR="000012A8" w:rsidRPr="000012A8">
          <w:rPr>
            <w:rFonts w:ascii="Calibri" w:hAnsi="Calibri" w:cs="Calibri"/>
            <w:noProof/>
            <w:webHidden/>
          </w:rPr>
          <w:fldChar w:fldCharType="end"/>
        </w:r>
      </w:hyperlink>
    </w:p>
    <w:p w14:paraId="37BCCD2A"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804" w:history="1">
        <w:r w:rsidR="000012A8" w:rsidRPr="000012A8">
          <w:rPr>
            <w:rStyle w:val="Hyperlink"/>
            <w:noProof/>
          </w:rPr>
          <w:t>4.</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Analysis and recommendations for evolution of the open source software strategy of the European Commission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87</w:t>
        </w:r>
        <w:r w:rsidR="000012A8" w:rsidRPr="000012A8">
          <w:rPr>
            <w:rFonts w:ascii="Calibri" w:hAnsi="Calibri" w:cs="Calibri"/>
            <w:noProof/>
            <w:webHidden/>
          </w:rPr>
          <w:fldChar w:fldCharType="end"/>
        </w:r>
      </w:hyperlink>
    </w:p>
    <w:p w14:paraId="6117885E"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5" w:history="1">
        <w:r w:rsidR="000012A8" w:rsidRPr="000012A8">
          <w:rPr>
            <w:rStyle w:val="Hyperlink"/>
            <w:b/>
            <w:noProof/>
          </w:rPr>
          <w:t>4.1.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Objective and scope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87</w:t>
        </w:r>
        <w:r w:rsidR="000012A8" w:rsidRPr="000012A8">
          <w:rPr>
            <w:rFonts w:ascii="Calibri" w:hAnsi="Calibri" w:cs="Calibri"/>
            <w:noProof/>
            <w:webHidden/>
          </w:rPr>
          <w:fldChar w:fldCharType="end"/>
        </w:r>
      </w:hyperlink>
    </w:p>
    <w:p w14:paraId="5ED75C42"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6" w:history="1">
        <w:r w:rsidR="000012A8" w:rsidRPr="000012A8">
          <w:rPr>
            <w:rStyle w:val="Hyperlink"/>
            <w:b/>
            <w:noProof/>
          </w:rPr>
          <w:t>4.2.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Recommendations: Analysis, Clustering and highlights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87</w:t>
        </w:r>
        <w:r w:rsidR="000012A8" w:rsidRPr="000012A8">
          <w:rPr>
            <w:rFonts w:ascii="Calibri" w:hAnsi="Calibri" w:cs="Calibri"/>
            <w:noProof/>
            <w:webHidden/>
          </w:rPr>
          <w:fldChar w:fldCharType="end"/>
        </w:r>
      </w:hyperlink>
    </w:p>
    <w:p w14:paraId="06FB2F37"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7" w:history="1">
        <w:r w:rsidR="000012A8" w:rsidRPr="000012A8">
          <w:rPr>
            <w:rStyle w:val="Hyperlink"/>
            <w:b/>
            <w:noProof/>
          </w:rPr>
          <w:t>4.3.</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Recommendations: supporting evidence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104</w:t>
        </w:r>
        <w:r w:rsidR="000012A8" w:rsidRPr="000012A8">
          <w:rPr>
            <w:rFonts w:ascii="Calibri" w:hAnsi="Calibri" w:cs="Calibri"/>
            <w:noProof/>
            <w:webHidden/>
          </w:rPr>
          <w:fldChar w:fldCharType="end"/>
        </w:r>
      </w:hyperlink>
    </w:p>
    <w:p w14:paraId="6D4EFF49"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808" w:history="1">
        <w:r w:rsidR="000012A8" w:rsidRPr="000012A8">
          <w:rPr>
            <w:rStyle w:val="Hyperlink"/>
            <w:noProof/>
          </w:rPr>
          <w:t>5.</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Interviews with stakeholders from other participating EU institutions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107</w:t>
        </w:r>
        <w:r w:rsidR="000012A8" w:rsidRPr="000012A8">
          <w:rPr>
            <w:rFonts w:ascii="Calibri" w:hAnsi="Calibri" w:cs="Calibri"/>
            <w:noProof/>
            <w:webHidden/>
          </w:rPr>
          <w:fldChar w:fldCharType="end"/>
        </w:r>
      </w:hyperlink>
    </w:p>
    <w:p w14:paraId="0AA4771A"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09" w:history="1">
        <w:r w:rsidR="000012A8" w:rsidRPr="000012A8">
          <w:rPr>
            <w:rStyle w:val="Hyperlink"/>
            <w:b/>
            <w:noProof/>
          </w:rPr>
          <w:t>5.1.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Objective</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_Toc25848809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107</w:t>
        </w:r>
        <w:r w:rsidR="000012A8" w:rsidRPr="000012A8">
          <w:rPr>
            <w:rFonts w:ascii="Calibri" w:hAnsi="Calibri" w:cs="Calibri"/>
            <w:noProof/>
            <w:webHidden/>
          </w:rPr>
          <w:fldChar w:fldCharType="end"/>
        </w:r>
      </w:hyperlink>
    </w:p>
    <w:p w14:paraId="6279E35B"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10" w:history="1">
        <w:r w:rsidR="000012A8" w:rsidRPr="000012A8">
          <w:rPr>
            <w:rStyle w:val="Hyperlink"/>
            <w:b/>
            <w:noProof/>
          </w:rPr>
          <w:t>5.2.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Interviews overviews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107</w:t>
        </w:r>
        <w:r w:rsidR="000012A8" w:rsidRPr="000012A8">
          <w:rPr>
            <w:rFonts w:ascii="Calibri" w:hAnsi="Calibri" w:cs="Calibri"/>
            <w:noProof/>
            <w:webHidden/>
          </w:rPr>
          <w:fldChar w:fldCharType="end"/>
        </w:r>
      </w:hyperlink>
    </w:p>
    <w:p w14:paraId="7913FBC3"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811" w:history="1">
        <w:r w:rsidR="000012A8" w:rsidRPr="000012A8">
          <w:rPr>
            <w:rStyle w:val="Hyperlink"/>
            <w:noProof/>
          </w:rPr>
          <w:t>6.</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Analysis and recommendations on the feasibility of arriving with a single open source software policy for EU institutions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110</w:t>
        </w:r>
        <w:r w:rsidR="000012A8" w:rsidRPr="000012A8">
          <w:rPr>
            <w:rFonts w:ascii="Calibri" w:hAnsi="Calibri" w:cs="Calibri"/>
            <w:noProof/>
            <w:webHidden/>
          </w:rPr>
          <w:fldChar w:fldCharType="end"/>
        </w:r>
      </w:hyperlink>
    </w:p>
    <w:p w14:paraId="0EAE62A7"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12" w:history="1">
        <w:r w:rsidR="000012A8" w:rsidRPr="000012A8">
          <w:rPr>
            <w:rStyle w:val="Hyperlink"/>
            <w:b/>
            <w:noProof/>
          </w:rPr>
          <w:t>6.1.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Introduction</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110</w:t>
        </w:r>
        <w:r w:rsidR="000012A8" w:rsidRPr="000012A8">
          <w:rPr>
            <w:rFonts w:ascii="Calibri" w:hAnsi="Calibri" w:cs="Calibri"/>
            <w:noProof/>
            <w:webHidden/>
          </w:rPr>
          <w:fldChar w:fldCharType="end"/>
        </w:r>
      </w:hyperlink>
    </w:p>
    <w:p w14:paraId="530B490E"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13" w:history="1">
        <w:r w:rsidR="000012A8" w:rsidRPr="000012A8">
          <w:rPr>
            <w:rStyle w:val="Hyperlink"/>
            <w:b/>
            <w:noProof/>
          </w:rPr>
          <w:t>6.2.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Feasibility Study</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_Toc25848813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110</w:t>
        </w:r>
        <w:r w:rsidR="000012A8" w:rsidRPr="000012A8">
          <w:rPr>
            <w:rFonts w:ascii="Calibri" w:hAnsi="Calibri" w:cs="Calibri"/>
            <w:noProof/>
            <w:webHidden/>
          </w:rPr>
          <w:fldChar w:fldCharType="end"/>
        </w:r>
      </w:hyperlink>
    </w:p>
    <w:p w14:paraId="72FE7440"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814" w:history="1">
        <w:r w:rsidR="000012A8" w:rsidRPr="000012A8">
          <w:rPr>
            <w:rStyle w:val="Hyperlink"/>
            <w:noProof/>
          </w:rPr>
          <w:t>6.2.1.</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Factors favouring the extension of the open source software strategy to EU institutions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_Toc25848814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111</w:t>
        </w:r>
        <w:r w:rsidR="000012A8" w:rsidRPr="000012A8">
          <w:rPr>
            <w:rFonts w:ascii="Calibri" w:hAnsi="Calibri" w:cs="Calibri"/>
            <w:noProof/>
            <w:webHidden/>
          </w:rPr>
          <w:fldChar w:fldCharType="end"/>
        </w:r>
      </w:hyperlink>
    </w:p>
    <w:p w14:paraId="26BEB71C" w14:textId="77777777" w:rsidR="000012A8" w:rsidRPr="000012A8" w:rsidRDefault="00FF5EA2">
      <w:pPr>
        <w:pStyle w:val="TOC3"/>
        <w:tabs>
          <w:tab w:val="left" w:pos="1140"/>
          <w:tab w:val="right" w:leader="dot" w:pos="9629"/>
        </w:tabs>
        <w:rPr>
          <w:rFonts w:ascii="Calibri" w:eastAsiaTheme="minorEastAsia" w:hAnsi="Calibri" w:cs="Calibri"/>
          <w:i w:val="0"/>
          <w:iCs w:val="0"/>
          <w:noProof/>
          <w:color w:val="auto"/>
          <w:sz w:val="22"/>
          <w:szCs w:val="22"/>
          <w:lang w:eastAsia="en-GB" w:bidi="he-IL"/>
        </w:rPr>
      </w:pPr>
      <w:hyperlink w:anchor="_Toc25848815" w:history="1">
        <w:r w:rsidR="000012A8" w:rsidRPr="000012A8">
          <w:rPr>
            <w:rStyle w:val="Hyperlink"/>
            <w:noProof/>
          </w:rPr>
          <w:t>6.2.2.</w:t>
        </w:r>
        <w:r w:rsidR="000012A8" w:rsidRPr="000012A8">
          <w:rPr>
            <w:rFonts w:ascii="Calibri" w:eastAsiaTheme="minorEastAsia" w:hAnsi="Calibri" w:cs="Calibri"/>
            <w:i w:val="0"/>
            <w:iCs w:val="0"/>
            <w:noProof/>
            <w:color w:val="auto"/>
            <w:sz w:val="22"/>
            <w:szCs w:val="22"/>
            <w:lang w:eastAsia="en-GB" w:bidi="he-IL"/>
          </w:rPr>
          <w:tab/>
        </w:r>
        <w:r w:rsidR="000012A8" w:rsidRPr="000012A8">
          <w:rPr>
            <w:rStyle w:val="Hyperlink"/>
            <w:noProof/>
          </w:rPr>
          <w:t>Factors/Risks threatening the extension of the open source software strategy to EU institutions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_Toc25848815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112</w:t>
        </w:r>
        <w:r w:rsidR="000012A8" w:rsidRPr="000012A8">
          <w:rPr>
            <w:rFonts w:ascii="Calibri" w:hAnsi="Calibri" w:cs="Calibri"/>
            <w:noProof/>
            <w:webHidden/>
          </w:rPr>
          <w:fldChar w:fldCharType="end"/>
        </w:r>
      </w:hyperlink>
    </w:p>
    <w:p w14:paraId="7D836A63"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16" w:history="1">
        <w:r w:rsidR="000012A8" w:rsidRPr="000012A8">
          <w:rPr>
            <w:rStyle w:val="Hyperlink"/>
            <w:b/>
            <w:noProof/>
          </w:rPr>
          <w:t>6.3.</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Recommendations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_Toc25848816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113</w:t>
        </w:r>
        <w:r w:rsidR="000012A8" w:rsidRPr="000012A8">
          <w:rPr>
            <w:rFonts w:ascii="Calibri" w:hAnsi="Calibri" w:cs="Calibri"/>
            <w:noProof/>
            <w:webHidden/>
          </w:rPr>
          <w:fldChar w:fldCharType="end"/>
        </w:r>
      </w:hyperlink>
    </w:p>
    <w:p w14:paraId="3595412A"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17" w:history="1">
        <w:r w:rsidR="000012A8" w:rsidRPr="000012A8">
          <w:rPr>
            <w:rStyle w:val="Hyperlink"/>
            <w:b/>
            <w:noProof/>
          </w:rPr>
          <w:t>6.4.</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Conclusions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_Toc25848817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114</w:t>
        </w:r>
        <w:r w:rsidR="000012A8" w:rsidRPr="000012A8">
          <w:rPr>
            <w:rFonts w:ascii="Calibri" w:hAnsi="Calibri" w:cs="Calibri"/>
            <w:noProof/>
            <w:webHidden/>
          </w:rPr>
          <w:fldChar w:fldCharType="end"/>
        </w:r>
      </w:hyperlink>
    </w:p>
    <w:p w14:paraId="39F1C2FF"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818" w:history="1">
        <w:r w:rsidR="000012A8" w:rsidRPr="000012A8">
          <w:rPr>
            <w:rStyle w:val="Hyperlink"/>
            <w:noProof/>
          </w:rPr>
          <w:t>7.</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Conclusions and lessons learned</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_Toc25848818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115</w:t>
        </w:r>
        <w:r w:rsidR="000012A8" w:rsidRPr="000012A8">
          <w:rPr>
            <w:rFonts w:ascii="Calibri" w:hAnsi="Calibri" w:cs="Calibri"/>
            <w:noProof/>
            <w:webHidden/>
          </w:rPr>
          <w:fldChar w:fldCharType="end"/>
        </w:r>
      </w:hyperlink>
    </w:p>
    <w:p w14:paraId="0AD28935"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19" w:history="1">
        <w:r w:rsidR="000012A8" w:rsidRPr="000012A8">
          <w:rPr>
            <w:rStyle w:val="Hyperlink"/>
            <w:b/>
            <w:noProof/>
          </w:rPr>
          <w:t>7.1.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Summary of the study and high-level overview of the findings and recommendations</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_Toc25848819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115</w:t>
        </w:r>
        <w:r w:rsidR="000012A8" w:rsidRPr="000012A8">
          <w:rPr>
            <w:rFonts w:ascii="Calibri" w:hAnsi="Calibri" w:cs="Calibri"/>
            <w:noProof/>
            <w:webHidden/>
          </w:rPr>
          <w:fldChar w:fldCharType="end"/>
        </w:r>
      </w:hyperlink>
    </w:p>
    <w:p w14:paraId="49E65E31"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20" w:history="1">
        <w:r w:rsidR="000012A8" w:rsidRPr="000012A8">
          <w:rPr>
            <w:rStyle w:val="Hyperlink"/>
            <w:b/>
            <w:noProof/>
          </w:rPr>
          <w:t>7.2.</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Lessons learned</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_Toc25848820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118</w:t>
        </w:r>
        <w:r w:rsidR="000012A8" w:rsidRPr="000012A8">
          <w:rPr>
            <w:rFonts w:ascii="Calibri" w:hAnsi="Calibri" w:cs="Calibri"/>
            <w:noProof/>
            <w:webHidden/>
          </w:rPr>
          <w:fldChar w:fldCharType="end"/>
        </w:r>
      </w:hyperlink>
    </w:p>
    <w:p w14:paraId="25B85086" w14:textId="77777777" w:rsidR="000012A8" w:rsidRPr="000012A8" w:rsidRDefault="00FF5EA2">
      <w:pPr>
        <w:pStyle w:val="TOC1"/>
        <w:tabs>
          <w:tab w:val="left" w:pos="380"/>
          <w:tab w:val="right" w:leader="dot" w:pos="9629"/>
        </w:tabs>
        <w:rPr>
          <w:rFonts w:ascii="Calibri" w:eastAsiaTheme="minorEastAsia" w:hAnsi="Calibri" w:cs="Calibri"/>
          <w:b w:val="0"/>
          <w:bCs w:val="0"/>
          <w:caps w:val="0"/>
          <w:noProof/>
          <w:color w:val="auto"/>
          <w:sz w:val="22"/>
          <w:szCs w:val="22"/>
          <w:lang w:eastAsia="en-GB" w:bidi="he-IL"/>
        </w:rPr>
      </w:pPr>
      <w:hyperlink w:anchor="_Toc25848821" w:history="1">
        <w:r w:rsidR="000012A8" w:rsidRPr="000012A8">
          <w:rPr>
            <w:rStyle w:val="Hyperlink"/>
            <w:noProof/>
          </w:rPr>
          <w:t>8.</w:t>
        </w:r>
        <w:r w:rsidR="000012A8" w:rsidRPr="000012A8">
          <w:rPr>
            <w:rFonts w:ascii="Calibri" w:eastAsiaTheme="minorEastAsia" w:hAnsi="Calibri" w:cs="Calibri"/>
            <w:b w:val="0"/>
            <w:bCs w:val="0"/>
            <w:caps w:val="0"/>
            <w:noProof/>
            <w:color w:val="auto"/>
            <w:sz w:val="22"/>
            <w:szCs w:val="22"/>
            <w:lang w:eastAsia="en-GB" w:bidi="he-IL"/>
          </w:rPr>
          <w:tab/>
        </w:r>
        <w:r w:rsidR="000012A8" w:rsidRPr="000012A8">
          <w:rPr>
            <w:rStyle w:val="Hyperlink"/>
            <w:noProof/>
          </w:rPr>
          <w:t>Appendix</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_Toc25848821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121</w:t>
        </w:r>
        <w:r w:rsidR="000012A8" w:rsidRPr="000012A8">
          <w:rPr>
            <w:rFonts w:ascii="Calibri" w:hAnsi="Calibri" w:cs="Calibri"/>
            <w:noProof/>
            <w:webHidden/>
          </w:rPr>
          <w:fldChar w:fldCharType="end"/>
        </w:r>
      </w:hyperlink>
    </w:p>
    <w:p w14:paraId="2AF5EC8A" w14:textId="77777777" w:rsidR="000012A8" w:rsidRPr="000012A8" w:rsidRDefault="00FF5EA2">
      <w:pPr>
        <w:pStyle w:val="TOC2"/>
        <w:tabs>
          <w:tab w:val="left" w:pos="760"/>
          <w:tab w:val="right" w:leader="dot" w:pos="9629"/>
        </w:tabs>
        <w:rPr>
          <w:rFonts w:ascii="Calibri" w:eastAsiaTheme="minorEastAsia" w:hAnsi="Calibri" w:cs="Calibri"/>
          <w:smallCaps w:val="0"/>
          <w:noProof/>
          <w:color w:val="auto"/>
          <w:sz w:val="22"/>
          <w:szCs w:val="22"/>
          <w:lang w:eastAsia="en-GB" w:bidi="he-IL"/>
        </w:rPr>
      </w:pPr>
      <w:hyperlink w:anchor="_Toc25848822" w:history="1">
        <w:r w:rsidR="000012A8" w:rsidRPr="000012A8">
          <w:rPr>
            <w:rStyle w:val="Hyperlink"/>
            <w:b/>
            <w:noProof/>
          </w:rPr>
          <w:t>8.1.</w:t>
        </w:r>
        <w:r w:rsidR="000012A8" w:rsidRPr="000012A8">
          <w:rPr>
            <w:rFonts w:ascii="Calibri" w:eastAsiaTheme="minorEastAsia" w:hAnsi="Calibri" w:cs="Calibri"/>
            <w:smallCaps w:val="0"/>
            <w:noProof/>
            <w:color w:val="auto"/>
            <w:sz w:val="22"/>
            <w:szCs w:val="22"/>
            <w:lang w:eastAsia="en-GB" w:bidi="he-IL"/>
          </w:rPr>
          <w:tab/>
        </w:r>
        <w:r w:rsidR="000012A8" w:rsidRPr="000012A8">
          <w:rPr>
            <w:rStyle w:val="Hyperlink"/>
            <w:b/>
            <w:noProof/>
          </w:rPr>
          <w:t>Bibliography</w:t>
        </w:r>
        <w:r w:rsidR="000012A8" w:rsidRPr="000012A8">
          <w:rPr>
            <w:rFonts w:ascii="Calibri" w:hAnsi="Calibri" w:cs="Calibri"/>
            <w:noProof/>
            <w:webHidden/>
          </w:rPr>
          <w:tab/>
        </w:r>
        <w:r w:rsidR="000012A8" w:rsidRPr="000012A8">
          <w:rPr>
            <w:rFonts w:ascii="Calibri" w:hAnsi="Calibri" w:cs="Calibri"/>
            <w:noProof/>
            <w:webHidden/>
          </w:rPr>
          <w:fldChar w:fldCharType="begin"/>
        </w:r>
        <w:r w:rsidR="000012A8" w:rsidRPr="000012A8">
          <w:rPr>
            <w:rFonts w:ascii="Calibri" w:hAnsi="Calibri" w:cs="Calibri"/>
            <w:noProof/>
            <w:webHidden/>
          </w:rPr>
          <w:instrText xml:space="preserve"> PAGEREF _Toc25848822 \h </w:instrText>
        </w:r>
        <w:r w:rsidR="000012A8" w:rsidRPr="000012A8">
          <w:rPr>
            <w:rFonts w:ascii="Calibri" w:hAnsi="Calibri" w:cs="Calibri"/>
            <w:noProof/>
            <w:webHidden/>
          </w:rPr>
        </w:r>
        <w:r w:rsidR="000012A8" w:rsidRPr="000012A8">
          <w:rPr>
            <w:rFonts w:ascii="Calibri" w:hAnsi="Calibri" w:cs="Calibri"/>
            <w:noProof/>
            <w:webHidden/>
          </w:rPr>
          <w:fldChar w:fldCharType="separate"/>
        </w:r>
        <w:r w:rsidR="000012A8" w:rsidRPr="000012A8">
          <w:rPr>
            <w:rFonts w:ascii="Calibri" w:hAnsi="Calibri" w:cs="Calibri"/>
            <w:noProof/>
            <w:webHidden/>
          </w:rPr>
          <w:t>121</w:t>
        </w:r>
        <w:r w:rsidR="000012A8" w:rsidRPr="000012A8">
          <w:rPr>
            <w:rFonts w:ascii="Calibri" w:hAnsi="Calibri" w:cs="Calibri"/>
            <w:noProof/>
            <w:webHidden/>
          </w:rPr>
          <w:fldChar w:fldCharType="end"/>
        </w:r>
      </w:hyperlink>
    </w:p>
    <w:p w14:paraId="3628104B" w14:textId="77777777" w:rsidR="00C77407" w:rsidRPr="00A502D7" w:rsidRDefault="00A57B92" w:rsidP="0059757A">
      <w:pPr>
        <w:rPr>
          <w:rFonts w:ascii="Calibri" w:hAnsi="Calibri" w:cs="Calibri"/>
        </w:rPr>
      </w:pPr>
      <w:r w:rsidRPr="000012A8">
        <w:rPr>
          <w:rFonts w:ascii="Calibri" w:hAnsi="Calibri" w:cs="Calibri"/>
        </w:rPr>
        <w:fldChar w:fldCharType="end"/>
      </w:r>
      <w:r w:rsidR="00C77407" w:rsidRPr="00A502D7">
        <w:rPr>
          <w:rFonts w:ascii="Calibri" w:hAnsi="Calibri" w:cs="Calibri"/>
        </w:rPr>
        <w:br w:type="page"/>
      </w:r>
    </w:p>
    <w:p w14:paraId="3A05EFA1" w14:textId="77777777" w:rsidR="0056426C" w:rsidRPr="00A502D7" w:rsidRDefault="0056426C" w:rsidP="0052389F">
      <w:pPr>
        <w:pStyle w:val="Heading1"/>
        <w:numPr>
          <w:ilvl w:val="0"/>
          <w:numId w:val="0"/>
        </w:numPr>
        <w:spacing w:before="0" w:after="60" w:line="288" w:lineRule="auto"/>
        <w:ind w:left="431" w:hanging="430"/>
        <w:rPr>
          <w:rFonts w:cs="Calibri"/>
          <w:b/>
        </w:rPr>
      </w:pPr>
      <w:bookmarkStart w:id="3" w:name="_Toc536637278"/>
      <w:bookmarkStart w:id="4" w:name="_Toc536712907"/>
      <w:bookmarkStart w:id="5" w:name="_Toc25848743"/>
      <w:bookmarkStart w:id="6" w:name="_Toc399752862"/>
      <w:bookmarkStart w:id="7" w:name="_Toc53564541"/>
      <w:bookmarkStart w:id="8" w:name="_Toc369165676"/>
      <w:bookmarkStart w:id="9" w:name="_Toc283198077"/>
      <w:bookmarkStart w:id="10" w:name="_Toc283200349"/>
      <w:r w:rsidRPr="00A502D7">
        <w:rPr>
          <w:rFonts w:cs="Calibri"/>
          <w:b/>
        </w:rPr>
        <w:lastRenderedPageBreak/>
        <w:t>Abstract</w:t>
      </w:r>
      <w:bookmarkEnd w:id="3"/>
      <w:bookmarkEnd w:id="4"/>
      <w:bookmarkEnd w:id="5"/>
    </w:p>
    <w:p w14:paraId="10C6B9ED" w14:textId="3AA7DA78" w:rsidR="00D37BD4" w:rsidRPr="00A502D7" w:rsidRDefault="00D37BD4" w:rsidP="000F06DE">
      <w:pPr>
        <w:spacing w:before="0" w:after="160" w:line="259" w:lineRule="auto"/>
        <w:rPr>
          <w:rFonts w:ascii="Calibri" w:hAnsi="Calibri" w:cs="Calibri"/>
          <w:sz w:val="22"/>
          <w:szCs w:val="22"/>
        </w:rPr>
      </w:pPr>
      <w:r w:rsidRPr="00A502D7">
        <w:rPr>
          <w:rFonts w:ascii="Calibri" w:hAnsi="Calibri" w:cs="Calibri"/>
          <w:sz w:val="22"/>
          <w:szCs w:val="22"/>
        </w:rPr>
        <w:t>The target of this study is to assist EU-FOSSA in shaping the new open source software strategy</w:t>
      </w:r>
      <w:r w:rsidR="00ED4820" w:rsidRPr="00A502D7">
        <w:rPr>
          <w:rFonts w:ascii="Calibri" w:hAnsi="Calibri" w:cs="Calibri"/>
          <w:sz w:val="22"/>
          <w:szCs w:val="22"/>
        </w:rPr>
        <w:t xml:space="preserve"> of the European Commission (EC)</w:t>
      </w:r>
      <w:r w:rsidRPr="00A502D7">
        <w:rPr>
          <w:rFonts w:ascii="Calibri" w:hAnsi="Calibri" w:cs="Calibri"/>
          <w:sz w:val="22"/>
          <w:szCs w:val="22"/>
        </w:rPr>
        <w:t xml:space="preserve">. The study starts with a report on the status of open source software in the world, with emphasis on the developments after 2014 in the adoption of open source by public services and institutions. The fresh information that is presented helps identifying the weak and strong points of open source adoption by public organizations and it is used to review the </w:t>
      </w:r>
      <w:r w:rsidR="00ED4820" w:rsidRPr="00A502D7">
        <w:rPr>
          <w:rFonts w:ascii="Calibri" w:hAnsi="Calibri" w:cs="Calibri"/>
          <w:sz w:val="22"/>
          <w:szCs w:val="22"/>
        </w:rPr>
        <w:t>latest</w:t>
      </w:r>
      <w:r w:rsidRPr="00A502D7">
        <w:rPr>
          <w:rFonts w:ascii="Calibri" w:hAnsi="Calibri" w:cs="Calibri"/>
          <w:sz w:val="22"/>
          <w:szCs w:val="22"/>
        </w:rPr>
        <w:t xml:space="preserve"> (2014-2017) EC open source software strategy. EC internal stakeholders </w:t>
      </w:r>
      <w:r w:rsidR="00ED4820" w:rsidRPr="00A502D7">
        <w:rPr>
          <w:rFonts w:ascii="Calibri" w:hAnsi="Calibri" w:cs="Calibri"/>
          <w:sz w:val="22"/>
          <w:szCs w:val="22"/>
        </w:rPr>
        <w:t>have been</w:t>
      </w:r>
      <w:r w:rsidRPr="00A502D7">
        <w:rPr>
          <w:rFonts w:ascii="Calibri" w:hAnsi="Calibri" w:cs="Calibri"/>
          <w:sz w:val="22"/>
          <w:szCs w:val="22"/>
        </w:rPr>
        <w:t xml:space="preserve"> interviewed with the purpose of capturing their opinion on open source software adoption by the EC and their expectations for the future strategy. The document proceeds with a series of recommendations</w:t>
      </w:r>
      <w:r w:rsidR="00ED4820" w:rsidRPr="00A502D7">
        <w:rPr>
          <w:rFonts w:ascii="Calibri" w:hAnsi="Calibri" w:cs="Calibri"/>
          <w:sz w:val="22"/>
          <w:szCs w:val="22"/>
        </w:rPr>
        <w:t xml:space="preserve"> for the development of the new EC open source strategy</w:t>
      </w:r>
      <w:r w:rsidRPr="00A502D7">
        <w:rPr>
          <w:rFonts w:ascii="Calibri" w:hAnsi="Calibri" w:cs="Calibri"/>
          <w:sz w:val="22"/>
          <w:szCs w:val="22"/>
        </w:rPr>
        <w:t xml:space="preserve"> that are based both on the evidence collected worldwide and the feedback from the interviews. </w:t>
      </w:r>
      <w:r w:rsidR="00ED4820" w:rsidRPr="00A502D7">
        <w:rPr>
          <w:rFonts w:ascii="Calibri" w:hAnsi="Calibri" w:cs="Calibri"/>
          <w:sz w:val="22"/>
          <w:szCs w:val="22"/>
        </w:rPr>
        <w:t>Additionally</w:t>
      </w:r>
      <w:r w:rsidRPr="00A502D7">
        <w:rPr>
          <w:rFonts w:ascii="Calibri" w:hAnsi="Calibri" w:cs="Calibri"/>
          <w:sz w:val="22"/>
          <w:szCs w:val="22"/>
        </w:rPr>
        <w:t>, the study reports and advises on the extension of the EC strategy to EU institutions</w:t>
      </w:r>
      <w:r w:rsidR="00E87228" w:rsidRPr="00A502D7">
        <w:rPr>
          <w:rFonts w:ascii="Calibri" w:hAnsi="Calibri" w:cs="Calibri"/>
          <w:sz w:val="22"/>
          <w:szCs w:val="22"/>
        </w:rPr>
        <w:t>, and finally d</w:t>
      </w:r>
      <w:r w:rsidR="000F06DE" w:rsidRPr="00A502D7">
        <w:rPr>
          <w:rFonts w:ascii="Calibri" w:hAnsi="Calibri" w:cs="Calibri"/>
          <w:sz w:val="22"/>
          <w:szCs w:val="22"/>
        </w:rPr>
        <w:t>escribes the</w:t>
      </w:r>
      <w:r w:rsidR="00E87228" w:rsidRPr="00A502D7">
        <w:rPr>
          <w:rFonts w:ascii="Calibri" w:hAnsi="Calibri" w:cs="Calibri"/>
          <w:sz w:val="22"/>
          <w:szCs w:val="22"/>
        </w:rPr>
        <w:t xml:space="preserve"> </w:t>
      </w:r>
      <w:r w:rsidRPr="00A502D7">
        <w:rPr>
          <w:rFonts w:ascii="Calibri" w:hAnsi="Calibri" w:cs="Calibri"/>
          <w:sz w:val="22"/>
          <w:szCs w:val="22"/>
        </w:rPr>
        <w:t xml:space="preserve">lessons learned </w:t>
      </w:r>
      <w:r w:rsidR="000F06DE" w:rsidRPr="00A502D7">
        <w:rPr>
          <w:rFonts w:ascii="Calibri" w:hAnsi="Calibri" w:cs="Calibri"/>
          <w:sz w:val="22"/>
          <w:szCs w:val="22"/>
        </w:rPr>
        <w:t>in view of the design and implementation of the new strategy</w:t>
      </w:r>
      <w:r w:rsidRPr="00A502D7">
        <w:rPr>
          <w:rFonts w:ascii="Calibri" w:hAnsi="Calibri" w:cs="Calibri"/>
          <w:sz w:val="22"/>
          <w:szCs w:val="22"/>
        </w:rPr>
        <w:t>.</w:t>
      </w:r>
    </w:p>
    <w:p w14:paraId="32D762AF" w14:textId="77777777" w:rsidR="00115C84" w:rsidRPr="00A502D7" w:rsidRDefault="00115C84">
      <w:pPr>
        <w:spacing w:before="0" w:after="0" w:line="240" w:lineRule="auto"/>
        <w:jc w:val="left"/>
        <w:rPr>
          <w:rFonts w:ascii="Calibri" w:hAnsi="Calibri" w:cs="Calibri"/>
          <w:sz w:val="22"/>
          <w:szCs w:val="22"/>
        </w:rPr>
      </w:pPr>
      <w:r w:rsidRPr="00A502D7">
        <w:rPr>
          <w:rFonts w:ascii="Calibri" w:hAnsi="Calibri" w:cs="Calibri"/>
          <w:sz w:val="22"/>
          <w:szCs w:val="22"/>
        </w:rPr>
        <w:br w:type="page"/>
      </w:r>
      <w:bookmarkStart w:id="11" w:name="_GoBack"/>
      <w:bookmarkEnd w:id="11"/>
    </w:p>
    <w:p w14:paraId="0BF1A626" w14:textId="77777777" w:rsidR="00115C84" w:rsidRPr="00A502D7" w:rsidRDefault="00115C84" w:rsidP="00115C84">
      <w:pPr>
        <w:pStyle w:val="Heading1"/>
        <w:numPr>
          <w:ilvl w:val="0"/>
          <w:numId w:val="0"/>
        </w:numPr>
        <w:spacing w:before="0" w:after="60" w:line="288" w:lineRule="auto"/>
        <w:ind w:left="431" w:hanging="431"/>
        <w:rPr>
          <w:rFonts w:cs="Calibri"/>
          <w:b/>
        </w:rPr>
      </w:pPr>
      <w:bookmarkStart w:id="12" w:name="_Toc536637279"/>
      <w:bookmarkStart w:id="13" w:name="_Toc536712908"/>
      <w:bookmarkStart w:id="14" w:name="_Toc25848744"/>
      <w:r w:rsidRPr="00A502D7">
        <w:rPr>
          <w:rFonts w:cs="Calibri"/>
          <w:b/>
        </w:rPr>
        <w:lastRenderedPageBreak/>
        <w:t>Executive Summary</w:t>
      </w:r>
      <w:bookmarkEnd w:id="12"/>
      <w:bookmarkEnd w:id="13"/>
      <w:bookmarkEnd w:id="14"/>
    </w:p>
    <w:p w14:paraId="507FB9B9" w14:textId="19CF3C3E" w:rsidR="00115C84" w:rsidRPr="00A502D7" w:rsidRDefault="00115C84" w:rsidP="00115C84">
      <w:pPr>
        <w:spacing w:before="0" w:after="160" w:line="259" w:lineRule="auto"/>
        <w:rPr>
          <w:rFonts w:ascii="Calibri" w:hAnsi="Calibri" w:cs="Calibri"/>
          <w:sz w:val="22"/>
          <w:szCs w:val="22"/>
        </w:rPr>
      </w:pPr>
      <w:r w:rsidRPr="00A502D7">
        <w:rPr>
          <w:rFonts w:ascii="Calibri" w:hAnsi="Calibri" w:cs="Calibri"/>
          <w:sz w:val="22"/>
          <w:szCs w:val="22"/>
        </w:rPr>
        <w:t>Open source software has been used extensively by public organizations in the past twenty years. There is a huge body of evidence on this aspect, with a large amount of information and experience available both on successes and failures of open source software adoption. Following a generic trend favo</w:t>
      </w:r>
      <w:r w:rsidR="00AC3004">
        <w:rPr>
          <w:rFonts w:ascii="Calibri" w:hAnsi="Calibri" w:cs="Calibri"/>
          <w:sz w:val="22"/>
          <w:szCs w:val="22"/>
        </w:rPr>
        <w:t>u</w:t>
      </w:r>
      <w:r w:rsidRPr="00A502D7">
        <w:rPr>
          <w:rFonts w:ascii="Calibri" w:hAnsi="Calibri" w:cs="Calibri"/>
          <w:sz w:val="22"/>
          <w:szCs w:val="22"/>
        </w:rPr>
        <w:t>ring the use of open source worldwide, public organizations seek to develop strategies that encourage and regulate its use in the years to come. In the context of the EC, open source software strategies have been developed with the most recent one being the 2014-2017. The present study aims at developing a corpus of recommendations for the future EC open source software strategy in an informed way. The information used comes from (a) an analysis of the state of open source software worldwide, (b) feedback from EC internal stakeholders and (c) a thorough review of the 2014-2017 EC open source software strategy itself.</w:t>
      </w:r>
    </w:p>
    <w:p w14:paraId="4F04D7B5" w14:textId="4B8C6868" w:rsidR="00115C84" w:rsidRPr="00A502D7" w:rsidRDefault="00115C84" w:rsidP="00E949C5">
      <w:pPr>
        <w:spacing w:before="0" w:after="160" w:line="259" w:lineRule="auto"/>
        <w:rPr>
          <w:rFonts w:ascii="Calibri" w:hAnsi="Calibri" w:cs="Calibri"/>
          <w:sz w:val="22"/>
          <w:szCs w:val="22"/>
        </w:rPr>
      </w:pPr>
      <w:r w:rsidRPr="00A502D7">
        <w:rPr>
          <w:rFonts w:ascii="Calibri" w:hAnsi="Calibri" w:cs="Calibri"/>
          <w:sz w:val="22"/>
          <w:szCs w:val="22"/>
        </w:rPr>
        <w:t xml:space="preserve">The study starts with the analysis of the state of open source software worldwide. The study reviews a number of selected countries, as it is impossible to provide a complete picture for the entire world. The countries examined are large EU countries, a sample of medium and small size EU countries, and one country per continent. Some additional countries have been added because of being very active in the field of open source software adoption. The study reviews the official government policies or strategies where they exist, the major open source software initiatives and landmark projects and a sample of recent (after 2014) </w:t>
      </w:r>
      <w:r w:rsidR="00E949C5" w:rsidRPr="00A502D7">
        <w:rPr>
          <w:rFonts w:ascii="Calibri" w:hAnsi="Calibri" w:cs="Calibri"/>
          <w:sz w:val="22"/>
          <w:szCs w:val="22"/>
        </w:rPr>
        <w:t>significant</w:t>
      </w:r>
      <w:r w:rsidRPr="00A502D7">
        <w:rPr>
          <w:rFonts w:ascii="Calibri" w:hAnsi="Calibri" w:cs="Calibri"/>
          <w:sz w:val="22"/>
          <w:szCs w:val="22"/>
        </w:rPr>
        <w:t xml:space="preserve"> cases. The study provides whatever evidence is available from trusted sources </w:t>
      </w:r>
      <w:r w:rsidR="00E949C5" w:rsidRPr="00A502D7">
        <w:rPr>
          <w:rFonts w:ascii="Calibri" w:hAnsi="Calibri" w:cs="Calibri"/>
          <w:sz w:val="22"/>
          <w:szCs w:val="22"/>
        </w:rPr>
        <w:t>on</w:t>
      </w:r>
      <w:r w:rsidRPr="00A502D7">
        <w:rPr>
          <w:rFonts w:ascii="Calibri" w:hAnsi="Calibri" w:cs="Calibri"/>
          <w:sz w:val="22"/>
          <w:szCs w:val="22"/>
        </w:rPr>
        <w:t xml:space="preserve"> the degree of success or failure of such projects or initiatives. A more in-depth analysis is performed for six cases, namely the </w:t>
      </w:r>
      <w:r w:rsidR="00E949C5" w:rsidRPr="00A502D7">
        <w:rPr>
          <w:rFonts w:ascii="Calibri" w:hAnsi="Calibri" w:cs="Calibri"/>
          <w:sz w:val="22"/>
          <w:szCs w:val="22"/>
        </w:rPr>
        <w:t xml:space="preserve">development and implementation of open source policies by the </w:t>
      </w:r>
      <w:r w:rsidRPr="00A502D7">
        <w:rPr>
          <w:rFonts w:ascii="Calibri" w:hAnsi="Calibri" w:cs="Calibri"/>
          <w:sz w:val="22"/>
          <w:szCs w:val="22"/>
        </w:rPr>
        <w:t>governments of UK, Fran</w:t>
      </w:r>
      <w:r w:rsidR="00525042" w:rsidRPr="00A502D7">
        <w:rPr>
          <w:rFonts w:ascii="Calibri" w:hAnsi="Calibri" w:cs="Calibri"/>
          <w:sz w:val="22"/>
          <w:szCs w:val="22"/>
        </w:rPr>
        <w:t xml:space="preserve">ce, Italy, USA, the </w:t>
      </w:r>
      <w:r w:rsidRPr="00A502D7">
        <w:rPr>
          <w:rFonts w:ascii="Calibri" w:hAnsi="Calibri" w:cs="Calibri"/>
          <w:sz w:val="22"/>
          <w:szCs w:val="22"/>
        </w:rPr>
        <w:t xml:space="preserve">Municipality of Athens and Google to provide more insight on different ways and mechanisms through which open source is adopted. The analysis of open source software worldwide </w:t>
      </w:r>
      <w:r w:rsidR="00E949C5" w:rsidRPr="00A502D7">
        <w:rPr>
          <w:rFonts w:ascii="Calibri" w:hAnsi="Calibri" w:cs="Calibri"/>
          <w:sz w:val="22"/>
          <w:szCs w:val="22"/>
        </w:rPr>
        <w:t xml:space="preserve">adoption </w:t>
      </w:r>
      <w:r w:rsidRPr="00A502D7">
        <w:rPr>
          <w:rFonts w:ascii="Calibri" w:hAnsi="Calibri" w:cs="Calibri"/>
          <w:sz w:val="22"/>
          <w:szCs w:val="22"/>
        </w:rPr>
        <w:t>concludes with the identification of the strengths and weaknesses of its adoption by public organizations to provide ground for the recommendations that will follow.</w:t>
      </w:r>
    </w:p>
    <w:p w14:paraId="07D40B02" w14:textId="2E02D963" w:rsidR="00115C84" w:rsidRPr="00A502D7" w:rsidRDefault="00115C84" w:rsidP="00E949C5">
      <w:pPr>
        <w:spacing w:before="0" w:after="160" w:line="259" w:lineRule="auto"/>
        <w:rPr>
          <w:rFonts w:ascii="Calibri" w:hAnsi="Calibri" w:cs="Calibri"/>
          <w:sz w:val="22"/>
          <w:szCs w:val="22"/>
        </w:rPr>
      </w:pPr>
      <w:r w:rsidRPr="00A502D7">
        <w:rPr>
          <w:rFonts w:ascii="Calibri" w:hAnsi="Calibri" w:cs="Calibri"/>
          <w:sz w:val="22"/>
          <w:szCs w:val="22"/>
        </w:rPr>
        <w:t xml:space="preserve">Next, the 2014-2017 EC open source software strategy is examined with the purpose to (a) provide a review of its components, (b) compare it with </w:t>
      </w:r>
      <w:r w:rsidR="00E949C5" w:rsidRPr="00A502D7">
        <w:rPr>
          <w:rFonts w:ascii="Calibri" w:hAnsi="Calibri" w:cs="Calibri"/>
          <w:sz w:val="22"/>
          <w:szCs w:val="22"/>
        </w:rPr>
        <w:t>recent</w:t>
      </w:r>
      <w:r w:rsidRPr="00A502D7">
        <w:rPr>
          <w:rFonts w:ascii="Calibri" w:hAnsi="Calibri" w:cs="Calibri"/>
          <w:sz w:val="22"/>
          <w:szCs w:val="22"/>
        </w:rPr>
        <w:t xml:space="preserve"> strategies/policies and (c) check it against the weaknesses and strengths mentioned above. Particular emphasis is given to the commonalities and differences with the six organizations that have been examined in detail during the open source software worldwide analysis.  </w:t>
      </w:r>
    </w:p>
    <w:p w14:paraId="6CB6ED71" w14:textId="3BC625A9" w:rsidR="00115C84" w:rsidRPr="00A502D7" w:rsidRDefault="00115C84" w:rsidP="00E949C5">
      <w:pPr>
        <w:spacing w:before="0" w:after="160" w:line="259" w:lineRule="auto"/>
        <w:rPr>
          <w:rFonts w:ascii="Calibri" w:hAnsi="Calibri" w:cs="Calibri"/>
          <w:sz w:val="22"/>
          <w:szCs w:val="22"/>
        </w:rPr>
      </w:pPr>
      <w:r w:rsidRPr="00A502D7">
        <w:rPr>
          <w:rFonts w:ascii="Calibri" w:hAnsi="Calibri" w:cs="Calibri"/>
          <w:sz w:val="22"/>
          <w:szCs w:val="22"/>
        </w:rPr>
        <w:t>The study continues with the outcomes of the interviews with EC internal stakeholders. Interviewees have been chosen to represent all staff levels, from upper management to operational and technical staff. Interviewees were asked on their opinion on open source, their level of awareness of the 2014-2017 EC open source software strategy, the level of open source adoption and success within their units and their expectations for the future EC open source software strategy. The interview results provide a multi-</w:t>
      </w:r>
      <w:r w:rsidR="00E949C5" w:rsidRPr="00A502D7">
        <w:rPr>
          <w:rFonts w:ascii="Calibri" w:hAnsi="Calibri" w:cs="Calibri"/>
          <w:sz w:val="22"/>
          <w:szCs w:val="22"/>
        </w:rPr>
        <w:t>faceted</w:t>
      </w:r>
      <w:r w:rsidRPr="00A502D7">
        <w:rPr>
          <w:rFonts w:ascii="Calibri" w:hAnsi="Calibri" w:cs="Calibri"/>
          <w:sz w:val="22"/>
          <w:szCs w:val="22"/>
        </w:rPr>
        <w:t xml:space="preserve"> picture of open source adoption within the EC today. Of particular interest are the differ</w:t>
      </w:r>
      <w:r w:rsidR="00525042" w:rsidRPr="00A502D7">
        <w:rPr>
          <w:rFonts w:ascii="Calibri" w:hAnsi="Calibri" w:cs="Calibri"/>
          <w:sz w:val="22"/>
          <w:szCs w:val="22"/>
        </w:rPr>
        <w:t>ing points of view on the extent</w:t>
      </w:r>
      <w:r w:rsidRPr="00A502D7">
        <w:rPr>
          <w:rFonts w:ascii="Calibri" w:hAnsi="Calibri" w:cs="Calibri"/>
          <w:sz w:val="22"/>
          <w:szCs w:val="22"/>
        </w:rPr>
        <w:t xml:space="preserve"> and mechanics of adoption.</w:t>
      </w:r>
    </w:p>
    <w:p w14:paraId="40BFFE37" w14:textId="213D8EDF" w:rsidR="00115C84" w:rsidRPr="00A502D7" w:rsidRDefault="00115C84" w:rsidP="007D22C3">
      <w:pPr>
        <w:spacing w:before="0" w:after="160" w:line="259" w:lineRule="auto"/>
        <w:rPr>
          <w:rFonts w:ascii="Calibri" w:hAnsi="Calibri" w:cs="Calibri"/>
          <w:sz w:val="22"/>
          <w:szCs w:val="22"/>
        </w:rPr>
      </w:pPr>
      <w:r w:rsidRPr="00A502D7">
        <w:rPr>
          <w:rFonts w:ascii="Calibri" w:hAnsi="Calibri" w:cs="Calibri"/>
          <w:sz w:val="22"/>
          <w:szCs w:val="22"/>
        </w:rPr>
        <w:t xml:space="preserve">Based on the information collected in the previous stages, the study proceeds with compiling recommendations for the new </w:t>
      </w:r>
      <w:r w:rsidR="00E949C5" w:rsidRPr="00A502D7">
        <w:rPr>
          <w:rFonts w:ascii="Calibri" w:hAnsi="Calibri" w:cs="Calibri"/>
          <w:sz w:val="22"/>
          <w:szCs w:val="22"/>
        </w:rPr>
        <w:t xml:space="preserve">EC open source </w:t>
      </w:r>
      <w:r w:rsidRPr="00A502D7">
        <w:rPr>
          <w:rFonts w:ascii="Calibri" w:hAnsi="Calibri" w:cs="Calibri"/>
          <w:sz w:val="22"/>
          <w:szCs w:val="22"/>
        </w:rPr>
        <w:t xml:space="preserve">strategy. The recommendations </w:t>
      </w:r>
      <w:r w:rsidR="00E949C5" w:rsidRPr="00A502D7">
        <w:rPr>
          <w:rFonts w:ascii="Calibri" w:hAnsi="Calibri" w:cs="Calibri"/>
          <w:sz w:val="22"/>
          <w:szCs w:val="22"/>
        </w:rPr>
        <w:t>keep into account</w:t>
      </w:r>
      <w:r w:rsidRPr="00A502D7">
        <w:rPr>
          <w:rFonts w:ascii="Calibri" w:hAnsi="Calibri" w:cs="Calibri"/>
          <w:sz w:val="22"/>
          <w:szCs w:val="22"/>
        </w:rPr>
        <w:t xml:space="preserve"> (a) the 2014-2017 EC open source software strategy, (b) the trends in open source software adoption that were identified in the open source software worldwide analysis and (c) the opinions and expectations of the EC internal stakeholders. Evidently, some compromises had to be made </w:t>
      </w:r>
      <w:r w:rsidR="007D22C3" w:rsidRPr="00A502D7">
        <w:rPr>
          <w:rFonts w:ascii="Calibri" w:hAnsi="Calibri" w:cs="Calibri"/>
          <w:sz w:val="22"/>
          <w:szCs w:val="22"/>
        </w:rPr>
        <w:t>on some to address some possible conflicting inputs and interests</w:t>
      </w:r>
      <w:r w:rsidRPr="00A502D7">
        <w:rPr>
          <w:rFonts w:ascii="Calibri" w:hAnsi="Calibri" w:cs="Calibri"/>
          <w:sz w:val="22"/>
          <w:szCs w:val="22"/>
        </w:rPr>
        <w:t xml:space="preserve">. The degree of enforcement of open source adoption, new processes and ways of work, staff training and EC organization to successfully implement the new strategy were given special attention. Moreover, the basis for each recommendation has been explicitly traced back </w:t>
      </w:r>
      <w:r w:rsidR="007D22C3" w:rsidRPr="00A502D7">
        <w:rPr>
          <w:rFonts w:ascii="Calibri" w:hAnsi="Calibri" w:cs="Calibri"/>
          <w:sz w:val="22"/>
          <w:szCs w:val="22"/>
        </w:rPr>
        <w:t>to</w:t>
      </w:r>
      <w:r w:rsidRPr="00A502D7">
        <w:rPr>
          <w:rFonts w:ascii="Calibri" w:hAnsi="Calibri" w:cs="Calibri"/>
          <w:sz w:val="22"/>
          <w:szCs w:val="22"/>
        </w:rPr>
        <w:t xml:space="preserve"> the information that was collected in the previous stages. For each recommendation, the </w:t>
      </w:r>
      <w:r w:rsidR="007D22C3" w:rsidRPr="00A502D7">
        <w:rPr>
          <w:rFonts w:ascii="Calibri" w:hAnsi="Calibri" w:cs="Calibri"/>
          <w:sz w:val="22"/>
          <w:szCs w:val="22"/>
        </w:rPr>
        <w:t xml:space="preserve">cases of </w:t>
      </w:r>
      <w:r w:rsidRPr="00A502D7">
        <w:rPr>
          <w:rFonts w:ascii="Calibri" w:hAnsi="Calibri" w:cs="Calibri"/>
          <w:sz w:val="22"/>
          <w:szCs w:val="22"/>
        </w:rPr>
        <w:t xml:space="preserve">countries or organizations where supporting evidence was found were pointed out, along with the interviewees </w:t>
      </w:r>
      <w:r w:rsidR="007D22C3" w:rsidRPr="00A502D7">
        <w:rPr>
          <w:rFonts w:ascii="Calibri" w:hAnsi="Calibri" w:cs="Calibri"/>
          <w:sz w:val="22"/>
          <w:szCs w:val="22"/>
        </w:rPr>
        <w:t>who</w:t>
      </w:r>
      <w:r w:rsidRPr="00A502D7">
        <w:rPr>
          <w:rFonts w:ascii="Calibri" w:hAnsi="Calibri" w:cs="Calibri"/>
          <w:sz w:val="22"/>
          <w:szCs w:val="22"/>
        </w:rPr>
        <w:t xml:space="preserve"> expressed a </w:t>
      </w:r>
      <w:r w:rsidR="00C521CB" w:rsidRPr="00A502D7">
        <w:rPr>
          <w:rFonts w:ascii="Calibri" w:hAnsi="Calibri" w:cs="Calibri"/>
          <w:sz w:val="22"/>
          <w:szCs w:val="22"/>
        </w:rPr>
        <w:t>favourable</w:t>
      </w:r>
      <w:r w:rsidRPr="00A502D7">
        <w:rPr>
          <w:rFonts w:ascii="Calibri" w:hAnsi="Calibri" w:cs="Calibri"/>
          <w:sz w:val="22"/>
          <w:szCs w:val="22"/>
        </w:rPr>
        <w:t xml:space="preserve"> opinion</w:t>
      </w:r>
      <w:r w:rsidR="007D22C3" w:rsidRPr="00A502D7">
        <w:rPr>
          <w:rFonts w:ascii="Calibri" w:hAnsi="Calibri" w:cs="Calibri"/>
          <w:sz w:val="22"/>
          <w:szCs w:val="22"/>
        </w:rPr>
        <w:t xml:space="preserve"> on the scope of the recommendation</w:t>
      </w:r>
      <w:r w:rsidRPr="00A502D7">
        <w:rPr>
          <w:rFonts w:ascii="Calibri" w:hAnsi="Calibri" w:cs="Calibri"/>
          <w:sz w:val="22"/>
          <w:szCs w:val="22"/>
        </w:rPr>
        <w:t>.</w:t>
      </w:r>
    </w:p>
    <w:p w14:paraId="208848B1" w14:textId="3E46D431" w:rsidR="00115C84" w:rsidRPr="00A502D7" w:rsidRDefault="007D22C3" w:rsidP="005F7F69">
      <w:pPr>
        <w:spacing w:before="0" w:after="160" w:line="259" w:lineRule="auto"/>
        <w:rPr>
          <w:rFonts w:ascii="Calibri" w:hAnsi="Calibri" w:cs="Calibri"/>
          <w:sz w:val="22"/>
          <w:szCs w:val="22"/>
        </w:rPr>
      </w:pPr>
      <w:r w:rsidRPr="00A502D7">
        <w:rPr>
          <w:rFonts w:ascii="Calibri" w:hAnsi="Calibri" w:cs="Calibri"/>
          <w:sz w:val="22"/>
          <w:szCs w:val="22"/>
        </w:rPr>
        <w:lastRenderedPageBreak/>
        <w:t>After h</w:t>
      </w:r>
      <w:r w:rsidR="00115C84" w:rsidRPr="00A502D7">
        <w:rPr>
          <w:rFonts w:ascii="Calibri" w:hAnsi="Calibri" w:cs="Calibri"/>
          <w:sz w:val="22"/>
          <w:szCs w:val="22"/>
        </w:rPr>
        <w:t>aving provided the recommendations on which it is suggested to base the future open source software strategy, the study continues with</w:t>
      </w:r>
      <w:r w:rsidRPr="00A502D7">
        <w:rPr>
          <w:rFonts w:ascii="Calibri" w:hAnsi="Calibri" w:cs="Calibri"/>
          <w:sz w:val="22"/>
          <w:szCs w:val="22"/>
        </w:rPr>
        <w:t xml:space="preserve"> reporting</w:t>
      </w:r>
      <w:r w:rsidR="00115C84" w:rsidRPr="00A502D7">
        <w:rPr>
          <w:rFonts w:ascii="Calibri" w:hAnsi="Calibri" w:cs="Calibri"/>
          <w:sz w:val="22"/>
          <w:szCs w:val="22"/>
        </w:rPr>
        <w:t xml:space="preserve"> a number of interviews with selected EU institutions and one private company, </w:t>
      </w:r>
      <w:r w:rsidRPr="00A502D7">
        <w:rPr>
          <w:rFonts w:ascii="Calibri" w:hAnsi="Calibri" w:cs="Calibri"/>
          <w:sz w:val="22"/>
          <w:szCs w:val="22"/>
        </w:rPr>
        <w:t xml:space="preserve">where </w:t>
      </w:r>
      <w:r w:rsidR="00115C84" w:rsidRPr="00A502D7">
        <w:rPr>
          <w:rFonts w:ascii="Calibri" w:hAnsi="Calibri" w:cs="Calibri"/>
          <w:sz w:val="22"/>
          <w:szCs w:val="22"/>
        </w:rPr>
        <w:t xml:space="preserve">the potential extension of the new strategy to </w:t>
      </w:r>
      <w:r w:rsidRPr="00A502D7">
        <w:rPr>
          <w:rFonts w:ascii="Calibri" w:hAnsi="Calibri" w:cs="Calibri"/>
          <w:sz w:val="22"/>
          <w:szCs w:val="22"/>
        </w:rPr>
        <w:t xml:space="preserve">other </w:t>
      </w:r>
      <w:r w:rsidR="00115C84" w:rsidRPr="00A502D7">
        <w:rPr>
          <w:rFonts w:ascii="Calibri" w:hAnsi="Calibri" w:cs="Calibri"/>
          <w:sz w:val="22"/>
          <w:szCs w:val="22"/>
        </w:rPr>
        <w:t>EU institutions</w:t>
      </w:r>
      <w:r w:rsidRPr="00A502D7">
        <w:rPr>
          <w:rFonts w:ascii="Calibri" w:hAnsi="Calibri" w:cs="Calibri"/>
          <w:sz w:val="22"/>
          <w:szCs w:val="22"/>
        </w:rPr>
        <w:t xml:space="preserve"> was discussed</w:t>
      </w:r>
      <w:r w:rsidR="00115C84" w:rsidRPr="00A502D7">
        <w:rPr>
          <w:rFonts w:ascii="Calibri" w:hAnsi="Calibri" w:cs="Calibri"/>
          <w:sz w:val="22"/>
          <w:szCs w:val="22"/>
        </w:rPr>
        <w:t>. Interviewees were asked similar questions as with EC</w:t>
      </w:r>
      <w:r w:rsidRPr="00A502D7">
        <w:rPr>
          <w:rFonts w:ascii="Calibri" w:hAnsi="Calibri" w:cs="Calibri"/>
          <w:sz w:val="22"/>
          <w:szCs w:val="22"/>
        </w:rPr>
        <w:t xml:space="preserve"> internal stakeholders, and the EU institutions representatives were also specifically asked</w:t>
      </w:r>
      <w:r w:rsidR="00115C84" w:rsidRPr="00A502D7">
        <w:rPr>
          <w:rFonts w:ascii="Calibri" w:hAnsi="Calibri" w:cs="Calibri"/>
          <w:sz w:val="22"/>
          <w:szCs w:val="22"/>
        </w:rPr>
        <w:t xml:space="preserve"> whether they would be favo</w:t>
      </w:r>
      <w:r w:rsidR="00AC3004">
        <w:rPr>
          <w:rFonts w:ascii="Calibri" w:hAnsi="Calibri" w:cs="Calibri"/>
          <w:sz w:val="22"/>
          <w:szCs w:val="22"/>
        </w:rPr>
        <w:t>u</w:t>
      </w:r>
      <w:r w:rsidR="00115C84" w:rsidRPr="00A502D7">
        <w:rPr>
          <w:rFonts w:ascii="Calibri" w:hAnsi="Calibri" w:cs="Calibri"/>
          <w:sz w:val="22"/>
          <w:szCs w:val="22"/>
        </w:rPr>
        <w:t xml:space="preserve">rable to be included in </w:t>
      </w:r>
      <w:r w:rsidRPr="00A502D7">
        <w:rPr>
          <w:rFonts w:ascii="Calibri" w:hAnsi="Calibri" w:cs="Calibri"/>
          <w:sz w:val="22"/>
          <w:szCs w:val="22"/>
        </w:rPr>
        <w:t>an</w:t>
      </w:r>
      <w:r w:rsidR="00115C84" w:rsidRPr="00A502D7">
        <w:rPr>
          <w:rFonts w:ascii="Calibri" w:hAnsi="Calibri" w:cs="Calibri"/>
          <w:sz w:val="22"/>
          <w:szCs w:val="22"/>
        </w:rPr>
        <w:t xml:space="preserve"> </w:t>
      </w:r>
      <w:r w:rsidRPr="00A502D7">
        <w:rPr>
          <w:rFonts w:ascii="Calibri" w:hAnsi="Calibri" w:cs="Calibri"/>
          <w:sz w:val="22"/>
          <w:szCs w:val="22"/>
        </w:rPr>
        <w:t xml:space="preserve">extended scope of the </w:t>
      </w:r>
      <w:r w:rsidR="00115C84" w:rsidRPr="00A502D7">
        <w:rPr>
          <w:rFonts w:ascii="Calibri" w:hAnsi="Calibri" w:cs="Calibri"/>
          <w:sz w:val="22"/>
          <w:szCs w:val="22"/>
        </w:rPr>
        <w:t xml:space="preserve">new strategy. Beyond collecting valuable information on open source software adoption in EU institutions, it was found that interviewed staff is eager to accept such strategy, provided that is not enforcing </w:t>
      </w:r>
      <w:r w:rsidRPr="00A502D7">
        <w:rPr>
          <w:rFonts w:ascii="Calibri" w:hAnsi="Calibri" w:cs="Calibri"/>
          <w:sz w:val="22"/>
          <w:szCs w:val="22"/>
        </w:rPr>
        <w:t xml:space="preserve">the mandatory adoption of </w:t>
      </w:r>
      <w:r w:rsidR="00115C84" w:rsidRPr="00A502D7">
        <w:rPr>
          <w:rFonts w:ascii="Calibri" w:hAnsi="Calibri" w:cs="Calibri"/>
          <w:sz w:val="22"/>
          <w:szCs w:val="22"/>
        </w:rPr>
        <w:t xml:space="preserve">open source </w:t>
      </w:r>
      <w:r w:rsidRPr="00A502D7">
        <w:rPr>
          <w:rFonts w:ascii="Calibri" w:hAnsi="Calibri" w:cs="Calibri"/>
          <w:sz w:val="22"/>
          <w:szCs w:val="22"/>
        </w:rPr>
        <w:t>at all levels and in all parts of their respective organisations.</w:t>
      </w:r>
      <w:r w:rsidR="00115C84" w:rsidRPr="00A502D7">
        <w:rPr>
          <w:rFonts w:ascii="Calibri" w:hAnsi="Calibri" w:cs="Calibri"/>
          <w:sz w:val="22"/>
          <w:szCs w:val="22"/>
        </w:rPr>
        <w:t xml:space="preserve"> This evidence </w:t>
      </w:r>
      <w:r w:rsidR="005F7F69" w:rsidRPr="00A502D7">
        <w:rPr>
          <w:rFonts w:ascii="Calibri" w:hAnsi="Calibri" w:cs="Calibri"/>
          <w:sz w:val="22"/>
          <w:szCs w:val="22"/>
        </w:rPr>
        <w:t>supports the</w:t>
      </w:r>
      <w:r w:rsidR="00115C84" w:rsidRPr="00A502D7">
        <w:rPr>
          <w:rFonts w:ascii="Calibri" w:hAnsi="Calibri" w:cs="Calibri"/>
          <w:sz w:val="22"/>
          <w:szCs w:val="22"/>
        </w:rPr>
        <w:t xml:space="preserve"> exten</w:t>
      </w:r>
      <w:r w:rsidR="005F7F69" w:rsidRPr="00A502D7">
        <w:rPr>
          <w:rFonts w:ascii="Calibri" w:hAnsi="Calibri" w:cs="Calibri"/>
          <w:sz w:val="22"/>
          <w:szCs w:val="22"/>
        </w:rPr>
        <w:t>sion of</w:t>
      </w:r>
      <w:r w:rsidR="00115C84" w:rsidRPr="00A502D7">
        <w:rPr>
          <w:rFonts w:ascii="Calibri" w:hAnsi="Calibri" w:cs="Calibri"/>
          <w:sz w:val="22"/>
          <w:szCs w:val="22"/>
        </w:rPr>
        <w:t xml:space="preserve"> the new EC open source software strategy to </w:t>
      </w:r>
      <w:r w:rsidR="005F7F69" w:rsidRPr="00A502D7">
        <w:rPr>
          <w:rFonts w:ascii="Calibri" w:hAnsi="Calibri" w:cs="Calibri"/>
          <w:sz w:val="22"/>
          <w:szCs w:val="22"/>
        </w:rPr>
        <w:t xml:space="preserve">other </w:t>
      </w:r>
      <w:r w:rsidR="00115C84" w:rsidRPr="00A502D7">
        <w:rPr>
          <w:rFonts w:ascii="Calibri" w:hAnsi="Calibri" w:cs="Calibri"/>
          <w:sz w:val="22"/>
          <w:szCs w:val="22"/>
        </w:rPr>
        <w:t>EU institutions as well.</w:t>
      </w:r>
    </w:p>
    <w:p w14:paraId="2759776F" w14:textId="786C0AF9" w:rsidR="00115C84" w:rsidRPr="00A502D7" w:rsidRDefault="00115C84" w:rsidP="00C521CB">
      <w:pPr>
        <w:spacing w:before="0" w:after="160" w:line="259" w:lineRule="auto"/>
        <w:rPr>
          <w:rFonts w:ascii="Calibri" w:hAnsi="Calibri" w:cs="Calibri"/>
          <w:sz w:val="22"/>
          <w:szCs w:val="22"/>
        </w:rPr>
      </w:pPr>
      <w:r w:rsidRPr="00A502D7">
        <w:rPr>
          <w:rFonts w:ascii="Calibri" w:hAnsi="Calibri" w:cs="Calibri"/>
          <w:sz w:val="22"/>
          <w:szCs w:val="22"/>
        </w:rPr>
        <w:t>The study concludes with a lessons learned section</w:t>
      </w:r>
      <w:r w:rsidR="005F7F69" w:rsidRPr="00A502D7">
        <w:rPr>
          <w:rFonts w:ascii="Calibri" w:hAnsi="Calibri" w:cs="Calibri"/>
          <w:sz w:val="22"/>
          <w:szCs w:val="22"/>
        </w:rPr>
        <w:t>, which summarises</w:t>
      </w:r>
      <w:r w:rsidRPr="00A502D7">
        <w:rPr>
          <w:rFonts w:ascii="Calibri" w:hAnsi="Calibri" w:cs="Calibri"/>
          <w:sz w:val="22"/>
          <w:szCs w:val="22"/>
        </w:rPr>
        <w:t xml:space="preserve"> the most salient features of the open source software policies worldwide, the trends in open source software adoption and what has been observed to lead to success or failures. In addition, the section reviews the most interesting opinions collected during the interviews and the lessons </w:t>
      </w:r>
      <w:r w:rsidR="00C521CB">
        <w:rPr>
          <w:rFonts w:ascii="Calibri" w:hAnsi="Calibri" w:cs="Calibri"/>
          <w:sz w:val="22"/>
          <w:szCs w:val="22"/>
        </w:rPr>
        <w:t>learned on</w:t>
      </w:r>
      <w:r w:rsidRPr="00A502D7">
        <w:rPr>
          <w:rFonts w:ascii="Calibri" w:hAnsi="Calibri" w:cs="Calibri"/>
          <w:sz w:val="22"/>
          <w:szCs w:val="22"/>
        </w:rPr>
        <w:t xml:space="preserve"> </w:t>
      </w:r>
      <w:r w:rsidR="00C521CB">
        <w:rPr>
          <w:rFonts w:ascii="Calibri" w:hAnsi="Calibri" w:cs="Calibri"/>
          <w:sz w:val="22"/>
          <w:szCs w:val="22"/>
        </w:rPr>
        <w:t>open source software</w:t>
      </w:r>
      <w:r w:rsidRPr="00A502D7">
        <w:rPr>
          <w:rFonts w:ascii="Calibri" w:hAnsi="Calibri" w:cs="Calibri"/>
          <w:sz w:val="22"/>
          <w:szCs w:val="22"/>
        </w:rPr>
        <w:t xml:space="preserve"> adoption within EC and </w:t>
      </w:r>
      <w:r w:rsidR="00C521CB">
        <w:rPr>
          <w:rFonts w:ascii="Calibri" w:hAnsi="Calibri" w:cs="Calibri"/>
          <w:sz w:val="22"/>
          <w:szCs w:val="22"/>
        </w:rPr>
        <w:t xml:space="preserve">other </w:t>
      </w:r>
      <w:r w:rsidRPr="00A502D7">
        <w:rPr>
          <w:rFonts w:ascii="Calibri" w:hAnsi="Calibri" w:cs="Calibri"/>
          <w:sz w:val="22"/>
          <w:szCs w:val="22"/>
        </w:rPr>
        <w:t>EU institutions up to now.</w:t>
      </w:r>
    </w:p>
    <w:p w14:paraId="2E479B97" w14:textId="77777777" w:rsidR="0052389F" w:rsidRPr="00A502D7" w:rsidRDefault="0052389F">
      <w:pPr>
        <w:spacing w:before="0" w:after="0" w:line="240" w:lineRule="auto"/>
        <w:jc w:val="left"/>
        <w:rPr>
          <w:rFonts w:ascii="Calibri" w:hAnsi="Calibri" w:cs="Calibri"/>
          <w:sz w:val="22"/>
          <w:szCs w:val="22"/>
        </w:rPr>
      </w:pPr>
      <w:r w:rsidRPr="00A502D7">
        <w:rPr>
          <w:rFonts w:ascii="Calibri" w:hAnsi="Calibri" w:cs="Calibri"/>
          <w:sz w:val="22"/>
          <w:szCs w:val="22"/>
        </w:rPr>
        <w:br w:type="page"/>
      </w:r>
    </w:p>
    <w:p w14:paraId="0C28C786" w14:textId="77777777" w:rsidR="0052389F" w:rsidRPr="00A502D7" w:rsidRDefault="0052389F" w:rsidP="001B6FCC">
      <w:pPr>
        <w:pStyle w:val="Heading1"/>
        <w:pageBreakBefore w:val="0"/>
        <w:widowControl w:val="0"/>
        <w:numPr>
          <w:ilvl w:val="0"/>
          <w:numId w:val="16"/>
        </w:numPr>
        <w:spacing w:before="240" w:after="240" w:line="240" w:lineRule="auto"/>
        <w:rPr>
          <w:rFonts w:cs="Calibri"/>
          <w:b/>
        </w:rPr>
      </w:pPr>
      <w:bookmarkStart w:id="15" w:name="_Toc536719323"/>
      <w:bookmarkStart w:id="16" w:name="_Ref25839428"/>
      <w:bookmarkStart w:id="17" w:name="_Toc25848745"/>
      <w:bookmarkStart w:id="18" w:name="_Toc536719329"/>
      <w:bookmarkStart w:id="19" w:name="_Toc536637287"/>
      <w:bookmarkStart w:id="20" w:name="_Toc536712917"/>
      <w:bookmarkEnd w:id="6"/>
      <w:bookmarkEnd w:id="7"/>
      <w:bookmarkEnd w:id="8"/>
      <w:bookmarkEnd w:id="9"/>
      <w:bookmarkEnd w:id="10"/>
      <w:r w:rsidRPr="00A502D7">
        <w:rPr>
          <w:rFonts w:cs="Calibri"/>
          <w:b/>
        </w:rPr>
        <w:lastRenderedPageBreak/>
        <w:t>Open source software use worldwide</w:t>
      </w:r>
      <w:bookmarkEnd w:id="15"/>
      <w:bookmarkEnd w:id="16"/>
      <w:bookmarkEnd w:id="17"/>
    </w:p>
    <w:p w14:paraId="137B2717" w14:textId="77777777" w:rsidR="0052389F" w:rsidRPr="00A502D7" w:rsidRDefault="0052389F" w:rsidP="00A502D7">
      <w:pPr>
        <w:pStyle w:val="Heading2"/>
        <w:rPr>
          <w:rStyle w:val="ListLabel103"/>
        </w:rPr>
      </w:pPr>
      <w:bookmarkStart w:id="21" w:name="_Toc536719324"/>
      <w:bookmarkStart w:id="22" w:name="_Toc536637282"/>
      <w:bookmarkStart w:id="23" w:name="_Toc536712911"/>
      <w:bookmarkStart w:id="24" w:name="_Toc25848746"/>
      <w:r w:rsidRPr="00A502D7">
        <w:rPr>
          <w:rStyle w:val="ListLabel103"/>
        </w:rPr>
        <w:t>Introduction</w:t>
      </w:r>
      <w:bookmarkEnd w:id="21"/>
      <w:bookmarkEnd w:id="22"/>
      <w:bookmarkEnd w:id="23"/>
      <w:bookmarkEnd w:id="24"/>
    </w:p>
    <w:p w14:paraId="769754CD" w14:textId="628FFFE3" w:rsidR="0052389F" w:rsidRPr="00A502D7" w:rsidRDefault="0052389F" w:rsidP="005F7F69">
      <w:pPr>
        <w:spacing w:after="160" w:line="259" w:lineRule="auto"/>
        <w:rPr>
          <w:rFonts w:ascii="Calibri" w:hAnsi="Calibri" w:cs="Calibri"/>
          <w:sz w:val="22"/>
          <w:szCs w:val="22"/>
        </w:rPr>
      </w:pPr>
      <w:r w:rsidRPr="00A502D7">
        <w:rPr>
          <w:rFonts w:ascii="Calibri" w:hAnsi="Calibri" w:cs="Calibri"/>
          <w:sz w:val="22"/>
          <w:szCs w:val="22"/>
        </w:rPr>
        <w:t>This chapte</w:t>
      </w:r>
      <w:r w:rsidR="005F7F69" w:rsidRPr="00A502D7">
        <w:rPr>
          <w:rFonts w:ascii="Calibri" w:hAnsi="Calibri" w:cs="Calibri"/>
          <w:sz w:val="22"/>
          <w:szCs w:val="22"/>
        </w:rPr>
        <w:t>r summarise</w:t>
      </w:r>
      <w:r w:rsidRPr="00A502D7">
        <w:rPr>
          <w:rFonts w:ascii="Calibri" w:hAnsi="Calibri" w:cs="Calibri"/>
          <w:sz w:val="22"/>
          <w:szCs w:val="22"/>
        </w:rPr>
        <w:t xml:space="preserve">s the findings </w:t>
      </w:r>
      <w:r w:rsidR="005F7F69" w:rsidRPr="00A502D7">
        <w:rPr>
          <w:rFonts w:ascii="Calibri" w:hAnsi="Calibri" w:cs="Calibri"/>
          <w:sz w:val="22"/>
          <w:szCs w:val="22"/>
        </w:rPr>
        <w:t>of</w:t>
      </w:r>
      <w:r w:rsidRPr="00A502D7">
        <w:rPr>
          <w:rFonts w:ascii="Calibri" w:hAnsi="Calibri" w:cs="Calibri"/>
          <w:sz w:val="22"/>
          <w:szCs w:val="22"/>
        </w:rPr>
        <w:t xml:space="preserve"> </w:t>
      </w:r>
      <w:r w:rsidR="005F7F69" w:rsidRPr="00A502D7">
        <w:rPr>
          <w:rFonts w:ascii="Calibri" w:hAnsi="Calibri" w:cs="Calibri"/>
          <w:sz w:val="22"/>
          <w:szCs w:val="22"/>
        </w:rPr>
        <w:t>the</w:t>
      </w:r>
      <w:r w:rsidRPr="00A502D7">
        <w:rPr>
          <w:rFonts w:ascii="Calibri" w:hAnsi="Calibri" w:cs="Calibri"/>
          <w:sz w:val="22"/>
          <w:szCs w:val="22"/>
        </w:rPr>
        <w:t xml:space="preserve"> research </w:t>
      </w:r>
      <w:r w:rsidR="005F7F69" w:rsidRPr="00A502D7">
        <w:rPr>
          <w:rFonts w:ascii="Calibri" w:hAnsi="Calibri" w:cs="Calibri"/>
          <w:sz w:val="22"/>
          <w:szCs w:val="22"/>
        </w:rPr>
        <w:t xml:space="preserve">done in this study </w:t>
      </w:r>
      <w:r w:rsidRPr="00A502D7">
        <w:rPr>
          <w:rFonts w:ascii="Calibri" w:hAnsi="Calibri" w:cs="Calibri"/>
          <w:sz w:val="22"/>
          <w:szCs w:val="22"/>
        </w:rPr>
        <w:t xml:space="preserve">on the status of use of open source software worldwide. Emphasis is given to the state of the art in public organizations and in particular in the context of EU member states. </w:t>
      </w:r>
    </w:p>
    <w:p w14:paraId="269D2633" w14:textId="705AC04B" w:rsidR="0052389F" w:rsidRPr="00A502D7" w:rsidRDefault="0052389F" w:rsidP="00A152E5">
      <w:pPr>
        <w:spacing w:before="0" w:after="160" w:line="259" w:lineRule="auto"/>
        <w:rPr>
          <w:rFonts w:ascii="Calibri" w:hAnsi="Calibri" w:cs="Calibri"/>
          <w:sz w:val="22"/>
          <w:szCs w:val="22"/>
        </w:rPr>
      </w:pPr>
      <w:r w:rsidRPr="00A502D7">
        <w:rPr>
          <w:rFonts w:ascii="Calibri" w:hAnsi="Calibri" w:cs="Calibri"/>
          <w:sz w:val="22"/>
          <w:szCs w:val="22"/>
        </w:rPr>
        <w:t>It must be stressed that the scope of this study is extremely large: a similar study</w:t>
      </w:r>
      <w:r w:rsidRPr="00A502D7">
        <w:rPr>
          <w:rFonts w:ascii="Calibri" w:hAnsi="Calibri" w:cs="Calibri"/>
          <w:sz w:val="22"/>
          <w:szCs w:val="22"/>
          <w:vertAlign w:val="superscript"/>
        </w:rPr>
        <w:footnoteReference w:id="2"/>
      </w:r>
      <w:r w:rsidRPr="00A502D7">
        <w:rPr>
          <w:rFonts w:ascii="Calibri" w:hAnsi="Calibri" w:cs="Calibri"/>
          <w:sz w:val="22"/>
          <w:szCs w:val="22"/>
        </w:rPr>
        <w:t xml:space="preserve"> in 2010 identified 364 open source policy initiatives. Therefore, this study has rather started from the selection of a set of well-reputed sources and has considered the initiatives treated in such sources. </w:t>
      </w:r>
      <w:r w:rsidR="00A152E5" w:rsidRPr="00A502D7">
        <w:rPr>
          <w:rFonts w:ascii="Calibri" w:hAnsi="Calibri" w:cs="Calibri"/>
          <w:sz w:val="22"/>
          <w:szCs w:val="22"/>
        </w:rPr>
        <w:t>In any case</w:t>
      </w:r>
      <w:r w:rsidRPr="00A502D7">
        <w:rPr>
          <w:rFonts w:ascii="Calibri" w:hAnsi="Calibri" w:cs="Calibri"/>
          <w:sz w:val="22"/>
          <w:szCs w:val="22"/>
        </w:rPr>
        <w:t>, the most significant cases are covered in the present study, especially those that are pertinent to its objectives</w:t>
      </w:r>
      <w:r w:rsidRPr="00A502D7">
        <w:rPr>
          <w:rFonts w:ascii="Calibri" w:hAnsi="Calibri" w:cs="Calibri"/>
          <w:sz w:val="22"/>
          <w:szCs w:val="22"/>
          <w:vertAlign w:val="superscript"/>
        </w:rPr>
        <w:footnoteReference w:id="3"/>
      </w:r>
      <w:r w:rsidRPr="00A502D7">
        <w:rPr>
          <w:rFonts w:ascii="Calibri" w:hAnsi="Calibri" w:cs="Calibri"/>
          <w:sz w:val="22"/>
          <w:szCs w:val="22"/>
        </w:rPr>
        <w:t>. In addition, the analysed sources do not report any study after 2014 providing concrete, hard evidence on the extent of use of open source software worldwide. Therefore, our analysis is based mainly on qualitative evidence.</w:t>
      </w:r>
    </w:p>
    <w:p w14:paraId="75CF3164" w14:textId="70F3DF6B" w:rsidR="0052389F" w:rsidRPr="00A502D7" w:rsidRDefault="000F06DE" w:rsidP="000F06DE">
      <w:pPr>
        <w:spacing w:before="0" w:after="160" w:line="259" w:lineRule="auto"/>
        <w:rPr>
          <w:rFonts w:ascii="Calibri" w:hAnsi="Calibri" w:cs="Calibri"/>
          <w:sz w:val="22"/>
          <w:szCs w:val="22"/>
        </w:rPr>
      </w:pPr>
      <w:r w:rsidRPr="00A502D7">
        <w:rPr>
          <w:rFonts w:ascii="Calibri" w:hAnsi="Calibri" w:cs="Calibri"/>
          <w:sz w:val="22"/>
          <w:szCs w:val="22"/>
        </w:rPr>
        <w:t>The m</w:t>
      </w:r>
      <w:r w:rsidR="0052389F" w:rsidRPr="00A502D7">
        <w:rPr>
          <w:rFonts w:ascii="Calibri" w:hAnsi="Calibri" w:cs="Calibri"/>
          <w:sz w:val="22"/>
          <w:szCs w:val="22"/>
        </w:rPr>
        <w:t>ajor sources for the present analysis have been:</w:t>
      </w:r>
    </w:p>
    <w:p w14:paraId="28A6B261" w14:textId="77777777" w:rsidR="0052389F" w:rsidRPr="00A502D7" w:rsidRDefault="0052389F" w:rsidP="001B6FCC">
      <w:pPr>
        <w:numPr>
          <w:ilvl w:val="0"/>
          <w:numId w:val="17"/>
        </w:numPr>
        <w:spacing w:before="0" w:after="160" w:line="259" w:lineRule="auto"/>
        <w:ind w:left="714" w:hanging="357"/>
        <w:rPr>
          <w:rFonts w:ascii="Calibri" w:hAnsi="Calibri" w:cs="Calibri"/>
          <w:sz w:val="22"/>
          <w:szCs w:val="22"/>
        </w:rPr>
      </w:pPr>
      <w:r w:rsidRPr="00A502D7">
        <w:rPr>
          <w:rFonts w:ascii="Calibri" w:hAnsi="Calibri" w:cs="Calibri"/>
          <w:sz w:val="22"/>
          <w:szCs w:val="22"/>
        </w:rPr>
        <w:t>official web sites reporting open source software policies, for example UK open source policy</w:t>
      </w:r>
      <w:r w:rsidRPr="00A502D7">
        <w:rPr>
          <w:rStyle w:val="FootnoteAnchor"/>
          <w:rFonts w:ascii="Calibri" w:hAnsi="Calibri" w:cs="Calibri"/>
          <w:sz w:val="22"/>
          <w:szCs w:val="22"/>
        </w:rPr>
        <w:footnoteReference w:id="4"/>
      </w:r>
      <w:r w:rsidRPr="00A502D7">
        <w:rPr>
          <w:rFonts w:ascii="Calibri" w:hAnsi="Calibri" w:cs="Calibri"/>
          <w:sz w:val="22"/>
          <w:szCs w:val="22"/>
        </w:rPr>
        <w:t>;</w:t>
      </w:r>
    </w:p>
    <w:p w14:paraId="1E160031"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The OSOR collection on the Joinup platform of the European Commission, reporting news on public sector open source software initiatives</w:t>
      </w:r>
      <w:r w:rsidRPr="00A502D7">
        <w:rPr>
          <w:rStyle w:val="FootnoteAnchor"/>
          <w:rFonts w:ascii="Calibri" w:hAnsi="Calibri" w:cs="Calibri"/>
          <w:sz w:val="22"/>
          <w:szCs w:val="22"/>
        </w:rPr>
        <w:footnoteReference w:id="5"/>
      </w:r>
      <w:r w:rsidRPr="00A502D7">
        <w:rPr>
          <w:rFonts w:ascii="Calibri" w:hAnsi="Calibri" w:cs="Calibri"/>
          <w:sz w:val="22"/>
          <w:szCs w:val="22"/>
        </w:rPr>
        <w:t>;</w:t>
      </w:r>
    </w:p>
    <w:p w14:paraId="4D12202E"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publicly available surveys of open source software worldwide (e.g. Open source software governance at the European Commission</w:t>
      </w:r>
      <w:r w:rsidRPr="00A502D7">
        <w:rPr>
          <w:rStyle w:val="FootnoteAnchor"/>
          <w:rFonts w:ascii="Calibri" w:hAnsi="Calibri" w:cs="Calibri"/>
          <w:sz w:val="22"/>
          <w:szCs w:val="22"/>
        </w:rPr>
        <w:footnoteReference w:id="6"/>
      </w:r>
      <w:r w:rsidRPr="00A502D7">
        <w:rPr>
          <w:rFonts w:ascii="Calibri" w:hAnsi="Calibri" w:cs="Calibri"/>
          <w:sz w:val="22"/>
          <w:szCs w:val="22"/>
        </w:rPr>
        <w:t>, OSOR Annual Report 2016</w:t>
      </w:r>
      <w:r w:rsidRPr="00A502D7">
        <w:rPr>
          <w:rStyle w:val="FootnoteAnchor"/>
          <w:rFonts w:ascii="Calibri" w:hAnsi="Calibri" w:cs="Calibri"/>
          <w:sz w:val="22"/>
          <w:szCs w:val="22"/>
        </w:rPr>
        <w:footnoteReference w:id="7"/>
      </w:r>
      <w:r w:rsidRPr="00A502D7">
        <w:rPr>
          <w:rFonts w:ascii="Calibri" w:hAnsi="Calibri" w:cs="Calibri"/>
          <w:sz w:val="22"/>
          <w:szCs w:val="22"/>
        </w:rPr>
        <w:t>);</w:t>
      </w:r>
    </w:p>
    <w:p w14:paraId="4B697062"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scientific journal papers and papers presented at the annual Open Source Systems Conference that report useful information on public sector open source software initiatives</w:t>
      </w:r>
      <w:r w:rsidRPr="00A502D7">
        <w:rPr>
          <w:rStyle w:val="FootnoteAnchor"/>
          <w:rFonts w:ascii="Calibri" w:hAnsi="Calibri" w:cs="Calibri"/>
          <w:sz w:val="22"/>
          <w:szCs w:val="22"/>
        </w:rPr>
        <w:footnoteReference w:id="8"/>
      </w:r>
      <w:r w:rsidRPr="00A502D7">
        <w:rPr>
          <w:rFonts w:ascii="Calibri" w:hAnsi="Calibri" w:cs="Calibri"/>
          <w:sz w:val="22"/>
          <w:szCs w:val="22"/>
        </w:rPr>
        <w:t>;</w:t>
      </w:r>
    </w:p>
    <w:p w14:paraId="27093A1E"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an Open Book by open source software experts</w:t>
      </w:r>
      <w:r w:rsidRPr="00A502D7">
        <w:rPr>
          <w:rStyle w:val="FootnoteAnchor"/>
          <w:rFonts w:ascii="Calibri" w:hAnsi="Calibri" w:cs="Calibri"/>
          <w:sz w:val="22"/>
          <w:szCs w:val="22"/>
        </w:rPr>
        <w:footnoteReference w:id="9"/>
      </w:r>
      <w:r w:rsidRPr="00A502D7">
        <w:rPr>
          <w:rFonts w:ascii="Calibri" w:hAnsi="Calibri" w:cs="Calibri"/>
          <w:sz w:val="22"/>
          <w:szCs w:val="22"/>
        </w:rPr>
        <w:t>;</w:t>
      </w:r>
    </w:p>
    <w:p w14:paraId="2807548F"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popular web pages that report open source software news, for example Bloomberg</w:t>
      </w:r>
      <w:r w:rsidRPr="00A502D7">
        <w:rPr>
          <w:rStyle w:val="FootnoteAnchor"/>
          <w:rFonts w:ascii="Calibri" w:hAnsi="Calibri" w:cs="Calibri"/>
          <w:sz w:val="22"/>
          <w:szCs w:val="22"/>
        </w:rPr>
        <w:footnoteReference w:id="10"/>
      </w:r>
      <w:r w:rsidRPr="00A502D7">
        <w:rPr>
          <w:rFonts w:ascii="Calibri" w:hAnsi="Calibri" w:cs="Calibri"/>
          <w:sz w:val="22"/>
          <w:szCs w:val="22"/>
        </w:rPr>
        <w:t>;</w:t>
      </w:r>
    </w:p>
    <w:p w14:paraId="3C43CC9D"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open source software projects web sites reporting customer usage</w:t>
      </w:r>
      <w:r w:rsidRPr="00A502D7">
        <w:rPr>
          <w:rStyle w:val="FootnoteAnchor"/>
          <w:rFonts w:ascii="Calibri" w:hAnsi="Calibri" w:cs="Calibri"/>
          <w:sz w:val="22"/>
          <w:szCs w:val="22"/>
        </w:rPr>
        <w:footnoteReference w:id="11"/>
      </w:r>
      <w:r w:rsidRPr="00A502D7">
        <w:rPr>
          <w:rFonts w:ascii="Calibri" w:hAnsi="Calibri" w:cs="Calibri"/>
          <w:sz w:val="22"/>
          <w:szCs w:val="22"/>
        </w:rPr>
        <w:t>;</w:t>
      </w:r>
    </w:p>
    <w:p w14:paraId="100D74A3" w14:textId="77777777" w:rsidR="0052389F" w:rsidRPr="00A502D7" w:rsidRDefault="0052389F" w:rsidP="001B6FCC">
      <w:pPr>
        <w:numPr>
          <w:ilvl w:val="0"/>
          <w:numId w:val="17"/>
        </w:numPr>
        <w:spacing w:before="0" w:after="160" w:line="259" w:lineRule="auto"/>
        <w:rPr>
          <w:rFonts w:ascii="Calibri" w:hAnsi="Calibri" w:cs="Calibri"/>
          <w:sz w:val="22"/>
          <w:szCs w:val="22"/>
        </w:rPr>
      </w:pPr>
      <w:r w:rsidRPr="00A502D7">
        <w:rPr>
          <w:rFonts w:ascii="Calibri" w:hAnsi="Calibri" w:cs="Calibri"/>
          <w:sz w:val="22"/>
          <w:szCs w:val="22"/>
        </w:rPr>
        <w:t>direct communications of the project team with various open source software project members, through open source software networks</w:t>
      </w:r>
      <w:r w:rsidRPr="00A502D7">
        <w:rPr>
          <w:rStyle w:val="FootnoteAnchor"/>
          <w:rFonts w:ascii="Calibri" w:hAnsi="Calibri" w:cs="Calibri"/>
          <w:sz w:val="22"/>
          <w:szCs w:val="22"/>
        </w:rPr>
        <w:footnoteReference w:id="12"/>
      </w:r>
      <w:r w:rsidRPr="00A502D7">
        <w:rPr>
          <w:rFonts w:ascii="Calibri" w:hAnsi="Calibri" w:cs="Calibri"/>
          <w:sz w:val="22"/>
          <w:szCs w:val="22"/>
        </w:rPr>
        <w:t>.</w:t>
      </w:r>
    </w:p>
    <w:p w14:paraId="6F403D45" w14:textId="18CD42A1" w:rsidR="0052389F" w:rsidRPr="00A502D7" w:rsidRDefault="0052389F" w:rsidP="00C31E3D">
      <w:pPr>
        <w:spacing w:before="0" w:after="160" w:line="259" w:lineRule="auto"/>
        <w:rPr>
          <w:rFonts w:ascii="Calibri" w:hAnsi="Calibri" w:cs="Calibri"/>
          <w:sz w:val="22"/>
          <w:szCs w:val="22"/>
        </w:rPr>
      </w:pPr>
      <w:r w:rsidRPr="00A502D7">
        <w:rPr>
          <w:rFonts w:ascii="Calibri" w:hAnsi="Calibri" w:cs="Calibri"/>
          <w:sz w:val="22"/>
          <w:szCs w:val="22"/>
        </w:rPr>
        <w:t xml:space="preserve">The rest of this chapter is structured as follows. Firstly, open source software policy initiatives enacted by public services worldwide are listed and discussed briefly. They are split between those pertinent to EU </w:t>
      </w:r>
      <w:r w:rsidRPr="00A502D7">
        <w:rPr>
          <w:rFonts w:ascii="Calibri" w:hAnsi="Calibri" w:cs="Calibri"/>
          <w:sz w:val="22"/>
          <w:szCs w:val="22"/>
        </w:rPr>
        <w:lastRenderedPageBreak/>
        <w:t xml:space="preserve">member states and those pertinent to the rest of the world. Initiatives from private organisations are also discussed, while certain best practices, i.e. practices that are both innovative and reported to be successful, are exemplified. Some preliminary findings are given for worldwide open source software policy making, </w:t>
      </w:r>
      <w:r w:rsidR="00C31E3D" w:rsidRPr="00A502D7">
        <w:rPr>
          <w:rFonts w:ascii="Calibri" w:hAnsi="Calibri" w:cs="Calibri"/>
          <w:sz w:val="22"/>
          <w:szCs w:val="22"/>
        </w:rPr>
        <w:t>by way of</w:t>
      </w:r>
      <w:r w:rsidRPr="00A502D7">
        <w:rPr>
          <w:rFonts w:ascii="Calibri" w:hAnsi="Calibri" w:cs="Calibri"/>
          <w:sz w:val="22"/>
          <w:szCs w:val="22"/>
        </w:rPr>
        <w:t xml:space="preserve"> a strengths/weakness</w:t>
      </w:r>
      <w:r w:rsidR="00C31E3D" w:rsidRPr="00A502D7">
        <w:rPr>
          <w:rFonts w:ascii="Calibri" w:hAnsi="Calibri" w:cs="Calibri"/>
          <w:sz w:val="22"/>
          <w:szCs w:val="22"/>
        </w:rPr>
        <w:t>es</w:t>
      </w:r>
      <w:r w:rsidRPr="00A502D7">
        <w:rPr>
          <w:rFonts w:ascii="Calibri" w:hAnsi="Calibri" w:cs="Calibri"/>
          <w:sz w:val="22"/>
          <w:szCs w:val="22"/>
        </w:rPr>
        <w:t xml:space="preserve"> analysis. Next, the selection of six organizations to analyse in detail is described. Criteria for selecting the six organizations are given, and eventually the justification for selecting such organizations is provided. There follows the detailed description and analysis of the open source software policies </w:t>
      </w:r>
      <w:r w:rsidR="00C31E3D" w:rsidRPr="00A502D7">
        <w:rPr>
          <w:rFonts w:ascii="Calibri" w:hAnsi="Calibri" w:cs="Calibri"/>
          <w:sz w:val="22"/>
          <w:szCs w:val="22"/>
        </w:rPr>
        <w:t xml:space="preserve">of the six analysed organizations </w:t>
      </w:r>
      <w:r w:rsidRPr="00A502D7">
        <w:rPr>
          <w:rFonts w:ascii="Calibri" w:hAnsi="Calibri" w:cs="Calibri"/>
          <w:sz w:val="22"/>
          <w:szCs w:val="22"/>
        </w:rPr>
        <w:t>and their results. Conclusions are drawn at the end of the chapter, paving the way for the subsequent activities in the context of this study.</w:t>
      </w:r>
    </w:p>
    <w:p w14:paraId="0E7B78C7" w14:textId="77777777" w:rsidR="0052389F" w:rsidRPr="00A502D7" w:rsidRDefault="0052389F" w:rsidP="00A502D7">
      <w:pPr>
        <w:pStyle w:val="Heading2"/>
        <w:rPr>
          <w:rStyle w:val="ListLabel103"/>
        </w:rPr>
      </w:pPr>
      <w:bookmarkStart w:id="25" w:name="_Toc536719325"/>
      <w:bookmarkStart w:id="26" w:name="_Toc536637283"/>
      <w:bookmarkStart w:id="27" w:name="_Toc536712912"/>
      <w:bookmarkStart w:id="28" w:name="_Ref25843638"/>
      <w:bookmarkStart w:id="29" w:name="_Toc25848747"/>
      <w:r w:rsidRPr="00A502D7">
        <w:rPr>
          <w:rStyle w:val="ListLabel103"/>
        </w:rPr>
        <w:t>Open source software policies/initiatives worldwide</w:t>
      </w:r>
      <w:bookmarkEnd w:id="25"/>
      <w:bookmarkEnd w:id="26"/>
      <w:bookmarkEnd w:id="27"/>
      <w:bookmarkEnd w:id="28"/>
      <w:bookmarkEnd w:id="29"/>
    </w:p>
    <w:p w14:paraId="31D535BF" w14:textId="039A3AD1" w:rsidR="0052389F" w:rsidRPr="00A502D7" w:rsidRDefault="0052389F" w:rsidP="00C31E3D">
      <w:pPr>
        <w:spacing w:after="160" w:line="259" w:lineRule="auto"/>
        <w:rPr>
          <w:rFonts w:ascii="Calibri" w:hAnsi="Calibri" w:cs="Calibri"/>
          <w:sz w:val="22"/>
          <w:szCs w:val="22"/>
        </w:rPr>
      </w:pPr>
      <w:r w:rsidRPr="00A502D7">
        <w:rPr>
          <w:rFonts w:ascii="Calibri" w:hAnsi="Calibri" w:cs="Calibri"/>
          <w:sz w:val="22"/>
          <w:szCs w:val="22"/>
        </w:rPr>
        <w:t>In this section we will list and discuss the most salient open source software policies worldwide by analysing a sample of 16 countries, designed to represent adequate diversity in geographical terms while covering the most significant experiences in the implementation of such policies. In particular, we will first see such policies in the context of EU public services and then proceed with the rest of the world. We aimed at a sample of countries that would consist of (a) major EU countries, (b) a collection of medium-small size EU countries and (c) one country for each of the other continents. For Asia, one further country, namely Malaysia, was included</w:t>
      </w:r>
      <w:r w:rsidR="00C31E3D" w:rsidRPr="00A502D7">
        <w:rPr>
          <w:rFonts w:ascii="Calibri" w:hAnsi="Calibri" w:cs="Calibri"/>
          <w:sz w:val="22"/>
          <w:szCs w:val="22"/>
        </w:rPr>
        <w:t xml:space="preserve"> because of the </w:t>
      </w:r>
      <w:r w:rsidRPr="00A502D7">
        <w:rPr>
          <w:rFonts w:ascii="Calibri" w:hAnsi="Calibri" w:cs="Calibri"/>
          <w:sz w:val="22"/>
          <w:szCs w:val="22"/>
        </w:rPr>
        <w:t>special effort</w:t>
      </w:r>
      <w:r w:rsidR="00C31E3D" w:rsidRPr="00A502D7">
        <w:rPr>
          <w:rFonts w:ascii="Calibri" w:hAnsi="Calibri" w:cs="Calibri"/>
          <w:sz w:val="22"/>
          <w:szCs w:val="22"/>
        </w:rPr>
        <w:t>s it has put in place to support the adoption of open source software</w:t>
      </w:r>
      <w:r w:rsidRPr="00A502D7">
        <w:rPr>
          <w:rFonts w:ascii="Calibri" w:hAnsi="Calibri" w:cs="Calibri"/>
          <w:sz w:val="22"/>
          <w:szCs w:val="22"/>
        </w:rPr>
        <w:t xml:space="preserve">. </w:t>
      </w:r>
      <w:r w:rsidR="00C31E3D" w:rsidRPr="00A502D7">
        <w:rPr>
          <w:rFonts w:ascii="Calibri" w:hAnsi="Calibri" w:cs="Calibri"/>
          <w:sz w:val="22"/>
          <w:szCs w:val="22"/>
        </w:rPr>
        <w:t>The 16 c</w:t>
      </w:r>
      <w:r w:rsidRPr="00A502D7">
        <w:rPr>
          <w:rFonts w:ascii="Calibri" w:hAnsi="Calibri" w:cs="Calibri"/>
          <w:sz w:val="22"/>
          <w:szCs w:val="22"/>
        </w:rPr>
        <w:t>ountries have been selected based on one or more of the following criteria:</w:t>
      </w:r>
    </w:p>
    <w:p w14:paraId="5B7BB6DA" w14:textId="77777777" w:rsidR="0052389F" w:rsidRPr="00A502D7" w:rsidRDefault="0052389F" w:rsidP="00750AA6">
      <w:pPr>
        <w:numPr>
          <w:ilvl w:val="0"/>
          <w:numId w:val="33"/>
        </w:numPr>
        <w:spacing w:before="0" w:after="160" w:line="259" w:lineRule="auto"/>
        <w:rPr>
          <w:rFonts w:ascii="Calibri" w:hAnsi="Calibri" w:cs="Calibri"/>
          <w:sz w:val="22"/>
          <w:szCs w:val="22"/>
        </w:rPr>
      </w:pPr>
      <w:r w:rsidRPr="00A502D7">
        <w:rPr>
          <w:rFonts w:ascii="Calibri" w:hAnsi="Calibri" w:cs="Calibri"/>
          <w:sz w:val="22"/>
          <w:szCs w:val="22"/>
        </w:rPr>
        <w:t>leading role in information technology;</w:t>
      </w:r>
    </w:p>
    <w:p w14:paraId="3422BA90" w14:textId="77777777" w:rsidR="0052389F" w:rsidRPr="00A502D7" w:rsidRDefault="0052389F" w:rsidP="00750AA6">
      <w:pPr>
        <w:numPr>
          <w:ilvl w:val="0"/>
          <w:numId w:val="33"/>
        </w:numPr>
        <w:spacing w:before="0" w:after="160" w:line="259" w:lineRule="auto"/>
        <w:rPr>
          <w:rFonts w:ascii="Calibri" w:hAnsi="Calibri" w:cs="Calibri"/>
          <w:sz w:val="22"/>
          <w:szCs w:val="22"/>
        </w:rPr>
      </w:pPr>
      <w:r w:rsidRPr="00A502D7">
        <w:rPr>
          <w:rFonts w:ascii="Calibri" w:hAnsi="Calibri" w:cs="Calibri"/>
          <w:sz w:val="22"/>
          <w:szCs w:val="22"/>
        </w:rPr>
        <w:t>release of open source software policies in the past few years;</w:t>
      </w:r>
    </w:p>
    <w:p w14:paraId="335BF956" w14:textId="77777777" w:rsidR="0052389F" w:rsidRPr="00A502D7" w:rsidRDefault="0052389F" w:rsidP="00750AA6">
      <w:pPr>
        <w:numPr>
          <w:ilvl w:val="0"/>
          <w:numId w:val="33"/>
        </w:numPr>
        <w:spacing w:before="0" w:after="160" w:line="259" w:lineRule="auto"/>
        <w:rPr>
          <w:rFonts w:ascii="Calibri" w:hAnsi="Calibri" w:cs="Calibri"/>
          <w:sz w:val="22"/>
          <w:szCs w:val="22"/>
        </w:rPr>
      </w:pPr>
      <w:r w:rsidRPr="00A502D7">
        <w:rPr>
          <w:rFonts w:ascii="Calibri" w:hAnsi="Calibri" w:cs="Calibri"/>
          <w:sz w:val="22"/>
          <w:szCs w:val="22"/>
        </w:rPr>
        <w:t>noteworthy news about open source software adoption or rebuttal;</w:t>
      </w:r>
    </w:p>
    <w:p w14:paraId="6A79159B" w14:textId="77777777" w:rsidR="0052389F" w:rsidRPr="00A502D7" w:rsidRDefault="0052389F" w:rsidP="00750AA6">
      <w:pPr>
        <w:numPr>
          <w:ilvl w:val="0"/>
          <w:numId w:val="33"/>
        </w:numPr>
        <w:spacing w:before="0" w:after="160" w:line="259" w:lineRule="auto"/>
        <w:rPr>
          <w:rFonts w:ascii="Calibri" w:hAnsi="Calibri" w:cs="Calibri"/>
          <w:sz w:val="22"/>
          <w:szCs w:val="22"/>
        </w:rPr>
      </w:pPr>
      <w:r w:rsidRPr="00A502D7">
        <w:rPr>
          <w:rFonts w:ascii="Calibri" w:hAnsi="Calibri" w:cs="Calibri"/>
          <w:sz w:val="22"/>
          <w:szCs w:val="22"/>
        </w:rPr>
        <w:t>legacy related to open source software initiatives;</w:t>
      </w:r>
    </w:p>
    <w:p w14:paraId="423ED272" w14:textId="77777777" w:rsidR="0052389F" w:rsidRPr="00A502D7" w:rsidRDefault="0052389F" w:rsidP="00750AA6">
      <w:pPr>
        <w:numPr>
          <w:ilvl w:val="0"/>
          <w:numId w:val="33"/>
        </w:numPr>
        <w:spacing w:before="0" w:after="160" w:line="259" w:lineRule="auto"/>
        <w:rPr>
          <w:rFonts w:ascii="Calibri" w:hAnsi="Calibri" w:cs="Calibri"/>
          <w:sz w:val="22"/>
          <w:szCs w:val="22"/>
        </w:rPr>
      </w:pPr>
      <w:r w:rsidRPr="00A502D7">
        <w:rPr>
          <w:rFonts w:ascii="Calibri" w:hAnsi="Calibri" w:cs="Calibri"/>
          <w:sz w:val="22"/>
          <w:szCs w:val="22"/>
        </w:rPr>
        <w:t>size and population;</w:t>
      </w:r>
    </w:p>
    <w:p w14:paraId="7F1C31E8" w14:textId="548169C7" w:rsidR="0052389F" w:rsidRPr="00A502D7" w:rsidRDefault="00C31E3D" w:rsidP="00750AA6">
      <w:pPr>
        <w:numPr>
          <w:ilvl w:val="0"/>
          <w:numId w:val="33"/>
        </w:numPr>
        <w:spacing w:before="0" w:after="160" w:line="259" w:lineRule="auto"/>
        <w:rPr>
          <w:rFonts w:ascii="Calibri" w:hAnsi="Calibri" w:cs="Calibri"/>
          <w:sz w:val="22"/>
          <w:szCs w:val="22"/>
        </w:rPr>
      </w:pPr>
      <w:r w:rsidRPr="00A502D7">
        <w:rPr>
          <w:rFonts w:ascii="Calibri" w:hAnsi="Calibri" w:cs="Calibri"/>
          <w:sz w:val="22"/>
          <w:szCs w:val="22"/>
        </w:rPr>
        <w:t>inclusion</w:t>
      </w:r>
      <w:r w:rsidR="0052389F" w:rsidRPr="00A502D7">
        <w:rPr>
          <w:rFonts w:ascii="Calibri" w:hAnsi="Calibri" w:cs="Calibri"/>
          <w:sz w:val="22"/>
          <w:szCs w:val="22"/>
        </w:rPr>
        <w:t xml:space="preserve"> in previous similar studies.</w:t>
      </w:r>
    </w:p>
    <w:p w14:paraId="77B390F5"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Some significant open source software policies implemented in large private companies and certain best practices identified will also be reported and reviewed.</w:t>
      </w:r>
    </w:p>
    <w:p w14:paraId="3ECCF4A0"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The organizations that are treated in more detail through dedicated factsheets later in the document (Section 1.4.4.) are presented in the following paragraphs as well.</w:t>
      </w:r>
    </w:p>
    <w:p w14:paraId="57D16E13" w14:textId="77777777" w:rsidR="0052389F" w:rsidRPr="00A502D7" w:rsidRDefault="0052389F" w:rsidP="00A502D7">
      <w:pPr>
        <w:pStyle w:val="Heading3"/>
        <w:rPr>
          <w:rStyle w:val="ListLabel1030"/>
          <w:rFonts w:cs="Calibri"/>
        </w:rPr>
      </w:pPr>
      <w:bookmarkStart w:id="30" w:name="_Toc536719326"/>
      <w:bookmarkStart w:id="31" w:name="_Toc536637284"/>
      <w:bookmarkStart w:id="32" w:name="_Toc536712913"/>
      <w:bookmarkStart w:id="33" w:name="_Ref25834759"/>
      <w:bookmarkStart w:id="34" w:name="_Toc25848748"/>
      <w:r w:rsidRPr="00A502D7">
        <w:rPr>
          <w:rStyle w:val="ListLabel1030"/>
          <w:rFonts w:cs="Calibri"/>
        </w:rPr>
        <w:t>EU public services policies</w:t>
      </w:r>
      <w:bookmarkEnd w:id="30"/>
      <w:bookmarkEnd w:id="31"/>
      <w:bookmarkEnd w:id="32"/>
      <w:bookmarkEnd w:id="33"/>
      <w:bookmarkEnd w:id="34"/>
    </w:p>
    <w:p w14:paraId="1878A17A"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In general, most EU public services have launched initiatives promoting the use of open source software. Diverse approaches may be observed, concerning the level and scope of such interventions, the commitment of issuing authorities, the amount of funding, and ultimately the level of their success. </w:t>
      </w:r>
    </w:p>
    <w:p w14:paraId="66D77F3D" w14:textId="77777777" w:rsidR="0052389F" w:rsidRPr="00A502D7" w:rsidRDefault="0052389F" w:rsidP="00A502D7">
      <w:pPr>
        <w:pStyle w:val="Heading4"/>
        <w:numPr>
          <w:ilvl w:val="0"/>
          <w:numId w:val="0"/>
        </w:numPr>
      </w:pPr>
      <w:bookmarkStart w:id="35" w:name="_Toc25848749"/>
      <w:r w:rsidRPr="00A502D7">
        <w:t>United Kingdom</w:t>
      </w:r>
      <w:bookmarkEnd w:id="35"/>
    </w:p>
    <w:p w14:paraId="743930A8"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The UK is one case where the central government strongly supports the use of open source software. In particular, the UK government has formally released in 2017 an official guidance document with guidelines </w:t>
      </w:r>
      <w:r w:rsidRPr="00A502D7">
        <w:rPr>
          <w:rFonts w:ascii="Calibri" w:hAnsi="Calibri" w:cs="Calibri"/>
          <w:sz w:val="22"/>
          <w:szCs w:val="22"/>
        </w:rPr>
        <w:lastRenderedPageBreak/>
        <w:t>and recommendations for the use of open source software</w:t>
      </w:r>
      <w:r w:rsidRPr="00A502D7">
        <w:rPr>
          <w:rFonts w:ascii="Calibri" w:hAnsi="Calibri" w:cs="Calibri"/>
          <w:sz w:val="22"/>
          <w:szCs w:val="22"/>
          <w:vertAlign w:val="superscript"/>
        </w:rPr>
        <w:footnoteReference w:id="13"/>
      </w:r>
      <w:r w:rsidRPr="00A502D7">
        <w:rPr>
          <w:rFonts w:ascii="Calibri" w:hAnsi="Calibri" w:cs="Calibri"/>
          <w:sz w:val="22"/>
          <w:szCs w:val="22"/>
        </w:rPr>
        <w:t xml:space="preserve"> (for example “How using open source will help your programme” or “Publishing code”). </w:t>
      </w:r>
    </w:p>
    <w:p w14:paraId="510C93A4"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This formal support of open source software is the result of a long series of high-level interventions, starting in 2004, when a concrete policy regarding open source software use was released. This policy was updated in 2009 to overcome issues encountered during its implementation, mainly related to lack of transparency. The revised strategy explicitly asks suppliers to provide evidence that they have considered open source software in their offerings. In 2010 the Government released an Action Plan</w:t>
      </w:r>
      <w:r w:rsidRPr="00A502D7">
        <w:rPr>
          <w:rFonts w:ascii="Calibri" w:hAnsi="Calibri" w:cs="Calibri"/>
          <w:sz w:val="22"/>
          <w:szCs w:val="22"/>
          <w:vertAlign w:val="superscript"/>
        </w:rPr>
        <w:footnoteReference w:id="14"/>
      </w:r>
      <w:r w:rsidRPr="00A502D7">
        <w:rPr>
          <w:rFonts w:ascii="Calibri" w:hAnsi="Calibri" w:cs="Calibri"/>
          <w:sz w:val="22"/>
          <w:szCs w:val="22"/>
        </w:rPr>
        <w:t xml:space="preserve"> to implement the strategy consisting of the following ten points:</w:t>
      </w:r>
    </w:p>
    <w:p w14:paraId="6A88E918" w14:textId="77777777"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clarity in procurement;</w:t>
      </w:r>
    </w:p>
    <w:p w14:paraId="21633ADA" w14:textId="4356EFF1"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in</w:t>
      </w:r>
      <w:r w:rsidR="001E6B85" w:rsidRPr="00A502D7">
        <w:rPr>
          <w:rFonts w:ascii="Calibri" w:hAnsi="Calibri" w:cs="Calibri"/>
          <w:sz w:val="22"/>
          <w:szCs w:val="22"/>
        </w:rPr>
        <w:t xml:space="preserve">creasing capability within </w:t>
      </w:r>
      <w:r w:rsidRPr="00A502D7">
        <w:rPr>
          <w:rFonts w:ascii="Calibri" w:hAnsi="Calibri" w:cs="Calibri"/>
          <w:sz w:val="22"/>
          <w:szCs w:val="22"/>
        </w:rPr>
        <w:t>Government;</w:t>
      </w:r>
    </w:p>
    <w:p w14:paraId="76D57DB5" w14:textId="77777777"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re-use as a practical principle;</w:t>
      </w:r>
    </w:p>
    <w:p w14:paraId="774471A7" w14:textId="325C75D0" w:rsidR="0052389F" w:rsidRPr="00A502D7" w:rsidRDefault="001E6B85"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 xml:space="preserve">maturity and </w:t>
      </w:r>
      <w:r w:rsidR="0052389F" w:rsidRPr="00A502D7">
        <w:rPr>
          <w:rFonts w:ascii="Calibri" w:hAnsi="Calibri" w:cs="Calibri"/>
          <w:sz w:val="22"/>
          <w:szCs w:val="22"/>
        </w:rPr>
        <w:t>sustainability;</w:t>
      </w:r>
    </w:p>
    <w:p w14:paraId="17C8F8E6" w14:textId="708E0D58" w:rsidR="0052389F" w:rsidRPr="00A502D7" w:rsidRDefault="001E6B85"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 xml:space="preserve">supplier </w:t>
      </w:r>
      <w:r w:rsidR="0052389F" w:rsidRPr="00A502D7">
        <w:rPr>
          <w:rFonts w:ascii="Calibri" w:hAnsi="Calibri" w:cs="Calibri"/>
          <w:sz w:val="22"/>
          <w:szCs w:val="22"/>
        </w:rPr>
        <w:t>challenge;</w:t>
      </w:r>
    </w:p>
    <w:p w14:paraId="14015252" w14:textId="77777777"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international examples and policies, and keeping up to date with developments;</w:t>
      </w:r>
    </w:p>
    <w:p w14:paraId="11BFC133" w14:textId="182509ED"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industry</w:t>
      </w:r>
      <w:r w:rsidR="001E6B85" w:rsidRPr="00A502D7">
        <w:rPr>
          <w:rFonts w:ascii="Calibri" w:hAnsi="Calibri" w:cs="Calibri"/>
          <w:sz w:val="22"/>
          <w:szCs w:val="22"/>
        </w:rPr>
        <w:t xml:space="preserve"> </w:t>
      </w:r>
      <w:r w:rsidRPr="00A502D7">
        <w:rPr>
          <w:rFonts w:ascii="Calibri" w:hAnsi="Calibri" w:cs="Calibri"/>
          <w:sz w:val="22"/>
          <w:szCs w:val="22"/>
        </w:rPr>
        <w:t>/</w:t>
      </w:r>
      <w:r w:rsidR="001E6B85" w:rsidRPr="00A502D7">
        <w:rPr>
          <w:rFonts w:ascii="Calibri" w:hAnsi="Calibri" w:cs="Calibri"/>
          <w:sz w:val="22"/>
          <w:szCs w:val="22"/>
        </w:rPr>
        <w:t xml:space="preserve"> government </w:t>
      </w:r>
      <w:r w:rsidRPr="00A502D7">
        <w:rPr>
          <w:rFonts w:ascii="Calibri" w:hAnsi="Calibri" w:cs="Calibri"/>
          <w:sz w:val="22"/>
          <w:szCs w:val="22"/>
        </w:rPr>
        <w:t>joint</w:t>
      </w:r>
      <w:r w:rsidR="001E6B85" w:rsidRPr="00A502D7">
        <w:rPr>
          <w:rFonts w:ascii="Calibri" w:hAnsi="Calibri" w:cs="Calibri"/>
          <w:sz w:val="22"/>
          <w:szCs w:val="22"/>
        </w:rPr>
        <w:t xml:space="preserve"> </w:t>
      </w:r>
      <w:r w:rsidRPr="00A502D7">
        <w:rPr>
          <w:rFonts w:ascii="Calibri" w:hAnsi="Calibri" w:cs="Calibri"/>
          <w:sz w:val="22"/>
          <w:szCs w:val="22"/>
        </w:rPr>
        <w:t>working;</w:t>
      </w:r>
    </w:p>
    <w:p w14:paraId="046377DB" w14:textId="77777777"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open standards;</w:t>
      </w:r>
    </w:p>
    <w:p w14:paraId="76F9B41E" w14:textId="77777777"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open source techniques and re-use within government, and appropriate release of code;</w:t>
      </w:r>
    </w:p>
    <w:p w14:paraId="647FDF81" w14:textId="77777777" w:rsidR="0052389F" w:rsidRPr="00A502D7" w:rsidRDefault="0052389F" w:rsidP="00750AA6">
      <w:pPr>
        <w:numPr>
          <w:ilvl w:val="0"/>
          <w:numId w:val="36"/>
        </w:numPr>
        <w:spacing w:before="0" w:after="160" w:line="240" w:lineRule="auto"/>
        <w:ind w:left="540"/>
        <w:jc w:val="left"/>
        <w:textAlignment w:val="center"/>
        <w:rPr>
          <w:rFonts w:ascii="Calibri" w:hAnsi="Calibri" w:cs="Calibri"/>
          <w:sz w:val="22"/>
          <w:szCs w:val="22"/>
        </w:rPr>
      </w:pPr>
      <w:r w:rsidRPr="00A502D7">
        <w:rPr>
          <w:rFonts w:ascii="Calibri" w:hAnsi="Calibri" w:cs="Calibri"/>
          <w:sz w:val="22"/>
          <w:szCs w:val="22"/>
        </w:rPr>
        <w:t>communication, consultation and review.</w:t>
      </w:r>
    </w:p>
    <w:p w14:paraId="18AE3467"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addition, a CIO Council, bringing together CIOs from across all parts of the public sector, has been established to empower the use of open source software in the UK.</w:t>
      </w:r>
    </w:p>
    <w:p w14:paraId="6E1D1367"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Nevertheless, a study commissioned by the UK Cabinet Office to the London School of Economics adopted a more realistic point of view and reported that ‘migrating to open source is more likely to be successful if it is done when there is a real and present need for change or a new approach</w:t>
      </w:r>
      <w:r w:rsidRPr="00A502D7">
        <w:rPr>
          <w:rFonts w:ascii="Calibri" w:hAnsi="Calibri" w:cs="Calibri"/>
          <w:sz w:val="22"/>
          <w:szCs w:val="22"/>
          <w:vertAlign w:val="superscript"/>
        </w:rPr>
        <w:footnoteReference w:id="15"/>
      </w:r>
      <w:r w:rsidRPr="00A502D7">
        <w:rPr>
          <w:rFonts w:ascii="Calibri" w:hAnsi="Calibri" w:cs="Calibri"/>
          <w:sz w:val="22"/>
          <w:szCs w:val="22"/>
        </w:rPr>
        <w:t>’.</w:t>
      </w:r>
    </w:p>
    <w:p w14:paraId="6C7E5B43" w14:textId="6C08D34B"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More recently, the Government Transformation Strategy 2017-2020</w:t>
      </w:r>
      <w:r w:rsidRPr="00A502D7">
        <w:rPr>
          <w:rFonts w:ascii="Calibri" w:hAnsi="Calibri" w:cs="Calibri"/>
          <w:sz w:val="22"/>
          <w:szCs w:val="22"/>
          <w:vertAlign w:val="superscript"/>
        </w:rPr>
        <w:footnoteReference w:id="16"/>
      </w:r>
      <w:r w:rsidRPr="00A502D7">
        <w:rPr>
          <w:rFonts w:ascii="Calibri" w:hAnsi="Calibri" w:cs="Calibri"/>
          <w:sz w:val="22"/>
          <w:szCs w:val="22"/>
        </w:rPr>
        <w:t xml:space="preserve">, after stating that the UK Government is the most digitally advanced in the world according to a </w:t>
      </w:r>
      <w:r w:rsidR="001E6B85" w:rsidRPr="00A502D7">
        <w:rPr>
          <w:rFonts w:ascii="Calibri" w:hAnsi="Calibri" w:cs="Calibri"/>
          <w:sz w:val="22"/>
          <w:szCs w:val="22"/>
        </w:rPr>
        <w:t xml:space="preserve">recent </w:t>
      </w:r>
      <w:r w:rsidRPr="00A502D7">
        <w:rPr>
          <w:rFonts w:ascii="Calibri" w:hAnsi="Calibri" w:cs="Calibri"/>
          <w:sz w:val="22"/>
          <w:szCs w:val="22"/>
        </w:rPr>
        <w:t>United Nations survey</w:t>
      </w:r>
      <w:r w:rsidRPr="00A502D7">
        <w:rPr>
          <w:rFonts w:ascii="Calibri" w:hAnsi="Calibri" w:cs="Calibri"/>
          <w:sz w:val="22"/>
          <w:szCs w:val="22"/>
          <w:vertAlign w:val="superscript"/>
        </w:rPr>
        <w:footnoteReference w:id="17"/>
      </w:r>
      <w:r w:rsidRPr="00A502D7">
        <w:rPr>
          <w:rFonts w:ascii="Calibri" w:hAnsi="Calibri" w:cs="Calibri"/>
          <w:sz w:val="22"/>
          <w:szCs w:val="22"/>
        </w:rPr>
        <w:t>, re</w:t>
      </w:r>
      <w:r w:rsidR="001E6B85" w:rsidRPr="00A502D7">
        <w:rPr>
          <w:rFonts w:ascii="Calibri" w:hAnsi="Calibri" w:cs="Calibri"/>
          <w:sz w:val="22"/>
          <w:szCs w:val="22"/>
        </w:rPr>
        <w:t>ports many cases of successful</w:t>
      </w:r>
      <w:r w:rsidRPr="00A502D7">
        <w:rPr>
          <w:rFonts w:ascii="Calibri" w:hAnsi="Calibri" w:cs="Calibri"/>
          <w:sz w:val="22"/>
          <w:szCs w:val="22"/>
        </w:rPr>
        <w:t xml:space="preserve"> opening</w:t>
      </w:r>
      <w:r w:rsidR="001E6B85" w:rsidRPr="00A502D7">
        <w:rPr>
          <w:rFonts w:ascii="Calibri" w:hAnsi="Calibri" w:cs="Calibri"/>
          <w:sz w:val="22"/>
          <w:szCs w:val="22"/>
        </w:rPr>
        <w:t>s of</w:t>
      </w:r>
      <w:r w:rsidRPr="00A502D7">
        <w:rPr>
          <w:rFonts w:ascii="Calibri" w:hAnsi="Calibri" w:cs="Calibri"/>
          <w:sz w:val="22"/>
          <w:szCs w:val="22"/>
        </w:rPr>
        <w:t xml:space="preserve"> source code and government data, establishing open standards, creating a culture of open policy-making and service delivery, embedding open approaches in procurement, contribution to </w:t>
      </w:r>
      <w:r w:rsidRPr="00A502D7">
        <w:rPr>
          <w:rFonts w:ascii="Calibri" w:hAnsi="Calibri" w:cs="Calibri"/>
          <w:sz w:val="22"/>
          <w:szCs w:val="22"/>
        </w:rPr>
        <w:lastRenderedPageBreak/>
        <w:t>open source communities and so on. In 2018, the ‘Be open and use open source’ guidance mentioned above became part of the Cross-Government Transformation Programme</w:t>
      </w:r>
      <w:r w:rsidRPr="00A502D7">
        <w:rPr>
          <w:rFonts w:ascii="Calibri" w:hAnsi="Calibri" w:cs="Calibri"/>
          <w:sz w:val="22"/>
          <w:szCs w:val="22"/>
          <w:vertAlign w:val="superscript"/>
        </w:rPr>
        <w:footnoteReference w:id="18"/>
      </w:r>
      <w:r w:rsidRPr="00A502D7">
        <w:rPr>
          <w:rFonts w:ascii="Calibri" w:hAnsi="Calibri" w:cs="Calibri"/>
          <w:sz w:val="22"/>
          <w:szCs w:val="22"/>
        </w:rPr>
        <w:t xml:space="preserve">. </w:t>
      </w:r>
    </w:p>
    <w:p w14:paraId="46801B7D"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Finally, various open source software associations or centres of competence exist in the UK, including the UK Open Source Industry Association</w:t>
      </w:r>
      <w:r w:rsidRPr="00A502D7">
        <w:rPr>
          <w:rFonts w:ascii="Calibri" w:hAnsi="Calibri" w:cs="Calibri"/>
          <w:sz w:val="22"/>
          <w:szCs w:val="22"/>
          <w:vertAlign w:val="superscript"/>
        </w:rPr>
        <w:footnoteReference w:id="19"/>
      </w:r>
      <w:r w:rsidRPr="00A502D7">
        <w:rPr>
          <w:rFonts w:ascii="Calibri" w:hAnsi="Calibri" w:cs="Calibri"/>
          <w:sz w:val="22"/>
          <w:szCs w:val="22"/>
        </w:rPr>
        <w:t>, FLOSS UK</w:t>
      </w:r>
      <w:r w:rsidRPr="00A502D7">
        <w:rPr>
          <w:rFonts w:ascii="Calibri" w:hAnsi="Calibri" w:cs="Calibri"/>
          <w:sz w:val="22"/>
          <w:szCs w:val="22"/>
          <w:vertAlign w:val="superscript"/>
        </w:rPr>
        <w:footnoteReference w:id="20"/>
      </w:r>
      <w:r w:rsidRPr="00A502D7">
        <w:rPr>
          <w:rFonts w:ascii="Calibri" w:hAnsi="Calibri" w:cs="Calibri"/>
          <w:sz w:val="22"/>
          <w:szCs w:val="22"/>
        </w:rPr>
        <w:t>, Open Forum Europe</w:t>
      </w:r>
      <w:r w:rsidRPr="00A502D7">
        <w:rPr>
          <w:rFonts w:ascii="Calibri" w:hAnsi="Calibri" w:cs="Calibri"/>
          <w:sz w:val="22"/>
          <w:szCs w:val="22"/>
          <w:vertAlign w:val="superscript"/>
        </w:rPr>
        <w:footnoteReference w:id="21"/>
      </w:r>
      <w:r w:rsidRPr="00A502D7">
        <w:rPr>
          <w:rFonts w:ascii="Calibri" w:hAnsi="Calibri" w:cs="Calibri"/>
          <w:sz w:val="22"/>
          <w:szCs w:val="22"/>
        </w:rPr>
        <w:t xml:space="preserve"> and Community for Open Interoperability Standards</w:t>
      </w:r>
      <w:r w:rsidRPr="00A502D7">
        <w:rPr>
          <w:rFonts w:ascii="Calibri" w:hAnsi="Calibri" w:cs="Calibri"/>
          <w:sz w:val="22"/>
          <w:szCs w:val="22"/>
          <w:vertAlign w:val="superscript"/>
        </w:rPr>
        <w:footnoteReference w:id="22"/>
      </w:r>
      <w:r w:rsidRPr="00A502D7">
        <w:rPr>
          <w:rFonts w:ascii="Calibri" w:hAnsi="Calibri" w:cs="Calibri"/>
          <w:sz w:val="22"/>
          <w:szCs w:val="22"/>
        </w:rPr>
        <w:t>.</w:t>
      </w:r>
    </w:p>
    <w:p w14:paraId="3BAB77E2"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Specific UK public service areas that report benefits from the use of open source software are:</w:t>
      </w:r>
    </w:p>
    <w:p w14:paraId="3C22DB0A" w14:textId="77777777" w:rsidR="0052389F" w:rsidRPr="00A502D7" w:rsidRDefault="0052389F" w:rsidP="001B6FCC">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various government departments;</w:t>
      </w:r>
    </w:p>
    <w:p w14:paraId="2039E27B" w14:textId="77777777" w:rsidR="0052389F" w:rsidRPr="00A502D7" w:rsidRDefault="0052389F" w:rsidP="001B6FCC">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national health care system;</w:t>
      </w:r>
    </w:p>
    <w:p w14:paraId="67B245F9" w14:textId="77777777" w:rsidR="0052389F" w:rsidRPr="00A502D7" w:rsidRDefault="0052389F" w:rsidP="001B6FCC">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education (e.g. secondary schools);</w:t>
      </w:r>
    </w:p>
    <w:p w14:paraId="3D3351A0" w14:textId="77777777" w:rsidR="0052389F" w:rsidRPr="00A502D7" w:rsidRDefault="0052389F" w:rsidP="001B6FCC">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municipalities (e.g. Birmingham, Yorkshire);</w:t>
      </w:r>
    </w:p>
    <w:p w14:paraId="74CF3DBD" w14:textId="77777777" w:rsidR="0052389F" w:rsidRPr="00A502D7" w:rsidRDefault="0052389F" w:rsidP="001B6FCC">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private IT industry (both small and large companies).</w:t>
      </w:r>
    </w:p>
    <w:p w14:paraId="4D807AF6" w14:textId="18E34FB3" w:rsidR="0052389F" w:rsidRPr="00A502D7" w:rsidRDefault="0052389F" w:rsidP="00AA666A">
      <w:pPr>
        <w:spacing w:before="0" w:after="160" w:line="259" w:lineRule="auto"/>
        <w:rPr>
          <w:rFonts w:ascii="Calibri" w:hAnsi="Calibri" w:cs="Calibri"/>
          <w:sz w:val="22"/>
          <w:szCs w:val="22"/>
        </w:rPr>
      </w:pPr>
      <w:r w:rsidRPr="00A502D7">
        <w:rPr>
          <w:rFonts w:ascii="Calibri" w:hAnsi="Calibri" w:cs="Calibri"/>
          <w:sz w:val="22"/>
          <w:szCs w:val="22"/>
        </w:rPr>
        <w:t xml:space="preserve">UK policies will be further analysed in Section </w:t>
      </w:r>
      <w:r w:rsidR="00AA666A" w:rsidRPr="00A502D7">
        <w:rPr>
          <w:rFonts w:ascii="Calibri" w:hAnsi="Calibri" w:cs="Calibri"/>
          <w:sz w:val="22"/>
          <w:szCs w:val="22"/>
        </w:rPr>
        <w:fldChar w:fldCharType="begin"/>
      </w:r>
      <w:r w:rsidR="00AA666A" w:rsidRPr="00A502D7">
        <w:rPr>
          <w:rFonts w:ascii="Calibri" w:hAnsi="Calibri" w:cs="Calibri"/>
          <w:sz w:val="22"/>
          <w:szCs w:val="22"/>
        </w:rPr>
        <w:instrText xml:space="preserve"> REF _Ref25824042 \r \h </w:instrText>
      </w:r>
      <w:r w:rsidR="00A502D7">
        <w:rPr>
          <w:rFonts w:ascii="Calibri" w:hAnsi="Calibri" w:cs="Calibri"/>
          <w:sz w:val="22"/>
          <w:szCs w:val="22"/>
        </w:rPr>
        <w:instrText xml:space="preserve"> \* MERGEFORMAT </w:instrText>
      </w:r>
      <w:r w:rsidR="00AA666A" w:rsidRPr="00A502D7">
        <w:rPr>
          <w:rFonts w:ascii="Calibri" w:hAnsi="Calibri" w:cs="Calibri"/>
          <w:sz w:val="22"/>
          <w:szCs w:val="22"/>
        </w:rPr>
      </w:r>
      <w:r w:rsidR="00AA666A" w:rsidRPr="00A502D7">
        <w:rPr>
          <w:rFonts w:ascii="Calibri" w:hAnsi="Calibri" w:cs="Calibri"/>
          <w:sz w:val="22"/>
          <w:szCs w:val="22"/>
        </w:rPr>
        <w:fldChar w:fldCharType="separate"/>
      </w:r>
      <w:r w:rsidR="00AA666A" w:rsidRPr="00A502D7">
        <w:rPr>
          <w:rFonts w:ascii="Calibri" w:hAnsi="Calibri" w:cs="Calibri"/>
          <w:sz w:val="22"/>
          <w:szCs w:val="22"/>
          <w:cs/>
        </w:rPr>
        <w:t>‎</w:t>
      </w:r>
      <w:r w:rsidR="00AA666A" w:rsidRPr="00A502D7">
        <w:rPr>
          <w:rFonts w:ascii="Calibri" w:hAnsi="Calibri" w:cs="Calibri"/>
          <w:sz w:val="22"/>
          <w:szCs w:val="22"/>
        </w:rPr>
        <w:t>1.4.3</w:t>
      </w:r>
      <w:r w:rsidR="00AA666A" w:rsidRPr="00A502D7">
        <w:rPr>
          <w:rFonts w:ascii="Calibri" w:hAnsi="Calibri" w:cs="Calibri"/>
          <w:sz w:val="22"/>
          <w:szCs w:val="22"/>
        </w:rPr>
        <w:fldChar w:fldCharType="end"/>
      </w:r>
      <w:r w:rsidRPr="00A502D7">
        <w:rPr>
          <w:rFonts w:ascii="Calibri" w:hAnsi="Calibri" w:cs="Calibri"/>
          <w:sz w:val="22"/>
          <w:szCs w:val="22"/>
        </w:rPr>
        <w:t>.</w:t>
      </w:r>
    </w:p>
    <w:p w14:paraId="54FA2095" w14:textId="77777777" w:rsidR="0052389F" w:rsidRPr="00A502D7" w:rsidRDefault="0052389F" w:rsidP="00A502D7">
      <w:pPr>
        <w:pStyle w:val="Heading4"/>
        <w:numPr>
          <w:ilvl w:val="0"/>
          <w:numId w:val="0"/>
        </w:numPr>
      </w:pPr>
      <w:bookmarkStart w:id="36" w:name="_Toc25848750"/>
      <w:r w:rsidRPr="00A502D7">
        <w:t>France</w:t>
      </w:r>
      <w:bookmarkEnd w:id="36"/>
    </w:p>
    <w:p w14:paraId="1AC0DF94" w14:textId="19E9C92E"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The French government </w:t>
      </w:r>
      <w:r w:rsidR="00AC3004">
        <w:rPr>
          <w:rFonts w:ascii="Calibri" w:hAnsi="Calibri" w:cs="Calibri"/>
          <w:sz w:val="22"/>
          <w:szCs w:val="22"/>
        </w:rPr>
        <w:t>has been</w:t>
      </w:r>
      <w:r w:rsidRPr="00A502D7">
        <w:rPr>
          <w:rFonts w:ascii="Calibri" w:hAnsi="Calibri" w:cs="Calibri"/>
          <w:sz w:val="22"/>
          <w:szCs w:val="22"/>
        </w:rPr>
        <w:t xml:space="preserve"> supporting the use of open source software since 2001. Efforts started in November 2001 with the creation of the Agency for the Development of the Electronic Administration (ADEA), formerly the Agency for Technologies of Information and Communication in Administration (ATICA), being ‘in charge of selecting open standards to be enforced all over public services in order to guarantee full interoperability’</w:t>
      </w:r>
      <w:r w:rsidRPr="00A502D7">
        <w:rPr>
          <w:rFonts w:ascii="Calibri" w:hAnsi="Calibri" w:cs="Calibri"/>
          <w:sz w:val="22"/>
          <w:szCs w:val="22"/>
          <w:vertAlign w:val="superscript"/>
        </w:rPr>
        <w:footnoteReference w:id="23"/>
      </w:r>
      <w:r w:rsidR="00F20769" w:rsidRPr="00A502D7">
        <w:rPr>
          <w:rFonts w:ascii="Calibri" w:hAnsi="Calibri" w:cs="Calibri"/>
          <w:sz w:val="22"/>
          <w:szCs w:val="22"/>
        </w:rPr>
        <w:t>.</w:t>
      </w:r>
    </w:p>
    <w:p w14:paraId="744DF65F"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2002, it was proposed to increase Open source software usage in order to support and give more development chances to French software industries (this aspect is also very strong in at least another country included in the present study, namely India). The ADULLACT (Association des Développeurs et Utilisateurs de Logiciels Libres pour les Administrations et les Collectivités Territoriales – Association of developers and users of open source software for administrations and territorial collectivities) organization was established in 2002, aiming at the promotion, development and maintenance of open source software for public services.</w:t>
      </w:r>
      <w:r w:rsidRPr="00A502D7">
        <w:rPr>
          <w:rFonts w:ascii="Calibri" w:hAnsi="Calibri" w:cs="Calibri"/>
          <w:sz w:val="22"/>
          <w:szCs w:val="22"/>
          <w:vertAlign w:val="superscript"/>
        </w:rPr>
        <w:footnoteReference w:id="24"/>
      </w:r>
      <w:r w:rsidRPr="00A502D7">
        <w:rPr>
          <w:rFonts w:ascii="Calibri" w:hAnsi="Calibri" w:cs="Calibri"/>
          <w:sz w:val="22"/>
          <w:szCs w:val="22"/>
        </w:rPr>
        <w:t>. Reuse is of particular importance to ADULLACT and the basic concept behind that is that ‘public money must be paid just once!’. ADULLACT is particularly active in the field and releases many FOSS products via their forges (FusionForge and, more recently, GitLab</w:t>
      </w:r>
      <w:r w:rsidRPr="00A502D7">
        <w:rPr>
          <w:rFonts w:ascii="Calibri" w:hAnsi="Calibri" w:cs="Calibri"/>
          <w:sz w:val="22"/>
          <w:szCs w:val="22"/>
          <w:vertAlign w:val="superscript"/>
        </w:rPr>
        <w:footnoteReference w:id="25"/>
      </w:r>
      <w:r w:rsidRPr="00A502D7">
        <w:rPr>
          <w:rFonts w:ascii="Calibri" w:hAnsi="Calibri" w:cs="Calibri"/>
          <w:sz w:val="22"/>
          <w:szCs w:val="22"/>
        </w:rPr>
        <w:t xml:space="preserve">). As of February 2019, 260 business Open source software applications were provided by the ‘compteur’ section on the ADULLACT platform. </w:t>
      </w:r>
    </w:p>
    <w:p w14:paraId="6DF190E5"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lastRenderedPageBreak/>
        <w:t>In 2003, France increased the use of open source software operating systems in various ministries and developed an open source content management system to standardize government websites.</w:t>
      </w:r>
    </w:p>
    <w:p w14:paraId="6750A118"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2004, the Ministry of Defense has formed a consortium to develop a highly secure Linux-based operating system. However, a bill of the Ministry of Culture and Communication did not succeed eventually in funding a full migration to open source software in 2005. Nevertheless in 2008 the French Gendarmerie decided to migrate all its 70,000 desktops from proprietary software to open source software, recognizing the security advantages and the lower Total Cost of Ownership of Open source software. The Agency for the Development of the Electronic Administration (ADEA) migrated approximately 10% of public service desktops to open source software by 2007. Further decisions were made to increase open source software usage in the public finance and education sectors. In 2009 the first version of the RGI (Référentiel Général d'Interopérabilité) was released</w:t>
      </w:r>
      <w:r w:rsidRPr="00A502D7">
        <w:rPr>
          <w:rFonts w:ascii="Calibri" w:hAnsi="Calibri" w:cs="Calibri"/>
          <w:sz w:val="22"/>
          <w:szCs w:val="22"/>
          <w:vertAlign w:val="superscript"/>
        </w:rPr>
        <w:footnoteReference w:id="26"/>
      </w:r>
      <w:r w:rsidRPr="00A502D7">
        <w:rPr>
          <w:rFonts w:ascii="Calibri" w:hAnsi="Calibri" w:cs="Calibri"/>
          <w:sz w:val="22"/>
          <w:szCs w:val="22"/>
        </w:rPr>
        <w:t>. This document provided a framework, guidelines and a collection of standards that favor the interoperability of public information systems.</w:t>
      </w:r>
    </w:p>
    <w:p w14:paraId="1B40F1F5"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lang w:val="fr-CH"/>
        </w:rPr>
        <w:t xml:space="preserve">In 2011, the former DSI (Direction des Systèmes d'Information) was transformed into DISIC (Direction Interministérielle des Systèmes d'Information et de Communication). </w:t>
      </w:r>
      <w:r w:rsidRPr="00A502D7">
        <w:rPr>
          <w:rFonts w:ascii="Calibri" w:hAnsi="Calibri" w:cs="Calibri"/>
          <w:sz w:val="22"/>
          <w:szCs w:val="22"/>
        </w:rPr>
        <w:t>In parallel, the Etalab</w:t>
      </w:r>
      <w:r w:rsidRPr="00A502D7">
        <w:rPr>
          <w:rFonts w:ascii="Calibri" w:hAnsi="Calibri" w:cs="Calibri"/>
          <w:sz w:val="22"/>
          <w:szCs w:val="22"/>
          <w:vertAlign w:val="superscript"/>
        </w:rPr>
        <w:footnoteReference w:id="27"/>
      </w:r>
      <w:r w:rsidRPr="00A502D7">
        <w:rPr>
          <w:rFonts w:ascii="Calibri" w:hAnsi="Calibri" w:cs="Calibri"/>
          <w:sz w:val="22"/>
          <w:szCs w:val="22"/>
        </w:rPr>
        <w:t xml:space="preserve"> had been established under the government’s Secretary General, to promote the concepts of open data and open government in France. </w:t>
      </w:r>
      <w:r w:rsidRPr="00A502D7">
        <w:rPr>
          <w:rFonts w:ascii="Calibri" w:hAnsi="Calibri" w:cs="Calibri"/>
          <w:sz w:val="22"/>
          <w:szCs w:val="22"/>
          <w:lang w:val="fr-CH"/>
        </w:rPr>
        <w:t>In 2015, DISIC was merged with Etalab to form DINSIC (Direction Interministérielle du Numérique et du Système d'Information)</w:t>
      </w:r>
      <w:r w:rsidRPr="00A502D7">
        <w:rPr>
          <w:rFonts w:ascii="Calibri" w:hAnsi="Calibri" w:cs="Calibri"/>
          <w:sz w:val="22"/>
          <w:szCs w:val="22"/>
          <w:vertAlign w:val="superscript"/>
        </w:rPr>
        <w:footnoteReference w:id="28"/>
      </w:r>
      <w:r w:rsidRPr="00A502D7">
        <w:rPr>
          <w:rFonts w:ascii="Calibri" w:hAnsi="Calibri" w:cs="Calibri"/>
          <w:sz w:val="22"/>
          <w:szCs w:val="22"/>
          <w:lang w:val="fr-CH"/>
        </w:rPr>
        <w:t xml:space="preserve">. </w:t>
      </w:r>
      <w:r w:rsidRPr="00A502D7">
        <w:rPr>
          <w:rFonts w:ascii="Calibri" w:hAnsi="Calibri" w:cs="Calibri"/>
          <w:sz w:val="22"/>
          <w:szCs w:val="22"/>
        </w:rPr>
        <w:t>DINSIC is today the government agency that promotes the use of open source software within French public sector.</w:t>
      </w:r>
    </w:p>
    <w:p w14:paraId="258F0E7C"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2012, the “Circulaire Ayrault” (so-called from Jean-Marc Ayrault, then prime minister)</w:t>
      </w:r>
      <w:r w:rsidRPr="00A502D7">
        <w:rPr>
          <w:rFonts w:ascii="Calibri" w:hAnsi="Calibri" w:cs="Calibri"/>
          <w:sz w:val="22"/>
          <w:szCs w:val="22"/>
          <w:vertAlign w:val="superscript"/>
        </w:rPr>
        <w:footnoteReference w:id="29"/>
      </w:r>
      <w:r w:rsidRPr="00A502D7">
        <w:rPr>
          <w:rFonts w:ascii="Calibri" w:hAnsi="Calibri" w:cs="Calibri"/>
          <w:sz w:val="22"/>
          <w:szCs w:val="22"/>
        </w:rPr>
        <w:t>, encouraged the public services to actively participate in the development of open source software that the country depended upon. The Circulaire identified five inter-ministry groups in the context of the “Direction Interministerielle des Systemes d'Information et de Communication”, for managing open activities and sharing knowledge. The groups established are:</w:t>
      </w:r>
    </w:p>
    <w:p w14:paraId="7C2B73A6"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a ‘core’ group for making proposals, validating decisions and steering activities related to markets, software catalogues and implementations of directives act open source software the French public sector;</w:t>
      </w:r>
    </w:p>
    <w:p w14:paraId="2A00A7E2"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mimO: inter-ministerial group for an open government;</w:t>
      </w:r>
    </w:p>
    <w:p w14:paraId="76355740"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mimOG: inter-ministerial group for managing OCS and GLPI tools;</w:t>
      </w:r>
    </w:p>
    <w:p w14:paraId="77611D65"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mimBD: inter-ministerial group for databases;</w:t>
      </w:r>
    </w:p>
    <w:p w14:paraId="63B1A24D"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mimOS: inter-ministerial group for operating systems.</w:t>
      </w:r>
    </w:p>
    <w:p w14:paraId="5DE5828A"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lastRenderedPageBreak/>
        <w:t>In 2015, mimO, one of the five groups mentioned above, released SILL (Socle Interministériel de Logiciels Libres), a long list of open source software solutions recommended for the French public services</w:t>
      </w:r>
      <w:r w:rsidRPr="00A502D7">
        <w:rPr>
          <w:rFonts w:ascii="Calibri" w:hAnsi="Calibri" w:cs="Calibri"/>
          <w:sz w:val="22"/>
          <w:szCs w:val="22"/>
          <w:vertAlign w:val="superscript"/>
        </w:rPr>
        <w:footnoteReference w:id="30"/>
      </w:r>
      <w:r w:rsidRPr="00A502D7">
        <w:rPr>
          <w:rFonts w:ascii="Calibri" w:hAnsi="Calibri" w:cs="Calibri"/>
          <w:sz w:val="22"/>
          <w:szCs w:val="22"/>
        </w:rPr>
        <w:t>. The SILL list is updated annually</w:t>
      </w:r>
      <w:r w:rsidRPr="00A502D7">
        <w:rPr>
          <w:rFonts w:ascii="Calibri" w:hAnsi="Calibri" w:cs="Calibri"/>
          <w:sz w:val="22"/>
          <w:szCs w:val="22"/>
          <w:vertAlign w:val="superscript"/>
        </w:rPr>
        <w:footnoteReference w:id="31"/>
      </w:r>
      <w:r w:rsidRPr="00A502D7">
        <w:rPr>
          <w:rFonts w:ascii="Calibri" w:hAnsi="Calibri" w:cs="Calibri"/>
          <w:sz w:val="22"/>
          <w:szCs w:val="22"/>
        </w:rPr>
        <w:t>.</w:t>
      </w:r>
    </w:p>
    <w:p w14:paraId="48CDCF02"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2016, the French law for the ‘République Numérique’ reinforced both the use of Open source software and the opening of code produced by French public services. In the same year, France’s Rhône-Alpes region prioritised open source software, as reported on OSOR</w:t>
      </w:r>
      <w:r w:rsidRPr="00A502D7">
        <w:rPr>
          <w:rFonts w:ascii="Calibri" w:hAnsi="Calibri" w:cs="Calibri"/>
          <w:sz w:val="22"/>
          <w:szCs w:val="22"/>
          <w:vertAlign w:val="superscript"/>
        </w:rPr>
        <w:footnoteReference w:id="32"/>
      </w:r>
      <w:r w:rsidRPr="00A502D7">
        <w:rPr>
          <w:rFonts w:ascii="Calibri" w:hAnsi="Calibri" w:cs="Calibri"/>
          <w:sz w:val="22"/>
          <w:szCs w:val="22"/>
        </w:rPr>
        <w:t>. In 2016, France hosted and chaired the Open Government Partnership (OGP) for the period 2016-207, after becoming a partner in 2015, while Paris hosted the OGP Summit in 2016. France is particularly active in this regard, with 29 OGP commitments completed. As of May 2019, 22 OGP commitments were active</w:t>
      </w:r>
      <w:r w:rsidRPr="00A502D7">
        <w:rPr>
          <w:rFonts w:ascii="Calibri" w:hAnsi="Calibri" w:cs="Calibri"/>
          <w:sz w:val="22"/>
          <w:szCs w:val="22"/>
          <w:vertAlign w:val="superscript"/>
        </w:rPr>
        <w:footnoteReference w:id="33"/>
      </w:r>
      <w:r w:rsidRPr="00A502D7">
        <w:rPr>
          <w:rFonts w:ascii="Calibri" w:hAnsi="Calibri" w:cs="Calibri"/>
          <w:sz w:val="22"/>
          <w:szCs w:val="22"/>
        </w:rPr>
        <w:t>. In the same year, the second version of the RGI has been released</w:t>
      </w:r>
      <w:r w:rsidRPr="00A502D7">
        <w:rPr>
          <w:rFonts w:ascii="Calibri" w:hAnsi="Calibri" w:cs="Calibri"/>
          <w:sz w:val="22"/>
          <w:szCs w:val="22"/>
          <w:vertAlign w:val="superscript"/>
        </w:rPr>
        <w:footnoteReference w:id="34"/>
      </w:r>
      <w:r w:rsidRPr="00A502D7">
        <w:rPr>
          <w:rFonts w:ascii="Calibri" w:hAnsi="Calibri" w:cs="Calibri"/>
          <w:sz w:val="22"/>
          <w:szCs w:val="22"/>
        </w:rPr>
        <w:t>.</w:t>
      </w:r>
    </w:p>
    <w:p w14:paraId="1A8B68A1"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As part of OGP, France led a working group with several national and international FOSS stakeholders aimed at developing a country-level policy detailing how civil servants can release and contribute to open source software projects. The policy has been officially adopted in February 2018.</w:t>
      </w:r>
      <w:r w:rsidRPr="00A502D7">
        <w:rPr>
          <w:rFonts w:ascii="Calibri" w:hAnsi="Calibri" w:cs="Calibri"/>
          <w:sz w:val="22"/>
          <w:szCs w:val="22"/>
          <w:vertAlign w:val="superscript"/>
        </w:rPr>
        <w:footnoteReference w:id="35"/>
      </w:r>
    </w:p>
    <w:p w14:paraId="7139A75A"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addition, the French government ‘is building its own open source developer community, aiming to bring together software developers and IT scientists who want to contribute to government-led open source projects’</w:t>
      </w:r>
      <w:r w:rsidRPr="00A502D7">
        <w:rPr>
          <w:rFonts w:ascii="Calibri" w:hAnsi="Calibri" w:cs="Calibri"/>
          <w:sz w:val="22"/>
          <w:szCs w:val="22"/>
          <w:vertAlign w:val="superscript"/>
        </w:rPr>
        <w:footnoteReference w:id="36"/>
      </w:r>
      <w:r w:rsidRPr="00A502D7">
        <w:rPr>
          <w:rFonts w:ascii="Calibri" w:hAnsi="Calibri" w:cs="Calibri"/>
          <w:sz w:val="22"/>
          <w:szCs w:val="22"/>
        </w:rPr>
        <w:t>. This initiative is named ‘Blue Hats’ and was presented at the Paris Open Source Summit in Dec 2018. Moreover, France hosted the B-BOOST 2018 event in Bordeaux, aiming at accelerating the development of the Open source software industry</w:t>
      </w:r>
      <w:r w:rsidRPr="00A502D7">
        <w:rPr>
          <w:rFonts w:ascii="Calibri" w:hAnsi="Calibri" w:cs="Calibri"/>
          <w:sz w:val="22"/>
          <w:szCs w:val="22"/>
          <w:vertAlign w:val="superscript"/>
        </w:rPr>
        <w:footnoteReference w:id="37"/>
      </w:r>
      <w:r w:rsidRPr="00A502D7">
        <w:rPr>
          <w:rFonts w:ascii="Calibri" w:hAnsi="Calibri" w:cs="Calibri"/>
          <w:sz w:val="22"/>
          <w:szCs w:val="22"/>
        </w:rPr>
        <w:t>.</w:t>
      </w:r>
    </w:p>
    <w:p w14:paraId="4BD610BF"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According to a Forrester Research in 2015, France was a leader of Open source software adoption in Europe, with 24% of companies having adopted open source software (21% in Germany, 17% in U.S.). In addition, the French National Council (CNNL) announced in 7 Dec. 2018 that it expects that job positions in open source software in France will raise to 70,000 by 2021. In the period 2017-2021, open source jobs are expected to increase annually by 6.2% on average</w:t>
      </w:r>
      <w:r w:rsidRPr="00A502D7">
        <w:rPr>
          <w:rFonts w:ascii="Calibri" w:hAnsi="Calibri" w:cs="Calibri"/>
          <w:sz w:val="22"/>
          <w:szCs w:val="22"/>
          <w:vertAlign w:val="superscript"/>
        </w:rPr>
        <w:footnoteReference w:id="38"/>
      </w:r>
      <w:r w:rsidRPr="00A502D7">
        <w:rPr>
          <w:rFonts w:ascii="Calibri" w:hAnsi="Calibri" w:cs="Calibri"/>
          <w:sz w:val="22"/>
          <w:szCs w:val="22"/>
        </w:rPr>
        <w:t xml:space="preserve">. </w:t>
      </w:r>
    </w:p>
    <w:p w14:paraId="6E4D3C56"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summary, France is an example of long-term country-wide commitment to the adoption and development of FOSS. By further iterations across several decades the country has ramped up not only its actual use and development of FOSS, but also its mastering of best practices, its participation in the international FOSS community, and its efforts to nurture an ecosystem of national FOSS actors, citizens and companies alike.</w:t>
      </w:r>
    </w:p>
    <w:p w14:paraId="24109DFD"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France’s policies will be further analysed in Section 1.4.4.</w:t>
      </w:r>
    </w:p>
    <w:p w14:paraId="2C89B85F" w14:textId="77777777" w:rsidR="0052389F" w:rsidRPr="00A502D7" w:rsidRDefault="0052389F" w:rsidP="00A502D7">
      <w:pPr>
        <w:pStyle w:val="Heading4"/>
        <w:numPr>
          <w:ilvl w:val="0"/>
          <w:numId w:val="0"/>
        </w:numPr>
      </w:pPr>
      <w:bookmarkStart w:id="37" w:name="_Toc25848751"/>
      <w:r w:rsidRPr="00A502D7">
        <w:lastRenderedPageBreak/>
        <w:t>Italy</w:t>
      </w:r>
      <w:bookmarkEnd w:id="37"/>
    </w:p>
    <w:p w14:paraId="3A72D699"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Italy started looking at open source software in 2001 when the Council of Ministers endorsed a recommendation by the Senate that urged the government ‘to draft regulations for the examination of open source projects and for the progressive adoption of non-proprietary operating systems and applications by public services’</w:t>
      </w:r>
      <w:r w:rsidRPr="00A502D7">
        <w:rPr>
          <w:rFonts w:ascii="Calibri" w:hAnsi="Calibri" w:cs="Calibri"/>
          <w:sz w:val="22"/>
          <w:szCs w:val="22"/>
          <w:vertAlign w:val="superscript"/>
        </w:rPr>
        <w:footnoteReference w:id="39"/>
      </w:r>
      <w:r w:rsidRPr="00A502D7">
        <w:rPr>
          <w:rFonts w:ascii="Calibri" w:hAnsi="Calibri" w:cs="Calibri"/>
          <w:sz w:val="22"/>
          <w:szCs w:val="22"/>
        </w:rPr>
        <w:t>.</w:t>
      </w:r>
    </w:p>
    <w:p w14:paraId="629F8D5D"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2002, the Ministry for Innovation presented a set of Government Guidelines for the promotion of technological development (2002-2005). The document called for the adoption of open source software by public services. The guidelines also recommended that the government launch a national research program on open source</w:t>
      </w:r>
      <w:r w:rsidRPr="00A502D7">
        <w:rPr>
          <w:rFonts w:ascii="Calibri" w:hAnsi="Calibri" w:cs="Calibri"/>
          <w:sz w:val="22"/>
          <w:szCs w:val="22"/>
          <w:vertAlign w:val="superscript"/>
        </w:rPr>
        <w:footnoteReference w:id="40"/>
      </w:r>
      <w:r w:rsidRPr="00A502D7">
        <w:rPr>
          <w:rFonts w:ascii="Calibri" w:hAnsi="Calibri" w:cs="Calibri"/>
          <w:sz w:val="22"/>
          <w:szCs w:val="22"/>
        </w:rPr>
        <w:t>.</w:t>
      </w:r>
    </w:p>
    <w:p w14:paraId="1DFF0433"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2003, based on a preliminary survey on open source software adoption in the public services</w:t>
      </w:r>
      <w:r w:rsidRPr="00A502D7">
        <w:rPr>
          <w:rFonts w:ascii="Calibri" w:hAnsi="Calibri" w:cs="Calibri"/>
          <w:sz w:val="22"/>
          <w:szCs w:val="22"/>
          <w:vertAlign w:val="superscript"/>
        </w:rPr>
        <w:footnoteReference w:id="41"/>
      </w:r>
      <w:r w:rsidRPr="00A502D7">
        <w:rPr>
          <w:rFonts w:ascii="Calibri" w:hAnsi="Calibri" w:cs="Calibri"/>
          <w:sz w:val="22"/>
          <w:szCs w:val="22"/>
        </w:rPr>
        <w:t xml:space="preserve"> by the Ministry of Innovation and Technologies (headed by MP L. Stanca), the Italian government published the first directive on “Development and use of informatics programme by the public services</w:t>
      </w:r>
      <w:r w:rsidRPr="00A502D7">
        <w:rPr>
          <w:rFonts w:ascii="Calibri" w:hAnsi="Calibri" w:cs="Calibri"/>
          <w:sz w:val="22"/>
          <w:szCs w:val="22"/>
          <w:vertAlign w:val="superscript"/>
        </w:rPr>
        <w:footnoteReference w:id="42"/>
      </w:r>
      <w:r w:rsidRPr="00A502D7">
        <w:rPr>
          <w:rFonts w:ascii="Calibri" w:hAnsi="Calibri" w:cs="Calibri"/>
          <w:sz w:val="22"/>
          <w:szCs w:val="22"/>
        </w:rPr>
        <w:t xml:space="preserve">”. The main topics of the “Stanca Directive” were the following: </w:t>
      </w:r>
    </w:p>
    <w:p w14:paraId="5B50E314" w14:textId="58C1EB15"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The public services purchase of informatics programmes must be based on a technical and economic comparative eva</w:t>
      </w:r>
      <w:r w:rsidR="00AE3E2D" w:rsidRPr="00A502D7">
        <w:rPr>
          <w:rFonts w:ascii="Calibri" w:hAnsi="Calibri" w:cs="Calibri"/>
          <w:sz w:val="22"/>
          <w:szCs w:val="22"/>
        </w:rPr>
        <w:t>luation of the market solutions;</w:t>
      </w:r>
    </w:p>
    <w:p w14:paraId="49246C34" w14:textId="76D1D808"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The public services, in the procurement of informatics programme, must</w:t>
      </w:r>
      <w:r w:rsidR="00AE3E2D" w:rsidRPr="00A502D7">
        <w:rPr>
          <w:rFonts w:ascii="Calibri" w:hAnsi="Calibri" w:cs="Calibri"/>
          <w:sz w:val="22"/>
          <w:szCs w:val="22"/>
        </w:rPr>
        <w:t xml:space="preserve"> prefer interoperable solutions;</w:t>
      </w:r>
    </w:p>
    <w:p w14:paraId="1557DCFC"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The systems must be non-dependant from a sole provider.</w:t>
      </w:r>
    </w:p>
    <w:p w14:paraId="66C57E12" w14:textId="79DC719E"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The directive was later translated into D.</w:t>
      </w:r>
      <w:r w:rsidR="00AE3E2D" w:rsidRPr="00A502D7">
        <w:rPr>
          <w:rFonts w:ascii="Calibri" w:hAnsi="Calibri" w:cs="Calibri"/>
          <w:sz w:val="22"/>
          <w:szCs w:val="22"/>
        </w:rPr>
        <w:t xml:space="preserve"> </w:t>
      </w:r>
      <w:r w:rsidRPr="00A502D7">
        <w:rPr>
          <w:rFonts w:ascii="Calibri" w:hAnsi="Calibri" w:cs="Calibri"/>
          <w:sz w:val="22"/>
          <w:szCs w:val="22"/>
        </w:rPr>
        <w:t>Lgs. 82/05 (Code of Digital Administration</w:t>
      </w:r>
      <w:r w:rsidRPr="00A502D7">
        <w:rPr>
          <w:rFonts w:ascii="Calibri" w:hAnsi="Calibri" w:cs="Calibri"/>
          <w:sz w:val="22"/>
          <w:szCs w:val="22"/>
          <w:vertAlign w:val="superscript"/>
        </w:rPr>
        <w:footnoteReference w:id="43"/>
      </w:r>
      <w:r w:rsidRPr="00A502D7">
        <w:rPr>
          <w:rFonts w:ascii="Calibri" w:hAnsi="Calibri" w:cs="Calibri"/>
          <w:sz w:val="22"/>
          <w:szCs w:val="22"/>
        </w:rPr>
        <w:t xml:space="preserve"> and in particular art. 68 and 69), which required that any software developed by one public service must be made available at no cost, with complete source code and documentation, to any other public service that can adapt it to its own needs.</w:t>
      </w:r>
    </w:p>
    <w:p w14:paraId="4182602A"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2007, following a ministerial decree sponsored by the Minister for reforms and innovation in public services Luigi Nicolais</w:t>
      </w:r>
      <w:r w:rsidRPr="00A502D7">
        <w:rPr>
          <w:rFonts w:ascii="Calibri" w:hAnsi="Calibri" w:cs="Calibri"/>
          <w:sz w:val="22"/>
          <w:szCs w:val="22"/>
          <w:vertAlign w:val="superscript"/>
        </w:rPr>
        <w:footnoteReference w:id="44"/>
      </w:r>
      <w:r w:rsidRPr="00A502D7">
        <w:rPr>
          <w:rFonts w:ascii="Calibri" w:hAnsi="Calibri" w:cs="Calibri"/>
          <w:sz w:val="22"/>
          <w:szCs w:val="22"/>
        </w:rPr>
        <w:t>, an open Source Commission is formed with three main objectives:</w:t>
      </w:r>
    </w:p>
    <w:p w14:paraId="41B00D1D"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 xml:space="preserve">analysis of the European and Italian open source sector; </w:t>
      </w:r>
    </w:p>
    <w:p w14:paraId="19F3F3EB"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t>definition of the operational guidelines for supporting public services in open source software procurement;</w:t>
      </w:r>
    </w:p>
    <w:p w14:paraId="3EE144CE" w14:textId="77777777" w:rsidR="0052389F" w:rsidRPr="00A502D7" w:rsidRDefault="0052389F" w:rsidP="00FB27A4">
      <w:pPr>
        <w:numPr>
          <w:ilvl w:val="0"/>
          <w:numId w:val="18"/>
        </w:numPr>
        <w:spacing w:before="0" w:after="160" w:line="259" w:lineRule="auto"/>
        <w:rPr>
          <w:rFonts w:ascii="Calibri" w:hAnsi="Calibri" w:cs="Calibri"/>
          <w:sz w:val="22"/>
          <w:szCs w:val="22"/>
        </w:rPr>
      </w:pPr>
      <w:r w:rsidRPr="00A502D7">
        <w:rPr>
          <w:rFonts w:ascii="Calibri" w:hAnsi="Calibri" w:cs="Calibri"/>
          <w:sz w:val="22"/>
          <w:szCs w:val="22"/>
        </w:rPr>
        <w:lastRenderedPageBreak/>
        <w:t>analysis of the open source approach to promote interoperability and reuse.</w:t>
      </w:r>
    </w:p>
    <w:p w14:paraId="631962C8"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Of particular interest is the 2007 budget law</w:t>
      </w:r>
      <w:r w:rsidRPr="00A502D7">
        <w:rPr>
          <w:rFonts w:ascii="Calibri" w:hAnsi="Calibri" w:cs="Calibri"/>
          <w:sz w:val="22"/>
          <w:szCs w:val="22"/>
          <w:vertAlign w:val="superscript"/>
        </w:rPr>
        <w:footnoteReference w:id="45"/>
      </w:r>
      <w:r w:rsidRPr="00A502D7">
        <w:rPr>
          <w:rFonts w:ascii="Calibri" w:hAnsi="Calibri" w:cs="Calibri"/>
          <w:sz w:val="22"/>
          <w:szCs w:val="22"/>
        </w:rPr>
        <w:t xml:space="preserve"> allocation of 30 million euros (over three years, 2007 – 2009) to ICT projects, giving priority to open source software projects. Open source software usage in education had also been supported by the Ministry of Education in various occasions.</w:t>
      </w:r>
    </w:p>
    <w:p w14:paraId="5FEF8B97"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Detailed guidelines and methodologies for software evaluation are provided by the circular 63/2013</w:t>
      </w:r>
      <w:r w:rsidRPr="00A502D7">
        <w:rPr>
          <w:rFonts w:ascii="Calibri" w:hAnsi="Calibri" w:cs="Calibri"/>
          <w:sz w:val="22"/>
          <w:szCs w:val="22"/>
          <w:vertAlign w:val="superscript"/>
        </w:rPr>
        <w:footnoteReference w:id="46"/>
      </w:r>
      <w:r w:rsidRPr="00A502D7">
        <w:rPr>
          <w:rFonts w:ascii="Calibri" w:hAnsi="Calibri" w:cs="Calibri"/>
          <w:sz w:val="22"/>
          <w:szCs w:val="22"/>
        </w:rPr>
        <w:t xml:space="preserve"> issued by Agenzia per l'Italia Digitale (AgID, a technical agency of the Council of Ministers), which specified and prioritised the parameters for the software procurement by public services. The circular suggested, as a first choice, the provisioning of free and open source solutions, where the buyer receives the copy of the pertinent source code. </w:t>
      </w:r>
    </w:p>
    <w:p w14:paraId="03CB0024"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The law n. 124 of 7 August 2015</w:t>
      </w:r>
      <w:r w:rsidRPr="00A502D7">
        <w:rPr>
          <w:rFonts w:ascii="Calibri" w:hAnsi="Calibri" w:cs="Calibri"/>
          <w:sz w:val="22"/>
          <w:szCs w:val="22"/>
          <w:vertAlign w:val="superscript"/>
        </w:rPr>
        <w:footnoteReference w:id="47"/>
      </w:r>
      <w:r w:rsidRPr="00A502D7">
        <w:rPr>
          <w:rFonts w:ascii="Calibri" w:hAnsi="Calibri" w:cs="Calibri"/>
          <w:sz w:val="22"/>
          <w:szCs w:val="22"/>
        </w:rPr>
        <w:t xml:space="preserve"> promoted in the art. 1 the open source usage in order to optimise ICT expenditure, while keeping into account technical and economical evaluation and energy saving as well. </w:t>
      </w:r>
    </w:p>
    <w:p w14:paraId="1DD12837"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2015, the Ministry of Defence</w:t>
      </w:r>
      <w:r w:rsidRPr="00A502D7">
        <w:rPr>
          <w:rFonts w:ascii="Calibri" w:hAnsi="Calibri" w:cs="Calibri"/>
          <w:sz w:val="22"/>
          <w:szCs w:val="22"/>
          <w:vertAlign w:val="superscript"/>
        </w:rPr>
        <w:footnoteReference w:id="48"/>
      </w:r>
      <w:r w:rsidRPr="00A502D7">
        <w:rPr>
          <w:rFonts w:ascii="Calibri" w:hAnsi="Calibri" w:cs="Calibri"/>
          <w:sz w:val="22"/>
          <w:szCs w:val="22"/>
        </w:rPr>
        <w:t xml:space="preserve"> launched “LibreDifesa”, the most important Italian project related to the adoption of open source software. 150.000 desktops migrated to LibreOffice and the open Document Format was adopted as document standard in order to guarantee interoperability and security in the exchange of documents.</w:t>
      </w:r>
    </w:p>
    <w:p w14:paraId="7C00963A"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Most recently AgID, in collaboration with the Digital team (set-up by the Prime Minister in 2016 with the aim of modernising the Italian public services through the adoption of Innovative Digital tools and products in an open-source view), has produced a detailed guide on the procurement and reuse of software for the Italian public services</w:t>
      </w:r>
      <w:r w:rsidRPr="00A502D7">
        <w:rPr>
          <w:rFonts w:ascii="Calibri" w:hAnsi="Calibri" w:cs="Calibri"/>
          <w:sz w:val="22"/>
          <w:szCs w:val="22"/>
          <w:vertAlign w:val="superscript"/>
        </w:rPr>
        <w:footnoteReference w:id="49"/>
      </w:r>
      <w:r w:rsidRPr="00A502D7">
        <w:rPr>
          <w:rFonts w:ascii="Calibri" w:hAnsi="Calibri" w:cs="Calibri"/>
          <w:sz w:val="22"/>
          <w:szCs w:val="22"/>
        </w:rPr>
        <w:t xml:space="preserve"> (July 2018). The guidelines define a decision process that considers and prioritizes open source software in all its stages.</w:t>
      </w:r>
    </w:p>
    <w:p w14:paraId="3D901D84"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May 2019 the Team Digitale has announced that the open source guidelines are in force. In addition, in June 2019 it announced it would work with the court of auditors: public services that fail to share code are considered to be damaging others for not being able to reuse that application. Non-compliance with the law will result in penalties since not sharing the code with other public services means obstructing cost saving.</w:t>
      </w:r>
    </w:p>
    <w:p w14:paraId="5CC920E6" w14:textId="637545B7" w:rsidR="0052389F" w:rsidRPr="00A502D7" w:rsidRDefault="0052389F" w:rsidP="00AE3E2D">
      <w:pPr>
        <w:spacing w:before="0" w:after="160" w:line="259" w:lineRule="auto"/>
        <w:rPr>
          <w:rFonts w:ascii="Calibri" w:hAnsi="Calibri" w:cs="Calibri"/>
          <w:sz w:val="22"/>
          <w:szCs w:val="22"/>
        </w:rPr>
      </w:pPr>
      <w:r w:rsidRPr="00A502D7">
        <w:rPr>
          <w:rFonts w:ascii="Calibri" w:hAnsi="Calibri" w:cs="Calibri"/>
          <w:sz w:val="22"/>
          <w:szCs w:val="22"/>
        </w:rPr>
        <w:t xml:space="preserve">Italy is an example of a country where the preference for open source software in public services scaled up from initial recommendations to strong endorsement through specific regulatory framework by the central authorities and intense, funded support. The Italian Digital Agency contributed in a strong way through the enforcement of the rules and strict. Italy policies will be further analysed in Section </w:t>
      </w:r>
      <w:r w:rsidR="00AE3E2D" w:rsidRPr="00A502D7">
        <w:rPr>
          <w:rFonts w:ascii="Calibri" w:hAnsi="Calibri" w:cs="Calibri"/>
          <w:sz w:val="22"/>
          <w:szCs w:val="22"/>
        </w:rPr>
        <w:fldChar w:fldCharType="begin"/>
      </w:r>
      <w:r w:rsidR="00AE3E2D" w:rsidRPr="00A502D7">
        <w:rPr>
          <w:rFonts w:ascii="Calibri" w:hAnsi="Calibri" w:cs="Calibri"/>
          <w:sz w:val="22"/>
          <w:szCs w:val="22"/>
        </w:rPr>
        <w:instrText xml:space="preserve"> REF _Ref25823695 \r \h </w:instrText>
      </w:r>
      <w:r w:rsidR="00A502D7">
        <w:rPr>
          <w:rFonts w:ascii="Calibri" w:hAnsi="Calibri" w:cs="Calibri"/>
          <w:sz w:val="22"/>
          <w:szCs w:val="22"/>
        </w:rPr>
        <w:instrText xml:space="preserve"> \* MERGEFORMAT </w:instrText>
      </w:r>
      <w:r w:rsidR="00AE3E2D" w:rsidRPr="00A502D7">
        <w:rPr>
          <w:rFonts w:ascii="Calibri" w:hAnsi="Calibri" w:cs="Calibri"/>
          <w:sz w:val="22"/>
          <w:szCs w:val="22"/>
        </w:rPr>
      </w:r>
      <w:r w:rsidR="00AE3E2D" w:rsidRPr="00A502D7">
        <w:rPr>
          <w:rFonts w:ascii="Calibri" w:hAnsi="Calibri" w:cs="Calibri"/>
          <w:sz w:val="22"/>
          <w:szCs w:val="22"/>
        </w:rPr>
        <w:fldChar w:fldCharType="separate"/>
      </w:r>
      <w:r w:rsidR="00AE3E2D" w:rsidRPr="00A502D7">
        <w:rPr>
          <w:rFonts w:ascii="Calibri" w:hAnsi="Calibri" w:cs="Calibri"/>
          <w:sz w:val="22"/>
          <w:szCs w:val="22"/>
          <w:cs/>
        </w:rPr>
        <w:t>‎</w:t>
      </w:r>
      <w:r w:rsidR="00AE3E2D" w:rsidRPr="00A502D7">
        <w:rPr>
          <w:rFonts w:ascii="Calibri" w:hAnsi="Calibri" w:cs="Calibri"/>
          <w:sz w:val="22"/>
          <w:szCs w:val="22"/>
        </w:rPr>
        <w:t>1.4.3</w:t>
      </w:r>
      <w:r w:rsidR="00AE3E2D" w:rsidRPr="00A502D7">
        <w:rPr>
          <w:rFonts w:ascii="Calibri" w:hAnsi="Calibri" w:cs="Calibri"/>
          <w:sz w:val="22"/>
          <w:szCs w:val="22"/>
        </w:rPr>
        <w:fldChar w:fldCharType="end"/>
      </w:r>
      <w:r w:rsidRPr="00A502D7">
        <w:rPr>
          <w:rFonts w:ascii="Calibri" w:hAnsi="Calibri" w:cs="Calibri"/>
          <w:sz w:val="22"/>
          <w:szCs w:val="22"/>
        </w:rPr>
        <w:t>.</w:t>
      </w:r>
    </w:p>
    <w:p w14:paraId="2B00107E" w14:textId="77777777" w:rsidR="0052389F" w:rsidRPr="00A502D7" w:rsidRDefault="0052389F" w:rsidP="00A502D7">
      <w:pPr>
        <w:pStyle w:val="Heading4"/>
        <w:numPr>
          <w:ilvl w:val="0"/>
          <w:numId w:val="0"/>
        </w:numPr>
      </w:pPr>
      <w:bookmarkStart w:id="38" w:name="_Toc25848752"/>
      <w:r w:rsidRPr="00A502D7">
        <w:t>Spain</w:t>
      </w:r>
      <w:bookmarkEnd w:id="38"/>
    </w:p>
    <w:p w14:paraId="3C856BB2"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Spain is a country that has been supporting open source software for almost 20 years. Two early initiatives to establish full preference for open source software had been tried but with not much success. As early as 1999, the Ministry of Public Administration tried to fully migrate to open source software, but this project </w:t>
      </w:r>
      <w:r w:rsidRPr="00A502D7">
        <w:rPr>
          <w:rFonts w:ascii="Calibri" w:hAnsi="Calibri" w:cs="Calibri"/>
          <w:sz w:val="22"/>
          <w:szCs w:val="22"/>
        </w:rPr>
        <w:lastRenderedPageBreak/>
        <w:t>seems to have been abandoned. In addition, in the time frame from 2002 to 2005 it was proposed, without success, to render all public services web sites, software and documents compatible with Linux and that all regional governments prefer open source software and promote its development.</w:t>
      </w:r>
    </w:p>
    <w:p w14:paraId="65814ECC"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Notwithstanding those initial failed attempts, Spain has been consistently supporting open source software at the highest level since 2003 with legislative efforts, recommending open source software whenever possible. In 2006, 12 million euros were allocated to open source software research projects and in 2007, a nearly unanimous resolution in the Parliament promoted the use of open source software in public services and the right and need to reuse software among public services. In the same year, the Spanish government created the Technology Transfer Centre (Centro de Transferencia de Tecnología - CTT)</w:t>
      </w:r>
      <w:r w:rsidRPr="00A502D7">
        <w:rPr>
          <w:rFonts w:ascii="Calibri" w:hAnsi="Calibri" w:cs="Calibri"/>
          <w:sz w:val="22"/>
          <w:szCs w:val="22"/>
          <w:vertAlign w:val="superscript"/>
        </w:rPr>
        <w:footnoteReference w:id="50"/>
      </w:r>
      <w:r w:rsidRPr="00A502D7">
        <w:rPr>
          <w:rFonts w:ascii="Calibri" w:hAnsi="Calibri" w:cs="Calibri"/>
          <w:sz w:val="22"/>
          <w:szCs w:val="22"/>
        </w:rPr>
        <w:t xml:space="preserve">, a portal for sharing and reusing technical solutions that develop e-administration. </w:t>
      </w:r>
    </w:p>
    <w:p w14:paraId="2CB8DEB9" w14:textId="692D8D88" w:rsidR="0052389F" w:rsidRPr="00A502D7" w:rsidRDefault="0052389F" w:rsidP="00D90BA8">
      <w:pPr>
        <w:spacing w:before="0" w:after="160" w:line="259" w:lineRule="auto"/>
        <w:rPr>
          <w:rFonts w:ascii="Calibri" w:hAnsi="Calibri" w:cs="Calibri"/>
          <w:sz w:val="22"/>
          <w:szCs w:val="22"/>
        </w:rPr>
      </w:pPr>
      <w:r w:rsidRPr="00A502D7">
        <w:rPr>
          <w:rFonts w:ascii="Calibri" w:hAnsi="Calibri" w:cs="Calibri"/>
          <w:sz w:val="22"/>
          <w:szCs w:val="22"/>
        </w:rPr>
        <w:t>In 2007, a law that gave the right to citizens to electronically access public services was passed</w:t>
      </w:r>
      <w:r w:rsidRPr="00A502D7">
        <w:rPr>
          <w:rFonts w:ascii="Calibri" w:hAnsi="Calibri" w:cs="Calibri"/>
          <w:sz w:val="22"/>
          <w:szCs w:val="22"/>
          <w:vertAlign w:val="superscript"/>
        </w:rPr>
        <w:footnoteReference w:id="51"/>
      </w:r>
      <w:r w:rsidRPr="00A502D7">
        <w:rPr>
          <w:rFonts w:ascii="Calibri" w:hAnsi="Calibri" w:cs="Calibri"/>
          <w:sz w:val="22"/>
          <w:szCs w:val="22"/>
        </w:rPr>
        <w:t xml:space="preserve">. Beyond moving towards e-government, the law </w:t>
      </w:r>
      <w:r w:rsidR="00D90BA8" w:rsidRPr="00A502D7">
        <w:rPr>
          <w:rFonts w:ascii="Calibri" w:hAnsi="Calibri" w:cs="Calibri"/>
          <w:sz w:val="22"/>
          <w:szCs w:val="22"/>
        </w:rPr>
        <w:t>prompted</w:t>
      </w:r>
      <w:r w:rsidRPr="00A502D7">
        <w:rPr>
          <w:rFonts w:ascii="Calibri" w:hAnsi="Calibri" w:cs="Calibri"/>
          <w:sz w:val="22"/>
          <w:szCs w:val="22"/>
        </w:rPr>
        <w:t xml:space="preserve"> technological neutrality, giving the right to both the public services and the citizens to decide their own technological option. </w:t>
      </w:r>
    </w:p>
    <w:p w14:paraId="4B45274A"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Real Decreto 4 and Ley 40 in 2010 and 2015 respectively defined the national scheme for interoperability in the context of Spanish e-government, asking public services to consider reusing CTT-offered solutions and release their own developed software with an open license. Implementing such legal mandates, CTT facilitates the storage and reuse of solutions for all Spanish public services, offering a repository of such solutions and fostering the creation of communities. CTT has its own project area in GitHub; EUPL is the preferred license for such projects</w:t>
      </w:r>
      <w:r w:rsidRPr="00A502D7">
        <w:rPr>
          <w:rFonts w:ascii="Calibri" w:hAnsi="Calibri" w:cs="Calibri"/>
          <w:sz w:val="22"/>
          <w:szCs w:val="22"/>
          <w:vertAlign w:val="superscript"/>
        </w:rPr>
        <w:footnoteReference w:id="52"/>
      </w:r>
      <w:r w:rsidRPr="00A502D7">
        <w:rPr>
          <w:rFonts w:ascii="Calibri" w:hAnsi="Calibri" w:cs="Calibri"/>
          <w:sz w:val="22"/>
          <w:szCs w:val="22"/>
        </w:rPr>
        <w:t xml:space="preserve">. </w:t>
      </w:r>
    </w:p>
    <w:p w14:paraId="370111AF"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Spain provides many examples of open source software adoption by regional/local authorities, e.g. the regions of Extremadura, Castilla-La Mancha, Galicia, the Basque Country, and the Cities of Valencia, Barcelona, Hospitalet. As an example, the City of Barcelona decided to break ties with Microsoft software</w:t>
      </w:r>
      <w:r w:rsidRPr="00A502D7">
        <w:rPr>
          <w:rFonts w:ascii="Calibri" w:hAnsi="Calibri" w:cs="Calibri"/>
          <w:sz w:val="22"/>
          <w:szCs w:val="22"/>
          <w:vertAlign w:val="superscript"/>
        </w:rPr>
        <w:footnoteReference w:id="53"/>
      </w:r>
      <w:r w:rsidRPr="00A502D7">
        <w:rPr>
          <w:rFonts w:ascii="Calibri" w:hAnsi="Calibri" w:cs="Calibri"/>
          <w:sz w:val="22"/>
          <w:szCs w:val="22"/>
        </w:rPr>
        <w:t xml:space="preserve"> and is in is in the process of migrating its computer system to open source technologies. Open source software initiatives and open government initiatives are combined in the cities of Madrid and Barcelona, according to a research report</w:t>
      </w:r>
      <w:r w:rsidRPr="00A502D7">
        <w:rPr>
          <w:rFonts w:ascii="Calibri" w:hAnsi="Calibri" w:cs="Calibri"/>
          <w:sz w:val="22"/>
          <w:szCs w:val="22"/>
          <w:vertAlign w:val="superscript"/>
        </w:rPr>
        <w:footnoteReference w:id="54"/>
      </w:r>
      <w:r w:rsidRPr="00A502D7">
        <w:rPr>
          <w:rFonts w:ascii="Calibri" w:hAnsi="Calibri" w:cs="Calibri"/>
          <w:sz w:val="22"/>
          <w:szCs w:val="22"/>
        </w:rPr>
        <w:t>. Moreover, Madrid has recently released (2018) Consul, an open source software citizen participation platform that is used by various European cities</w:t>
      </w:r>
      <w:r w:rsidRPr="00A502D7">
        <w:rPr>
          <w:rFonts w:ascii="Calibri" w:hAnsi="Calibri" w:cs="Calibri"/>
          <w:sz w:val="22"/>
          <w:szCs w:val="22"/>
          <w:vertAlign w:val="superscript"/>
        </w:rPr>
        <w:footnoteReference w:id="55"/>
      </w:r>
      <w:r w:rsidRPr="00A502D7">
        <w:rPr>
          <w:rFonts w:ascii="Calibri" w:hAnsi="Calibri" w:cs="Calibri"/>
          <w:sz w:val="22"/>
          <w:szCs w:val="22"/>
        </w:rPr>
        <w:t>.</w:t>
      </w:r>
    </w:p>
    <w:p w14:paraId="3F102B35"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Several open source software Centres of Excellence may be found in Spain. CENATIC is the country’s national reference centre for the application of open ICT principles and technologies, established in the form of a foundation in 2006</w:t>
      </w:r>
      <w:r w:rsidRPr="00A502D7">
        <w:rPr>
          <w:rFonts w:ascii="Calibri" w:hAnsi="Calibri" w:cs="Calibri"/>
          <w:sz w:val="22"/>
          <w:szCs w:val="22"/>
          <w:vertAlign w:val="superscript"/>
        </w:rPr>
        <w:footnoteReference w:id="56"/>
      </w:r>
      <w:r w:rsidRPr="00A502D7">
        <w:rPr>
          <w:rFonts w:ascii="Calibri" w:hAnsi="Calibri" w:cs="Calibri"/>
          <w:sz w:val="22"/>
          <w:szCs w:val="22"/>
        </w:rPr>
        <w:t xml:space="preserve"> and depending since 2013 from Red.es, a public corporate entity that develops programmes to stimulate the digital economy. As another example, the region of Castilla-La Mancha established a Centre of Excellence for open source software, which in 2012 evolved into a Technology </w:t>
      </w:r>
      <w:r w:rsidRPr="00A502D7">
        <w:rPr>
          <w:rFonts w:ascii="Calibri" w:hAnsi="Calibri" w:cs="Calibri"/>
          <w:sz w:val="22"/>
          <w:szCs w:val="22"/>
        </w:rPr>
        <w:lastRenderedPageBreak/>
        <w:t>Support Centre</w:t>
      </w:r>
      <w:r w:rsidRPr="00A502D7">
        <w:rPr>
          <w:rFonts w:ascii="Calibri" w:hAnsi="Calibri" w:cs="Calibri"/>
          <w:sz w:val="22"/>
          <w:szCs w:val="22"/>
          <w:vertAlign w:val="superscript"/>
        </w:rPr>
        <w:footnoteReference w:id="57"/>
      </w:r>
      <w:r w:rsidRPr="00A502D7">
        <w:rPr>
          <w:rFonts w:ascii="Calibri" w:hAnsi="Calibri" w:cs="Calibri"/>
          <w:sz w:val="22"/>
          <w:szCs w:val="22"/>
        </w:rPr>
        <w:t xml:space="preserve">. Finally, two particularly active business associations are present, namely ASOLIF and ESLE (in the Basque Country). </w:t>
      </w:r>
    </w:p>
    <w:p w14:paraId="6A5678C7" w14:textId="609C2680" w:rsidR="0052389F" w:rsidRPr="00A502D7" w:rsidRDefault="0052389F" w:rsidP="007274C4">
      <w:pPr>
        <w:spacing w:before="0" w:after="160" w:line="259" w:lineRule="auto"/>
        <w:rPr>
          <w:rFonts w:ascii="Calibri" w:hAnsi="Calibri" w:cs="Calibri"/>
          <w:sz w:val="22"/>
          <w:szCs w:val="22"/>
        </w:rPr>
      </w:pPr>
      <w:r w:rsidRPr="00A502D7">
        <w:rPr>
          <w:rFonts w:ascii="Calibri" w:hAnsi="Calibri" w:cs="Calibri"/>
          <w:sz w:val="22"/>
          <w:szCs w:val="22"/>
        </w:rPr>
        <w:t xml:space="preserve">In an interview </w:t>
      </w:r>
      <w:r w:rsidR="007274C4">
        <w:rPr>
          <w:rFonts w:ascii="Calibri" w:hAnsi="Calibri" w:cs="Calibri"/>
          <w:sz w:val="22"/>
          <w:szCs w:val="22"/>
        </w:rPr>
        <w:t>with</w:t>
      </w:r>
      <w:r w:rsidRPr="00A502D7">
        <w:rPr>
          <w:rFonts w:ascii="Calibri" w:hAnsi="Calibri" w:cs="Calibri"/>
          <w:sz w:val="22"/>
          <w:szCs w:val="22"/>
        </w:rPr>
        <w:t xml:space="preserve"> the Free Software Foundation Europe (FSFE), Elena Muñoz Salinero, head of CTT, provides an overview of the use of free/open source software in Spain</w:t>
      </w:r>
      <w:r w:rsidRPr="00A502D7">
        <w:rPr>
          <w:rFonts w:ascii="Calibri" w:hAnsi="Calibri" w:cs="Calibri"/>
          <w:sz w:val="22"/>
          <w:szCs w:val="22"/>
          <w:vertAlign w:val="superscript"/>
        </w:rPr>
        <w:footnoteReference w:id="58"/>
      </w:r>
      <w:r w:rsidRPr="00A502D7">
        <w:rPr>
          <w:rFonts w:ascii="Calibri" w:hAnsi="Calibri" w:cs="Calibri"/>
          <w:sz w:val="22"/>
          <w:szCs w:val="22"/>
        </w:rPr>
        <w:t>. She states that ‘free software is not just a growing topic in Spanish administrative culture but a consolidated fact’. However, she also mentions that ‘there is still needed a major cultural change: bear in mind, from scratch, that the software developed should be reusable in the future’ in order to facilitate its reuse. Software currently offered for reuse is typically extensive and customized to the specific needs and characteristics of the administration that produced it. </w:t>
      </w:r>
    </w:p>
    <w:p w14:paraId="1264530C"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Spain is a country that has chosen to privilege open source as a vehicle of open e-government and software reuse within its public sector. Despite problems have been encountered in the course of this migration, it is evident that the whole country, both at a central government and at the regional/municipal level, is gradually adopting open source. The country works towards not only a technical, but also a cultural shift, aiming at establishing a reuse mind-set. </w:t>
      </w:r>
    </w:p>
    <w:p w14:paraId="2DD2A44A" w14:textId="77777777" w:rsidR="0052389F" w:rsidRPr="00A502D7" w:rsidRDefault="0052389F" w:rsidP="00A502D7">
      <w:pPr>
        <w:pStyle w:val="Heading4"/>
        <w:numPr>
          <w:ilvl w:val="0"/>
          <w:numId w:val="0"/>
        </w:numPr>
      </w:pPr>
      <w:bookmarkStart w:id="39" w:name="_Toc25848753"/>
      <w:r w:rsidRPr="00A502D7">
        <w:t>Germany</w:t>
      </w:r>
      <w:bookmarkEnd w:id="39"/>
    </w:p>
    <w:p w14:paraId="04F575D1"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In Germany there is no official government policy on open source. However, along the last years several initiatives were taken to foster the use of open source software in public services. For example, the Bundestag adopted in 2002 a resolution named ‘Creating an Information Society for All’ that called for increased use of open source software, acknowledging that 'open source is an important instrument that can provide for secure and stable IT solutions.' The resolution was backed by the Social Democrats, then the ruling party, and governmental contracts were signed with open source software providers. However, in 2003 the federal Ministry of Economy decided to stop preferring open source software and foster instead the competition with commercial software. This Ministry relied on an independent body of experts that would define the criteria for public procurement tenders. In the same year, the Ministry of the Interior released guidelines for open source software adoption. </w:t>
      </w:r>
    </w:p>
    <w:p w14:paraId="57B5789D"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2002, the Federal Government also published the “Standards and Architectures for eGovernment Applications” (SAGA), whose version 5 was adopted by the IT Council on 3 November 2011. As mentioned by the ISA2 study on German eGovernment</w:t>
      </w:r>
      <w:r w:rsidRPr="00A502D7">
        <w:rPr>
          <w:rFonts w:ascii="Calibri" w:hAnsi="Calibri" w:cs="Calibri"/>
          <w:sz w:val="22"/>
          <w:szCs w:val="22"/>
          <w:vertAlign w:val="superscript"/>
        </w:rPr>
        <w:footnoteReference w:id="59"/>
      </w:r>
      <w:r w:rsidRPr="00A502D7">
        <w:rPr>
          <w:rFonts w:ascii="Calibri" w:hAnsi="Calibri" w:cs="Calibri"/>
          <w:sz w:val="22"/>
          <w:szCs w:val="22"/>
        </w:rPr>
        <w:t>, SAGA 5 is a mandatory technology catalogue for all software systems of the German federal administration. Technologies must be chosen according to the classifications in SAGA in all software projects. Goals of SAGA are the reduction of risks and investment-safe developments as well as agility, security, interoperability, reusability and scalability for software systems.</w:t>
      </w:r>
    </w:p>
    <w:p w14:paraId="67E106E2"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Looking at examples of open source software adoption in the public sector, the German Foreign Office became the “cheapest” ministry from an IT spending point of view, with open source software being deployed on 11000 IT workstations around the world since 2002. MS Windows was used in virtual containers to avoid security issues</w:t>
      </w:r>
      <w:r w:rsidRPr="00A502D7">
        <w:rPr>
          <w:rFonts w:ascii="Calibri" w:hAnsi="Calibri" w:cs="Calibri"/>
          <w:sz w:val="22"/>
          <w:szCs w:val="22"/>
          <w:vertAlign w:val="superscript"/>
        </w:rPr>
        <w:footnoteReference w:id="60"/>
      </w:r>
      <w:r w:rsidRPr="00A502D7">
        <w:rPr>
          <w:rFonts w:ascii="Calibri" w:hAnsi="Calibri" w:cs="Calibri"/>
          <w:sz w:val="22"/>
          <w:szCs w:val="22"/>
        </w:rPr>
        <w:t xml:space="preserve">. However, in 2014 the German Foreign Office switched back to MS Windows and MS Office. In the same year, the German Federal Employment Office migrated 13000 workstations to openSuse. Richter et al. reported also a high penetration rate of open source software among private </w:t>
      </w:r>
      <w:r w:rsidRPr="00A502D7">
        <w:rPr>
          <w:rFonts w:ascii="Calibri" w:hAnsi="Calibri" w:cs="Calibri"/>
          <w:sz w:val="22"/>
          <w:szCs w:val="22"/>
        </w:rPr>
        <w:lastRenderedPageBreak/>
        <w:t xml:space="preserve">companies in Germany (higher than in UK or U.S) and concluded that, compared to two developing economy countries (namely Brazil and India), in Germany ‘mainly different local administrations have shown clear preference in using open source software’ and that ‘has yet only been small, but successful progress’. </w:t>
      </w:r>
    </w:p>
    <w:p w14:paraId="3ED202DD"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Indeed, various local administrations have migrated or considered migrating to open source software (including Leipzig, Gummersbach, Isernhagen, Schwäbisch Hall and Treuchtlingen). However, not all cases were successful, for example the City of Freiburg did not adopt openOffice because of the cost of resolving the interoperability issues that would have emerged</w:t>
      </w:r>
      <w:r w:rsidRPr="00A502D7">
        <w:rPr>
          <w:rFonts w:ascii="Calibri" w:hAnsi="Calibri" w:cs="Calibri"/>
          <w:sz w:val="22"/>
          <w:szCs w:val="22"/>
          <w:vertAlign w:val="superscript"/>
        </w:rPr>
        <w:footnoteReference w:id="61"/>
      </w:r>
      <w:r w:rsidRPr="00A502D7">
        <w:rPr>
          <w:rFonts w:ascii="Calibri" w:hAnsi="Calibri" w:cs="Calibri"/>
          <w:sz w:val="22"/>
          <w:szCs w:val="22"/>
        </w:rPr>
        <w:t xml:space="preserve">. </w:t>
      </w:r>
    </w:p>
    <w:p w14:paraId="19C4AE4E"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2009, the Federal Agency for Information Technology recommended the open source collaboration suite Kolab to all public administrations. In that period, the LIMUX project (2005-2013) was already started by the City of Munich</w:t>
      </w:r>
      <w:r w:rsidRPr="00A502D7">
        <w:rPr>
          <w:rFonts w:ascii="Calibri" w:hAnsi="Calibri" w:cs="Calibri"/>
          <w:sz w:val="22"/>
          <w:szCs w:val="22"/>
          <w:vertAlign w:val="superscript"/>
        </w:rPr>
        <w:footnoteReference w:id="62"/>
      </w:r>
      <w:r w:rsidRPr="00A502D7">
        <w:rPr>
          <w:rFonts w:ascii="Calibri" w:hAnsi="Calibri" w:cs="Calibri"/>
          <w:sz w:val="22"/>
          <w:szCs w:val="22"/>
        </w:rPr>
        <w:t>. After many years of efforts, the Limux migration project was completed. However, the City of Munich is now in the process of falling back to Microsoft technology in order to achieve IT centralization, a decision made by a new administration. Another German state, namely Lower Saxony, also plans to switch back its tax office computers to MS Windows from Linux</w:t>
      </w:r>
      <w:r w:rsidRPr="00A502D7">
        <w:rPr>
          <w:rFonts w:ascii="Calibri" w:hAnsi="Calibri" w:cs="Calibri"/>
          <w:sz w:val="22"/>
          <w:szCs w:val="22"/>
          <w:vertAlign w:val="superscript"/>
        </w:rPr>
        <w:footnoteReference w:id="63"/>
      </w:r>
      <w:r w:rsidRPr="00A502D7">
        <w:rPr>
          <w:rFonts w:ascii="Calibri" w:hAnsi="Calibri" w:cs="Calibri"/>
          <w:sz w:val="22"/>
          <w:szCs w:val="22"/>
        </w:rPr>
        <w:t>. However, in a recent joint digital conference (2016), Germany and France governments officially stated that their software industry should extract the maximum possible profit from open source software</w:t>
      </w:r>
      <w:r w:rsidRPr="00A502D7">
        <w:rPr>
          <w:rFonts w:ascii="Calibri" w:hAnsi="Calibri" w:cs="Calibri"/>
          <w:sz w:val="22"/>
          <w:szCs w:val="22"/>
          <w:vertAlign w:val="superscript"/>
        </w:rPr>
        <w:footnoteReference w:id="64"/>
      </w:r>
      <w:r w:rsidRPr="00A502D7">
        <w:rPr>
          <w:rFonts w:ascii="Calibri" w:hAnsi="Calibri" w:cs="Calibri"/>
          <w:sz w:val="22"/>
          <w:szCs w:val="22"/>
        </w:rPr>
        <w:t>.</w:t>
      </w:r>
    </w:p>
    <w:p w14:paraId="295FADE5"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Germany's federal government adopted Nextcloud (a fork of openCloud) for their collaboration system for 300,000 government users in 2016. In late 2018, it was reported that the Ministry for Social Affairs and Integration in Hesse will be funding an open source smartphone application for patients to avoid queues when waiting for medical services</w:t>
      </w:r>
      <w:r w:rsidRPr="00A502D7">
        <w:rPr>
          <w:rFonts w:ascii="Calibri" w:hAnsi="Calibri" w:cs="Calibri"/>
          <w:sz w:val="22"/>
          <w:szCs w:val="22"/>
          <w:vertAlign w:val="superscript"/>
        </w:rPr>
        <w:footnoteReference w:id="65"/>
      </w:r>
      <w:r w:rsidRPr="00A502D7">
        <w:rPr>
          <w:rFonts w:ascii="Calibri" w:hAnsi="Calibri" w:cs="Calibri"/>
          <w:sz w:val="22"/>
          <w:szCs w:val="22"/>
        </w:rPr>
        <w:t>. Previously (2015) the University Hospital of the German city of Freiburg used ResearchKit, an open source app by Apple, to encourage users of smartphones and tablet PCs to share data that would help to improve treatments</w:t>
      </w:r>
      <w:r w:rsidRPr="00A502D7">
        <w:rPr>
          <w:rFonts w:ascii="Calibri" w:hAnsi="Calibri" w:cs="Calibri"/>
          <w:sz w:val="22"/>
          <w:szCs w:val="22"/>
          <w:vertAlign w:val="superscript"/>
        </w:rPr>
        <w:footnoteReference w:id="66"/>
      </w:r>
      <w:r w:rsidRPr="00A502D7">
        <w:rPr>
          <w:rFonts w:ascii="Calibri" w:hAnsi="Calibri" w:cs="Calibri"/>
          <w:sz w:val="22"/>
          <w:szCs w:val="22"/>
        </w:rPr>
        <w:t>. In early 2019, the public works department of Bad Oeynhausen (North Rhine-Westphalia) announced to have signed a support contract for their QGIS open source geographic information system for managing their geographic data. The data centre of the department uses open source software since 2002, and QGIS since 2009</w:t>
      </w:r>
      <w:r w:rsidRPr="00A502D7">
        <w:rPr>
          <w:rFonts w:ascii="Calibri" w:hAnsi="Calibri" w:cs="Calibri"/>
          <w:sz w:val="22"/>
          <w:szCs w:val="22"/>
          <w:vertAlign w:val="superscript"/>
        </w:rPr>
        <w:footnoteReference w:id="67"/>
      </w:r>
      <w:r w:rsidRPr="00A502D7">
        <w:rPr>
          <w:rFonts w:ascii="Calibri" w:hAnsi="Calibri" w:cs="Calibri"/>
          <w:sz w:val="22"/>
          <w:szCs w:val="22"/>
        </w:rPr>
        <w:t xml:space="preserve">. </w:t>
      </w:r>
    </w:p>
    <w:p w14:paraId="569EEF93"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Even in absence of an official open source government policy, various success stories of open source adoption have been reported. However, there are also failed attempts at all administration levels, including large scale migration projects to Linux. Up to date analyses provide controversial results, either pointing to wrong managerial/technical decisions or political rivalries that affected the outcome. Nevertheless, Germany provides a lot of useful empirical evidence on the subject matter, and careful analysis may help future open source adopters avoiding pitfalls and wrong approaches to open source. </w:t>
      </w:r>
    </w:p>
    <w:p w14:paraId="2A59BBE3" w14:textId="77777777" w:rsidR="0052389F" w:rsidRPr="00A502D7" w:rsidRDefault="0052389F" w:rsidP="00A502D7">
      <w:pPr>
        <w:pStyle w:val="Heading4"/>
        <w:numPr>
          <w:ilvl w:val="0"/>
          <w:numId w:val="0"/>
        </w:numPr>
      </w:pPr>
      <w:bookmarkStart w:id="40" w:name="_Toc25848754"/>
      <w:r w:rsidRPr="00A502D7">
        <w:lastRenderedPageBreak/>
        <w:t>The Netherlands</w:t>
      </w:r>
      <w:bookmarkEnd w:id="40"/>
    </w:p>
    <w:p w14:paraId="4F89B301"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The Netherlands started considering open source software in 2003, with the parliament adopting a plan for the exclusive use of open standards and promotion of open source software in the public sector. A milestone was set to year 2007 for the implementation of the program, when indeed ten major Dutch cities signed the Manifesto of the open Cities</w:t>
      </w:r>
      <w:r w:rsidRPr="00A502D7">
        <w:rPr>
          <w:rFonts w:ascii="Calibri" w:hAnsi="Calibri" w:cs="Calibri"/>
          <w:sz w:val="22"/>
          <w:szCs w:val="22"/>
          <w:vertAlign w:val="superscript"/>
        </w:rPr>
        <w:footnoteReference w:id="68"/>
      </w:r>
      <w:r w:rsidRPr="00A502D7">
        <w:rPr>
          <w:rFonts w:ascii="Calibri" w:hAnsi="Calibri" w:cs="Calibri"/>
          <w:sz w:val="22"/>
          <w:szCs w:val="22"/>
        </w:rPr>
        <w:t>. In 2009, it was requested to all ministries to use open source software, or at least provide reasoning for not doing so. In the same year the Dutch Police started investigating the use of open source software on its computers. The Standardization Forum, an entity established in 2006 by ministerial decree to ensure implementation of the policy on electronic data exchange and (re) use of data and electronic services, supports actively the adoption of open standards throughout the public sector of the Netherlands</w:t>
      </w:r>
      <w:r w:rsidRPr="00A502D7">
        <w:rPr>
          <w:rFonts w:ascii="Calibri" w:hAnsi="Calibri" w:cs="Calibri"/>
          <w:sz w:val="22"/>
          <w:szCs w:val="22"/>
          <w:vertAlign w:val="superscript"/>
        </w:rPr>
        <w:footnoteReference w:id="69"/>
      </w:r>
      <w:r w:rsidRPr="00A502D7">
        <w:rPr>
          <w:rFonts w:ascii="Calibri" w:hAnsi="Calibri" w:cs="Calibri"/>
          <w:sz w:val="22"/>
          <w:szCs w:val="22"/>
        </w:rPr>
        <w:t xml:space="preserve">. </w:t>
      </w:r>
    </w:p>
    <w:p w14:paraId="70A50866"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2015 it was reported</w:t>
      </w:r>
      <w:r w:rsidRPr="00A502D7">
        <w:rPr>
          <w:rFonts w:ascii="Calibri" w:hAnsi="Calibri" w:cs="Calibri"/>
          <w:sz w:val="22"/>
          <w:szCs w:val="22"/>
          <w:vertAlign w:val="superscript"/>
        </w:rPr>
        <w:footnoteReference w:id="70"/>
      </w:r>
      <w:r w:rsidRPr="00A502D7">
        <w:rPr>
          <w:rFonts w:ascii="Calibri" w:hAnsi="Calibri" w:cs="Calibri"/>
          <w:sz w:val="22"/>
          <w:szCs w:val="22"/>
        </w:rPr>
        <w:t xml:space="preserve"> that in about three out of four cases, open standards were requested by Dutch public services during software procurement. Nevertheless, it was observed that use of ODF was not required by the public services. The cities of Amsterdam, Nijmegen and Rotterdam re-confirmed their preference for open standards, pointing to the Standardization Forum mentioned above for directives. ‘Apply or Explain’ is one of them</w:t>
      </w:r>
      <w:r w:rsidRPr="00A502D7">
        <w:rPr>
          <w:rFonts w:ascii="Calibri" w:hAnsi="Calibri" w:cs="Calibri"/>
          <w:sz w:val="22"/>
          <w:szCs w:val="22"/>
          <w:vertAlign w:val="superscript"/>
        </w:rPr>
        <w:footnoteReference w:id="71"/>
      </w:r>
      <w:r w:rsidRPr="00A502D7">
        <w:rPr>
          <w:rFonts w:ascii="Calibri" w:hAnsi="Calibri" w:cs="Calibri"/>
          <w:sz w:val="22"/>
          <w:szCs w:val="22"/>
        </w:rPr>
        <w:t xml:space="preserve">. In addition, software vendors are requested to possess adequate open source software know-how and include open source software solutions in their offerings. </w:t>
      </w:r>
    </w:p>
    <w:p w14:paraId="0640257F"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The Netherlands provide yet another example of a country that wishes to adopt open source and open standards wherever possible. The success rate is somewhat slower than expected, showing that often the open source/standard policies are over-optimistic about the targets they set and that the path to open source may be longer than anticipated. One barrier identified is the misinterpretation of the existing legal framework</w:t>
      </w:r>
      <w:r w:rsidRPr="00A502D7">
        <w:rPr>
          <w:rFonts w:ascii="Calibri" w:hAnsi="Calibri" w:cs="Calibri"/>
          <w:sz w:val="22"/>
          <w:szCs w:val="22"/>
          <w:vertAlign w:val="superscript"/>
        </w:rPr>
        <w:footnoteReference w:id="72"/>
      </w:r>
      <w:r w:rsidRPr="00A502D7">
        <w:rPr>
          <w:rFonts w:ascii="Calibri" w:hAnsi="Calibri" w:cs="Calibri"/>
          <w:sz w:val="22"/>
          <w:szCs w:val="22"/>
        </w:rPr>
        <w:t>. Nevertheless, the country has laid the foundations for a public IT approach that favours open source and open standards, and many bottom-up examples of successful open source projects exist.</w:t>
      </w:r>
    </w:p>
    <w:p w14:paraId="65EB371A" w14:textId="77777777" w:rsidR="0052389F" w:rsidRPr="00A502D7" w:rsidRDefault="0052389F" w:rsidP="00A502D7">
      <w:pPr>
        <w:pStyle w:val="Heading4"/>
        <w:numPr>
          <w:ilvl w:val="0"/>
          <w:numId w:val="0"/>
        </w:numPr>
      </w:pPr>
      <w:bookmarkStart w:id="41" w:name="_Toc25848755"/>
      <w:r w:rsidRPr="00A502D7">
        <w:t>Denmark</w:t>
      </w:r>
      <w:bookmarkEnd w:id="41"/>
    </w:p>
    <w:p w14:paraId="0BADC29B"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2002, the Danish Board of Technology released an analysis and recommendations document about ‘open source software in e-government’</w:t>
      </w:r>
      <w:r w:rsidRPr="00A502D7">
        <w:rPr>
          <w:rFonts w:ascii="Calibri" w:hAnsi="Calibri" w:cs="Calibri"/>
          <w:sz w:val="22"/>
          <w:szCs w:val="22"/>
          <w:vertAlign w:val="superscript"/>
        </w:rPr>
        <w:footnoteReference w:id="73"/>
      </w:r>
      <w:r w:rsidRPr="00A502D7">
        <w:rPr>
          <w:rFonts w:ascii="Calibri" w:hAnsi="Calibri" w:cs="Calibri"/>
          <w:sz w:val="22"/>
          <w:szCs w:val="22"/>
        </w:rPr>
        <w:t>. Following a decision of the Danish Parliament in 2006, in 2009 the use of open Document Format on all government computers was tried experimentally. More recently, the Digital Strategy 2016-2020 supports explicitly sharing and reuse of public data, while the sharing and reuse of ‘principles and methods’ developed by local authorities is also emphasized, without explicitly mentioning the opening of source code</w:t>
      </w:r>
      <w:r w:rsidRPr="00A502D7">
        <w:rPr>
          <w:rFonts w:ascii="Calibri" w:hAnsi="Calibri" w:cs="Calibri"/>
          <w:sz w:val="22"/>
          <w:szCs w:val="22"/>
          <w:vertAlign w:val="superscript"/>
        </w:rPr>
        <w:footnoteReference w:id="74"/>
      </w:r>
      <w:r w:rsidRPr="00A502D7">
        <w:rPr>
          <w:rFonts w:ascii="Calibri" w:hAnsi="Calibri" w:cs="Calibri"/>
          <w:sz w:val="22"/>
          <w:szCs w:val="22"/>
        </w:rPr>
        <w:t xml:space="preserve">. However, the open Government Partnership National Action Plan 2017-2019 explicitly states that ‘Municipal and regional data is made open and freely available on a shared data platform </w:t>
      </w:r>
      <w:r w:rsidRPr="00A502D7">
        <w:rPr>
          <w:rFonts w:ascii="Calibri" w:hAnsi="Calibri" w:cs="Calibri"/>
          <w:sz w:val="22"/>
          <w:szCs w:val="22"/>
        </w:rPr>
        <w:lastRenderedPageBreak/>
        <w:t>(open source) so that it can be easily accessed and used as raw material in the development of applications and services, or serve as the foundation for analyses, trend assessments and research</w:t>
      </w:r>
      <w:r w:rsidRPr="00A502D7">
        <w:rPr>
          <w:rFonts w:ascii="Calibri" w:hAnsi="Calibri" w:cs="Calibri"/>
          <w:sz w:val="22"/>
          <w:szCs w:val="22"/>
          <w:vertAlign w:val="superscript"/>
        </w:rPr>
        <w:footnoteReference w:id="75"/>
      </w:r>
      <w:r w:rsidRPr="00A502D7">
        <w:rPr>
          <w:rFonts w:ascii="Calibri" w:hAnsi="Calibri" w:cs="Calibri"/>
          <w:sz w:val="22"/>
          <w:szCs w:val="22"/>
        </w:rPr>
        <w:t>.</w:t>
      </w:r>
    </w:p>
    <w:p w14:paraId="240F65D7"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In 2009, the Danish public libraries created the TING community, developing web services on Drupal. Later, in 2015, around half of the Danish public libraries joined forces to develop open source solutions</w:t>
      </w:r>
      <w:r w:rsidRPr="00A502D7">
        <w:rPr>
          <w:rFonts w:ascii="Calibri" w:hAnsi="Calibri" w:cs="Calibri"/>
          <w:sz w:val="22"/>
          <w:szCs w:val="22"/>
          <w:vertAlign w:val="superscript"/>
        </w:rPr>
        <w:footnoteReference w:id="76"/>
      </w:r>
      <w:r w:rsidRPr="00A502D7">
        <w:rPr>
          <w:rFonts w:ascii="Calibri" w:hAnsi="Calibri" w:cs="Calibri"/>
          <w:sz w:val="22"/>
          <w:szCs w:val="22"/>
        </w:rPr>
        <w:t>. In the meantime, the OS2 Community was formed by five municipalities to ‘specify, develop and govern digital solutions by municipalities and for municipalities’</w:t>
      </w:r>
      <w:r w:rsidRPr="00A502D7">
        <w:rPr>
          <w:rFonts w:ascii="Calibri" w:hAnsi="Calibri" w:cs="Calibri"/>
          <w:sz w:val="22"/>
          <w:szCs w:val="22"/>
          <w:vertAlign w:val="superscript"/>
        </w:rPr>
        <w:footnoteReference w:id="77"/>
      </w:r>
      <w:r w:rsidRPr="00A502D7">
        <w:rPr>
          <w:rFonts w:ascii="Calibri" w:hAnsi="Calibri" w:cs="Calibri"/>
          <w:sz w:val="22"/>
          <w:szCs w:val="22"/>
        </w:rPr>
        <w:t>. Interestingly, OS2 has also private companies as partners, and both public members and private partners ‘collaborate on creating the best possible digital solutions’.  In 2017, it was reported that OS2 consisted of 56 out of 98 Danish municipalities. IT portfolio management system was the most OS2 popular product, used by 75 of the 98 municipalities</w:t>
      </w:r>
      <w:r w:rsidRPr="00A502D7">
        <w:rPr>
          <w:rFonts w:ascii="Calibri" w:hAnsi="Calibri" w:cs="Calibri"/>
          <w:sz w:val="22"/>
          <w:szCs w:val="22"/>
          <w:vertAlign w:val="superscript"/>
        </w:rPr>
        <w:footnoteReference w:id="78"/>
      </w:r>
      <w:r w:rsidRPr="00A502D7">
        <w:rPr>
          <w:rFonts w:ascii="Calibri" w:hAnsi="Calibri" w:cs="Calibri"/>
          <w:sz w:val="22"/>
          <w:szCs w:val="22"/>
        </w:rPr>
        <w:t xml:space="preserve">. </w:t>
      </w:r>
    </w:p>
    <w:p w14:paraId="7DC29F0D"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Another initiative was announced by the Municipality of Aarhus in terms of its open Source Action Plan in 2014, aiming to increase the use of open source software and open standards to free itself from IT vendors lock-in. The reason for seeking stronger open source software adoption was ‘the increased popularity of open source software that required an explicit strategy’</w:t>
      </w:r>
      <w:r w:rsidRPr="00A502D7">
        <w:rPr>
          <w:rFonts w:ascii="Calibri" w:hAnsi="Calibri" w:cs="Calibri"/>
          <w:sz w:val="22"/>
          <w:szCs w:val="22"/>
          <w:vertAlign w:val="superscript"/>
        </w:rPr>
        <w:footnoteReference w:id="79"/>
      </w:r>
      <w:r w:rsidRPr="00A502D7">
        <w:rPr>
          <w:rFonts w:ascii="Calibri" w:hAnsi="Calibri" w:cs="Calibri"/>
          <w:sz w:val="22"/>
          <w:szCs w:val="22"/>
        </w:rPr>
        <w:t xml:space="preserve">. </w:t>
      </w:r>
    </w:p>
    <w:p w14:paraId="2E5CAD89"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 xml:space="preserve">Denmark is another country that openly favours open source at various administration levels. An interesting factor here is the collaborative approach between public and private entities for achieving high quality open software solutions. </w:t>
      </w:r>
    </w:p>
    <w:p w14:paraId="347A2554" w14:textId="77777777" w:rsidR="0052389F" w:rsidRPr="00A502D7" w:rsidRDefault="0052389F" w:rsidP="00A502D7">
      <w:pPr>
        <w:pStyle w:val="Heading4"/>
        <w:numPr>
          <w:ilvl w:val="0"/>
          <w:numId w:val="0"/>
        </w:numPr>
      </w:pPr>
      <w:bookmarkStart w:id="42" w:name="_Toc25848756"/>
      <w:r w:rsidRPr="00A502D7">
        <w:t>Sweden</w:t>
      </w:r>
      <w:bookmarkEnd w:id="42"/>
    </w:p>
    <w:p w14:paraId="4CF6E912" w14:textId="77777777" w:rsidR="0052389F" w:rsidRPr="00A502D7" w:rsidRDefault="0052389F" w:rsidP="00953162">
      <w:pPr>
        <w:spacing w:before="0" w:after="160" w:line="259" w:lineRule="auto"/>
        <w:rPr>
          <w:rFonts w:ascii="Calibri" w:hAnsi="Calibri" w:cs="Calibri"/>
          <w:sz w:val="22"/>
          <w:szCs w:val="22"/>
        </w:rPr>
      </w:pPr>
      <w:r w:rsidRPr="00A502D7">
        <w:rPr>
          <w:rFonts w:ascii="Calibri" w:hAnsi="Calibri" w:cs="Calibri"/>
          <w:sz w:val="22"/>
          <w:szCs w:val="22"/>
        </w:rPr>
        <w:t>Sweden lacks a clear legislative framework for open source software. In the period from 2003 to 2005, two initiatives in Sweden tried to foster open source software adoption. The Agency for Public Management released a study recommending the treatment of open source software on an equal basis with commercial software in public procurement. The Swedish Association of Local Authorities and Regions initiated a program to assist public services in adopting open source software or migrating to open source software.</w:t>
      </w:r>
    </w:p>
    <w:p w14:paraId="37584469"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2009 Kivos, a cooperative network founded by nine municipalities, recognized that closed MS format use is prohibiting municipalities to migrate to openOffice. Kivos asked ten Swedish software suppliers to support ODF and PDF formats. The same source reports that ‘In November 2012, Vinnova (the Swedish Government Agency for Innovation Systems) invested € 380,000 in the development of a platform for public e-services’. Another similar network, namely Sambruk, adopted the well-known FixMyStreet open source solution in 2013, and offered it in SaaS terms</w:t>
      </w:r>
      <w:r w:rsidRPr="00A502D7">
        <w:rPr>
          <w:rFonts w:ascii="Calibri" w:hAnsi="Calibri" w:cs="Calibri"/>
          <w:sz w:val="22"/>
          <w:szCs w:val="22"/>
          <w:vertAlign w:val="superscript"/>
        </w:rPr>
        <w:footnoteReference w:id="80"/>
      </w:r>
      <w:r w:rsidRPr="00A502D7">
        <w:rPr>
          <w:rFonts w:ascii="Calibri" w:hAnsi="Calibri" w:cs="Calibri"/>
          <w:sz w:val="22"/>
          <w:szCs w:val="22"/>
        </w:rPr>
        <w:t>.</w:t>
      </w:r>
    </w:p>
    <w:p w14:paraId="50454710"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2006 public procurement was moved from the Agency for Public Management to the Swedish National Procurement Services, the central purchasing body for the country’s public sector. In 2015 a procurement framework facilitating decision makers in selecting open source software solutions was prepared</w:t>
      </w:r>
      <w:r w:rsidRPr="00A502D7">
        <w:rPr>
          <w:rFonts w:ascii="Calibri" w:hAnsi="Calibri" w:cs="Calibri"/>
          <w:sz w:val="22"/>
          <w:szCs w:val="22"/>
          <w:vertAlign w:val="superscript"/>
        </w:rPr>
        <w:footnoteReference w:id="81"/>
      </w:r>
      <w:r w:rsidRPr="00A502D7">
        <w:rPr>
          <w:rFonts w:ascii="Calibri" w:hAnsi="Calibri" w:cs="Calibri"/>
          <w:sz w:val="22"/>
          <w:szCs w:val="22"/>
        </w:rPr>
        <w:t xml:space="preserve">. This new framework was based on previous work by Verva, another organisation caring for public procurement, </w:t>
      </w:r>
      <w:r w:rsidRPr="00A502D7">
        <w:rPr>
          <w:rFonts w:ascii="Calibri" w:hAnsi="Calibri" w:cs="Calibri"/>
          <w:sz w:val="22"/>
          <w:szCs w:val="22"/>
        </w:rPr>
        <w:lastRenderedPageBreak/>
        <w:t>prepared in 2007. In a more recent open source software initiative, the PIKE INTERREG project formed the basis for RIGES project that produced an open ePlatform, an open platform for building digital government services</w:t>
      </w:r>
      <w:r w:rsidRPr="00A502D7">
        <w:rPr>
          <w:rFonts w:ascii="Calibri" w:hAnsi="Calibri" w:cs="Calibri"/>
          <w:sz w:val="22"/>
          <w:szCs w:val="22"/>
          <w:vertAlign w:val="superscript"/>
        </w:rPr>
        <w:footnoteReference w:id="82"/>
      </w:r>
      <w:r w:rsidRPr="00A502D7">
        <w:rPr>
          <w:rFonts w:ascii="Calibri" w:hAnsi="Calibri" w:cs="Calibri"/>
          <w:sz w:val="22"/>
          <w:szCs w:val="22"/>
        </w:rPr>
        <w:t>. Open source software in Sweden is promoted by Open Source Sweden, an ‘industry association that supports the interests of Swedish open source companies’ with the mission ‘to stimulate a healthy market for software through the development, provision, and support of products and services based on open source software and open standards’</w:t>
      </w:r>
      <w:r w:rsidRPr="00A502D7">
        <w:rPr>
          <w:rFonts w:ascii="Calibri" w:hAnsi="Calibri" w:cs="Calibri"/>
          <w:sz w:val="22"/>
          <w:szCs w:val="22"/>
          <w:vertAlign w:val="superscript"/>
        </w:rPr>
        <w:footnoteReference w:id="83"/>
      </w:r>
      <w:r w:rsidRPr="00A502D7">
        <w:rPr>
          <w:rFonts w:ascii="Calibri" w:hAnsi="Calibri" w:cs="Calibri"/>
          <w:sz w:val="22"/>
          <w:szCs w:val="22"/>
        </w:rPr>
        <w:t>. In 2017, IT experts released a report claiming that the country’s data centres are costly and poorly performing (e.g. in terms of procurement). They advised to reduce their number and turn them to run on open source software</w:t>
      </w:r>
      <w:r w:rsidRPr="00A502D7">
        <w:rPr>
          <w:rFonts w:ascii="Calibri" w:hAnsi="Calibri" w:cs="Calibri"/>
          <w:sz w:val="22"/>
          <w:szCs w:val="22"/>
          <w:vertAlign w:val="superscript"/>
        </w:rPr>
        <w:footnoteReference w:id="84"/>
      </w:r>
      <w:r w:rsidRPr="00A502D7">
        <w:rPr>
          <w:rFonts w:ascii="Calibri" w:hAnsi="Calibri" w:cs="Calibri"/>
          <w:sz w:val="22"/>
          <w:szCs w:val="22"/>
        </w:rPr>
        <w:t>. In May 2018 Vinnova awarded a grant of approx. € 225,000 to FOSSID, a company providing a database for scanning open source code and snippets, showing the interest of Swedish government for advanced solutions to open source software auditing</w:t>
      </w:r>
      <w:r w:rsidRPr="00A502D7">
        <w:rPr>
          <w:rFonts w:ascii="Calibri" w:hAnsi="Calibri" w:cs="Calibri"/>
          <w:sz w:val="22"/>
          <w:szCs w:val="22"/>
          <w:vertAlign w:val="superscript"/>
        </w:rPr>
        <w:footnoteReference w:id="85"/>
      </w:r>
      <w:r w:rsidRPr="00A502D7">
        <w:rPr>
          <w:rFonts w:ascii="Calibri" w:hAnsi="Calibri" w:cs="Calibri"/>
          <w:sz w:val="22"/>
          <w:szCs w:val="22"/>
        </w:rPr>
        <w:t>.From the cases presented above, it is evident that public open source initiatives often originate in a bottom-up fashion in Sweden. In absence of an official government open source policy, various attempts are reported to adopt open source that are based on a collaborative approach that has been developed at a municipality level. Sweden’s example shows the importance of a cultural paradigm that promotes and exploits co-making and sharing among public administrations. In this creative environment, government procurement regulations and funding come to support such projects.</w:t>
      </w:r>
    </w:p>
    <w:p w14:paraId="0CC3FF44" w14:textId="77777777" w:rsidR="0052389F" w:rsidRPr="00A502D7" w:rsidRDefault="0052389F" w:rsidP="00A502D7">
      <w:pPr>
        <w:pStyle w:val="Heading4"/>
        <w:numPr>
          <w:ilvl w:val="0"/>
          <w:numId w:val="0"/>
        </w:numPr>
      </w:pPr>
      <w:bookmarkStart w:id="43" w:name="_Toc25848757"/>
      <w:r w:rsidRPr="00A502D7">
        <w:t>Malta</w:t>
      </w:r>
      <w:bookmarkEnd w:id="43"/>
    </w:p>
    <w:p w14:paraId="56248DFF"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2012, an open source software policy</w:t>
      </w:r>
      <w:r w:rsidRPr="00A502D7">
        <w:rPr>
          <w:rFonts w:ascii="Calibri" w:hAnsi="Calibri" w:cs="Calibri"/>
          <w:sz w:val="22"/>
          <w:szCs w:val="22"/>
          <w:vertAlign w:val="superscript"/>
        </w:rPr>
        <w:footnoteReference w:id="86"/>
      </w:r>
      <w:r w:rsidRPr="00A502D7">
        <w:rPr>
          <w:rFonts w:ascii="Calibri" w:hAnsi="Calibri" w:cs="Calibri"/>
          <w:sz w:val="22"/>
          <w:szCs w:val="22"/>
        </w:rPr>
        <w:t xml:space="preserve"> was released with the intention to ‘cover the procurement of open source software and the adoption of related open source business models throughout the public sector to facilitate reuse of Government procured software’. The directive requires among other that open source software be treated ‘on the same merits’ with other solutions and that open source software solutions provided on OSOR should be exploited as much as possible for government procurements. However, only internationalized open source software should be considered, i.e. supporting two languages, English being mandatory. EUPL is the preferred license for government software reuse. Open source software solutions that are already successfully used by government must be given priority, and other choices must be adequately justified. Public sector organisation CIOs are explicitly assigned the responsibility for applying the directive.</w:t>
      </w:r>
    </w:p>
    <w:p w14:paraId="5368559D"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 country’s national IT strategy 2014-2020 emphasizes the need and importance for open standards and considers the lack of participation in open source software communities as a factor that reduces the IT capabilities of Malta</w:t>
      </w:r>
      <w:r w:rsidRPr="00A502D7">
        <w:rPr>
          <w:rFonts w:ascii="Calibri" w:hAnsi="Calibri" w:cs="Calibri"/>
          <w:sz w:val="22"/>
          <w:szCs w:val="22"/>
          <w:vertAlign w:val="superscript"/>
        </w:rPr>
        <w:footnoteReference w:id="87"/>
      </w:r>
      <w:r w:rsidRPr="00A502D7">
        <w:rPr>
          <w:rFonts w:ascii="Calibri" w:hAnsi="Calibri" w:cs="Calibri"/>
          <w:sz w:val="22"/>
          <w:szCs w:val="22"/>
        </w:rPr>
        <w:t xml:space="preserve">. Malta Information Technology Agency has established an internal open source software user group, namely open source software Communities, ‘in order to support the implementation </w:t>
      </w:r>
      <w:r w:rsidRPr="00A502D7">
        <w:rPr>
          <w:rFonts w:ascii="Calibri" w:hAnsi="Calibri" w:cs="Calibri"/>
          <w:sz w:val="22"/>
          <w:szCs w:val="22"/>
        </w:rPr>
        <w:lastRenderedPageBreak/>
        <w:t>of the Open Source Vision’</w:t>
      </w:r>
      <w:r w:rsidRPr="00A502D7">
        <w:rPr>
          <w:rFonts w:ascii="Calibri" w:hAnsi="Calibri" w:cs="Calibri"/>
          <w:sz w:val="22"/>
          <w:szCs w:val="22"/>
          <w:vertAlign w:val="superscript"/>
        </w:rPr>
        <w:footnoteReference w:id="88"/>
      </w:r>
      <w:r w:rsidRPr="00A502D7">
        <w:rPr>
          <w:rFonts w:ascii="Calibri" w:hAnsi="Calibri" w:cs="Calibri"/>
          <w:sz w:val="22"/>
          <w:szCs w:val="22"/>
        </w:rPr>
        <w:t>. In addition, OSSMalta, the Open Source Society of Malta, is actively supporting open source software in the country</w:t>
      </w:r>
      <w:r w:rsidRPr="00A502D7">
        <w:rPr>
          <w:rFonts w:ascii="Calibri" w:hAnsi="Calibri" w:cs="Calibri"/>
          <w:sz w:val="22"/>
          <w:szCs w:val="22"/>
          <w:vertAlign w:val="superscript"/>
        </w:rPr>
        <w:footnoteReference w:id="89"/>
      </w:r>
      <w:r w:rsidRPr="00A502D7">
        <w:rPr>
          <w:rFonts w:ascii="Calibri" w:hAnsi="Calibri" w:cs="Calibri"/>
          <w:sz w:val="22"/>
          <w:szCs w:val="22"/>
        </w:rPr>
        <w:t xml:space="preserve">. </w:t>
      </w:r>
    </w:p>
    <w:p w14:paraId="64A94A0A"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Malta is an example showing that even small European countries have expressed their interest in open source and are trying to implement open source in their public services’ IT systems.</w:t>
      </w:r>
    </w:p>
    <w:p w14:paraId="4D8A51F3" w14:textId="77777777" w:rsidR="0052389F" w:rsidRPr="00A502D7" w:rsidRDefault="0052389F" w:rsidP="00A502D7">
      <w:pPr>
        <w:pStyle w:val="Heading4"/>
        <w:numPr>
          <w:ilvl w:val="0"/>
          <w:numId w:val="0"/>
        </w:numPr>
      </w:pPr>
      <w:bookmarkStart w:id="44" w:name="_Toc25848758"/>
      <w:r w:rsidRPr="00A502D7">
        <w:t>Greece</w:t>
      </w:r>
      <w:bookmarkEnd w:id="44"/>
    </w:p>
    <w:p w14:paraId="4E76BBD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Greece there is no legislative framework or policy that clearly supports open source software use. However, there are many local or regional initiatives to adopt open source software. For example, because of the financial crisis, a lot of municipalities migrated their office automation software from MS-Office to LibreOffice after 2010. However, personnel experienced problems due to insufficient or non-existing training, and incompatibility with legacy templates and legacy applications of government. At least one municipality had to buy new MS-Office licenses after migrating to LibreOffice</w:t>
      </w:r>
      <w:r w:rsidRPr="00A502D7">
        <w:rPr>
          <w:rFonts w:ascii="Calibri" w:hAnsi="Calibri" w:cs="Calibri"/>
          <w:sz w:val="22"/>
          <w:szCs w:val="22"/>
          <w:vertAlign w:val="superscript"/>
        </w:rPr>
        <w:footnoteReference w:id="90"/>
      </w:r>
      <w:r w:rsidRPr="00A502D7">
        <w:rPr>
          <w:rFonts w:ascii="Calibri" w:hAnsi="Calibri" w:cs="Calibri"/>
          <w:sz w:val="22"/>
          <w:szCs w:val="22"/>
        </w:rPr>
        <w:t xml:space="preserve">. </w:t>
      </w:r>
    </w:p>
    <w:p w14:paraId="3C10AB14"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Regional authorities too are using open source software in their infrastructure (e.g. for network management in the Region of Central Macedonia, or for system integration in the Region of Western Macedonia). In another interesting case, an attempt to acquire only open source software solutions for the schools of the Region of North Aegean was met by a strong protest by the Association of Greek ICT Companies, asking for commercial software to be eligible for the tender. In an interesting large-scale initiative, the Greek Network for Research and Technology, supported by open source software, the Greek Open Technology Organization</w:t>
      </w:r>
      <w:r w:rsidRPr="00A502D7">
        <w:rPr>
          <w:rFonts w:ascii="Calibri" w:hAnsi="Calibri" w:cs="Calibri"/>
          <w:sz w:val="22"/>
          <w:szCs w:val="22"/>
          <w:vertAlign w:val="superscript"/>
        </w:rPr>
        <w:footnoteReference w:id="91"/>
      </w:r>
      <w:r w:rsidRPr="00A502D7">
        <w:rPr>
          <w:rFonts w:ascii="Calibri" w:hAnsi="Calibri" w:cs="Calibri"/>
          <w:sz w:val="22"/>
          <w:szCs w:val="22"/>
        </w:rPr>
        <w:t>, funded the establishment of nine Centres of Excellence in various Universities and research centres in 2014 and 2015. After the end of the project such centres have been run based on the voluntary contribution of University staff and students. The Ministry of Education has established a programmers’ team that applies agile methods to use and produce open source solutions with the help of open source software. Among the educational institutions, the Aristotle University of Thessaloniki has started using Alfresco for their electronic document management since 2017, not without problems.</w:t>
      </w:r>
    </w:p>
    <w:p w14:paraId="667FE9CB"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 municipalities of Athens and Heraklion excel in the use of open source software in different application areas. In particular, Athens, which is the largest municipality in Greece, has a long ICT tradition, having established its own ICT Company. Athens has adopted open source software in various areas, such as process modelling, document management, geospatial data management and identity management. They use BonitaSoft and Alfresco for the former two applications, recognizing the necessity to engineer their processes along with the adoption of an open source software solution for their documents. The whole project is also related to the use of a central repository of public service processes, managed by the Greek Open Technologies Alliance.</w:t>
      </w:r>
    </w:p>
    <w:p w14:paraId="5438EE2E" w14:textId="25006675" w:rsidR="0052389F" w:rsidRPr="00A502D7" w:rsidRDefault="0052389F" w:rsidP="00B1773E">
      <w:pPr>
        <w:spacing w:before="0" w:after="160" w:line="259" w:lineRule="auto"/>
        <w:rPr>
          <w:rFonts w:ascii="Calibri" w:hAnsi="Calibri" w:cs="Calibri"/>
          <w:sz w:val="22"/>
          <w:szCs w:val="22"/>
        </w:rPr>
      </w:pPr>
      <w:r w:rsidRPr="00A502D7">
        <w:rPr>
          <w:rFonts w:ascii="Calibri" w:hAnsi="Calibri" w:cs="Calibri"/>
          <w:sz w:val="22"/>
          <w:szCs w:val="22"/>
        </w:rPr>
        <w:t xml:space="preserve">Athens policies will be further analysed in Section </w:t>
      </w:r>
      <w:r w:rsidR="00B1773E" w:rsidRPr="00A502D7">
        <w:rPr>
          <w:rFonts w:ascii="Calibri" w:hAnsi="Calibri" w:cs="Calibri"/>
          <w:sz w:val="22"/>
          <w:szCs w:val="22"/>
        </w:rPr>
        <w:fldChar w:fldCharType="begin"/>
      </w:r>
      <w:r w:rsidR="00B1773E" w:rsidRPr="00A502D7">
        <w:rPr>
          <w:rFonts w:ascii="Calibri" w:hAnsi="Calibri" w:cs="Calibri"/>
          <w:sz w:val="22"/>
          <w:szCs w:val="22"/>
        </w:rPr>
        <w:instrText xml:space="preserve"> REF _Ref25825714 \r \h </w:instrText>
      </w:r>
      <w:r w:rsidR="00A502D7">
        <w:rPr>
          <w:rFonts w:ascii="Calibri" w:hAnsi="Calibri" w:cs="Calibri"/>
          <w:sz w:val="22"/>
          <w:szCs w:val="22"/>
        </w:rPr>
        <w:instrText xml:space="preserve"> \* MERGEFORMAT </w:instrText>
      </w:r>
      <w:r w:rsidR="00B1773E" w:rsidRPr="00A502D7">
        <w:rPr>
          <w:rFonts w:ascii="Calibri" w:hAnsi="Calibri" w:cs="Calibri"/>
          <w:sz w:val="22"/>
          <w:szCs w:val="22"/>
        </w:rPr>
      </w:r>
      <w:r w:rsidR="00B1773E" w:rsidRPr="00A502D7">
        <w:rPr>
          <w:rFonts w:ascii="Calibri" w:hAnsi="Calibri" w:cs="Calibri"/>
          <w:sz w:val="22"/>
          <w:szCs w:val="22"/>
        </w:rPr>
        <w:fldChar w:fldCharType="separate"/>
      </w:r>
      <w:r w:rsidR="00B1773E" w:rsidRPr="00A502D7">
        <w:rPr>
          <w:rFonts w:ascii="Calibri" w:hAnsi="Calibri" w:cs="Calibri"/>
          <w:sz w:val="22"/>
          <w:szCs w:val="22"/>
          <w:cs/>
        </w:rPr>
        <w:t>‎</w:t>
      </w:r>
      <w:r w:rsidR="00B1773E" w:rsidRPr="00A502D7">
        <w:rPr>
          <w:rFonts w:ascii="Calibri" w:hAnsi="Calibri" w:cs="Calibri"/>
          <w:sz w:val="22"/>
          <w:szCs w:val="22"/>
        </w:rPr>
        <w:t>1.4.3</w:t>
      </w:r>
      <w:r w:rsidR="00B1773E" w:rsidRPr="00A502D7">
        <w:rPr>
          <w:rFonts w:ascii="Calibri" w:hAnsi="Calibri" w:cs="Calibri"/>
          <w:sz w:val="22"/>
          <w:szCs w:val="22"/>
        </w:rPr>
        <w:fldChar w:fldCharType="end"/>
      </w:r>
      <w:r w:rsidRPr="00A502D7">
        <w:rPr>
          <w:rFonts w:ascii="Calibri" w:hAnsi="Calibri" w:cs="Calibri"/>
          <w:sz w:val="22"/>
          <w:szCs w:val="22"/>
        </w:rPr>
        <w:t>.</w:t>
      </w:r>
    </w:p>
    <w:p w14:paraId="271647F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Greece is an example of a country that has not released any open source policy. Occasionally, public services (Ministry of Education, Municipality of Athens) adopt a positive attitude towards open source. As a </w:t>
      </w:r>
      <w:r w:rsidRPr="00A502D7">
        <w:rPr>
          <w:rFonts w:ascii="Calibri" w:hAnsi="Calibri" w:cs="Calibri"/>
          <w:sz w:val="22"/>
          <w:szCs w:val="22"/>
        </w:rPr>
        <w:lastRenderedPageBreak/>
        <w:t>consequence, open source initiatives are based on individual public or non-government organizations, or local open source communities</w:t>
      </w:r>
      <w:r w:rsidRPr="00A502D7">
        <w:rPr>
          <w:rFonts w:ascii="Calibri" w:hAnsi="Calibri" w:cs="Calibri"/>
          <w:sz w:val="22"/>
          <w:szCs w:val="22"/>
          <w:vertAlign w:val="superscript"/>
        </w:rPr>
        <w:footnoteReference w:id="92"/>
      </w:r>
      <w:r w:rsidRPr="00A502D7">
        <w:rPr>
          <w:rFonts w:ascii="Calibri" w:hAnsi="Calibri" w:cs="Calibri"/>
          <w:sz w:val="22"/>
          <w:szCs w:val="22"/>
          <w:vertAlign w:val="superscript"/>
        </w:rPr>
        <w:t>,</w:t>
      </w:r>
      <w:r w:rsidRPr="00A502D7">
        <w:rPr>
          <w:rFonts w:ascii="Calibri" w:hAnsi="Calibri" w:cs="Calibri"/>
          <w:sz w:val="22"/>
          <w:szCs w:val="22"/>
          <w:vertAlign w:val="superscript"/>
        </w:rPr>
        <w:footnoteReference w:id="93"/>
      </w:r>
      <w:r w:rsidRPr="00A502D7">
        <w:rPr>
          <w:rFonts w:ascii="Calibri" w:hAnsi="Calibri" w:cs="Calibri"/>
          <w:sz w:val="22"/>
          <w:szCs w:val="22"/>
        </w:rPr>
        <w:t>.</w:t>
      </w:r>
    </w:p>
    <w:p w14:paraId="1CD35567"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br w:type="page"/>
      </w:r>
    </w:p>
    <w:p w14:paraId="72800A43" w14:textId="77777777" w:rsidR="0052389F" w:rsidRPr="00A502D7" w:rsidRDefault="0052389F" w:rsidP="00A502D7">
      <w:pPr>
        <w:pStyle w:val="Heading3"/>
      </w:pPr>
      <w:bookmarkStart w:id="45" w:name="_Toc536719327"/>
      <w:bookmarkStart w:id="46" w:name="_Toc536637285"/>
      <w:bookmarkStart w:id="47" w:name="_Toc536712915"/>
      <w:bookmarkStart w:id="48" w:name="_Toc25848759"/>
      <w:r w:rsidRPr="00A502D7">
        <w:lastRenderedPageBreak/>
        <w:t>Public services policies in the rest of the world</w:t>
      </w:r>
      <w:bookmarkEnd w:id="45"/>
      <w:bookmarkEnd w:id="46"/>
      <w:bookmarkEnd w:id="47"/>
      <w:bookmarkEnd w:id="48"/>
    </w:p>
    <w:p w14:paraId="35168EDF" w14:textId="77777777" w:rsidR="0052389F" w:rsidRPr="00A502D7" w:rsidRDefault="0052389F" w:rsidP="00A502D7">
      <w:pPr>
        <w:pStyle w:val="Heading4"/>
        <w:numPr>
          <w:ilvl w:val="0"/>
          <w:numId w:val="0"/>
        </w:numPr>
      </w:pPr>
      <w:bookmarkStart w:id="49" w:name="_Toc25848760"/>
      <w:r w:rsidRPr="00A502D7">
        <w:t>Switzerland</w:t>
      </w:r>
      <w:bookmarkEnd w:id="49"/>
    </w:p>
    <w:p w14:paraId="3D73D57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2004, the Swiss IT council designed a strategy that enabled central and regional public services to consider open source software solutions and wanted to prepare ‘an environment for successful open source software implementation’. An entity that pursues actively a path to openness through open source is the Federal Supreme Court of Switzerland. The Swiss Federal Court has adopted open standards since 2001. As of 2009, the Court follows an open source strategy, i.e. use, publish and maintain open source software. Since 2010 they are using openOffice and ODF everywhere</w:t>
      </w:r>
      <w:r w:rsidRPr="00A502D7">
        <w:rPr>
          <w:rFonts w:ascii="Calibri" w:hAnsi="Calibri" w:cs="Calibri"/>
          <w:sz w:val="22"/>
          <w:szCs w:val="22"/>
          <w:vertAlign w:val="superscript"/>
        </w:rPr>
        <w:footnoteReference w:id="94"/>
      </w:r>
      <w:r w:rsidRPr="00A502D7">
        <w:rPr>
          <w:rFonts w:ascii="Calibri" w:hAnsi="Calibri" w:cs="Calibri"/>
          <w:sz w:val="22"/>
          <w:szCs w:val="22"/>
        </w:rPr>
        <w:t xml:space="preserve">. </w:t>
      </w:r>
    </w:p>
    <w:p w14:paraId="1FD0B82E"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As reported in 2019 in ‘Public Money, Public Code</w:t>
      </w:r>
      <w:r w:rsidRPr="00A502D7">
        <w:rPr>
          <w:rFonts w:ascii="Calibri" w:hAnsi="Calibri" w:cs="Calibri"/>
          <w:sz w:val="22"/>
          <w:szCs w:val="22"/>
          <w:vertAlign w:val="superscript"/>
        </w:rPr>
        <w:footnoteReference w:id="95"/>
      </w:r>
      <w:r w:rsidRPr="00A502D7">
        <w:rPr>
          <w:rFonts w:ascii="Calibri" w:hAnsi="Calibri" w:cs="Calibri"/>
          <w:sz w:val="22"/>
          <w:szCs w:val="22"/>
        </w:rPr>
        <w:t xml:space="preserve">’, in 2011 ‘the Swiss Federal Court offered its internally developed case management system called openJustitia as Free Software’. Due to negative reactions from the private sector, and after political debate, legal advice suggested that public services should not release their code freely. However, in 2014 the canton of Bern decided differently and in 2016 it solicited a different legal opinion in favour of open source software. Eventually, in 2018, the canton of Bern officially started its Free Software releasing activities, by stating clearly that open source software is an eligible option and by releasing guidelines for open source software management. </w:t>
      </w:r>
    </w:p>
    <w:p w14:paraId="25368BE9"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general, as reported on OSOR, open source software is used extensively in various Swiss sectors, including education (e.g. Basel schools) and health (the VISTA hospital information system is one example). In 2015 a study was commissioned by the federal government to IT trade group SwissICT, the open source advocacy group CH Open, and other partners, including the University of Bern. The study came to the conclusion that open source software is being used in almost all major government agencies and companies, and that Swiss authorities should adopt open source software for the sake of open standards, knowledge sharing, cost savings and more independence and security</w:t>
      </w:r>
      <w:r w:rsidRPr="00A502D7">
        <w:rPr>
          <w:rFonts w:ascii="Calibri" w:hAnsi="Calibri" w:cs="Calibri"/>
          <w:sz w:val="22"/>
          <w:szCs w:val="22"/>
          <w:vertAlign w:val="superscript"/>
        </w:rPr>
        <w:footnoteReference w:id="96"/>
      </w:r>
      <w:r w:rsidRPr="00A502D7">
        <w:rPr>
          <w:rFonts w:ascii="Calibri" w:hAnsi="Calibri" w:cs="Calibri"/>
          <w:sz w:val="22"/>
          <w:szCs w:val="22"/>
          <w:vertAlign w:val="superscript"/>
        </w:rPr>
        <w:t>,</w:t>
      </w:r>
      <w:r w:rsidRPr="00A502D7">
        <w:rPr>
          <w:rFonts w:ascii="Calibri" w:hAnsi="Calibri" w:cs="Calibri"/>
          <w:sz w:val="22"/>
          <w:szCs w:val="22"/>
          <w:vertAlign w:val="superscript"/>
        </w:rPr>
        <w:footnoteReference w:id="97"/>
      </w:r>
      <w:r w:rsidRPr="00A502D7">
        <w:rPr>
          <w:rFonts w:ascii="Calibri" w:hAnsi="Calibri" w:cs="Calibri"/>
          <w:sz w:val="22"/>
          <w:szCs w:val="22"/>
        </w:rPr>
        <w:t>.</w:t>
      </w:r>
    </w:p>
    <w:p w14:paraId="38A24342"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Switzerland may be seen as an example of (a) the political controversy that may stem from open source software policy discussions, and (b) the degree of liberty in open source software strategies by local/regional authorities. Nevertheless, open source software adoption by the public sector appears to be increasing. </w:t>
      </w:r>
    </w:p>
    <w:p w14:paraId="43FB1E1B" w14:textId="77777777" w:rsidR="0052389F" w:rsidRPr="00A502D7" w:rsidRDefault="0052389F" w:rsidP="00A502D7">
      <w:pPr>
        <w:pStyle w:val="Heading4"/>
        <w:numPr>
          <w:ilvl w:val="0"/>
          <w:numId w:val="0"/>
        </w:numPr>
      </w:pPr>
      <w:bookmarkStart w:id="50" w:name="_Toc25848761"/>
      <w:r w:rsidRPr="00A502D7">
        <w:t>United States of America</w:t>
      </w:r>
      <w:bookmarkEnd w:id="50"/>
    </w:p>
    <w:p w14:paraId="13BED790"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Many examples of open source software adoption have been observed in this country, until the recent (2016) release of the Federal Source Code Policy. Back in 1990, NASA paid for commercial support to open source software. In 2004, the Office of Management and Budget called for policy neutrality for technology and vendors. In 2003, the Department of Defense (DoD) established rules for open source software use within its organisation and in 2006 it released an open Technology Development Roadmap. In 2006 the Commonwealth of Massachusetts adopted officially the openDocument standard, while in 2009 the White House migrated its website to Linux servers and Drupal. In general, although ‘[the] US government has long used open-source software under President Obama, open-source software though is showing up in more and </w:t>
      </w:r>
      <w:r w:rsidRPr="00A502D7">
        <w:rPr>
          <w:rFonts w:ascii="Calibri" w:hAnsi="Calibri" w:cs="Calibri"/>
          <w:sz w:val="22"/>
          <w:szCs w:val="22"/>
        </w:rPr>
        <w:lastRenderedPageBreak/>
        <w:t>more places</w:t>
      </w:r>
      <w:r w:rsidRPr="00A502D7">
        <w:rPr>
          <w:rFonts w:ascii="Calibri" w:hAnsi="Calibri" w:cs="Calibri"/>
          <w:sz w:val="22"/>
          <w:szCs w:val="22"/>
          <w:vertAlign w:val="superscript"/>
        </w:rPr>
        <w:t>’</w:t>
      </w:r>
      <w:r w:rsidRPr="00A502D7">
        <w:rPr>
          <w:rFonts w:ascii="Calibri" w:hAnsi="Calibri" w:cs="Calibri"/>
          <w:sz w:val="22"/>
          <w:szCs w:val="22"/>
          <w:vertAlign w:val="superscript"/>
        </w:rPr>
        <w:footnoteReference w:id="98"/>
      </w:r>
      <w:r w:rsidRPr="00A502D7">
        <w:rPr>
          <w:rFonts w:ascii="Calibri" w:hAnsi="Calibri" w:cs="Calibri"/>
          <w:sz w:val="22"/>
          <w:szCs w:val="22"/>
        </w:rPr>
        <w:t>.The same source reports on the Department of Defense releasing in 2009 a ‘Clarifying Guidance Regarding Open Source Software</w:t>
      </w:r>
      <w:r w:rsidRPr="00A502D7">
        <w:rPr>
          <w:rFonts w:ascii="Calibri" w:hAnsi="Calibri" w:cs="Calibri"/>
          <w:sz w:val="22"/>
          <w:szCs w:val="22"/>
          <w:vertAlign w:val="superscript"/>
        </w:rPr>
        <w:t>’</w:t>
      </w:r>
      <w:r w:rsidRPr="00A502D7">
        <w:rPr>
          <w:rFonts w:ascii="Calibri" w:hAnsi="Calibri" w:cs="Calibri"/>
          <w:sz w:val="22"/>
          <w:szCs w:val="22"/>
          <w:vertAlign w:val="superscript"/>
        </w:rPr>
        <w:footnoteReference w:id="99"/>
      </w:r>
      <w:r w:rsidRPr="00A502D7">
        <w:rPr>
          <w:rFonts w:ascii="Calibri" w:hAnsi="Calibri" w:cs="Calibri"/>
          <w:sz w:val="22"/>
          <w:szCs w:val="22"/>
        </w:rPr>
        <w:t xml:space="preserve">, stating that open source software can help to anticipate new threats and respond to changing requirements. </w:t>
      </w:r>
    </w:p>
    <w:p w14:paraId="1B607C6B"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Government procurement has a strong preference for open source software and the use of open source software and open standards in the health sector have been preferred during the past years. As another example, the Consumer Financial Protection announced an open source policy in 2012, while NASA has integrated several open source software solutions in its Mars Rover vehicle and it recently open sourced the entire system</w:t>
      </w:r>
      <w:r w:rsidRPr="00A502D7">
        <w:rPr>
          <w:rFonts w:ascii="Calibri" w:hAnsi="Calibri" w:cs="Calibri"/>
          <w:sz w:val="22"/>
          <w:szCs w:val="22"/>
          <w:vertAlign w:val="superscript"/>
        </w:rPr>
        <w:footnoteReference w:id="100"/>
      </w:r>
      <w:r w:rsidRPr="00A502D7">
        <w:rPr>
          <w:rFonts w:ascii="Calibri" w:hAnsi="Calibri" w:cs="Calibri"/>
          <w:sz w:val="22"/>
          <w:szCs w:val="22"/>
        </w:rPr>
        <w:t>.</w:t>
      </w:r>
    </w:p>
    <w:p w14:paraId="5F91C4D3"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 2014, the Federal Information Technology Acquisition Reform Act (FITARA) requested that ‘agencies should strengthen internal capacity to efficiently and securely deliver open source software as part of regular operations’, mentioning explicitly open source, open standards, and open systems architectures. In this regard, clear responsibilities were assigned to CIOs</w:t>
      </w:r>
      <w:r w:rsidRPr="00A502D7">
        <w:rPr>
          <w:rFonts w:ascii="Calibri" w:hAnsi="Calibri" w:cs="Calibri"/>
          <w:sz w:val="22"/>
          <w:szCs w:val="22"/>
          <w:vertAlign w:val="superscript"/>
        </w:rPr>
        <w:footnoteReference w:id="101"/>
      </w:r>
      <w:r w:rsidRPr="00A502D7">
        <w:rPr>
          <w:rFonts w:ascii="Calibri" w:hAnsi="Calibri" w:cs="Calibri"/>
          <w:sz w:val="22"/>
          <w:szCs w:val="22"/>
        </w:rPr>
        <w:t xml:space="preserve">. </w:t>
      </w:r>
    </w:p>
    <w:p w14:paraId="7638B614" w14:textId="77777777" w:rsidR="0052389F" w:rsidRPr="00A502D7" w:rsidRDefault="0052389F" w:rsidP="00971290">
      <w:pPr>
        <w:spacing w:before="0" w:after="160" w:line="259" w:lineRule="auto"/>
        <w:rPr>
          <w:rFonts w:ascii="Calibri" w:hAnsi="Calibri" w:cs="Calibri"/>
          <w:sz w:val="22"/>
          <w:szCs w:val="22"/>
        </w:rPr>
      </w:pPr>
      <w:r w:rsidRPr="00A502D7">
        <w:rPr>
          <w:rFonts w:ascii="Calibri" w:hAnsi="Calibri" w:cs="Calibri"/>
          <w:sz w:val="22"/>
          <w:szCs w:val="22"/>
        </w:rPr>
        <w:t>In 2016, the Federal Source Code Policy was released</w:t>
      </w:r>
      <w:r w:rsidRPr="00A502D7">
        <w:rPr>
          <w:rFonts w:ascii="Calibri" w:hAnsi="Calibri" w:cs="Calibri"/>
          <w:sz w:val="22"/>
          <w:szCs w:val="22"/>
          <w:vertAlign w:val="superscript"/>
        </w:rPr>
        <w:footnoteReference w:id="102"/>
      </w:r>
      <w:r w:rsidRPr="00A502D7">
        <w:rPr>
          <w:rFonts w:ascii="Calibri" w:hAnsi="Calibri" w:cs="Calibri"/>
          <w:sz w:val="22"/>
          <w:szCs w:val="22"/>
        </w:rPr>
        <w:t xml:space="preserve">. This policy favours dramatically open source software in the US Agencies, requiring that 20% of the software produced by them be released under an open license. The official site for US public source code is </w:t>
      </w:r>
      <w:hyperlink r:id="rId15" w:history="1">
        <w:r w:rsidRPr="00A502D7">
          <w:rPr>
            <w:rStyle w:val="Hyperlink"/>
          </w:rPr>
          <w:t>https://code.gov</w:t>
        </w:r>
      </w:hyperlink>
      <w:r w:rsidRPr="00A502D7">
        <w:rPr>
          <w:rFonts w:ascii="Calibri" w:hAnsi="Calibri" w:cs="Calibri"/>
          <w:sz w:val="22"/>
          <w:szCs w:val="22"/>
        </w:rPr>
        <w:t>, which follows the principles of US open data and open project policies</w:t>
      </w:r>
      <w:r w:rsidRPr="00A502D7">
        <w:rPr>
          <w:rFonts w:ascii="Calibri" w:hAnsi="Calibri" w:cs="Calibri"/>
          <w:sz w:val="22"/>
          <w:szCs w:val="22"/>
          <w:vertAlign w:val="superscript"/>
        </w:rPr>
        <w:footnoteReference w:id="103"/>
      </w:r>
      <w:r w:rsidRPr="00A502D7">
        <w:rPr>
          <w:rFonts w:ascii="Calibri" w:hAnsi="Calibri" w:cs="Calibri"/>
          <w:sz w:val="22"/>
          <w:szCs w:val="22"/>
        </w:rPr>
        <w:t xml:space="preserve">. One striking aspect of the Federal Source Code Policy is that monitoring of its implementation by the Agencies is accomplished by the Office of Management and Budget through standard government accountability mechanisms. </w:t>
      </w:r>
    </w:p>
    <w:p w14:paraId="78AE1EE3"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Open source software has been seriously considered in several public services throughout the US. Examples are the City of Portland, the State of California, the City of San Francisco and the state of New Hampshire, either favouring the acquisition of open source software or ensuring that open source software will be considered.</w:t>
      </w:r>
    </w:p>
    <w:p w14:paraId="4AE3F3F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One factor that empowered open source software activity in the US is that large companies have endorsed open source software in various ways (e.g. IBM, Google and recently Microsoft). Quite recently (end of 2018) IBM acquired RedHat and Microsoft acquired GitHub with multi-billion agreements. Concluding, open source software developments in the US have been accelerated both due to the increased awareness of open source software technology and success among large companies and government policies. </w:t>
      </w:r>
    </w:p>
    <w:p w14:paraId="2612E3D5" w14:textId="1B675C57" w:rsidR="0052389F" w:rsidRPr="00A502D7" w:rsidRDefault="0052389F" w:rsidP="00B1773E">
      <w:pPr>
        <w:spacing w:before="0" w:after="160" w:line="259" w:lineRule="auto"/>
        <w:rPr>
          <w:rFonts w:ascii="Calibri" w:hAnsi="Calibri" w:cs="Calibri"/>
          <w:sz w:val="22"/>
          <w:szCs w:val="22"/>
        </w:rPr>
      </w:pPr>
      <w:r w:rsidRPr="00A502D7">
        <w:rPr>
          <w:rFonts w:ascii="Calibri" w:hAnsi="Calibri" w:cs="Calibri"/>
          <w:sz w:val="22"/>
          <w:szCs w:val="22"/>
        </w:rPr>
        <w:t xml:space="preserve">This country provides a multitude of, often successful, examples of open source software policy initiatives. US policies will be further analysed in Section </w:t>
      </w:r>
      <w:r w:rsidR="00B1773E" w:rsidRPr="00A502D7">
        <w:rPr>
          <w:rFonts w:ascii="Calibri" w:hAnsi="Calibri" w:cs="Calibri"/>
          <w:sz w:val="22"/>
          <w:szCs w:val="22"/>
        </w:rPr>
        <w:fldChar w:fldCharType="begin"/>
      </w:r>
      <w:r w:rsidR="00B1773E" w:rsidRPr="00A502D7">
        <w:rPr>
          <w:rFonts w:ascii="Calibri" w:hAnsi="Calibri" w:cs="Calibri"/>
          <w:sz w:val="22"/>
          <w:szCs w:val="22"/>
        </w:rPr>
        <w:instrText xml:space="preserve"> REF _Ref25826022 \r \h </w:instrText>
      </w:r>
      <w:r w:rsidR="00A502D7">
        <w:rPr>
          <w:rFonts w:ascii="Calibri" w:hAnsi="Calibri" w:cs="Calibri"/>
          <w:sz w:val="22"/>
          <w:szCs w:val="22"/>
        </w:rPr>
        <w:instrText xml:space="preserve"> \* MERGEFORMAT </w:instrText>
      </w:r>
      <w:r w:rsidR="00B1773E" w:rsidRPr="00A502D7">
        <w:rPr>
          <w:rFonts w:ascii="Calibri" w:hAnsi="Calibri" w:cs="Calibri"/>
          <w:sz w:val="22"/>
          <w:szCs w:val="22"/>
        </w:rPr>
      </w:r>
      <w:r w:rsidR="00B1773E" w:rsidRPr="00A502D7">
        <w:rPr>
          <w:rFonts w:ascii="Calibri" w:hAnsi="Calibri" w:cs="Calibri"/>
          <w:sz w:val="22"/>
          <w:szCs w:val="22"/>
        </w:rPr>
        <w:fldChar w:fldCharType="separate"/>
      </w:r>
      <w:r w:rsidR="00B1773E" w:rsidRPr="00A502D7">
        <w:rPr>
          <w:rFonts w:ascii="Calibri" w:hAnsi="Calibri" w:cs="Calibri"/>
          <w:sz w:val="22"/>
          <w:szCs w:val="22"/>
          <w:cs/>
        </w:rPr>
        <w:t>‎</w:t>
      </w:r>
      <w:r w:rsidR="00B1773E" w:rsidRPr="00A502D7">
        <w:rPr>
          <w:rFonts w:ascii="Calibri" w:hAnsi="Calibri" w:cs="Calibri"/>
          <w:sz w:val="22"/>
          <w:szCs w:val="22"/>
        </w:rPr>
        <w:t>1.4.3</w:t>
      </w:r>
      <w:r w:rsidR="00B1773E" w:rsidRPr="00A502D7">
        <w:rPr>
          <w:rFonts w:ascii="Calibri" w:hAnsi="Calibri" w:cs="Calibri"/>
          <w:sz w:val="22"/>
          <w:szCs w:val="22"/>
        </w:rPr>
        <w:fldChar w:fldCharType="end"/>
      </w:r>
      <w:r w:rsidRPr="00A502D7">
        <w:rPr>
          <w:rFonts w:ascii="Calibri" w:hAnsi="Calibri" w:cs="Calibri"/>
          <w:sz w:val="22"/>
          <w:szCs w:val="22"/>
        </w:rPr>
        <w:t>.</w:t>
      </w:r>
    </w:p>
    <w:p w14:paraId="3DBB3673" w14:textId="77777777" w:rsidR="0052389F" w:rsidRPr="00A502D7" w:rsidRDefault="0052389F" w:rsidP="00A502D7">
      <w:pPr>
        <w:pStyle w:val="Heading4"/>
        <w:numPr>
          <w:ilvl w:val="0"/>
          <w:numId w:val="0"/>
        </w:numPr>
      </w:pPr>
      <w:bookmarkStart w:id="51" w:name="_Toc25848762"/>
      <w:r w:rsidRPr="00A502D7">
        <w:t>Brazil</w:t>
      </w:r>
      <w:bookmarkEnd w:id="51"/>
    </w:p>
    <w:p w14:paraId="5224ABF9"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This country is very active in establishing and implementing open source software policies at various levels. As reported in ‘Free Software as Public Service in Brazil: An Assessment of Activism, Policy, and Technology’</w:t>
      </w:r>
      <w:r w:rsidRPr="00A502D7">
        <w:rPr>
          <w:rFonts w:ascii="Calibri" w:hAnsi="Calibri" w:cs="Calibri"/>
          <w:sz w:val="22"/>
          <w:szCs w:val="22"/>
          <w:vertAlign w:val="superscript"/>
        </w:rPr>
        <w:footnoteReference w:id="104"/>
      </w:r>
      <w:r w:rsidRPr="00A502D7">
        <w:rPr>
          <w:rFonts w:ascii="Calibri" w:hAnsi="Calibri" w:cs="Calibri"/>
          <w:sz w:val="22"/>
          <w:szCs w:val="22"/>
        </w:rPr>
        <w:t xml:space="preserve">, the Brazilian state and local authorities have promoted the use of open source software </w:t>
      </w:r>
      <w:r w:rsidRPr="00A502D7">
        <w:rPr>
          <w:rFonts w:ascii="Calibri" w:hAnsi="Calibri" w:cs="Calibri"/>
          <w:sz w:val="22"/>
          <w:szCs w:val="22"/>
        </w:rPr>
        <w:lastRenderedPageBreak/>
        <w:t>throughout the country with various initiatives and policy statements. In 1999, IT agency employees of Rio Grande do Sul formed the Projeto Software Livre do Rio Grande do Sul (Free Software Project of Rio Grande do Sul) and later established the Associação Software Livre (Free Software Association) (ASL) in 2003. In 2003 four cities voted laws that encouraged open source software adoption. As reported on National Free and Open Source Software (FOSS) Strategy, in 2004, the government embarked on a project to convert 80% of departments’ computers from Windows to Linux. The project proved to be successful. As of 2005, about 60% of state departments were already using open source software solutions. The same source reports that in 2005 Brazilian presidency made open source software mandatory for the Brazilian public sector. A 2008 law of the state of Ceará gave preference to open sources systems and programs.</w:t>
      </w:r>
    </w:p>
    <w:p w14:paraId="63E65342"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 Brazilian state supported financially open source migration in many ways. As reported in National Free and Open Source Software (FOSS) Strategy</w:t>
      </w:r>
      <w:r w:rsidRPr="00A502D7">
        <w:rPr>
          <w:rFonts w:ascii="Calibri" w:hAnsi="Calibri" w:cs="Calibri"/>
          <w:sz w:val="22"/>
          <w:szCs w:val="22"/>
          <w:vertAlign w:val="superscript"/>
        </w:rPr>
        <w:footnoteReference w:id="105"/>
      </w:r>
      <w:r w:rsidRPr="00A502D7">
        <w:rPr>
          <w:rFonts w:ascii="Calibri" w:hAnsi="Calibri" w:cs="Calibri"/>
          <w:sz w:val="22"/>
          <w:szCs w:val="22"/>
        </w:rPr>
        <w:t>, $2.1 million was allocated for research on open source and 2,100 public servants were trained for implementing and managing open source platforms. In 2008, the University of São Paulo established the Centro de Competência em Software Livre da USP (Free Software Competence Centre) (CCSL-USP) ‘to encourage research, education, development, and the use of free software both inside and outside the university’</w:t>
      </w:r>
      <w:r w:rsidRPr="00A502D7">
        <w:rPr>
          <w:rFonts w:ascii="Calibri" w:hAnsi="Calibri" w:cs="Calibri"/>
          <w:sz w:val="22"/>
          <w:szCs w:val="22"/>
          <w:vertAlign w:val="superscript"/>
        </w:rPr>
        <w:footnoteReference w:id="106"/>
      </w:r>
      <w:r w:rsidRPr="00A502D7">
        <w:rPr>
          <w:rFonts w:ascii="Calibri" w:hAnsi="Calibri" w:cs="Calibri"/>
          <w:sz w:val="22"/>
          <w:szCs w:val="22"/>
        </w:rPr>
        <w:t xml:space="preserve">. </w:t>
      </w:r>
    </w:p>
    <w:p w14:paraId="1615091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The most ‘binding’ federal law was issued in 2010, namely Instrução Normativa MP/SLTI Nº04 (Normative Instruction No. 4). According to ‘Free Software as Public Service in Brazil: An Assessment of Activism, Policy, and Technology’ the law requested that ‘when government procurement agents are conducting feasibility analyses, they should consider the availability of free and open source software in general, and the software existing on the Portal do Software Público Brasileiro (Brazilian Public Software Portal), in particular’. Software Público Brasileiro is a GitHub-like platform for the Brazilian public sector open source software. In addition, justification of why proprietary software is preferred must be given before any relevant budget is approved. </w:t>
      </w:r>
    </w:p>
    <w:p w14:paraId="400A3901"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Yet, in a recent report ‘Open Source in Brazil - Growing Despite Barriers’</w:t>
      </w:r>
      <w:r w:rsidRPr="00A502D7">
        <w:rPr>
          <w:rFonts w:ascii="Calibri" w:hAnsi="Calibri" w:cs="Calibri"/>
          <w:sz w:val="22"/>
          <w:szCs w:val="22"/>
          <w:vertAlign w:val="superscript"/>
        </w:rPr>
        <w:footnoteReference w:id="107"/>
      </w:r>
      <w:r w:rsidRPr="00A502D7">
        <w:rPr>
          <w:rFonts w:ascii="Calibri" w:hAnsi="Calibri" w:cs="Calibri"/>
          <w:sz w:val="22"/>
          <w:szCs w:val="22"/>
        </w:rPr>
        <w:t xml:space="preserve"> it is claimed that such efforts were not rewarded with success due to various reasons, including insufficient staff training and long delays for acquiring know-how on open source software engineering, lack of familiarity with working with communities and lack of private companies supporting open source software. Similar considerations apply to other Latin American countries such as Peru and Venezuela. Nevertheless, most public services have made significant steps towards open source software in Brazil, as reported on a recent study (2017) produced by the Brazilian Internet Steering Committee (CGI.br)</w:t>
      </w:r>
      <w:r w:rsidRPr="00A502D7">
        <w:rPr>
          <w:rFonts w:ascii="Calibri" w:hAnsi="Calibri" w:cs="Calibri"/>
          <w:sz w:val="22"/>
          <w:szCs w:val="22"/>
          <w:vertAlign w:val="superscript"/>
        </w:rPr>
        <w:footnoteReference w:id="108"/>
      </w:r>
      <w:r w:rsidRPr="00A502D7">
        <w:rPr>
          <w:rFonts w:ascii="Calibri" w:hAnsi="Calibri" w:cs="Calibri"/>
          <w:sz w:val="22"/>
          <w:szCs w:val="22"/>
        </w:rPr>
        <w:t xml:space="preserve">. The study reports that in 2017 open source software was commonly found in 93% of federal government bodies and 78% of state-level bodies. Moreover, 85% of federal government bodies and 57% of state-level bodies developed new open systems, while 52% of the federal systems had been also shared with other public services. </w:t>
      </w:r>
    </w:p>
    <w:p w14:paraId="6339B50D"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Recently, the experience gained through the implementation of Software Público Brasileiro was presented in ‘FLOSS Project Management in Government-Academia Collaboration’</w:t>
      </w:r>
      <w:r w:rsidRPr="00A502D7">
        <w:rPr>
          <w:rFonts w:ascii="Calibri" w:hAnsi="Calibri" w:cs="Calibri"/>
          <w:sz w:val="22"/>
          <w:szCs w:val="22"/>
          <w:vertAlign w:val="superscript"/>
        </w:rPr>
        <w:footnoteReference w:id="109"/>
      </w:r>
      <w:r w:rsidRPr="00A502D7">
        <w:rPr>
          <w:rFonts w:ascii="Calibri" w:hAnsi="Calibri" w:cs="Calibri"/>
          <w:sz w:val="22"/>
          <w:szCs w:val="22"/>
        </w:rPr>
        <w:t xml:space="preserve">. FLOSS stands for Free Libre Open </w:t>
      </w:r>
      <w:r w:rsidRPr="00A502D7">
        <w:rPr>
          <w:rFonts w:ascii="Calibri" w:hAnsi="Calibri" w:cs="Calibri"/>
          <w:sz w:val="22"/>
          <w:szCs w:val="22"/>
        </w:rPr>
        <w:lastRenderedPageBreak/>
        <w:t>Source Software, a term considered a synonym of FOSS. The most interesting finding was that a success factor was the mixing of volunteers/amateurs with professionals in the development of the platform. In general, Brazil is an example of a country that chose an aggressive road to open source software, mainly based on ideology, probably with less positive results than those expected.</w:t>
      </w:r>
    </w:p>
    <w:p w14:paraId="37E39DD2" w14:textId="77777777" w:rsidR="0052389F" w:rsidRPr="00A502D7" w:rsidRDefault="0052389F" w:rsidP="00A502D7">
      <w:pPr>
        <w:pStyle w:val="Heading4"/>
        <w:numPr>
          <w:ilvl w:val="0"/>
          <w:numId w:val="0"/>
        </w:numPr>
      </w:pPr>
      <w:bookmarkStart w:id="52" w:name="_Toc25848763"/>
      <w:r w:rsidRPr="00A502D7">
        <w:t>Malaysia</w:t>
      </w:r>
      <w:bookmarkEnd w:id="52"/>
    </w:p>
    <w:p w14:paraId="322A62EC"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Malaysia is considered a success story in public service open source software, mainly because the degree of open source software spread was measured and published in 2008. At that time more than 70% of Malaysian government offices were running on open source. First attempts started in 2003 and throughout the years the Malaysian government managed to establish the use of open source software in the Public Sector of the country. In 2003, the creation of open source software start-ups was funded with $36 million</w:t>
      </w:r>
      <w:r w:rsidRPr="00A502D7">
        <w:rPr>
          <w:rFonts w:ascii="Calibri" w:hAnsi="Calibri" w:cs="Calibri"/>
          <w:sz w:val="22"/>
          <w:szCs w:val="22"/>
          <w:vertAlign w:val="superscript"/>
        </w:rPr>
        <w:footnoteReference w:id="110"/>
      </w:r>
      <w:r w:rsidRPr="00A502D7">
        <w:rPr>
          <w:rFonts w:ascii="Calibri" w:hAnsi="Calibri" w:cs="Calibri"/>
          <w:sz w:val="22"/>
          <w:szCs w:val="22"/>
        </w:rPr>
        <w:t xml:space="preserve"> and a national GNU/Linux distribution was reported to be under development. In 2004, the Malaysian Public Sector Open Source Software Masterplan mandated preference to open source software. </w:t>
      </w:r>
    </w:p>
    <w:p w14:paraId="1F21C536"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 major coordination tool for Malaysian open source software strategy is the official portal of MAMPU (Malaysian Administrative Modernisation and Management Planning Unit)</w:t>
      </w:r>
      <w:r w:rsidRPr="00A502D7">
        <w:rPr>
          <w:rFonts w:ascii="Calibri" w:hAnsi="Calibri" w:cs="Calibri"/>
          <w:sz w:val="22"/>
          <w:szCs w:val="22"/>
          <w:vertAlign w:val="superscript"/>
        </w:rPr>
        <w:footnoteReference w:id="111"/>
      </w:r>
      <w:r w:rsidRPr="00A502D7">
        <w:rPr>
          <w:rFonts w:ascii="Calibri" w:hAnsi="Calibri" w:cs="Calibri"/>
          <w:sz w:val="22"/>
          <w:szCs w:val="22"/>
        </w:rPr>
        <w:t>. Malaysia has established an Open Source Competency Centre, that offers among other a Knowledge Bank (a public Community of Practice area for open source software implementers) and an E-Marketplace (for service providers and organisations looking for open source support)</w:t>
      </w:r>
      <w:r w:rsidRPr="00A502D7">
        <w:rPr>
          <w:rFonts w:ascii="Calibri" w:hAnsi="Calibri" w:cs="Calibri"/>
          <w:sz w:val="22"/>
          <w:szCs w:val="22"/>
          <w:vertAlign w:val="superscript"/>
        </w:rPr>
        <w:footnoteReference w:id="112"/>
      </w:r>
      <w:r w:rsidRPr="00A502D7">
        <w:rPr>
          <w:rFonts w:ascii="Calibri" w:hAnsi="Calibri" w:cs="Calibri"/>
          <w:sz w:val="22"/>
          <w:szCs w:val="22"/>
        </w:rPr>
        <w:t>. A detailed, 77-page guideline document is available, providing guidance for open source software adoption, procurement, ownership, technology, implementation, knowledge sharing, education and training</w:t>
      </w:r>
      <w:r w:rsidRPr="00A502D7">
        <w:rPr>
          <w:rFonts w:ascii="Calibri" w:hAnsi="Calibri" w:cs="Calibri"/>
          <w:sz w:val="22"/>
          <w:szCs w:val="22"/>
          <w:vertAlign w:val="superscript"/>
        </w:rPr>
        <w:footnoteReference w:id="113"/>
      </w:r>
      <w:r w:rsidRPr="00A502D7">
        <w:rPr>
          <w:rFonts w:ascii="Calibri" w:hAnsi="Calibri" w:cs="Calibri"/>
          <w:sz w:val="22"/>
          <w:szCs w:val="22"/>
        </w:rPr>
        <w:t>. In addition, the Malaysian Government Interoperability Framework for open source software (MyGIFOSS)</w:t>
      </w:r>
      <w:r w:rsidRPr="00A502D7">
        <w:rPr>
          <w:rFonts w:ascii="Calibri" w:hAnsi="Calibri" w:cs="Calibri"/>
          <w:sz w:val="22"/>
          <w:szCs w:val="22"/>
          <w:vertAlign w:val="superscript"/>
        </w:rPr>
        <w:footnoteReference w:id="114"/>
      </w:r>
      <w:r w:rsidRPr="00A502D7">
        <w:rPr>
          <w:rFonts w:ascii="Calibri" w:hAnsi="Calibri" w:cs="Calibri"/>
          <w:sz w:val="22"/>
          <w:szCs w:val="22"/>
        </w:rPr>
        <w:t xml:space="preserve"> was released recommending open source software solutions, open standards and technical specifications to ensure interoperability.</w:t>
      </w:r>
    </w:p>
    <w:p w14:paraId="6D977B69"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Malaysia is an example of a country that moved aggressively towards open source software according to a detailed Master Plan. However, there have been also policies requesting neutrality between open source software and proprietary software.</w:t>
      </w:r>
    </w:p>
    <w:p w14:paraId="67666055" w14:textId="77777777" w:rsidR="0052389F" w:rsidRPr="00A502D7" w:rsidRDefault="0052389F" w:rsidP="00A502D7">
      <w:pPr>
        <w:pStyle w:val="Heading4"/>
        <w:numPr>
          <w:ilvl w:val="0"/>
          <w:numId w:val="0"/>
        </w:numPr>
      </w:pPr>
      <w:bookmarkStart w:id="53" w:name="_Toc25848764"/>
      <w:r w:rsidRPr="00A502D7">
        <w:t>Australia</w:t>
      </w:r>
      <w:bookmarkEnd w:id="53"/>
      <w:r w:rsidRPr="00A502D7">
        <w:t xml:space="preserve"> </w:t>
      </w:r>
    </w:p>
    <w:p w14:paraId="5D8A7A03"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Australia is another example of a country that shows strong central preference for open source software combined with systematic efforts to promote open source software usage. The country has started working towards openness in 2005, although the focus was not yet on open source software. In 2010, the ICT Strategy Board of Trustees asked all departments to take open source software into account in their procurement process and provide justification when proprietary software was the final choice. In 2011, a general 67-page long open source software strategy was released, with many details on open source software (licenses, </w:t>
      </w:r>
      <w:r w:rsidRPr="00A502D7">
        <w:rPr>
          <w:rFonts w:ascii="Calibri" w:hAnsi="Calibri" w:cs="Calibri"/>
          <w:sz w:val="22"/>
          <w:szCs w:val="22"/>
        </w:rPr>
        <w:lastRenderedPageBreak/>
        <w:t>concerns) and guidelines for acquisition plans, risk management and change management</w:t>
      </w:r>
      <w:r w:rsidRPr="00A502D7">
        <w:rPr>
          <w:rFonts w:ascii="Calibri" w:hAnsi="Calibri" w:cs="Calibri"/>
          <w:sz w:val="22"/>
          <w:szCs w:val="22"/>
          <w:vertAlign w:val="superscript"/>
        </w:rPr>
        <w:footnoteReference w:id="115"/>
      </w:r>
      <w:r w:rsidRPr="00A502D7">
        <w:rPr>
          <w:rFonts w:ascii="Calibri" w:hAnsi="Calibri" w:cs="Calibri"/>
          <w:sz w:val="22"/>
          <w:szCs w:val="22"/>
        </w:rPr>
        <w:t xml:space="preserve">. The strategy was based on convincing studies that demonstrated open source software benefits and cost savings. </w:t>
      </w:r>
    </w:p>
    <w:p w14:paraId="2477BCD4"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There is multiple evidence on the Web that demonstrates the success of open source software adoption in Australia. For example, a government Digital Service Standard provides clear justification and guidance to open source software adoption</w:t>
      </w:r>
      <w:r w:rsidRPr="00A502D7">
        <w:rPr>
          <w:rFonts w:ascii="Calibri" w:hAnsi="Calibri" w:cs="Calibri"/>
          <w:sz w:val="22"/>
          <w:szCs w:val="22"/>
          <w:vertAlign w:val="superscript"/>
        </w:rPr>
        <w:footnoteReference w:id="116"/>
      </w:r>
      <w:r w:rsidRPr="00A502D7">
        <w:rPr>
          <w:rFonts w:ascii="Calibri" w:hAnsi="Calibri" w:cs="Calibri"/>
          <w:sz w:val="22"/>
          <w:szCs w:val="22"/>
        </w:rPr>
        <w:t>. Queensland government provides its own direction for open source software adoption. It recognises that ‘open source software products are becoming increasingly available, with a range of mature supported products that are suitable for use by agencies to achieve business outcomes’</w:t>
      </w:r>
      <w:r w:rsidRPr="00A502D7">
        <w:rPr>
          <w:rFonts w:ascii="Calibri" w:hAnsi="Calibri" w:cs="Calibri"/>
          <w:sz w:val="22"/>
          <w:szCs w:val="22"/>
          <w:vertAlign w:val="superscript"/>
        </w:rPr>
        <w:footnoteReference w:id="117"/>
      </w:r>
      <w:r w:rsidRPr="00A502D7">
        <w:rPr>
          <w:rFonts w:ascii="Calibri" w:hAnsi="Calibri" w:cs="Calibri"/>
          <w:sz w:val="22"/>
          <w:szCs w:val="22"/>
        </w:rPr>
        <w:t>. The policy poses also a number of constraints for open source software adoption and usage. Another case of Australian state government supporting open source software is Western Australia. This State’s ICT Strategy 2016-2020 includes an Agile Procurement Framework that facilitates ‘crowd-sourcing, open source solutions, and buying from start-ups and other small to medium enterprises (SMEs) and open source software is one of the first priorities in the Strategic Principles for ‘source solutions using good practice’</w:t>
      </w:r>
      <w:r w:rsidRPr="00A502D7">
        <w:rPr>
          <w:rFonts w:ascii="Calibri" w:hAnsi="Calibri" w:cs="Calibri"/>
          <w:sz w:val="22"/>
          <w:szCs w:val="22"/>
          <w:vertAlign w:val="superscript"/>
        </w:rPr>
        <w:footnoteReference w:id="118"/>
      </w:r>
      <w:r w:rsidRPr="00A502D7">
        <w:rPr>
          <w:rFonts w:ascii="Calibri" w:hAnsi="Calibri" w:cs="Calibri"/>
          <w:sz w:val="22"/>
          <w:szCs w:val="22"/>
        </w:rPr>
        <w:t xml:space="preserve">. Looking at the private sector, OSIA, Open Source Industry Australia, is a group of Australian private companies formed in 2004 that wants to ‘further the cause of both free and open source software (FOSS)’ </w:t>
      </w:r>
      <w:r w:rsidRPr="00A502D7">
        <w:rPr>
          <w:rFonts w:ascii="Calibri" w:hAnsi="Calibri" w:cs="Calibri"/>
          <w:sz w:val="22"/>
          <w:szCs w:val="22"/>
          <w:vertAlign w:val="superscript"/>
        </w:rPr>
        <w:footnoteReference w:id="119"/>
      </w:r>
      <w:r w:rsidRPr="00A502D7">
        <w:rPr>
          <w:rFonts w:ascii="Calibri" w:hAnsi="Calibri" w:cs="Calibri"/>
          <w:sz w:val="22"/>
          <w:szCs w:val="22"/>
        </w:rPr>
        <w:t>. OSIA seems to be quite active nowadays: in 2018, OSIA lodged a submission to the Department of Communications and the Arts (DCA) to modernise copyright in Australia and a submission to the Senate Standing Committee on Foreign Affairs, Defence and Trade regarding the proposed "Comprehensive and Progressive agreement for Trans Pacific Partnership" (CPTPP). Other similar examples are SalsaDigital</w:t>
      </w:r>
      <w:r w:rsidRPr="00A502D7">
        <w:rPr>
          <w:rFonts w:ascii="Calibri" w:hAnsi="Calibri" w:cs="Calibri"/>
          <w:sz w:val="22"/>
          <w:szCs w:val="22"/>
          <w:vertAlign w:val="superscript"/>
        </w:rPr>
        <w:footnoteReference w:id="120"/>
      </w:r>
      <w:r w:rsidRPr="00A502D7">
        <w:rPr>
          <w:rFonts w:ascii="Calibri" w:hAnsi="Calibri" w:cs="Calibri"/>
          <w:sz w:val="22"/>
          <w:szCs w:val="22"/>
        </w:rPr>
        <w:t>, and Linux Australia. In a recent article on Computerworld, it is explained why Australian enterprises are turning to open source software</w:t>
      </w:r>
      <w:r w:rsidRPr="00A502D7">
        <w:rPr>
          <w:rFonts w:ascii="Calibri" w:hAnsi="Calibri" w:cs="Calibri"/>
          <w:sz w:val="22"/>
          <w:szCs w:val="22"/>
          <w:vertAlign w:val="superscript"/>
        </w:rPr>
        <w:footnoteReference w:id="121"/>
      </w:r>
      <w:r w:rsidRPr="00A502D7">
        <w:rPr>
          <w:rFonts w:ascii="Calibri" w:hAnsi="Calibri" w:cs="Calibri"/>
          <w:sz w:val="22"/>
          <w:szCs w:val="22"/>
        </w:rPr>
        <w:t>.</w:t>
      </w:r>
    </w:p>
    <w:p w14:paraId="2093CE89" w14:textId="77777777" w:rsidR="0052389F" w:rsidRPr="00A502D7" w:rsidRDefault="0052389F" w:rsidP="00A502D7">
      <w:pPr>
        <w:pStyle w:val="Heading4"/>
        <w:numPr>
          <w:ilvl w:val="0"/>
          <w:numId w:val="0"/>
        </w:numPr>
      </w:pPr>
      <w:bookmarkStart w:id="54" w:name="_Toc25848765"/>
      <w:r w:rsidRPr="00A502D7">
        <w:t>India</w:t>
      </w:r>
      <w:bookmarkEnd w:id="54"/>
      <w:r w:rsidRPr="00A502D7">
        <w:t xml:space="preserve"> </w:t>
      </w:r>
    </w:p>
    <w:p w14:paraId="6167161D"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India provides one more example of extensive open source software usage in Asia. The former President of India Dr. Abdul Kalam was supporting open source software use in 2003 and had asked for use of open source software in military applications for security reasons. In 2011, the government issued an ICT policy recommending Linux usage in the public sector. Regional initiatives were started involving private companies for open source software support and training, including IBM. States of Kerala, Madhya Pradesh, Maharashtra, Uttaranchal are examples of regional open source software initiatives in e-governance and education. The government itself produced open source software distributions in local languages. Currently, open source software covers all 22 languages spoken in the country.</w:t>
      </w:r>
    </w:p>
    <w:p w14:paraId="4AC84727"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 xml:space="preserve">In 2014, the Policy on Adoption of open source software for Government of India was released (F. No. 1(3)/2014 – EG II) by the Ministry of Communication &amp; Information Technology, Department of Electronics &amp; Information Technology, to ensure ‘efficiency, transparency and reliability of such services at affordable </w:t>
      </w:r>
      <w:r w:rsidRPr="00A502D7">
        <w:rPr>
          <w:rFonts w:ascii="Calibri" w:hAnsi="Calibri" w:cs="Calibri"/>
          <w:sz w:val="22"/>
          <w:szCs w:val="22"/>
        </w:rPr>
        <w:lastRenderedPageBreak/>
        <w:t>costs’</w:t>
      </w:r>
      <w:r w:rsidRPr="00A502D7">
        <w:rPr>
          <w:rFonts w:ascii="Calibri" w:hAnsi="Calibri" w:cs="Calibri"/>
          <w:sz w:val="22"/>
          <w:szCs w:val="22"/>
          <w:vertAlign w:val="superscript"/>
        </w:rPr>
        <w:footnoteReference w:id="122"/>
      </w:r>
      <w:r w:rsidRPr="00A502D7">
        <w:rPr>
          <w:rFonts w:ascii="Calibri" w:hAnsi="Calibri" w:cs="Calibri"/>
          <w:sz w:val="22"/>
          <w:szCs w:val="22"/>
        </w:rPr>
        <w:t>. The policy ‘encourages the formal adoption and use of open source software in Government Organizations’ and is mandatory. Exceptions are allowed ‘with sufficient justification’. A five-item implementation mechanism is included. For example, in all requests for proposals (RFPs) open source software will be given priority over proprietary solutions. Another two related policies are the policy on Collaborative Application Development by opening the Source Code of Government Applications</w:t>
      </w:r>
      <w:r w:rsidRPr="00A502D7">
        <w:rPr>
          <w:rFonts w:ascii="Calibri" w:hAnsi="Calibri" w:cs="Calibri"/>
          <w:sz w:val="22"/>
          <w:szCs w:val="22"/>
          <w:vertAlign w:val="superscript"/>
        </w:rPr>
        <w:footnoteReference w:id="123"/>
      </w:r>
      <w:r w:rsidRPr="00A502D7">
        <w:rPr>
          <w:rFonts w:ascii="Calibri" w:hAnsi="Calibri" w:cs="Calibri"/>
          <w:sz w:val="22"/>
          <w:szCs w:val="22"/>
        </w:rPr>
        <w:t xml:space="preserve"> and the Policy on open Application Programming Interfaces (APIs) for Government of India</w:t>
      </w:r>
      <w:r w:rsidRPr="00A502D7">
        <w:rPr>
          <w:rFonts w:ascii="Calibri" w:hAnsi="Calibri" w:cs="Calibri"/>
          <w:sz w:val="22"/>
          <w:szCs w:val="22"/>
          <w:vertAlign w:val="superscript"/>
        </w:rPr>
        <w:footnoteReference w:id="124"/>
      </w:r>
      <w:r w:rsidRPr="00A502D7">
        <w:rPr>
          <w:rFonts w:ascii="Calibri" w:hAnsi="Calibri" w:cs="Calibri"/>
          <w:sz w:val="22"/>
          <w:szCs w:val="22"/>
        </w:rPr>
        <w:t>. The former policy intends to ‘increase the pace of eGovernance application development and rapid roll out/implementation by adopting an open source development model’. Among other, the policy specifies the rights of the government for software that is developed by agencies and requires the code to be shared on a Collaborative Application Development Platform</w:t>
      </w:r>
      <w:r w:rsidRPr="00A502D7">
        <w:rPr>
          <w:rFonts w:ascii="Calibri" w:hAnsi="Calibri" w:cs="Calibri"/>
          <w:sz w:val="22"/>
          <w:szCs w:val="22"/>
          <w:vertAlign w:val="superscript"/>
        </w:rPr>
        <w:footnoteReference w:id="125"/>
      </w:r>
      <w:r w:rsidRPr="00A502D7">
        <w:rPr>
          <w:rFonts w:ascii="Calibri" w:hAnsi="Calibri" w:cs="Calibri"/>
          <w:sz w:val="22"/>
          <w:szCs w:val="22"/>
        </w:rPr>
        <w:t xml:space="preserve">. The API Policy wants to ‘encourage the formal use of open APIs in Government organizations’. </w:t>
      </w:r>
    </w:p>
    <w:p w14:paraId="005E7D3C"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Centres of excellence and research centres have also contributed to open source software adoption. As an example, Indlinux.org</w:t>
      </w:r>
      <w:r w:rsidRPr="00A502D7">
        <w:rPr>
          <w:rFonts w:ascii="Calibri" w:hAnsi="Calibri" w:cs="Calibri"/>
          <w:sz w:val="22"/>
          <w:szCs w:val="22"/>
          <w:vertAlign w:val="superscript"/>
        </w:rPr>
        <w:footnoteReference w:id="126"/>
      </w:r>
      <w:r w:rsidRPr="00A502D7">
        <w:rPr>
          <w:rFonts w:ascii="Calibri" w:hAnsi="Calibri" w:cs="Calibri"/>
          <w:sz w:val="22"/>
          <w:szCs w:val="22"/>
        </w:rPr>
        <w:t xml:space="preserve"> has helped in open source software localization. Open Source India and Smart IT India are the major open source software events in India. Mozilla foundation has a special funding project for India, emphasizing the importance of this country for the open source software movement</w:t>
      </w:r>
      <w:r w:rsidRPr="00A502D7">
        <w:rPr>
          <w:rFonts w:ascii="Calibri" w:hAnsi="Calibri" w:cs="Calibri"/>
          <w:sz w:val="22"/>
          <w:szCs w:val="22"/>
          <w:vertAlign w:val="superscript"/>
        </w:rPr>
        <w:footnoteReference w:id="127"/>
      </w:r>
      <w:r w:rsidRPr="00A502D7">
        <w:rPr>
          <w:rFonts w:ascii="Calibri" w:hAnsi="Calibri" w:cs="Calibri"/>
          <w:sz w:val="22"/>
          <w:szCs w:val="22"/>
        </w:rPr>
        <w:t xml:space="preserve">. Interestingly, India has not proceeded in a legislation that favours open source software. The diffusion of open source software in India is probably due to the decentralised nature of the governance scheme and weak economic situation. </w:t>
      </w:r>
    </w:p>
    <w:p w14:paraId="43F72703" w14:textId="77777777" w:rsidR="0052389F" w:rsidRPr="00A502D7" w:rsidRDefault="0052389F" w:rsidP="00A502D7">
      <w:pPr>
        <w:pStyle w:val="Heading4"/>
        <w:numPr>
          <w:ilvl w:val="0"/>
          <w:numId w:val="0"/>
        </w:numPr>
      </w:pPr>
      <w:bookmarkStart w:id="55" w:name="_Toc25848766"/>
      <w:r w:rsidRPr="00A502D7">
        <w:t>South Africa</w:t>
      </w:r>
      <w:bookmarkEnd w:id="55"/>
    </w:p>
    <w:p w14:paraId="7BA06B1D"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This country developed an open source software strategy in 2002, based on studies that demonstrated the potential benefits of open source software for public services. The South African policy, entitled 'Open Software and Open Standards in South Africa: A Critical Issue for Addressing the Digital Divide', provided guidelines but did not contain a detailed implementation time plan. In 2005, during a conference on openness, it was decided to extend the open source software strategy document to include open content as well. The strategy gives priority to open source software development by public services, asks for migration to open source software wherever possible, and clearly promotes the concepts of openness in government products</w:t>
      </w:r>
      <w:r w:rsidRPr="00A502D7">
        <w:rPr>
          <w:rFonts w:ascii="Calibri" w:hAnsi="Calibri" w:cs="Calibri"/>
          <w:sz w:val="22"/>
          <w:szCs w:val="22"/>
          <w:vertAlign w:val="superscript"/>
        </w:rPr>
        <w:footnoteReference w:id="128"/>
      </w:r>
      <w:r w:rsidRPr="00A502D7">
        <w:rPr>
          <w:rFonts w:ascii="Calibri" w:hAnsi="Calibri" w:cs="Calibri"/>
          <w:sz w:val="22"/>
          <w:szCs w:val="22"/>
        </w:rPr>
        <w:t>.</w:t>
      </w:r>
    </w:p>
    <w:p w14:paraId="543A3BA2"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 government even established an Open Source Centre in 2004. In 2006, an enhanced policy was released stating that ‘the South African Government will implement open source software unless proprietary software is demonstrated to be significantly superior’, while ‘reasons must be provided in order to justify the implementation of proprietary software’</w:t>
      </w:r>
      <w:r w:rsidRPr="00A502D7">
        <w:rPr>
          <w:rFonts w:ascii="Calibri" w:hAnsi="Calibri" w:cs="Calibri"/>
          <w:sz w:val="22"/>
          <w:szCs w:val="22"/>
          <w:vertAlign w:val="superscript"/>
        </w:rPr>
        <w:footnoteReference w:id="129"/>
      </w:r>
      <w:r w:rsidRPr="00A502D7">
        <w:rPr>
          <w:rFonts w:ascii="Calibri" w:hAnsi="Calibri" w:cs="Calibri"/>
          <w:sz w:val="22"/>
          <w:szCs w:val="22"/>
        </w:rPr>
        <w:t xml:space="preserve">. However, only partial success was reported in ‘An investigation </w:t>
      </w:r>
      <w:r w:rsidRPr="00A502D7">
        <w:rPr>
          <w:rFonts w:ascii="Calibri" w:hAnsi="Calibri" w:cs="Calibri"/>
          <w:sz w:val="22"/>
          <w:szCs w:val="22"/>
        </w:rPr>
        <w:lastRenderedPageBreak/>
        <w:t>into the implementation of open source software within the SA government: an emerging expansion model</w:t>
      </w:r>
      <w:r w:rsidRPr="00A502D7">
        <w:rPr>
          <w:rFonts w:ascii="Calibri" w:hAnsi="Calibri" w:cs="Calibri"/>
          <w:sz w:val="22"/>
          <w:szCs w:val="22"/>
          <w:vertAlign w:val="superscript"/>
        </w:rPr>
        <w:footnoteReference w:id="130"/>
      </w:r>
      <w:r w:rsidRPr="00A502D7">
        <w:rPr>
          <w:rFonts w:ascii="Calibri" w:hAnsi="Calibri" w:cs="Calibri"/>
          <w:sz w:val="22"/>
          <w:szCs w:val="22"/>
        </w:rPr>
        <w:t>’, with 23 out of 31 Ministries adopting open source software and 97% of users still using Microsoft products for office automation, with open source software compatibility being the major obstacle. Overall, although central government was eager to adopt open source software, practical problems, combined probably with the lack of detailed implementation guidance, prohibited success of the whole project.</w:t>
      </w:r>
    </w:p>
    <w:p w14:paraId="590E98AE"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Some initiatives to support open source software are reported, e.g. OSSSA, Open Source Software for South Africa in 2014, showing some activity until 2015 only</w:t>
      </w:r>
      <w:r w:rsidRPr="00A502D7">
        <w:rPr>
          <w:rFonts w:ascii="Calibri" w:hAnsi="Calibri" w:cs="Calibri"/>
          <w:sz w:val="22"/>
          <w:szCs w:val="22"/>
          <w:vertAlign w:val="superscript"/>
        </w:rPr>
        <w:footnoteReference w:id="131"/>
      </w:r>
      <w:r w:rsidRPr="00A502D7">
        <w:rPr>
          <w:rFonts w:ascii="Calibri" w:hAnsi="Calibri" w:cs="Calibri"/>
          <w:sz w:val="22"/>
          <w:szCs w:val="22"/>
        </w:rPr>
        <w:t>. Last year, the first Open Source Week was organized in South Africa.</w:t>
      </w:r>
    </w:p>
    <w:p w14:paraId="20043B7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Overall, South Africa appears to be a country that has tried to adopt open source software in its public sector with limited success.</w:t>
      </w:r>
    </w:p>
    <w:p w14:paraId="5D69AEB9" w14:textId="77777777" w:rsidR="0052389F" w:rsidRPr="00A502D7" w:rsidRDefault="0052389F" w:rsidP="00A502D7">
      <w:pPr>
        <w:pStyle w:val="Heading3"/>
      </w:pPr>
      <w:bookmarkStart w:id="56" w:name="_Toc536719328"/>
      <w:bookmarkStart w:id="57" w:name="_Toc536712916"/>
      <w:bookmarkStart w:id="58" w:name="_Toc25848767"/>
      <w:r w:rsidRPr="00A502D7">
        <w:t>Other</w:t>
      </w:r>
      <w:bookmarkStart w:id="59" w:name="_Toc536637286"/>
      <w:r w:rsidRPr="00A502D7">
        <w:t xml:space="preserve"> Organisations</w:t>
      </w:r>
      <w:bookmarkEnd w:id="56"/>
      <w:bookmarkEnd w:id="57"/>
      <w:bookmarkEnd w:id="58"/>
      <w:bookmarkEnd w:id="59"/>
    </w:p>
    <w:p w14:paraId="3A60EA64" w14:textId="63466A50" w:rsidR="0052389F" w:rsidRPr="00A502D7" w:rsidRDefault="0052389F" w:rsidP="006C3548">
      <w:pPr>
        <w:spacing w:before="0" w:after="160" w:line="259" w:lineRule="auto"/>
        <w:rPr>
          <w:rFonts w:ascii="Calibri" w:hAnsi="Calibri" w:cs="Calibri"/>
          <w:sz w:val="22"/>
          <w:szCs w:val="22"/>
        </w:rPr>
      </w:pPr>
      <w:r w:rsidRPr="00A502D7">
        <w:rPr>
          <w:rFonts w:ascii="Calibri" w:hAnsi="Calibri" w:cs="Calibri"/>
          <w:sz w:val="22"/>
          <w:szCs w:val="22"/>
        </w:rPr>
        <w:t>Open source software is used widely by local/regional public services and private sector companies worldwide. Some companies that are distinguished in the adoption of open source software approaches are Google</w:t>
      </w:r>
      <w:r w:rsidRPr="00A502D7">
        <w:rPr>
          <w:rFonts w:ascii="Calibri" w:hAnsi="Calibri" w:cs="Calibri"/>
          <w:sz w:val="22"/>
          <w:szCs w:val="22"/>
          <w:vertAlign w:val="superscript"/>
        </w:rPr>
        <w:footnoteReference w:id="132"/>
      </w:r>
      <w:r w:rsidRPr="00A502D7">
        <w:rPr>
          <w:rFonts w:ascii="Calibri" w:hAnsi="Calibri" w:cs="Calibri"/>
          <w:sz w:val="22"/>
          <w:szCs w:val="22"/>
        </w:rPr>
        <w:t>, Engie digital</w:t>
      </w:r>
      <w:r w:rsidRPr="00A502D7">
        <w:rPr>
          <w:rFonts w:ascii="Calibri" w:hAnsi="Calibri" w:cs="Calibri"/>
          <w:sz w:val="22"/>
          <w:szCs w:val="22"/>
          <w:vertAlign w:val="superscript"/>
        </w:rPr>
        <w:footnoteReference w:id="133"/>
      </w:r>
      <w:r w:rsidRPr="00A502D7">
        <w:rPr>
          <w:rFonts w:ascii="Calibri" w:hAnsi="Calibri" w:cs="Calibri"/>
          <w:sz w:val="22"/>
          <w:szCs w:val="22"/>
        </w:rPr>
        <w:t>, Paypal, Microsoft</w:t>
      </w:r>
      <w:r w:rsidRPr="00A502D7">
        <w:rPr>
          <w:rFonts w:ascii="Calibri" w:hAnsi="Calibri" w:cs="Calibri"/>
          <w:sz w:val="22"/>
          <w:szCs w:val="22"/>
          <w:vertAlign w:val="superscript"/>
        </w:rPr>
        <w:footnoteReference w:id="134"/>
      </w:r>
      <w:r w:rsidRPr="00A502D7">
        <w:rPr>
          <w:rFonts w:ascii="Calibri" w:hAnsi="Calibri" w:cs="Calibri"/>
          <w:sz w:val="22"/>
          <w:szCs w:val="22"/>
        </w:rPr>
        <w:t>, IBM</w:t>
      </w:r>
      <w:r w:rsidRPr="00A502D7">
        <w:rPr>
          <w:rFonts w:ascii="Calibri" w:hAnsi="Calibri" w:cs="Calibri"/>
          <w:sz w:val="22"/>
          <w:szCs w:val="22"/>
          <w:vertAlign w:val="superscript"/>
        </w:rPr>
        <w:footnoteReference w:id="135"/>
      </w:r>
      <w:r w:rsidRPr="00A502D7">
        <w:rPr>
          <w:rFonts w:ascii="Calibri" w:hAnsi="Calibri" w:cs="Calibri"/>
          <w:sz w:val="22"/>
          <w:szCs w:val="22"/>
        </w:rPr>
        <w:t>, SalesForce</w:t>
      </w:r>
      <w:r w:rsidRPr="00A502D7">
        <w:rPr>
          <w:rFonts w:ascii="Calibri" w:hAnsi="Calibri" w:cs="Calibri"/>
          <w:sz w:val="22"/>
          <w:szCs w:val="22"/>
          <w:vertAlign w:val="superscript"/>
        </w:rPr>
        <w:footnoteReference w:id="136"/>
      </w:r>
      <w:r w:rsidRPr="00A502D7">
        <w:rPr>
          <w:rFonts w:ascii="Calibri" w:hAnsi="Calibri" w:cs="Calibri"/>
          <w:sz w:val="22"/>
          <w:szCs w:val="22"/>
        </w:rPr>
        <w:t xml:space="preserve">, Facebook </w:t>
      </w:r>
      <w:r w:rsidRPr="00A502D7">
        <w:rPr>
          <w:rFonts w:ascii="Calibri" w:hAnsi="Calibri" w:cs="Calibri"/>
          <w:sz w:val="22"/>
          <w:szCs w:val="22"/>
          <w:vertAlign w:val="superscript"/>
        </w:rPr>
        <w:footnoteReference w:id="137"/>
      </w:r>
      <w:r w:rsidRPr="00A502D7">
        <w:rPr>
          <w:rFonts w:ascii="Calibri" w:hAnsi="Calibri" w:cs="Calibri"/>
          <w:sz w:val="22"/>
          <w:szCs w:val="22"/>
        </w:rPr>
        <w:t>and Dropbox</w:t>
      </w:r>
      <w:r w:rsidRPr="00A502D7">
        <w:rPr>
          <w:rFonts w:ascii="Calibri" w:hAnsi="Calibri" w:cs="Calibri"/>
          <w:sz w:val="22"/>
          <w:szCs w:val="22"/>
          <w:vertAlign w:val="superscript"/>
        </w:rPr>
        <w:footnoteReference w:id="138"/>
      </w:r>
      <w:r w:rsidRPr="00A502D7">
        <w:rPr>
          <w:rFonts w:ascii="Calibri" w:hAnsi="Calibri" w:cs="Calibri"/>
          <w:sz w:val="22"/>
          <w:szCs w:val="22"/>
        </w:rPr>
        <w:t xml:space="preserve">. We report briefly on Google that is going to be further analysed under Section </w:t>
      </w:r>
      <w:r w:rsidR="006C3548">
        <w:rPr>
          <w:rFonts w:ascii="Calibri" w:hAnsi="Calibri" w:cs="Calibri"/>
          <w:sz w:val="22"/>
          <w:szCs w:val="22"/>
        </w:rPr>
        <w:fldChar w:fldCharType="begin"/>
      </w:r>
      <w:r w:rsidR="006C3548">
        <w:rPr>
          <w:rFonts w:ascii="Calibri" w:hAnsi="Calibri" w:cs="Calibri"/>
          <w:sz w:val="22"/>
          <w:szCs w:val="22"/>
        </w:rPr>
        <w:instrText xml:space="preserve"> REF _Ref25823695 \r \h </w:instrText>
      </w:r>
      <w:r w:rsidR="006C3548">
        <w:rPr>
          <w:rFonts w:ascii="Calibri" w:hAnsi="Calibri" w:cs="Calibri"/>
          <w:sz w:val="22"/>
          <w:szCs w:val="22"/>
        </w:rPr>
      </w:r>
      <w:r w:rsidR="006C3548">
        <w:rPr>
          <w:rFonts w:ascii="Calibri" w:hAnsi="Calibri" w:cs="Calibri"/>
          <w:sz w:val="22"/>
          <w:szCs w:val="22"/>
        </w:rPr>
        <w:fldChar w:fldCharType="separate"/>
      </w:r>
      <w:r w:rsidR="006C3548">
        <w:rPr>
          <w:rFonts w:ascii="Calibri" w:hAnsi="Calibri" w:cs="Calibri"/>
          <w:sz w:val="22"/>
          <w:szCs w:val="22"/>
          <w:cs/>
        </w:rPr>
        <w:t>‎</w:t>
      </w:r>
      <w:r w:rsidR="006C3548">
        <w:rPr>
          <w:rFonts w:ascii="Calibri" w:hAnsi="Calibri" w:cs="Calibri"/>
          <w:sz w:val="22"/>
          <w:szCs w:val="22"/>
        </w:rPr>
        <w:t>1.4.3</w:t>
      </w:r>
      <w:r w:rsidR="006C3548">
        <w:rPr>
          <w:rFonts w:ascii="Calibri" w:hAnsi="Calibri" w:cs="Calibri"/>
          <w:sz w:val="22"/>
          <w:szCs w:val="22"/>
        </w:rPr>
        <w:fldChar w:fldCharType="end"/>
      </w:r>
      <w:r w:rsidRPr="00A502D7">
        <w:rPr>
          <w:rFonts w:ascii="Calibri" w:hAnsi="Calibri" w:cs="Calibri"/>
          <w:sz w:val="22"/>
          <w:szCs w:val="22"/>
        </w:rPr>
        <w:t xml:space="preserve">. </w:t>
      </w:r>
    </w:p>
    <w:p w14:paraId="330CC97B" w14:textId="77777777" w:rsidR="0052389F" w:rsidRPr="00A502D7" w:rsidRDefault="0052389F" w:rsidP="00A502D7">
      <w:pPr>
        <w:pStyle w:val="Heading4"/>
        <w:numPr>
          <w:ilvl w:val="0"/>
          <w:numId w:val="0"/>
        </w:numPr>
      </w:pPr>
      <w:bookmarkStart w:id="60" w:name="_Toc25848768"/>
      <w:r w:rsidRPr="00A502D7">
        <w:t>Google</w:t>
      </w:r>
      <w:bookmarkEnd w:id="60"/>
    </w:p>
    <w:p w14:paraId="0C9A54A5"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Google uses open source software thoroughly for both internal operations—on both servers and workstations—and user-facing IT products and services. The company releases thousands of open source software products and participates to the development of third-party open source software products they depend upon. Code releases happen mainly via the company presence on GitHub.</w:t>
      </w:r>
    </w:p>
    <w:p w14:paraId="17ADF311"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Google finances open source software development via student programs like Summer of Code and Code In, the largest such programs in existence today. The company pays membership to large open source software foundations, and support both open source software events and individual projects, in order to both guarantee their longevity and promote the company brand in the open source software ecosystem.</w:t>
      </w:r>
    </w:p>
    <w:p w14:paraId="0752A4B4"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Google introduced the notion of open Source Program Office (OSPO), providing a centralized structure to advise the rest of the company on all open source software-related needs, covering legal, strategic, and technical aspects. The OSPO notion has since then being adopted as a best practice by a large number of big IT corporations, who are now sharing best practices for using and releasing open source software via the informal TODO Group network</w:t>
      </w:r>
      <w:r w:rsidRPr="00A502D7">
        <w:rPr>
          <w:rFonts w:ascii="Calibri" w:hAnsi="Calibri" w:cs="Calibri"/>
          <w:sz w:val="22"/>
          <w:szCs w:val="22"/>
          <w:vertAlign w:val="superscript"/>
        </w:rPr>
        <w:footnoteReference w:id="139"/>
      </w:r>
      <w:r w:rsidRPr="00A502D7">
        <w:rPr>
          <w:rFonts w:ascii="Calibri" w:hAnsi="Calibri" w:cs="Calibri"/>
          <w:sz w:val="22"/>
          <w:szCs w:val="22"/>
        </w:rPr>
        <w:t>.</w:t>
      </w:r>
    </w:p>
    <w:p w14:paraId="0885327C" w14:textId="77777777" w:rsidR="0052389F" w:rsidRPr="00A502D7" w:rsidRDefault="0052389F" w:rsidP="00A502D7">
      <w:pPr>
        <w:pStyle w:val="Heading2"/>
        <w:rPr>
          <w:rStyle w:val="ListLabel103"/>
        </w:rPr>
      </w:pPr>
      <w:bookmarkStart w:id="61" w:name="_Toc25848769"/>
      <w:r w:rsidRPr="00A502D7">
        <w:rPr>
          <w:rStyle w:val="ListLabel103"/>
        </w:rPr>
        <w:lastRenderedPageBreak/>
        <w:t>Findings from worldwide open source software research</w:t>
      </w:r>
      <w:bookmarkEnd w:id="18"/>
      <w:bookmarkEnd w:id="19"/>
      <w:bookmarkEnd w:id="20"/>
      <w:bookmarkEnd w:id="61"/>
    </w:p>
    <w:p w14:paraId="78EE6F26" w14:textId="77777777" w:rsidR="0052389F" w:rsidRPr="00A502D7" w:rsidRDefault="0052389F" w:rsidP="00A502D7">
      <w:pPr>
        <w:spacing w:after="160" w:line="259" w:lineRule="auto"/>
        <w:rPr>
          <w:rFonts w:ascii="Calibri" w:hAnsi="Calibri" w:cs="Calibri"/>
          <w:sz w:val="22"/>
          <w:szCs w:val="22"/>
        </w:rPr>
      </w:pPr>
      <w:r w:rsidRPr="00A502D7">
        <w:rPr>
          <w:rFonts w:ascii="Calibri" w:hAnsi="Calibri" w:cs="Calibri"/>
          <w:sz w:val="22"/>
          <w:szCs w:val="22"/>
        </w:rPr>
        <w:t>In this section we summarize some preliminary findings from the research on open source policies and initiatives described in the previous paragraph 1.2. This analysis will identify strengths and weaknesses that are relevant to open source software adoption in public organis</w:t>
      </w:r>
      <w:permStart w:id="615138569" w:edGrp="everyone"/>
      <w:permEnd w:id="615138569"/>
      <w:r w:rsidRPr="00A502D7">
        <w:rPr>
          <w:rFonts w:ascii="Calibri" w:hAnsi="Calibri" w:cs="Calibri"/>
          <w:sz w:val="22"/>
          <w:szCs w:val="22"/>
        </w:rPr>
        <w:t>ations. The results of the analysis will be later used for providing recommendations for the future EC open source software strategy. In particular, the new strategy should contain elements that will be able to circumvent such weak points/threats and their potential consequences and/or indicate areas where carefu</w:t>
      </w:r>
      <w:permStart w:id="1529952768" w:edGrp="everyone"/>
      <w:permEnd w:id="1529952768"/>
      <w:r w:rsidRPr="00A502D7">
        <w:rPr>
          <w:rFonts w:ascii="Calibri" w:hAnsi="Calibri" w:cs="Calibri"/>
          <w:sz w:val="22"/>
          <w:szCs w:val="22"/>
        </w:rPr>
        <w:t>l decision making and planning is needed. For example, we have seen policies that pose constraints on open source software usage in order to avoid negative side-effects or ensure conformity with wider policies. On the contrary, strong points/opportunities should be profited from to implement sharper strategy elements accelerating successful open source software adoption, exploiting the positive experiences and good practices that have been observed. Some considerations come from the generic tendency in ICT worldwide, but we put emphasis on open source software ICT projects. At the end, we provide a list of open source software adoption approaches that we believe increase success chances.</w:t>
      </w:r>
    </w:p>
    <w:p w14:paraId="6E2AF62B" w14:textId="674E342B" w:rsidR="0052389F" w:rsidRPr="00A502D7" w:rsidRDefault="00A502D7" w:rsidP="00A502D7">
      <w:pPr>
        <w:pStyle w:val="Heading3"/>
      </w:pPr>
      <w:bookmarkStart w:id="62" w:name="_Toc536719331"/>
      <w:bookmarkStart w:id="63" w:name="_Toc536637289"/>
      <w:bookmarkStart w:id="64" w:name="_Toc536712919"/>
      <w:r>
        <w:t xml:space="preserve"> </w:t>
      </w:r>
      <w:bookmarkStart w:id="65" w:name="_Toc25848770"/>
      <w:r w:rsidR="0052389F" w:rsidRPr="00A502D7">
        <w:t>Strengths</w:t>
      </w:r>
      <w:bookmarkEnd w:id="62"/>
      <w:bookmarkEnd w:id="63"/>
      <w:bookmarkEnd w:id="64"/>
      <w:bookmarkEnd w:id="65"/>
    </w:p>
    <w:p w14:paraId="0132C916"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We have seen that open source software policies produce best results when a combination of the following factors is observed:</w:t>
      </w:r>
    </w:p>
    <w:p w14:paraId="1458EF0B" w14:textId="77777777" w:rsidR="0052389F" w:rsidRPr="00A502D7" w:rsidRDefault="0052389F" w:rsidP="006B175D">
      <w:pPr>
        <w:numPr>
          <w:ilvl w:val="0"/>
          <w:numId w:val="24"/>
        </w:numPr>
        <w:spacing w:before="0" w:after="160" w:line="259" w:lineRule="auto"/>
        <w:ind w:left="714" w:hanging="357"/>
        <w:rPr>
          <w:rFonts w:ascii="Calibri" w:hAnsi="Calibri" w:cs="Calibri"/>
          <w:sz w:val="22"/>
          <w:szCs w:val="22"/>
        </w:rPr>
      </w:pPr>
      <w:r w:rsidRPr="00A502D7">
        <w:rPr>
          <w:rFonts w:ascii="Calibri" w:hAnsi="Calibri" w:cs="Calibri"/>
          <w:sz w:val="22"/>
          <w:szCs w:val="22"/>
        </w:rPr>
        <w:t xml:space="preserve">High level </w:t>
      </w:r>
      <w:r w:rsidRPr="00A502D7">
        <w:rPr>
          <w:rFonts w:ascii="Calibri" w:hAnsi="Calibri" w:cs="Calibri"/>
          <w:b/>
          <w:bCs/>
          <w:sz w:val="22"/>
          <w:szCs w:val="22"/>
        </w:rPr>
        <w:t>government or private personnel commits itself</w:t>
      </w:r>
      <w:r w:rsidRPr="00A502D7">
        <w:rPr>
          <w:rFonts w:ascii="Calibri" w:hAnsi="Calibri" w:cs="Calibri"/>
          <w:sz w:val="22"/>
          <w:szCs w:val="22"/>
        </w:rPr>
        <w:t xml:space="preserve"> publicly in favour of open source software (US, France, India);</w:t>
      </w:r>
    </w:p>
    <w:p w14:paraId="32D72641" w14:textId="77777777" w:rsidR="0052389F" w:rsidRPr="00A502D7" w:rsidRDefault="0052389F" w:rsidP="006B175D">
      <w:pPr>
        <w:numPr>
          <w:ilvl w:val="0"/>
          <w:numId w:val="24"/>
        </w:numPr>
        <w:spacing w:before="0" w:after="160" w:line="259" w:lineRule="auto"/>
        <w:ind w:left="714" w:hanging="357"/>
        <w:rPr>
          <w:rFonts w:ascii="Calibri" w:hAnsi="Calibri" w:cs="Calibri"/>
          <w:sz w:val="22"/>
          <w:szCs w:val="22"/>
        </w:rPr>
      </w:pPr>
      <w:r w:rsidRPr="00A502D7">
        <w:rPr>
          <w:rFonts w:ascii="Calibri" w:hAnsi="Calibri" w:cs="Calibri"/>
          <w:sz w:val="22"/>
          <w:szCs w:val="22"/>
        </w:rPr>
        <w:t xml:space="preserve">There is an </w:t>
      </w:r>
      <w:r w:rsidRPr="00A502D7">
        <w:rPr>
          <w:rFonts w:ascii="Calibri" w:hAnsi="Calibri" w:cs="Calibri"/>
          <w:b/>
          <w:bCs/>
          <w:sz w:val="22"/>
          <w:szCs w:val="22"/>
        </w:rPr>
        <w:t>established legal framework</w:t>
      </w:r>
      <w:r w:rsidRPr="00A502D7">
        <w:rPr>
          <w:rFonts w:ascii="Calibri" w:hAnsi="Calibri" w:cs="Calibri"/>
          <w:sz w:val="22"/>
          <w:szCs w:val="22"/>
        </w:rPr>
        <w:t xml:space="preserve"> that favours open source software use or openness and transparency in general (France, Italy, Spain, Brazil);</w:t>
      </w:r>
    </w:p>
    <w:p w14:paraId="02E365DE" w14:textId="77777777" w:rsidR="0052389F" w:rsidRPr="00A502D7" w:rsidRDefault="0052389F" w:rsidP="006B175D">
      <w:pPr>
        <w:numPr>
          <w:ilvl w:val="0"/>
          <w:numId w:val="24"/>
        </w:numPr>
        <w:spacing w:before="0" w:after="160" w:line="259" w:lineRule="auto"/>
        <w:ind w:left="714" w:hanging="357"/>
        <w:rPr>
          <w:rFonts w:ascii="Calibri" w:hAnsi="Calibri" w:cs="Calibri"/>
          <w:sz w:val="22"/>
          <w:szCs w:val="22"/>
        </w:rPr>
      </w:pPr>
      <w:r w:rsidRPr="00A502D7">
        <w:rPr>
          <w:rFonts w:ascii="Calibri" w:hAnsi="Calibri" w:cs="Calibri"/>
          <w:sz w:val="22"/>
          <w:szCs w:val="22"/>
        </w:rPr>
        <w:t>There is a nation-wide favourable digital strategy (all analysed countries);</w:t>
      </w:r>
    </w:p>
    <w:p w14:paraId="68C7B419" w14:textId="77777777" w:rsidR="0052389F" w:rsidRPr="00A502D7" w:rsidRDefault="0052389F" w:rsidP="006B175D">
      <w:pPr>
        <w:numPr>
          <w:ilvl w:val="0"/>
          <w:numId w:val="24"/>
        </w:numPr>
        <w:spacing w:before="0" w:after="160" w:line="259" w:lineRule="auto"/>
        <w:rPr>
          <w:rFonts w:ascii="Calibri" w:hAnsi="Calibri" w:cs="Calibri"/>
          <w:sz w:val="22"/>
          <w:szCs w:val="22"/>
        </w:rPr>
      </w:pPr>
      <w:r w:rsidRPr="00A502D7">
        <w:rPr>
          <w:rFonts w:ascii="Calibri" w:hAnsi="Calibri" w:cs="Calibri"/>
          <w:sz w:val="22"/>
          <w:szCs w:val="22"/>
        </w:rPr>
        <w:t xml:space="preserve">There are dedicated pro-open source software initiatives by </w:t>
      </w:r>
      <w:r w:rsidRPr="00A502D7">
        <w:rPr>
          <w:rFonts w:ascii="Calibri" w:hAnsi="Calibri" w:cs="Calibri"/>
          <w:b/>
          <w:bCs/>
          <w:sz w:val="22"/>
          <w:szCs w:val="22"/>
        </w:rPr>
        <w:t xml:space="preserve">open source software ‘champions’, </w:t>
      </w:r>
      <w:r w:rsidRPr="00A502D7">
        <w:rPr>
          <w:rFonts w:ascii="Calibri" w:hAnsi="Calibri" w:cs="Calibri"/>
          <w:sz w:val="22"/>
          <w:szCs w:val="22"/>
        </w:rPr>
        <w:t>may they be specific organizations, small teams or even single public sector employees (e.g. France, Municipality of Athens, Brazil). Open source software champions are for example referred to in a study on open source software costs from the London School of Economics</w:t>
      </w:r>
      <w:r w:rsidRPr="00A502D7">
        <w:rPr>
          <w:rFonts w:ascii="Calibri" w:hAnsi="Calibri" w:cs="Calibri"/>
          <w:sz w:val="22"/>
          <w:szCs w:val="22"/>
          <w:vertAlign w:val="superscript"/>
        </w:rPr>
        <w:footnoteReference w:id="140"/>
      </w:r>
      <w:r w:rsidRPr="00A502D7">
        <w:rPr>
          <w:rFonts w:ascii="Calibri" w:hAnsi="Calibri" w:cs="Calibri"/>
          <w:sz w:val="22"/>
          <w:szCs w:val="22"/>
        </w:rPr>
        <w:t>;</w:t>
      </w:r>
    </w:p>
    <w:p w14:paraId="50551F5A" w14:textId="77777777" w:rsidR="0052389F" w:rsidRPr="00A502D7" w:rsidRDefault="0052389F" w:rsidP="006B175D">
      <w:pPr>
        <w:numPr>
          <w:ilvl w:val="0"/>
          <w:numId w:val="24"/>
        </w:numPr>
        <w:spacing w:before="0" w:after="160" w:line="259" w:lineRule="auto"/>
        <w:rPr>
          <w:rFonts w:ascii="Calibri" w:hAnsi="Calibri" w:cs="Calibri"/>
          <w:sz w:val="22"/>
          <w:szCs w:val="22"/>
        </w:rPr>
      </w:pPr>
      <w:r w:rsidRPr="00A502D7">
        <w:rPr>
          <w:rFonts w:ascii="Calibri" w:hAnsi="Calibri" w:cs="Calibri"/>
          <w:b/>
          <w:bCs/>
          <w:sz w:val="22"/>
          <w:szCs w:val="22"/>
        </w:rPr>
        <w:t xml:space="preserve">Internal or external communities </w:t>
      </w:r>
      <w:r w:rsidRPr="00A502D7">
        <w:rPr>
          <w:rFonts w:ascii="Calibri" w:hAnsi="Calibri" w:cs="Calibri"/>
          <w:sz w:val="22"/>
          <w:szCs w:val="22"/>
        </w:rPr>
        <w:t>are formed around open source software initiatives (France);</w:t>
      </w:r>
    </w:p>
    <w:p w14:paraId="6CA0A6F2" w14:textId="77777777" w:rsidR="0052389F" w:rsidRPr="00A502D7" w:rsidRDefault="0052389F" w:rsidP="006B175D">
      <w:pPr>
        <w:numPr>
          <w:ilvl w:val="0"/>
          <w:numId w:val="24"/>
        </w:numPr>
        <w:spacing w:before="0" w:after="160" w:line="259" w:lineRule="auto"/>
        <w:ind w:left="714" w:hanging="357"/>
        <w:rPr>
          <w:rFonts w:ascii="Calibri" w:hAnsi="Calibri" w:cs="Calibri"/>
          <w:sz w:val="22"/>
          <w:szCs w:val="22"/>
        </w:rPr>
      </w:pPr>
      <w:r w:rsidRPr="00A502D7">
        <w:rPr>
          <w:rFonts w:ascii="Calibri" w:hAnsi="Calibri" w:cs="Calibri"/>
          <w:sz w:val="22"/>
          <w:szCs w:val="22"/>
        </w:rPr>
        <w:t xml:space="preserve">There is </w:t>
      </w:r>
      <w:r w:rsidRPr="00A502D7">
        <w:rPr>
          <w:rFonts w:ascii="Calibri" w:hAnsi="Calibri" w:cs="Calibri"/>
          <w:b/>
          <w:bCs/>
          <w:sz w:val="22"/>
          <w:szCs w:val="22"/>
        </w:rPr>
        <w:t>an organization entity</w:t>
      </w:r>
      <w:r w:rsidRPr="00A502D7">
        <w:rPr>
          <w:rFonts w:ascii="Calibri" w:hAnsi="Calibri" w:cs="Calibri"/>
          <w:sz w:val="22"/>
          <w:szCs w:val="22"/>
        </w:rPr>
        <w:t xml:space="preserve"> that officially takes care of open source software issues (CIO Council in UK, core and satellite groups in France, Malaysia, and Google);</w:t>
      </w:r>
    </w:p>
    <w:p w14:paraId="6A31774A" w14:textId="77777777" w:rsidR="0052389F" w:rsidRPr="00A502D7" w:rsidRDefault="0052389F" w:rsidP="006B175D">
      <w:pPr>
        <w:numPr>
          <w:ilvl w:val="0"/>
          <w:numId w:val="24"/>
        </w:numPr>
        <w:spacing w:before="0" w:after="160" w:line="259" w:lineRule="auto"/>
        <w:ind w:left="714" w:hanging="357"/>
        <w:rPr>
          <w:rFonts w:ascii="Calibri" w:hAnsi="Calibri" w:cs="Calibri"/>
          <w:sz w:val="22"/>
          <w:szCs w:val="22"/>
        </w:rPr>
      </w:pPr>
      <w:r w:rsidRPr="00A502D7">
        <w:rPr>
          <w:rFonts w:ascii="Calibri" w:hAnsi="Calibri" w:cs="Calibri"/>
          <w:sz w:val="22"/>
          <w:szCs w:val="22"/>
        </w:rPr>
        <w:t xml:space="preserve">There are clear and detailed </w:t>
      </w:r>
      <w:r w:rsidRPr="00A502D7">
        <w:rPr>
          <w:rFonts w:ascii="Calibri" w:hAnsi="Calibri" w:cs="Calibri"/>
          <w:b/>
          <w:bCs/>
          <w:sz w:val="22"/>
          <w:szCs w:val="22"/>
        </w:rPr>
        <w:t>mechanisms for monitoring</w:t>
      </w:r>
      <w:r w:rsidRPr="00A502D7">
        <w:rPr>
          <w:rFonts w:ascii="Calibri" w:hAnsi="Calibri" w:cs="Calibri"/>
          <w:sz w:val="22"/>
          <w:szCs w:val="22"/>
        </w:rPr>
        <w:t xml:space="preserve"> and quantifying open source software adoption (US, UK):</w:t>
      </w:r>
    </w:p>
    <w:p w14:paraId="06BA48F3" w14:textId="77777777" w:rsidR="0052389F" w:rsidRPr="00A502D7" w:rsidRDefault="0052389F" w:rsidP="00971290">
      <w:pPr>
        <w:numPr>
          <w:ilvl w:val="0"/>
          <w:numId w:val="24"/>
        </w:numPr>
        <w:spacing w:before="0" w:after="160" w:line="259" w:lineRule="auto"/>
        <w:rPr>
          <w:rFonts w:ascii="Calibri" w:hAnsi="Calibri" w:cs="Calibri"/>
          <w:sz w:val="22"/>
          <w:szCs w:val="22"/>
        </w:rPr>
      </w:pPr>
      <w:r w:rsidRPr="00A502D7">
        <w:rPr>
          <w:rFonts w:ascii="Calibri" w:hAnsi="Calibri" w:cs="Calibri"/>
          <w:sz w:val="22"/>
          <w:szCs w:val="22"/>
        </w:rPr>
        <w:t xml:space="preserve">Synergy with </w:t>
      </w:r>
      <w:r w:rsidRPr="00A502D7">
        <w:rPr>
          <w:rFonts w:ascii="Calibri" w:hAnsi="Calibri" w:cs="Calibri"/>
          <w:b/>
          <w:bCs/>
          <w:sz w:val="22"/>
          <w:szCs w:val="22"/>
        </w:rPr>
        <w:t>open and transparency</w:t>
      </w:r>
      <w:r w:rsidRPr="00A502D7">
        <w:rPr>
          <w:rFonts w:ascii="Calibri" w:hAnsi="Calibri" w:cs="Calibri"/>
          <w:sz w:val="22"/>
          <w:szCs w:val="22"/>
        </w:rPr>
        <w:t xml:space="preserve"> policies; effective policies combine free/open source with </w:t>
      </w:r>
      <w:r w:rsidRPr="00A502D7">
        <w:rPr>
          <w:rFonts w:ascii="Calibri" w:hAnsi="Calibri" w:cs="Calibri"/>
          <w:b/>
          <w:bCs/>
          <w:sz w:val="22"/>
          <w:szCs w:val="22"/>
        </w:rPr>
        <w:t>other open technology adoption</w:t>
      </w:r>
      <w:r w:rsidRPr="00A502D7">
        <w:rPr>
          <w:rFonts w:ascii="Calibri" w:hAnsi="Calibri" w:cs="Calibri"/>
          <w:sz w:val="22"/>
          <w:szCs w:val="22"/>
        </w:rPr>
        <w:t xml:space="preserve">, e.g. open data, open government or open content (UK Government Transformation Strategy, France, India, Australia, South Africa, and Municipality of Athens); furthermore, the </w:t>
      </w:r>
      <w:r w:rsidRPr="00A502D7">
        <w:rPr>
          <w:rFonts w:ascii="Calibri" w:hAnsi="Calibri" w:cs="Calibri"/>
          <w:b/>
          <w:bCs/>
          <w:sz w:val="22"/>
          <w:szCs w:val="22"/>
        </w:rPr>
        <w:t>GDPR implementation</w:t>
      </w:r>
      <w:r w:rsidRPr="00A502D7">
        <w:rPr>
          <w:rFonts w:ascii="Calibri" w:hAnsi="Calibri" w:cs="Calibri"/>
          <w:sz w:val="22"/>
          <w:szCs w:val="22"/>
        </w:rPr>
        <w:t xml:space="preserve"> may be combined with and benefit from open source software (e.g., by open source-based frameworks as in openGDPR</w:t>
      </w:r>
      <w:r w:rsidRPr="00A502D7">
        <w:rPr>
          <w:rStyle w:val="FootnoteAnchor"/>
          <w:rFonts w:ascii="Calibri" w:hAnsi="Calibri" w:cs="Calibri"/>
          <w:sz w:val="22"/>
          <w:szCs w:val="22"/>
        </w:rPr>
        <w:footnoteReference w:id="141"/>
      </w:r>
      <w:hyperlink r:id="rId16">
        <w:r w:rsidRPr="00A502D7">
          <w:rPr>
            <w:rStyle w:val="Hyperlink"/>
          </w:rPr>
          <w:t xml:space="preserve">. </w:t>
        </w:r>
      </w:hyperlink>
      <w:r w:rsidRPr="00A502D7">
        <w:rPr>
          <w:rFonts w:ascii="Calibri" w:hAnsi="Calibri" w:cs="Calibri"/>
          <w:sz w:val="22"/>
          <w:szCs w:val="22"/>
        </w:rPr>
        <w:t xml:space="preserve">However, this may also be seen </w:t>
      </w:r>
      <w:r w:rsidRPr="00A502D7">
        <w:rPr>
          <w:rFonts w:ascii="Calibri" w:hAnsi="Calibri" w:cs="Calibri"/>
          <w:sz w:val="22"/>
          <w:szCs w:val="22"/>
        </w:rPr>
        <w:lastRenderedPageBreak/>
        <w:t>as a potential threat, in cases where organizations using open source software and open source software projects/communities prove slow in adopting and implementing GDPR requirements;</w:t>
      </w:r>
    </w:p>
    <w:p w14:paraId="338D3771" w14:textId="77777777" w:rsidR="0052389F" w:rsidRPr="00A502D7" w:rsidRDefault="0052389F" w:rsidP="006B175D">
      <w:pPr>
        <w:numPr>
          <w:ilvl w:val="0"/>
          <w:numId w:val="24"/>
        </w:numPr>
        <w:spacing w:before="0" w:after="160" w:line="259" w:lineRule="auto"/>
        <w:rPr>
          <w:rFonts w:ascii="Calibri" w:hAnsi="Calibri" w:cs="Calibri"/>
          <w:sz w:val="22"/>
          <w:szCs w:val="22"/>
        </w:rPr>
      </w:pPr>
      <w:r w:rsidRPr="00A502D7">
        <w:rPr>
          <w:rFonts w:ascii="Calibri" w:hAnsi="Calibri" w:cs="Calibri"/>
          <w:b/>
          <w:sz w:val="22"/>
          <w:szCs w:val="22"/>
        </w:rPr>
        <w:t>Competence or Research centres</w:t>
      </w:r>
      <w:r w:rsidRPr="00A502D7">
        <w:rPr>
          <w:rFonts w:ascii="Calibri" w:hAnsi="Calibri" w:cs="Calibri"/>
          <w:sz w:val="22"/>
          <w:szCs w:val="22"/>
        </w:rPr>
        <w:t xml:space="preserve"> are built to support open source software initiatives. Such centres, each one with different goals and scope, have been reported in UK, France, Spain, Greece, Brazil, India, Malaysia, and South Africa. </w:t>
      </w:r>
    </w:p>
    <w:p w14:paraId="4B94C77C" w14:textId="77777777" w:rsidR="0052389F" w:rsidRPr="00A502D7" w:rsidRDefault="0052389F" w:rsidP="00A502D7">
      <w:pPr>
        <w:pStyle w:val="Heading3"/>
      </w:pPr>
      <w:bookmarkStart w:id="66" w:name="_Toc536719332"/>
      <w:bookmarkStart w:id="67" w:name="_Toc536637290"/>
      <w:bookmarkStart w:id="68" w:name="_Toc536712920"/>
      <w:bookmarkStart w:id="69" w:name="_Toc25848771"/>
      <w:r w:rsidRPr="00A502D7">
        <w:t>Weaknesses</w:t>
      </w:r>
      <w:bookmarkEnd w:id="66"/>
      <w:bookmarkEnd w:id="67"/>
      <w:bookmarkEnd w:id="68"/>
      <w:bookmarkEnd w:id="69"/>
    </w:p>
    <w:p w14:paraId="25B5CD4B"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The following factors have been observed to pose significant barriers to open source software adoption in public sectors. As such weak points had been already observed in the past, in several cases they have been addressed by the most recent policies reviewed above.</w:t>
      </w:r>
    </w:p>
    <w:p w14:paraId="4A9189A4" w14:textId="77777777" w:rsidR="0052389F" w:rsidRPr="00A502D7" w:rsidRDefault="0052389F" w:rsidP="001B6FCC">
      <w:pPr>
        <w:numPr>
          <w:ilvl w:val="0"/>
          <w:numId w:val="23"/>
        </w:numPr>
        <w:spacing w:before="0" w:after="160" w:line="259" w:lineRule="auto"/>
        <w:ind w:left="714" w:hanging="357"/>
        <w:rPr>
          <w:rFonts w:ascii="Calibri" w:hAnsi="Calibri" w:cs="Calibri"/>
          <w:sz w:val="22"/>
          <w:szCs w:val="22"/>
        </w:rPr>
      </w:pPr>
      <w:r w:rsidRPr="00A502D7">
        <w:rPr>
          <w:rFonts w:ascii="Calibri" w:hAnsi="Calibri" w:cs="Calibri"/>
          <w:b/>
          <w:bCs/>
          <w:sz w:val="22"/>
          <w:szCs w:val="22"/>
        </w:rPr>
        <w:t>Unclear points in open source software licences</w:t>
      </w:r>
      <w:r w:rsidRPr="00A502D7">
        <w:rPr>
          <w:rFonts w:ascii="Calibri" w:hAnsi="Calibri" w:cs="Calibri"/>
          <w:sz w:val="22"/>
          <w:szCs w:val="22"/>
        </w:rPr>
        <w:t>: five recent policies try to clarify open source software license issues by imposing or otherwise suggesting specific licenses (US, UK, France, Italy, Malta, Australia);</w:t>
      </w:r>
    </w:p>
    <w:p w14:paraId="4C5A38C9"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b/>
          <w:bCs/>
          <w:sz w:val="22"/>
          <w:szCs w:val="22"/>
        </w:rPr>
        <w:t xml:space="preserve">Poor implementation results </w:t>
      </w:r>
      <w:r w:rsidRPr="00A502D7">
        <w:rPr>
          <w:rFonts w:ascii="Calibri" w:hAnsi="Calibri" w:cs="Calibri"/>
          <w:sz w:val="22"/>
          <w:szCs w:val="22"/>
        </w:rPr>
        <w:t>due to insufficient application of policies; such results may be attributed to insufficient preparation, poor guidance for migration to open source software or merely the many problems associated with open source software adoption. Poor results have been observed in many cases, even in countries that were eager to greatly favour open source software (Brazil, South Africa);</w:t>
      </w:r>
    </w:p>
    <w:p w14:paraId="3C41598D" w14:textId="77777777" w:rsidR="0052389F" w:rsidRPr="00A502D7" w:rsidRDefault="0052389F" w:rsidP="001B6FCC">
      <w:pPr>
        <w:numPr>
          <w:ilvl w:val="0"/>
          <w:numId w:val="23"/>
        </w:numPr>
        <w:spacing w:before="0" w:after="160" w:line="259" w:lineRule="auto"/>
        <w:ind w:left="714" w:hanging="357"/>
        <w:rPr>
          <w:rFonts w:ascii="Calibri" w:hAnsi="Calibri" w:cs="Calibri"/>
          <w:sz w:val="22"/>
          <w:szCs w:val="22"/>
        </w:rPr>
      </w:pPr>
      <w:r w:rsidRPr="00A502D7">
        <w:rPr>
          <w:rFonts w:ascii="Calibri" w:hAnsi="Calibri" w:cs="Calibri"/>
          <w:sz w:val="22"/>
          <w:szCs w:val="22"/>
        </w:rPr>
        <w:t xml:space="preserve">Open source software solutions are often adopted when there is </w:t>
      </w:r>
      <w:r w:rsidRPr="00A502D7">
        <w:rPr>
          <w:rFonts w:ascii="Calibri" w:hAnsi="Calibri" w:cs="Calibri"/>
          <w:b/>
          <w:bCs/>
          <w:sz w:val="22"/>
          <w:szCs w:val="22"/>
        </w:rPr>
        <w:t>no enterprise or technical architecture mind-set</w:t>
      </w:r>
      <w:r w:rsidRPr="00A502D7">
        <w:rPr>
          <w:rFonts w:ascii="Calibri" w:hAnsi="Calibri" w:cs="Calibri"/>
          <w:sz w:val="22"/>
          <w:szCs w:val="22"/>
        </w:rPr>
        <w:t>, i.e., open source software is adopted without taking into account the constraints of and the impact on the business and ICT vision of an organization. Such problem led the recent policy of UK to specify the need for a technical architecture point of view and suggest that open source software adopters participate in a community of software architects;</w:t>
      </w:r>
    </w:p>
    <w:p w14:paraId="32154A98" w14:textId="77777777" w:rsidR="0052389F" w:rsidRPr="00A502D7" w:rsidRDefault="0052389F" w:rsidP="001B6FCC">
      <w:pPr>
        <w:numPr>
          <w:ilvl w:val="0"/>
          <w:numId w:val="23"/>
        </w:numPr>
        <w:spacing w:before="0" w:after="160" w:line="259" w:lineRule="auto"/>
        <w:ind w:left="714" w:hanging="357"/>
        <w:rPr>
          <w:rFonts w:ascii="Calibri" w:hAnsi="Calibri" w:cs="Calibri"/>
          <w:sz w:val="22"/>
          <w:szCs w:val="22"/>
        </w:rPr>
      </w:pPr>
      <w:r w:rsidRPr="00A502D7">
        <w:rPr>
          <w:rFonts w:ascii="Calibri" w:hAnsi="Calibri" w:cs="Calibri"/>
          <w:sz w:val="22"/>
          <w:szCs w:val="22"/>
        </w:rPr>
        <w:t xml:space="preserve">Many </w:t>
      </w:r>
      <w:r w:rsidRPr="00A502D7">
        <w:rPr>
          <w:rFonts w:ascii="Calibri" w:hAnsi="Calibri" w:cs="Calibri"/>
          <w:b/>
          <w:bCs/>
          <w:sz w:val="22"/>
          <w:szCs w:val="22"/>
        </w:rPr>
        <w:t>different design and implementation approaches</w:t>
      </w:r>
      <w:r w:rsidRPr="00A502D7">
        <w:rPr>
          <w:rFonts w:ascii="Calibri" w:hAnsi="Calibri" w:cs="Calibri"/>
          <w:sz w:val="22"/>
          <w:szCs w:val="22"/>
        </w:rPr>
        <w:t xml:space="preserve"> are used among open source software initiatives, losing the advantage of reuse of code, experiences, adoption processes. Recent policies attempt to homogenize open source software processes and products by providing detailed guidance </w:t>
      </w:r>
      <w:r w:rsidRPr="00A502D7">
        <w:rPr>
          <w:rFonts w:ascii="Calibri" w:eastAsia="Calibri" w:hAnsi="Calibri" w:cs="Calibri"/>
          <w:sz w:val="22"/>
          <w:szCs w:val="22"/>
        </w:rPr>
        <w:t>(US, UK, France</w:t>
      </w:r>
      <w:r w:rsidRPr="00A502D7">
        <w:rPr>
          <w:rFonts w:ascii="Calibri" w:hAnsi="Calibri" w:cs="Calibri"/>
          <w:sz w:val="22"/>
          <w:szCs w:val="22"/>
        </w:rPr>
        <w:t>);</w:t>
      </w:r>
    </w:p>
    <w:p w14:paraId="75DB70EC" w14:textId="77777777" w:rsidR="0052389F" w:rsidRPr="00A502D7" w:rsidRDefault="0052389F" w:rsidP="001B6FCC">
      <w:pPr>
        <w:numPr>
          <w:ilvl w:val="0"/>
          <w:numId w:val="23"/>
        </w:numPr>
        <w:spacing w:before="0" w:after="160" w:line="259" w:lineRule="auto"/>
        <w:ind w:left="714" w:hanging="357"/>
        <w:rPr>
          <w:rFonts w:ascii="Calibri" w:hAnsi="Calibri" w:cs="Calibri"/>
          <w:sz w:val="22"/>
          <w:szCs w:val="22"/>
        </w:rPr>
      </w:pPr>
      <w:r w:rsidRPr="00A502D7">
        <w:rPr>
          <w:rFonts w:ascii="Calibri" w:hAnsi="Calibri" w:cs="Calibri"/>
          <w:b/>
          <w:bCs/>
          <w:sz w:val="22"/>
          <w:szCs w:val="22"/>
        </w:rPr>
        <w:t xml:space="preserve">No ownership </w:t>
      </w:r>
      <w:r w:rsidRPr="00A502D7">
        <w:rPr>
          <w:rFonts w:ascii="Calibri" w:hAnsi="Calibri" w:cs="Calibri"/>
          <w:sz w:val="22"/>
          <w:szCs w:val="22"/>
        </w:rPr>
        <w:t xml:space="preserve">of the open source software projects: open source software is proposed by upper management, but no one becomes the champion of the project. This issue has been addressed by several policies by indicating that, for example, CIOs be responsible for the implementation of open source software policies </w:t>
      </w:r>
      <w:r w:rsidRPr="00A502D7">
        <w:rPr>
          <w:rFonts w:ascii="Calibri" w:eastAsia="Calibri" w:hAnsi="Calibri" w:cs="Calibri"/>
          <w:sz w:val="22"/>
          <w:szCs w:val="22"/>
        </w:rPr>
        <w:t>(US, UK, France, Malta)</w:t>
      </w:r>
      <w:r w:rsidRPr="00A502D7">
        <w:rPr>
          <w:rFonts w:ascii="Calibri" w:hAnsi="Calibri" w:cs="Calibri"/>
          <w:sz w:val="22"/>
          <w:szCs w:val="22"/>
        </w:rPr>
        <w:t>.</w:t>
      </w:r>
    </w:p>
    <w:p w14:paraId="7E88076A"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b/>
          <w:bCs/>
          <w:sz w:val="22"/>
          <w:szCs w:val="22"/>
        </w:rPr>
        <w:t>Several human resource issues</w:t>
      </w:r>
      <w:r w:rsidRPr="00A502D7">
        <w:rPr>
          <w:rFonts w:ascii="Calibri" w:hAnsi="Calibri" w:cs="Calibri"/>
          <w:sz w:val="22"/>
          <w:szCs w:val="22"/>
        </w:rPr>
        <w:t xml:space="preserve">, with </w:t>
      </w:r>
      <w:r w:rsidRPr="00A502D7">
        <w:rPr>
          <w:rFonts w:ascii="Calibri" w:hAnsi="Calibri" w:cs="Calibri"/>
          <w:b/>
          <w:bCs/>
          <w:sz w:val="22"/>
          <w:szCs w:val="22"/>
        </w:rPr>
        <w:t>no sufficient open source software culture among end users</w:t>
      </w:r>
      <w:r w:rsidRPr="00A502D7">
        <w:rPr>
          <w:rFonts w:ascii="Calibri" w:hAnsi="Calibri" w:cs="Calibri"/>
          <w:sz w:val="22"/>
          <w:szCs w:val="22"/>
        </w:rPr>
        <w:t xml:space="preserve"> being the most critical. In environments where commercial software has been used for decades, without any viable alternatives, people get addicted to it and refuse to switch to alternative open source software solution. Other human issues may be the “not invented here” syndrome (i.e. users’ reluctance to use or buy already existing products because of their external origins), resistance to (any kind of) change, fear of stronger staff control and monitoring of productivity, non-awareness of open source software characteristics (e.g., too much emphasis on cost savings), inadequate prior education and training. Higher level education is often responsible for the lack of open source software culture among public service employees. Countries where human resource issues have been reported explicitly are Brazil and South Africa, but it is reasonable to assume that they are commonly found everywhere;</w:t>
      </w:r>
    </w:p>
    <w:p w14:paraId="43916D1C"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Strong </w:t>
      </w:r>
      <w:r w:rsidRPr="00A502D7">
        <w:rPr>
          <w:rFonts w:ascii="Calibri" w:hAnsi="Calibri" w:cs="Calibri"/>
          <w:b/>
          <w:bCs/>
          <w:sz w:val="22"/>
          <w:szCs w:val="22"/>
        </w:rPr>
        <w:t>dependence on vendors/lock-in</w:t>
      </w:r>
      <w:r w:rsidRPr="00A502D7">
        <w:rPr>
          <w:rFonts w:ascii="Calibri" w:hAnsi="Calibri" w:cs="Calibri"/>
          <w:sz w:val="22"/>
          <w:szCs w:val="22"/>
        </w:rPr>
        <w:t>. Relationships with commercial software vendors have often been forged over decades and are hard to break for several reasons. This problem may also stem from technical pitfalls of open source software applications. Returning to commercial solutions after encountering problems with free/open source software has been observed in Germany and Greece, but is reasonable to assume that it may occur frequently in other countries as well;</w:t>
      </w:r>
    </w:p>
    <w:p w14:paraId="3D13B1E6"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b/>
          <w:bCs/>
          <w:sz w:val="22"/>
          <w:szCs w:val="22"/>
        </w:rPr>
        <w:t>Lack of pragmatism and unrealistic expectations from free/open source.</w:t>
      </w:r>
      <w:r w:rsidRPr="00A502D7">
        <w:rPr>
          <w:rFonts w:ascii="Calibri" w:hAnsi="Calibri" w:cs="Calibri"/>
          <w:sz w:val="22"/>
          <w:szCs w:val="22"/>
        </w:rPr>
        <w:t xml:space="preserve"> Free open source adoption may fail to reach its targets when there is ‘no real need for change or a new approach</w:t>
      </w:r>
      <w:r w:rsidRPr="00A502D7">
        <w:rPr>
          <w:rFonts w:ascii="Calibri" w:hAnsi="Calibri" w:cs="Calibri"/>
          <w:sz w:val="22"/>
          <w:szCs w:val="22"/>
          <w:vertAlign w:val="superscript"/>
        </w:rPr>
        <w:footnoteReference w:id="142"/>
      </w:r>
      <w:r w:rsidRPr="00A502D7">
        <w:rPr>
          <w:rFonts w:ascii="Calibri" w:hAnsi="Calibri" w:cs="Calibri"/>
          <w:sz w:val="22"/>
          <w:szCs w:val="22"/>
        </w:rPr>
        <w:t>’ and ideology is the only driving force (Brazil). On the other hand, ideology has been a major driving force that brought free/open source phenomenon to its current dimensions;</w:t>
      </w:r>
    </w:p>
    <w:p w14:paraId="379C9F85"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b/>
          <w:bCs/>
          <w:sz w:val="22"/>
          <w:szCs w:val="22"/>
        </w:rPr>
        <w:t>Legal frameworks</w:t>
      </w:r>
      <w:r w:rsidRPr="00A502D7">
        <w:rPr>
          <w:rFonts w:ascii="Calibri" w:hAnsi="Calibri" w:cs="Calibri"/>
          <w:sz w:val="22"/>
          <w:szCs w:val="22"/>
        </w:rPr>
        <w:t xml:space="preserve"> may be </w:t>
      </w:r>
      <w:r w:rsidRPr="00A502D7">
        <w:rPr>
          <w:rFonts w:ascii="Calibri" w:hAnsi="Calibri" w:cs="Calibri"/>
          <w:b/>
          <w:bCs/>
          <w:sz w:val="22"/>
          <w:szCs w:val="22"/>
        </w:rPr>
        <w:t>unclear</w:t>
      </w:r>
      <w:r w:rsidRPr="00A502D7">
        <w:rPr>
          <w:rFonts w:ascii="Calibri" w:hAnsi="Calibri" w:cs="Calibri"/>
          <w:sz w:val="22"/>
          <w:szCs w:val="22"/>
        </w:rPr>
        <w:t xml:space="preserve"> and/or too </w:t>
      </w:r>
      <w:r w:rsidRPr="00A502D7">
        <w:rPr>
          <w:rFonts w:ascii="Calibri" w:hAnsi="Calibri" w:cs="Calibri"/>
          <w:b/>
          <w:bCs/>
          <w:sz w:val="22"/>
          <w:szCs w:val="22"/>
        </w:rPr>
        <w:t>complicated</w:t>
      </w:r>
      <w:r w:rsidRPr="00A502D7">
        <w:rPr>
          <w:rFonts w:ascii="Calibri" w:hAnsi="Calibri" w:cs="Calibri"/>
          <w:sz w:val="22"/>
          <w:szCs w:val="22"/>
        </w:rPr>
        <w:t>. Many policies are collections of few paragraphs that suggest actions favouring the adoption of free/open source software (Malta). While these policies demonstrate clearly the will of a central government/authority to propose free/open source, they do not offer clear guidance. Often such policies are replaced over the years with more structured, detailed and precise ones, with several statements/components that target specific issues that have emerged from the first years of application (US, UK, France, Italia, Malaysia);</w:t>
      </w:r>
    </w:p>
    <w:p w14:paraId="0EA0786D"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sz w:val="22"/>
          <w:szCs w:val="22"/>
        </w:rPr>
        <w:t xml:space="preserve">In some cases, </w:t>
      </w:r>
      <w:r w:rsidRPr="00A502D7">
        <w:rPr>
          <w:rFonts w:ascii="Calibri" w:hAnsi="Calibri" w:cs="Calibri"/>
          <w:b/>
          <w:bCs/>
          <w:sz w:val="22"/>
          <w:szCs w:val="22"/>
        </w:rPr>
        <w:t>lack of continuity in management</w:t>
      </w:r>
      <w:r w:rsidRPr="00A502D7">
        <w:rPr>
          <w:rFonts w:ascii="Calibri" w:hAnsi="Calibri" w:cs="Calibri"/>
          <w:sz w:val="22"/>
          <w:szCs w:val="22"/>
        </w:rPr>
        <w:t xml:space="preserve"> may jeopardize free/open source adoption efforts. Open source software initiatives are often proposed under specific political umbrellas and this is seen negatively by opposing political forces, leading to the cancellation of open source software projects (see the ongoing debate over the case of City of Munich);</w:t>
      </w:r>
    </w:p>
    <w:p w14:paraId="3D38AF89"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b/>
          <w:bCs/>
          <w:sz w:val="22"/>
          <w:szCs w:val="22"/>
        </w:rPr>
        <w:t>Lack of vendors or poor open source software ICT vendor performance</w:t>
      </w:r>
      <w:r w:rsidRPr="00A502D7">
        <w:rPr>
          <w:rFonts w:ascii="Calibri" w:hAnsi="Calibri" w:cs="Calibri"/>
          <w:sz w:val="22"/>
          <w:szCs w:val="22"/>
        </w:rPr>
        <w:t>. Open source software projects may fail because of the same reasons that all kinds of ICT projects fail (unrealistic schedules, software process pitfalls, or other project/process/system issues). In the case of open source software, one more inhibiting factor is the potential lack of an ecosystem of private companies that offer adequate maintenance support (Municipality of Athens). Similar cases have been reported in the interviews with internal EC stakeholders;</w:t>
      </w:r>
    </w:p>
    <w:p w14:paraId="42B2EE9D" w14:textId="77777777" w:rsidR="0052389F" w:rsidRPr="00A502D7" w:rsidRDefault="0052389F" w:rsidP="001B6FCC">
      <w:pPr>
        <w:numPr>
          <w:ilvl w:val="0"/>
          <w:numId w:val="23"/>
        </w:numPr>
        <w:spacing w:before="0" w:after="160" w:line="259" w:lineRule="auto"/>
        <w:rPr>
          <w:rFonts w:ascii="Calibri" w:hAnsi="Calibri" w:cs="Calibri"/>
          <w:sz w:val="22"/>
          <w:szCs w:val="22"/>
        </w:rPr>
      </w:pPr>
      <w:r w:rsidRPr="00A502D7">
        <w:rPr>
          <w:rFonts w:ascii="Calibri" w:hAnsi="Calibri" w:cs="Calibri"/>
          <w:b/>
          <w:bCs/>
          <w:sz w:val="22"/>
          <w:szCs w:val="22"/>
        </w:rPr>
        <w:t xml:space="preserve">Lack of sufficient funding, </w:t>
      </w:r>
      <w:r w:rsidRPr="00A502D7">
        <w:rPr>
          <w:rFonts w:ascii="Calibri" w:hAnsi="Calibri" w:cs="Calibri"/>
          <w:sz w:val="22"/>
          <w:szCs w:val="22"/>
        </w:rPr>
        <w:t>as often open source software is incorrectly considered costless. Proper open source software adoption requires investments in system migration and employee training, as well as investments in the sustainability of the adopted open source software solutions. Examples are direct community funding through donations, hiring of open source software developers working on the project of interest, active participation into open source software foundations, sponsoring of bug bounties and hackathons. In general, open source software is practically an investment with benefits that may not be always immediately evident</w:t>
      </w:r>
      <w:r w:rsidRPr="00A502D7">
        <w:rPr>
          <w:rFonts w:ascii="Calibri" w:hAnsi="Calibri" w:cs="Calibri"/>
          <w:sz w:val="22"/>
          <w:szCs w:val="22"/>
          <w:vertAlign w:val="superscript"/>
        </w:rPr>
        <w:footnoteReference w:id="143"/>
      </w:r>
      <w:r w:rsidRPr="00A502D7">
        <w:rPr>
          <w:rFonts w:ascii="Calibri" w:hAnsi="Calibri" w:cs="Calibri"/>
          <w:sz w:val="22"/>
          <w:szCs w:val="22"/>
        </w:rPr>
        <w:t>.</w:t>
      </w:r>
    </w:p>
    <w:p w14:paraId="6578E0B0" w14:textId="77777777" w:rsidR="0052389F" w:rsidRPr="00A502D7" w:rsidRDefault="0052389F" w:rsidP="00A502D7">
      <w:pPr>
        <w:pStyle w:val="Heading3"/>
      </w:pPr>
      <w:bookmarkStart w:id="70" w:name="_Toc25848772"/>
      <w:r w:rsidRPr="00A502D7">
        <w:t xml:space="preserve">Further </w:t>
      </w:r>
      <w:bookmarkStart w:id="71" w:name="_Toc536719335"/>
      <w:bookmarkStart w:id="72" w:name="_Toc536637293"/>
      <w:bookmarkStart w:id="73" w:name="_Toc536712923"/>
      <w:r w:rsidRPr="00A502D7">
        <w:t xml:space="preserve">Interesting </w:t>
      </w:r>
      <w:bookmarkEnd w:id="71"/>
      <w:bookmarkEnd w:id="72"/>
      <w:bookmarkEnd w:id="73"/>
      <w:r w:rsidRPr="00A502D7">
        <w:t>Recent Developments</w:t>
      </w:r>
      <w:bookmarkEnd w:id="70"/>
      <w:r w:rsidRPr="00A502D7">
        <w:t xml:space="preserve"> </w:t>
      </w:r>
    </w:p>
    <w:p w14:paraId="6950B01A" w14:textId="77777777" w:rsidR="0052389F" w:rsidRPr="00A502D7" w:rsidRDefault="0052389F" w:rsidP="00C623AF">
      <w:pPr>
        <w:spacing w:before="0" w:after="160" w:line="259" w:lineRule="auto"/>
        <w:rPr>
          <w:rFonts w:ascii="Calibri" w:hAnsi="Calibri" w:cs="Calibri"/>
          <w:sz w:val="22"/>
          <w:szCs w:val="22"/>
        </w:rPr>
      </w:pPr>
      <w:r w:rsidRPr="00A502D7">
        <w:rPr>
          <w:rFonts w:ascii="Calibri" w:hAnsi="Calibri" w:cs="Calibri"/>
          <w:sz w:val="22"/>
          <w:szCs w:val="22"/>
        </w:rPr>
        <w:t>Although not directly supported by the free/open source worldwide research presented above, there are some recent developments in the general context that we believe may affect the evolution of the EC open source software strategy.</w:t>
      </w:r>
    </w:p>
    <w:p w14:paraId="5780D26D" w14:textId="47C4E9A9" w:rsidR="0052389F" w:rsidRPr="00A502D7" w:rsidRDefault="0052389F" w:rsidP="00FA7B37">
      <w:pPr>
        <w:numPr>
          <w:ilvl w:val="0"/>
          <w:numId w:val="24"/>
        </w:numPr>
        <w:spacing w:before="0" w:after="160" w:line="259" w:lineRule="auto"/>
        <w:rPr>
          <w:rFonts w:ascii="Calibri" w:hAnsi="Calibri" w:cs="Calibri"/>
          <w:sz w:val="22"/>
          <w:szCs w:val="22"/>
        </w:rPr>
      </w:pPr>
      <w:r w:rsidRPr="00A502D7">
        <w:rPr>
          <w:rFonts w:ascii="Calibri" w:hAnsi="Calibri" w:cs="Calibri"/>
          <w:b/>
          <w:bCs/>
          <w:sz w:val="22"/>
          <w:szCs w:val="22"/>
        </w:rPr>
        <w:lastRenderedPageBreak/>
        <w:t>Strong ICT/open source software European know-how</w:t>
      </w:r>
      <w:r w:rsidRPr="00A502D7">
        <w:rPr>
          <w:rFonts w:ascii="Calibri" w:hAnsi="Calibri" w:cs="Calibri"/>
          <w:sz w:val="22"/>
          <w:szCs w:val="22"/>
        </w:rPr>
        <w:t xml:space="preserve">. Europe has developed a strong software industry around open source software projects. Such companies may become leaders in supporting other emerging open source software applications. On the other hand, many software engineers knowledgeable in open source software work on commercial software because the latter is more used in businesses. Moreover, </w:t>
      </w:r>
      <w:r w:rsidRPr="00A502D7">
        <w:rPr>
          <w:rFonts w:ascii="Calibri" w:hAnsi="Calibri" w:cs="Calibri"/>
          <w:b/>
          <w:bCs/>
          <w:sz w:val="22"/>
          <w:szCs w:val="22"/>
        </w:rPr>
        <w:t>know-how transfer</w:t>
      </w:r>
      <w:r w:rsidRPr="00A502D7">
        <w:rPr>
          <w:rFonts w:ascii="Calibri" w:hAnsi="Calibri" w:cs="Calibri"/>
          <w:sz w:val="22"/>
          <w:szCs w:val="22"/>
        </w:rPr>
        <w:t xml:space="preserve"> among EU state members has been oc</w:t>
      </w:r>
      <w:r w:rsidR="006C3548">
        <w:rPr>
          <w:rFonts w:ascii="Calibri" w:hAnsi="Calibri" w:cs="Calibri"/>
          <w:sz w:val="22"/>
          <w:szCs w:val="22"/>
        </w:rPr>
        <w:t>curring in the past years. Joinu</w:t>
      </w:r>
      <w:r w:rsidRPr="00A502D7">
        <w:rPr>
          <w:rFonts w:ascii="Calibri" w:hAnsi="Calibri" w:cs="Calibri"/>
          <w:sz w:val="22"/>
          <w:szCs w:val="22"/>
        </w:rPr>
        <w:t>p</w:t>
      </w:r>
      <w:r w:rsidR="00FA7B37">
        <w:rPr>
          <w:rFonts w:ascii="Calibri" w:hAnsi="Calibri" w:cs="Calibri"/>
          <w:sz w:val="22"/>
          <w:szCs w:val="22"/>
        </w:rPr>
        <w:t xml:space="preserve"> (specifically, the </w:t>
      </w:r>
      <w:r w:rsidRPr="00A502D7">
        <w:rPr>
          <w:rFonts w:ascii="Calibri" w:hAnsi="Calibri" w:cs="Calibri"/>
          <w:sz w:val="22"/>
          <w:szCs w:val="22"/>
        </w:rPr>
        <w:t>OSOR</w:t>
      </w:r>
      <w:r w:rsidR="00FA7B37">
        <w:rPr>
          <w:rFonts w:ascii="Calibri" w:hAnsi="Calibri" w:cs="Calibri"/>
          <w:sz w:val="22"/>
          <w:szCs w:val="22"/>
        </w:rPr>
        <w:t xml:space="preserve"> collection within it)</w:t>
      </w:r>
      <w:r w:rsidRPr="00A502D7">
        <w:rPr>
          <w:rFonts w:ascii="Calibri" w:hAnsi="Calibri" w:cs="Calibri"/>
          <w:sz w:val="22"/>
          <w:szCs w:val="22"/>
        </w:rPr>
        <w:t xml:space="preserve"> is a platform enabling this transfer and may be further leveraged accordingly.</w:t>
      </w:r>
    </w:p>
    <w:p w14:paraId="0415788B" w14:textId="77777777" w:rsidR="0052389F" w:rsidRPr="00A502D7" w:rsidRDefault="0052389F" w:rsidP="001B6FCC">
      <w:pPr>
        <w:numPr>
          <w:ilvl w:val="0"/>
          <w:numId w:val="24"/>
        </w:numPr>
        <w:spacing w:before="0" w:after="160" w:line="259" w:lineRule="auto"/>
        <w:rPr>
          <w:rFonts w:ascii="Calibri" w:hAnsi="Calibri" w:cs="Calibri"/>
          <w:sz w:val="22"/>
          <w:szCs w:val="22"/>
        </w:rPr>
      </w:pPr>
      <w:r w:rsidRPr="00A502D7">
        <w:rPr>
          <w:rFonts w:ascii="Calibri" w:hAnsi="Calibri" w:cs="Calibri"/>
          <w:sz w:val="22"/>
          <w:szCs w:val="22"/>
        </w:rPr>
        <w:t xml:space="preserve">As time progresses, gradually </w:t>
      </w:r>
      <w:r w:rsidRPr="00A502D7">
        <w:rPr>
          <w:rFonts w:ascii="Calibri" w:hAnsi="Calibri" w:cs="Calibri"/>
          <w:b/>
          <w:bCs/>
          <w:sz w:val="22"/>
          <w:szCs w:val="22"/>
        </w:rPr>
        <w:t>more ICT open source software-aware personnel</w:t>
      </w:r>
      <w:r w:rsidRPr="00A502D7">
        <w:rPr>
          <w:rFonts w:ascii="Calibri" w:hAnsi="Calibri" w:cs="Calibri"/>
          <w:sz w:val="22"/>
          <w:szCs w:val="22"/>
        </w:rPr>
        <w:t xml:space="preserve"> enter EU public services, facilitating open source software adoption at all levels. At the same time, as open source software continuously gains terrain, </w:t>
      </w:r>
      <w:r w:rsidRPr="00A502D7">
        <w:rPr>
          <w:rFonts w:ascii="Calibri" w:hAnsi="Calibri" w:cs="Calibri"/>
          <w:b/>
          <w:bCs/>
          <w:sz w:val="22"/>
          <w:szCs w:val="22"/>
        </w:rPr>
        <w:t xml:space="preserve">citizens become gradually more familiar </w:t>
      </w:r>
      <w:r w:rsidRPr="00A502D7">
        <w:rPr>
          <w:rFonts w:ascii="Calibri" w:hAnsi="Calibri" w:cs="Calibri"/>
          <w:sz w:val="22"/>
          <w:szCs w:val="22"/>
        </w:rPr>
        <w:t xml:space="preserve">with it. Moreover, </w:t>
      </w:r>
      <w:r w:rsidRPr="00A502D7">
        <w:rPr>
          <w:rFonts w:ascii="Calibri" w:eastAsia="Calibri" w:hAnsi="Calibri" w:cs="Calibri"/>
          <w:sz w:val="22"/>
          <w:szCs w:val="22"/>
        </w:rPr>
        <w:t xml:space="preserve">open source software is somehow associated with general </w:t>
      </w:r>
      <w:r w:rsidRPr="00A502D7">
        <w:rPr>
          <w:rFonts w:ascii="Calibri" w:eastAsia="Calibri" w:hAnsi="Calibri" w:cs="Calibri"/>
          <w:b/>
          <w:bCs/>
          <w:sz w:val="22"/>
          <w:szCs w:val="22"/>
        </w:rPr>
        <w:t xml:space="preserve">consumer rights. </w:t>
      </w:r>
      <w:r w:rsidRPr="00A502D7">
        <w:rPr>
          <w:rFonts w:ascii="Calibri" w:eastAsia="Calibri" w:hAnsi="Calibri" w:cs="Calibri"/>
          <w:sz w:val="22"/>
          <w:szCs w:val="22"/>
        </w:rPr>
        <w:t>There is one supporting case, namely the adoption of open source software by the Consumer Financial Protection in the US. Based on these remarks, EU Citizens would be more eager to appreciate any EC efforts towards open source software adoption nowadays</w:t>
      </w:r>
      <w:r w:rsidRPr="00A502D7">
        <w:rPr>
          <w:rFonts w:ascii="Calibri" w:hAnsi="Calibri" w:cs="Calibri"/>
          <w:sz w:val="22"/>
          <w:szCs w:val="22"/>
        </w:rPr>
        <w:t>.</w:t>
      </w:r>
    </w:p>
    <w:p w14:paraId="46BE10E9" w14:textId="77777777" w:rsidR="0052389F" w:rsidRPr="00A502D7" w:rsidRDefault="0052389F" w:rsidP="001B6FCC">
      <w:pPr>
        <w:numPr>
          <w:ilvl w:val="0"/>
          <w:numId w:val="24"/>
        </w:numPr>
        <w:spacing w:before="0" w:after="160" w:line="259" w:lineRule="auto"/>
        <w:rPr>
          <w:rFonts w:ascii="Calibri" w:hAnsi="Calibri" w:cs="Calibri"/>
          <w:sz w:val="22"/>
          <w:szCs w:val="22"/>
        </w:rPr>
      </w:pPr>
      <w:r w:rsidRPr="00A502D7">
        <w:rPr>
          <w:rFonts w:ascii="Calibri" w:hAnsi="Calibri" w:cs="Calibri"/>
          <w:sz w:val="22"/>
          <w:szCs w:val="22"/>
        </w:rPr>
        <w:t xml:space="preserve">Ever increasing </w:t>
      </w:r>
      <w:r w:rsidRPr="00A502D7">
        <w:rPr>
          <w:rFonts w:ascii="Calibri" w:hAnsi="Calibri" w:cs="Calibri"/>
          <w:b/>
          <w:bCs/>
          <w:sz w:val="22"/>
          <w:szCs w:val="22"/>
        </w:rPr>
        <w:t>demand for extensive digital services/reforms</w:t>
      </w:r>
      <w:r w:rsidRPr="00A502D7">
        <w:rPr>
          <w:rFonts w:ascii="Calibri" w:hAnsi="Calibri" w:cs="Calibri"/>
          <w:sz w:val="22"/>
          <w:szCs w:val="22"/>
        </w:rPr>
        <w:t>. This poses pressure on commercial software because available budgets are limited and cannot afford to cover all demands through commercial solutions. On the other hand, in the past few years, open source software has managed to provide solutions to most such requirements (e.g., by handling digital signatures).</w:t>
      </w:r>
    </w:p>
    <w:p w14:paraId="049B9F21" w14:textId="77777777" w:rsidR="0052389F" w:rsidRPr="00A502D7" w:rsidRDefault="0052389F" w:rsidP="001B6FCC">
      <w:pPr>
        <w:numPr>
          <w:ilvl w:val="0"/>
          <w:numId w:val="24"/>
        </w:numPr>
        <w:spacing w:before="0" w:after="160" w:line="259" w:lineRule="auto"/>
        <w:rPr>
          <w:rFonts w:ascii="Calibri" w:hAnsi="Calibri" w:cs="Calibri"/>
          <w:sz w:val="22"/>
          <w:szCs w:val="22"/>
        </w:rPr>
      </w:pPr>
      <w:r w:rsidRPr="00A502D7">
        <w:rPr>
          <w:rFonts w:ascii="Calibri" w:hAnsi="Calibri" w:cs="Calibri"/>
          <w:b/>
          <w:bCs/>
          <w:sz w:val="22"/>
          <w:szCs w:val="22"/>
        </w:rPr>
        <w:t xml:space="preserve">Open source software based start-ups </w:t>
      </w:r>
      <w:r w:rsidRPr="00A502D7">
        <w:rPr>
          <w:rFonts w:ascii="Calibri" w:hAnsi="Calibri" w:cs="Calibri"/>
          <w:sz w:val="22"/>
          <w:szCs w:val="22"/>
        </w:rPr>
        <w:t>are being constantly created, as open source software is the natural low-cost choice for starting a small company with little capital. This ecosystem of start-up companies may become a partner in the expansion of open source software adoption within EU institutions.</w:t>
      </w:r>
    </w:p>
    <w:p w14:paraId="6134585A" w14:textId="77777777" w:rsidR="0052389F" w:rsidRPr="00A502D7" w:rsidRDefault="0052389F" w:rsidP="001B6FCC">
      <w:pPr>
        <w:numPr>
          <w:ilvl w:val="0"/>
          <w:numId w:val="24"/>
        </w:numPr>
        <w:spacing w:before="0" w:after="160" w:line="259" w:lineRule="auto"/>
        <w:rPr>
          <w:rFonts w:ascii="Calibri" w:hAnsi="Calibri" w:cs="Calibri"/>
          <w:sz w:val="22"/>
          <w:szCs w:val="22"/>
        </w:rPr>
      </w:pPr>
      <w:r w:rsidRPr="00A502D7">
        <w:rPr>
          <w:rFonts w:ascii="Calibri" w:hAnsi="Calibri" w:cs="Calibri"/>
          <w:b/>
          <w:bCs/>
          <w:sz w:val="22"/>
          <w:szCs w:val="22"/>
        </w:rPr>
        <w:t>Open source solutions</w:t>
      </w:r>
      <w:r w:rsidRPr="00A502D7">
        <w:rPr>
          <w:rFonts w:ascii="Calibri" w:hAnsi="Calibri" w:cs="Calibri"/>
          <w:sz w:val="22"/>
          <w:szCs w:val="22"/>
        </w:rPr>
        <w:t xml:space="preserve"> are made available by </w:t>
      </w:r>
      <w:r w:rsidRPr="00A502D7">
        <w:rPr>
          <w:rFonts w:ascii="Calibri" w:hAnsi="Calibri" w:cs="Calibri"/>
          <w:b/>
          <w:bCs/>
          <w:sz w:val="22"/>
          <w:szCs w:val="22"/>
        </w:rPr>
        <w:t>cloud providers as software as a service</w:t>
      </w:r>
      <w:r w:rsidRPr="00A502D7">
        <w:rPr>
          <w:rFonts w:ascii="Calibri" w:hAnsi="Calibri" w:cs="Calibri"/>
          <w:sz w:val="22"/>
          <w:szCs w:val="22"/>
        </w:rPr>
        <w:t xml:space="preserve">. This fact may also be seen as an easier way to deploy open source software. The </w:t>
      </w:r>
      <w:r w:rsidRPr="00A502D7">
        <w:rPr>
          <w:rFonts w:ascii="Calibri" w:hAnsi="Calibri" w:cs="Calibri"/>
          <w:b/>
          <w:bCs/>
          <w:sz w:val="22"/>
          <w:szCs w:val="22"/>
        </w:rPr>
        <w:t>spread of virtualization</w:t>
      </w:r>
      <w:r w:rsidRPr="00A502D7">
        <w:rPr>
          <w:rFonts w:ascii="Calibri" w:hAnsi="Calibri" w:cs="Calibri"/>
          <w:sz w:val="22"/>
          <w:szCs w:val="22"/>
        </w:rPr>
        <w:t xml:space="preserve"> is also an enabling factor allowing open source software to be deployed together with legacy systems.</w:t>
      </w:r>
    </w:p>
    <w:p w14:paraId="302E6AB5" w14:textId="77777777" w:rsidR="0052389F" w:rsidRPr="00A502D7" w:rsidRDefault="0052389F" w:rsidP="001B6FCC">
      <w:pPr>
        <w:numPr>
          <w:ilvl w:val="0"/>
          <w:numId w:val="24"/>
        </w:numPr>
        <w:spacing w:before="0" w:after="160" w:line="259" w:lineRule="auto"/>
        <w:rPr>
          <w:rFonts w:ascii="Calibri" w:hAnsi="Calibri" w:cs="Calibri"/>
          <w:sz w:val="22"/>
          <w:szCs w:val="22"/>
        </w:rPr>
      </w:pPr>
      <w:r w:rsidRPr="00A502D7">
        <w:rPr>
          <w:rFonts w:ascii="Calibri" w:hAnsi="Calibri" w:cs="Calibri"/>
          <w:sz w:val="22"/>
          <w:szCs w:val="22"/>
        </w:rPr>
        <w:t xml:space="preserve">An increase in the penetration of </w:t>
      </w:r>
      <w:r w:rsidRPr="00A502D7">
        <w:rPr>
          <w:rFonts w:ascii="Calibri" w:hAnsi="Calibri" w:cs="Calibri"/>
          <w:b/>
          <w:bCs/>
          <w:sz w:val="22"/>
          <w:szCs w:val="22"/>
        </w:rPr>
        <w:t>open source software ideas and systems at all levels of education</w:t>
      </w:r>
      <w:r w:rsidRPr="00A502D7">
        <w:rPr>
          <w:rFonts w:ascii="Calibri" w:hAnsi="Calibri" w:cs="Calibri"/>
          <w:sz w:val="22"/>
          <w:szCs w:val="22"/>
        </w:rPr>
        <w:t xml:space="preserve"> is being observed. Educating early future ICT personnel and end users will have a paramount positive effect on accepting open source software based </w:t>
      </w:r>
      <w:r w:rsidRPr="00A502D7">
        <w:rPr>
          <w:rFonts w:ascii="Calibri" w:eastAsia="Calibri" w:hAnsi="Calibri" w:cs="Calibri"/>
          <w:sz w:val="22"/>
          <w:szCs w:val="22"/>
        </w:rPr>
        <w:t>work</w:t>
      </w:r>
      <w:r w:rsidRPr="00A502D7">
        <w:rPr>
          <w:rFonts w:ascii="Calibri" w:hAnsi="Calibri" w:cs="Calibri"/>
          <w:sz w:val="22"/>
          <w:szCs w:val="22"/>
        </w:rPr>
        <w:t xml:space="preserve"> environments and solutions.</w:t>
      </w:r>
    </w:p>
    <w:p w14:paraId="7FC07ED0" w14:textId="77777777" w:rsidR="0052389F" w:rsidRPr="00A502D7" w:rsidRDefault="0052389F" w:rsidP="001B6FCC">
      <w:pPr>
        <w:numPr>
          <w:ilvl w:val="0"/>
          <w:numId w:val="24"/>
        </w:numPr>
        <w:spacing w:before="0" w:after="160" w:line="259" w:lineRule="auto"/>
        <w:rPr>
          <w:rFonts w:ascii="Calibri" w:hAnsi="Calibri" w:cs="Calibri"/>
          <w:sz w:val="22"/>
          <w:szCs w:val="22"/>
        </w:rPr>
      </w:pPr>
      <w:r w:rsidRPr="00A502D7">
        <w:rPr>
          <w:rFonts w:ascii="Calibri" w:hAnsi="Calibri" w:cs="Calibri"/>
          <w:b/>
          <w:bCs/>
          <w:sz w:val="22"/>
          <w:szCs w:val="22"/>
        </w:rPr>
        <w:t>Research</w:t>
      </w:r>
      <w:r w:rsidRPr="00A502D7">
        <w:rPr>
          <w:rFonts w:ascii="Calibri" w:hAnsi="Calibri" w:cs="Calibri"/>
          <w:sz w:val="22"/>
          <w:szCs w:val="22"/>
        </w:rPr>
        <w:t xml:space="preserve"> in the field of</w:t>
      </w:r>
      <w:r w:rsidRPr="00A502D7">
        <w:rPr>
          <w:rFonts w:ascii="Calibri" w:eastAsia="Calibri" w:hAnsi="Calibri" w:cs="Calibri"/>
          <w:sz w:val="22"/>
          <w:szCs w:val="22"/>
        </w:rPr>
        <w:t xml:space="preserve"> open source software </w:t>
      </w:r>
      <w:r w:rsidRPr="00A502D7">
        <w:rPr>
          <w:rFonts w:ascii="Calibri" w:eastAsia="Calibri" w:hAnsi="Calibri" w:cs="Calibri"/>
          <w:b/>
          <w:bCs/>
          <w:sz w:val="22"/>
          <w:szCs w:val="22"/>
        </w:rPr>
        <w:t>has been supported</w:t>
      </w:r>
      <w:r w:rsidRPr="00A502D7">
        <w:rPr>
          <w:rFonts w:ascii="Calibri" w:eastAsia="Calibri" w:hAnsi="Calibri" w:cs="Calibri"/>
          <w:sz w:val="22"/>
          <w:szCs w:val="22"/>
        </w:rPr>
        <w:t xml:space="preserve"> in the past either through funding or by establishing a dedicated research centre (Italy, Spain, France, India, Brazil). Such centres may focus on resolving specific hard problems in open source software adoption in public settings and provide critical assistance in cases where the path to open source software adoption is not straightforward. </w:t>
      </w:r>
    </w:p>
    <w:p w14:paraId="16CDE255" w14:textId="77777777" w:rsidR="0052389F" w:rsidRPr="00A502D7" w:rsidRDefault="0052389F" w:rsidP="00A502D7">
      <w:pPr>
        <w:pStyle w:val="Heading3"/>
      </w:pPr>
      <w:bookmarkStart w:id="74" w:name="_Toc536719336"/>
      <w:bookmarkStart w:id="75" w:name="_Toc536637294"/>
      <w:bookmarkStart w:id="76" w:name="_Toc536712924"/>
      <w:bookmarkStart w:id="77" w:name="_Ref25844056"/>
      <w:bookmarkStart w:id="78" w:name="_Toc25848773"/>
      <w:r w:rsidRPr="00A502D7">
        <w:t>Successful open source software adoption approaches</w:t>
      </w:r>
      <w:bookmarkEnd w:id="74"/>
      <w:bookmarkEnd w:id="75"/>
      <w:bookmarkEnd w:id="76"/>
      <w:bookmarkEnd w:id="77"/>
      <w:bookmarkEnd w:id="78"/>
      <w:r w:rsidRPr="00A502D7">
        <w:t xml:space="preserve"> </w:t>
      </w:r>
    </w:p>
    <w:p w14:paraId="73709897"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Elaborating on the strengths that emerged while studying open source software worldwide, we list seven particularly interesting and often successful approaches to be considered for the future.</w:t>
      </w:r>
    </w:p>
    <w:p w14:paraId="419ABE29"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t xml:space="preserve">High level commitment and dissemination. </w:t>
      </w:r>
      <w:r w:rsidRPr="00A502D7">
        <w:rPr>
          <w:rFonts w:ascii="Calibri" w:hAnsi="Calibri" w:cs="Calibri"/>
          <w:sz w:val="22"/>
          <w:szCs w:val="22"/>
        </w:rPr>
        <w:t>All kinds of ICT innovation projects need strong central or high-level management commitment and open source software adoption is no exception to this rule</w:t>
      </w:r>
      <w:r w:rsidRPr="00A502D7">
        <w:rPr>
          <w:rFonts w:ascii="Calibri" w:hAnsi="Calibri" w:cs="Calibri"/>
          <w:sz w:val="22"/>
          <w:szCs w:val="22"/>
          <w:vertAlign w:val="superscript"/>
        </w:rPr>
        <w:footnoteReference w:id="144"/>
      </w:r>
      <w:r w:rsidRPr="00A502D7">
        <w:rPr>
          <w:rFonts w:ascii="Calibri" w:hAnsi="Calibri" w:cs="Calibri"/>
          <w:sz w:val="22"/>
          <w:szCs w:val="22"/>
        </w:rPr>
        <w:t>.</w:t>
      </w:r>
    </w:p>
    <w:p w14:paraId="687DF48C"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lastRenderedPageBreak/>
        <w:t xml:space="preserve">Alignment with other areas related to the concept of openness. </w:t>
      </w:r>
      <w:r w:rsidRPr="00A502D7">
        <w:rPr>
          <w:rFonts w:ascii="Calibri" w:hAnsi="Calibri" w:cs="Calibri"/>
          <w:sz w:val="22"/>
          <w:szCs w:val="22"/>
        </w:rPr>
        <w:t>Aligning open source software adoption with activities supporting other areas favouring open technologies (open hardware, open data, open content) leads to wider visibility (see, e.g. the recent initiative of over one hundred Open &amp; Agile European cities that agreed on minimal interoperability mechanisms</w:t>
      </w:r>
      <w:r w:rsidRPr="00A502D7">
        <w:rPr>
          <w:rStyle w:val="FootnoteAnchor"/>
          <w:rFonts w:ascii="Calibri" w:hAnsi="Calibri" w:cs="Calibri"/>
          <w:sz w:val="22"/>
          <w:szCs w:val="22"/>
        </w:rPr>
        <w:footnoteReference w:id="145"/>
      </w:r>
      <w:r w:rsidRPr="00A502D7">
        <w:rPr>
          <w:rFonts w:ascii="Calibri" w:hAnsi="Calibri" w:cs="Calibri"/>
          <w:sz w:val="22"/>
          <w:szCs w:val="22"/>
        </w:rPr>
        <w:t xml:space="preserve">). </w:t>
      </w:r>
    </w:p>
    <w:p w14:paraId="431B8DE7"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t xml:space="preserve">Funding. </w:t>
      </w:r>
      <w:r w:rsidRPr="00A502D7">
        <w:rPr>
          <w:rFonts w:ascii="Calibri" w:hAnsi="Calibri" w:cs="Calibri"/>
          <w:sz w:val="22"/>
          <w:szCs w:val="22"/>
        </w:rPr>
        <w:t xml:space="preserve">Open source software adoption is not costless. Although initial acquisition cost is almost null, other significant costs are incurred in every open source software adoption project, such as training, installation, parameterization, customization, migration, maintenance and support costs. Countries that have a long-standing history in open source software adoption have considered, at least once, funding such projects. </w:t>
      </w:r>
    </w:p>
    <w:p w14:paraId="131FB81A"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t>Community building at local and national level</w:t>
      </w:r>
      <w:r w:rsidRPr="00A502D7">
        <w:rPr>
          <w:rFonts w:ascii="Calibri" w:hAnsi="Calibri" w:cs="Calibri"/>
          <w:sz w:val="22"/>
          <w:szCs w:val="22"/>
        </w:rPr>
        <w:t>. Leverage of existing open source software communities is of paramount importance. A nation-wide community may also be extremely helpful. The French government is building its own open source developer community, addressing various challenges in open source software adoption</w:t>
      </w:r>
      <w:r w:rsidRPr="00A502D7">
        <w:rPr>
          <w:rStyle w:val="FootnoteAnchor"/>
          <w:rFonts w:ascii="Calibri" w:hAnsi="Calibri" w:cs="Calibri"/>
          <w:sz w:val="22"/>
          <w:szCs w:val="22"/>
        </w:rPr>
        <w:footnoteReference w:id="146"/>
      </w:r>
      <w:r w:rsidRPr="00A502D7">
        <w:rPr>
          <w:rFonts w:ascii="Calibri" w:hAnsi="Calibri" w:cs="Calibri"/>
          <w:sz w:val="22"/>
          <w:szCs w:val="22"/>
        </w:rPr>
        <w:t>.</w:t>
      </w:r>
    </w:p>
    <w:p w14:paraId="42E6877A"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t xml:space="preserve">Bottom-up adoption of open source software. </w:t>
      </w:r>
      <w:r w:rsidRPr="00A502D7">
        <w:rPr>
          <w:rFonts w:ascii="Calibri" w:hAnsi="Calibri" w:cs="Calibri"/>
          <w:sz w:val="22"/>
          <w:szCs w:val="22"/>
        </w:rPr>
        <w:t xml:space="preserve">This approach has been observed in all countries and shows how open source software usage may be adopted in lower level public services (municipalities or regions), although there is no generic framework that encourages or regulates the adoption of open source software at every single administration level. </w:t>
      </w:r>
    </w:p>
    <w:p w14:paraId="20E8187B"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t>Open source software reuse among different country public services.</w:t>
      </w:r>
      <w:r w:rsidRPr="00A502D7">
        <w:rPr>
          <w:rFonts w:ascii="Calibri" w:hAnsi="Calibri" w:cs="Calibri"/>
          <w:sz w:val="22"/>
          <w:szCs w:val="22"/>
        </w:rPr>
        <w:t xml:space="preserve"> Obvious benefits stem from the reuse not only among the public services of the same country, as we saw for example in Italy, but among public services within EU. For example, in Spain the City of Valencia is using Epoptes, an open source environment for school PCs produced in Greece, although the future of that product in Greece is uncertain. Another example are the Minimal Interoperability Mechanisms fostered by the Open &amp; Agile European cities initiative mentioned above.</w:t>
      </w:r>
    </w:p>
    <w:p w14:paraId="02FFF344"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b/>
          <w:bCs/>
          <w:sz w:val="22"/>
          <w:szCs w:val="22"/>
        </w:rPr>
        <w:t>Centres of open source software excellence / Program Offices.</w:t>
      </w:r>
      <w:r w:rsidRPr="00A502D7">
        <w:rPr>
          <w:rFonts w:ascii="Calibri" w:hAnsi="Calibri" w:cs="Calibri"/>
          <w:sz w:val="22"/>
          <w:szCs w:val="22"/>
        </w:rPr>
        <w:t xml:space="preserve"> These centres may be established at various levels of public services, educational, or research institutions. They may foster the adoption of open source software and provide support to open source software users. They may specialize in specific open source software products or application areas rather than providing generic open source software support, as well as offer consultancy to the rest of the public services on all or a subset of legal, technical, and strategic aspects. </w:t>
      </w:r>
    </w:p>
    <w:p w14:paraId="30241D3E" w14:textId="77777777" w:rsidR="0052389F" w:rsidRPr="00A502D7" w:rsidRDefault="0052389F" w:rsidP="00A502D7">
      <w:pPr>
        <w:pStyle w:val="Heading2"/>
        <w:rPr>
          <w:rStyle w:val="ListLabel103"/>
          <w:rFonts w:eastAsiaTheme="minorHAnsi"/>
          <w:szCs w:val="22"/>
        </w:rPr>
      </w:pPr>
      <w:bookmarkStart w:id="79" w:name="_Toc536719337"/>
      <w:bookmarkStart w:id="80" w:name="_Toc536637295"/>
      <w:bookmarkStart w:id="81" w:name="_Toc536712925"/>
      <w:bookmarkStart w:id="82" w:name="_Toc25848774"/>
      <w:r w:rsidRPr="00A502D7">
        <w:rPr>
          <w:rStyle w:val="ListLabel103"/>
        </w:rPr>
        <w:t>Analysis</w:t>
      </w:r>
      <w:bookmarkEnd w:id="79"/>
      <w:bookmarkEnd w:id="80"/>
      <w:bookmarkEnd w:id="81"/>
      <w:r w:rsidRPr="00A502D7">
        <w:rPr>
          <w:rStyle w:val="ListLabel103"/>
        </w:rPr>
        <w:t xml:space="preserve"> of open source usage status in selected organisations</w:t>
      </w:r>
      <w:bookmarkEnd w:id="82"/>
    </w:p>
    <w:p w14:paraId="7482AD70" w14:textId="3BE36077" w:rsidR="00CD3E31"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In order to identify the current situation on open source software usage in the public sector and related trends, six organisations have been selected, within current leaders among public/private administrations in open source software adoption in Europe and abroad, to be submitted to a more in-depth analysis of their open source policy frameworks. The analysis of each organisation is detailed below in a factsheet providing an overview of the status of their open source software usage, under organisational, cultural, technological, legal and IPR aspects.</w:t>
      </w:r>
    </w:p>
    <w:p w14:paraId="1CF88CF9" w14:textId="77777777" w:rsidR="00CD3E31" w:rsidRDefault="00CD3E31">
      <w:pPr>
        <w:spacing w:before="0" w:after="0" w:line="240" w:lineRule="auto"/>
        <w:jc w:val="left"/>
        <w:rPr>
          <w:rFonts w:ascii="Calibri" w:hAnsi="Calibri" w:cs="Calibri"/>
          <w:sz w:val="22"/>
          <w:szCs w:val="22"/>
        </w:rPr>
      </w:pPr>
      <w:r>
        <w:rPr>
          <w:rFonts w:ascii="Calibri" w:hAnsi="Calibri" w:cs="Calibri"/>
          <w:sz w:val="22"/>
          <w:szCs w:val="22"/>
        </w:rPr>
        <w:br w:type="page"/>
      </w:r>
    </w:p>
    <w:p w14:paraId="726C32BD" w14:textId="77777777" w:rsidR="0052389F" w:rsidRPr="00A502D7" w:rsidRDefault="0052389F" w:rsidP="00F54F44">
      <w:pPr>
        <w:spacing w:before="0" w:after="160" w:line="259" w:lineRule="auto"/>
        <w:rPr>
          <w:rFonts w:ascii="Calibri" w:hAnsi="Calibri" w:cs="Calibri"/>
          <w:sz w:val="22"/>
          <w:szCs w:val="22"/>
        </w:rPr>
      </w:pPr>
    </w:p>
    <w:p w14:paraId="54449154" w14:textId="77777777" w:rsidR="0052389F" w:rsidRPr="00A502D7" w:rsidRDefault="0052389F" w:rsidP="00A502D7">
      <w:pPr>
        <w:pStyle w:val="Heading3"/>
      </w:pPr>
      <w:bookmarkStart w:id="83" w:name="_Toc536719338"/>
      <w:bookmarkStart w:id="84" w:name="_Toc536637296"/>
      <w:bookmarkStart w:id="85" w:name="_Toc536712926"/>
      <w:bookmarkStart w:id="86" w:name="_Toc25848775"/>
      <w:r w:rsidRPr="00A502D7">
        <w:t>Focus panel of organisations: selection criteria and pertinent considerations</w:t>
      </w:r>
      <w:bookmarkEnd w:id="83"/>
      <w:bookmarkEnd w:id="84"/>
      <w:bookmarkEnd w:id="85"/>
      <w:bookmarkEnd w:id="86"/>
    </w:p>
    <w:p w14:paraId="6588363B"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In line with the objectives of the present study, specific focus has been dedicated to a selection of 6 organizations, chosen according to the following criteria:</w:t>
      </w:r>
    </w:p>
    <w:p w14:paraId="359552CC"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at least 4 of those organizations are public services;</w:t>
      </w:r>
    </w:p>
    <w:p w14:paraId="3C961C06"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the panel includes at least 1 enterprise-size (10,000+ employees) private organisation advanced in the implementation of open source software policies;</w:t>
      </w:r>
    </w:p>
    <w:p w14:paraId="65BDE9B2"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at least 3 of the analysed organisations are well advanced in the implementation of open source software policies;</w:t>
      </w:r>
    </w:p>
    <w:p w14:paraId="41BB317F"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at least 4 of the analysed organisations are based in the European Union;</w:t>
      </w:r>
    </w:p>
    <w:p w14:paraId="4566BB30"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selected organizations are from different countries.</w:t>
      </w:r>
    </w:p>
    <w:p w14:paraId="1128096A" w14:textId="1D964F5E" w:rsidR="0052389F" w:rsidRPr="00A502D7" w:rsidRDefault="0052389F" w:rsidP="00CD3E31">
      <w:pPr>
        <w:spacing w:before="0" w:after="160" w:line="259" w:lineRule="auto"/>
        <w:rPr>
          <w:rFonts w:ascii="Calibri" w:hAnsi="Calibri" w:cs="Calibri"/>
          <w:sz w:val="22"/>
          <w:szCs w:val="22"/>
        </w:rPr>
      </w:pPr>
      <w:r w:rsidRPr="00A502D7">
        <w:rPr>
          <w:rFonts w:ascii="Calibri" w:hAnsi="Calibri" w:cs="Calibri"/>
          <w:sz w:val="22"/>
          <w:szCs w:val="22"/>
        </w:rPr>
        <w:t xml:space="preserve">Criteria for choosing among organisations </w:t>
      </w:r>
      <w:r w:rsidR="00CD3E31">
        <w:rPr>
          <w:rFonts w:ascii="Calibri" w:hAnsi="Calibri" w:cs="Calibri"/>
          <w:sz w:val="22"/>
          <w:szCs w:val="22"/>
        </w:rPr>
        <w:t xml:space="preserve">in </w:t>
      </w:r>
      <w:r w:rsidR="00CD3E31" w:rsidRPr="00A502D7">
        <w:rPr>
          <w:rFonts w:ascii="Calibri" w:hAnsi="Calibri" w:cs="Calibri"/>
          <w:sz w:val="22"/>
          <w:szCs w:val="22"/>
        </w:rPr>
        <w:t xml:space="preserve">potential </w:t>
      </w:r>
      <w:r w:rsidR="00CD3E31">
        <w:rPr>
          <w:rFonts w:ascii="Calibri" w:hAnsi="Calibri" w:cs="Calibri"/>
          <w:sz w:val="22"/>
          <w:szCs w:val="22"/>
        </w:rPr>
        <w:t xml:space="preserve">scope </w:t>
      </w:r>
      <w:r w:rsidRPr="00A502D7">
        <w:rPr>
          <w:rFonts w:ascii="Calibri" w:hAnsi="Calibri" w:cs="Calibri"/>
          <w:sz w:val="22"/>
          <w:szCs w:val="22"/>
        </w:rPr>
        <w:t>are:</w:t>
      </w:r>
    </w:p>
    <w:p w14:paraId="47FDED57"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countries/organisations already mentioned in the previous study “Open source software Governance at the European Commission”</w:t>
      </w:r>
      <w:r w:rsidRPr="00A502D7">
        <w:rPr>
          <w:rFonts w:ascii="Calibri" w:hAnsi="Calibri" w:cs="Calibri"/>
          <w:sz w:val="22"/>
          <w:szCs w:val="22"/>
          <w:vertAlign w:val="superscript"/>
        </w:rPr>
        <w:footnoteReference w:id="147"/>
      </w:r>
      <w:r w:rsidRPr="00A502D7">
        <w:rPr>
          <w:rFonts w:ascii="Calibri" w:hAnsi="Calibri" w:cs="Calibri"/>
          <w:sz w:val="22"/>
          <w:szCs w:val="22"/>
        </w:rPr>
        <w:t xml:space="preserve"> (e.g. AgID - Italy, Secretariat General du Governement - France, UK government, Danish government, Australian government, US Department of Defense);</w:t>
      </w:r>
    </w:p>
    <w:p w14:paraId="73870788"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input from OSOR</w:t>
      </w:r>
      <w:r w:rsidRPr="00A502D7">
        <w:rPr>
          <w:rFonts w:ascii="Calibri" w:hAnsi="Calibri" w:cs="Calibri"/>
          <w:sz w:val="22"/>
          <w:szCs w:val="22"/>
          <w:vertAlign w:val="superscript"/>
        </w:rPr>
        <w:footnoteReference w:id="148"/>
      </w:r>
      <w:r w:rsidRPr="00A502D7">
        <w:rPr>
          <w:rFonts w:ascii="Calibri" w:hAnsi="Calibri" w:cs="Calibri"/>
          <w:sz w:val="22"/>
          <w:szCs w:val="22"/>
        </w:rPr>
        <w:t xml:space="preserve"> and relevant articles/news on specific use-cases to be considered of interest for this analysis (e.g. City of Antwerp);</w:t>
      </w:r>
    </w:p>
    <w:p w14:paraId="1E38DFF3"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best practices in the context of open source software;</w:t>
      </w:r>
    </w:p>
    <w:p w14:paraId="06F4245A"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list of organizations attending / presenting the most important worldwide open source software events (e.g. Paris open source summit</w:t>
      </w:r>
      <w:r w:rsidRPr="00A502D7">
        <w:rPr>
          <w:rFonts w:ascii="Calibri" w:hAnsi="Calibri" w:cs="Calibri"/>
          <w:sz w:val="22"/>
          <w:szCs w:val="22"/>
          <w:vertAlign w:val="superscript"/>
        </w:rPr>
        <w:footnoteReference w:id="149"/>
      </w:r>
      <w:r w:rsidRPr="00A502D7">
        <w:rPr>
          <w:rFonts w:ascii="Calibri" w:hAnsi="Calibri" w:cs="Calibri"/>
          <w:sz w:val="22"/>
          <w:szCs w:val="22"/>
        </w:rPr>
        <w:t>, DIGITEC</w:t>
      </w:r>
      <w:r w:rsidRPr="00A502D7">
        <w:rPr>
          <w:rFonts w:ascii="Calibri" w:hAnsi="Calibri" w:cs="Calibri"/>
          <w:sz w:val="22"/>
          <w:szCs w:val="22"/>
          <w:vertAlign w:val="superscript"/>
        </w:rPr>
        <w:footnoteReference w:id="150"/>
      </w:r>
      <w:r w:rsidRPr="00A502D7">
        <w:rPr>
          <w:rFonts w:ascii="Calibri" w:hAnsi="Calibri" w:cs="Calibri"/>
          <w:sz w:val="22"/>
          <w:szCs w:val="22"/>
          <w:vertAlign w:val="superscript"/>
        </w:rPr>
        <w:t>)</w:t>
      </w:r>
      <w:r w:rsidRPr="00A502D7">
        <w:rPr>
          <w:rFonts w:ascii="Calibri" w:hAnsi="Calibri" w:cs="Calibri"/>
          <w:sz w:val="22"/>
          <w:szCs w:val="22"/>
        </w:rPr>
        <w:t>;</w:t>
      </w:r>
    </w:p>
    <w:p w14:paraId="5F235793"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well-known KPMG customers with an open source software mind-set and that implemented a valuable open source software strategy (e.g. INFOCAMERE three-year plan (2017-2019) for the migration and evolution of software platforms towards an open source environment;</w:t>
      </w:r>
    </w:p>
    <w:p w14:paraId="69E39C29"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input collected through the CGI - Open Source Centre in Glasgow and previous studies on the adoption of open Source by the US government;</w:t>
      </w:r>
    </w:p>
    <w:p w14:paraId="5BEAB11A" w14:textId="77777777" w:rsidR="0052389F" w:rsidRPr="00A502D7" w:rsidRDefault="0052389F" w:rsidP="001B6FCC">
      <w:pPr>
        <w:numPr>
          <w:ilvl w:val="0"/>
          <w:numId w:val="19"/>
        </w:numPr>
        <w:spacing w:before="0" w:after="160" w:line="259" w:lineRule="auto"/>
        <w:rPr>
          <w:rFonts w:ascii="Calibri" w:hAnsi="Calibri" w:cs="Calibri"/>
          <w:sz w:val="22"/>
          <w:szCs w:val="22"/>
        </w:rPr>
      </w:pPr>
      <w:r w:rsidRPr="00A502D7">
        <w:rPr>
          <w:rFonts w:ascii="Calibri" w:hAnsi="Calibri" w:cs="Calibri"/>
          <w:sz w:val="22"/>
          <w:szCs w:val="22"/>
        </w:rPr>
        <w:t>available research material (from open source communities, academia and EC funded projects) on open source software about methodologies, framework, tools and development.</w:t>
      </w:r>
    </w:p>
    <w:p w14:paraId="559914FA"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Additional desk research has been conducted with the aim of analysing the six organizations’ open source strategy and approach, investigating the hereunder main dimensions:</w:t>
      </w:r>
    </w:p>
    <w:p w14:paraId="6CC68F30" w14:textId="77777777" w:rsidR="0052389F" w:rsidRPr="00A502D7" w:rsidRDefault="0052389F" w:rsidP="001B6FCC">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lastRenderedPageBreak/>
        <w:t>technology (e.g. desktop, servers, collaborations, development): analysing what is used, where it is used, and any potential issues related to the use of open source software;</w:t>
      </w:r>
    </w:p>
    <w:p w14:paraId="18701283" w14:textId="77777777" w:rsidR="0052389F" w:rsidRPr="00A502D7" w:rsidRDefault="0052389F" w:rsidP="001B6FCC">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cultural aspects (e.g. how organizations are transforming themselves using open source);</w:t>
      </w:r>
    </w:p>
    <w:p w14:paraId="1E82D8A0" w14:textId="77777777" w:rsidR="0052389F" w:rsidRPr="00A502D7" w:rsidRDefault="0052389F" w:rsidP="001B6FCC">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organizational aspects (e.g. open source software program manager “role” officially present in the organization, processes and procedure linked to the use of open source);</w:t>
      </w:r>
    </w:p>
    <w:p w14:paraId="1CBD2BF9" w14:textId="77777777" w:rsidR="0052389F" w:rsidRPr="00A502D7" w:rsidRDefault="0052389F" w:rsidP="001B6FCC">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IPR and legal aspects linked to open source software;</w:t>
      </w:r>
    </w:p>
    <w:p w14:paraId="204CABA0" w14:textId="77777777" w:rsidR="0052389F" w:rsidRPr="00A502D7" w:rsidRDefault="0052389F" w:rsidP="001B6FCC">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trends in the use of open source software in the market and inside the organizations;</w:t>
      </w:r>
    </w:p>
    <w:p w14:paraId="3860ED7F" w14:textId="77777777" w:rsidR="0052389F" w:rsidRPr="00A502D7" w:rsidRDefault="0052389F" w:rsidP="001B6FCC">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open source software policies at the national and EU Level and/or internal policies of the organization.</w:t>
      </w:r>
    </w:p>
    <w:p w14:paraId="7983E8D7" w14:textId="77777777" w:rsidR="0052389F" w:rsidRPr="00A502D7" w:rsidRDefault="0052389F" w:rsidP="00F729D6">
      <w:pPr>
        <w:spacing w:before="0" w:after="160" w:line="259" w:lineRule="auto"/>
        <w:rPr>
          <w:rFonts w:ascii="Calibri" w:hAnsi="Calibri" w:cs="Calibri"/>
          <w:sz w:val="22"/>
          <w:szCs w:val="22"/>
        </w:rPr>
      </w:pPr>
      <w:r w:rsidRPr="00A502D7">
        <w:rPr>
          <w:rFonts w:ascii="Calibri" w:hAnsi="Calibri" w:cs="Calibri"/>
          <w:sz w:val="22"/>
          <w:szCs w:val="22"/>
        </w:rPr>
        <w:t>Where needed, for additional clarifications, phone or videoconference interviews have been conducted with representatives of those organizations.</w:t>
      </w:r>
    </w:p>
    <w:p w14:paraId="548879CA" w14:textId="77777777" w:rsidR="0052389F" w:rsidRPr="00A502D7" w:rsidRDefault="0052389F" w:rsidP="00A502D7">
      <w:pPr>
        <w:pStyle w:val="Heading3"/>
      </w:pPr>
      <w:bookmarkStart w:id="87" w:name="_Toc536719340"/>
      <w:bookmarkStart w:id="88" w:name="_Toc536637298"/>
      <w:bookmarkStart w:id="89" w:name="_Toc536712929"/>
      <w:bookmarkStart w:id="90" w:name="_Toc25848776"/>
      <w:r w:rsidRPr="00A502D7">
        <w:t>Justification for the selection of the six organisations proposed for the analysis</w:t>
      </w:r>
      <w:bookmarkEnd w:id="87"/>
      <w:bookmarkEnd w:id="88"/>
      <w:bookmarkEnd w:id="89"/>
      <w:bookmarkEnd w:id="90"/>
    </w:p>
    <w:p w14:paraId="12B513A0" w14:textId="77777777" w:rsidR="0052389F" w:rsidRPr="00A502D7" w:rsidRDefault="0052389F" w:rsidP="0052389F">
      <w:pPr>
        <w:rPr>
          <w:rFonts w:ascii="Calibri" w:hAnsi="Calibri" w:cs="Calibri"/>
          <w:b/>
          <w:bCs/>
          <w:sz w:val="22"/>
          <w:szCs w:val="22"/>
        </w:rPr>
      </w:pPr>
      <w:r w:rsidRPr="00A502D7">
        <w:rPr>
          <w:rFonts w:ascii="Calibri" w:hAnsi="Calibri" w:cs="Calibri"/>
          <w:b/>
          <w:bCs/>
          <w:sz w:val="22"/>
          <w:szCs w:val="22"/>
        </w:rPr>
        <w:t>EU member states: UK Government, Italian Government, French Government</w:t>
      </w:r>
    </w:p>
    <w:p w14:paraId="47BEA16A"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These EU public sectors have been selected for the analysed panel because:</w:t>
      </w:r>
    </w:p>
    <w:p w14:paraId="77433380" w14:textId="77777777" w:rsidR="0052389F" w:rsidRPr="00A502D7" w:rsidRDefault="0052389F" w:rsidP="001B6FCC">
      <w:pPr>
        <w:numPr>
          <w:ilvl w:val="0"/>
          <w:numId w:val="31"/>
        </w:numPr>
        <w:spacing w:before="0" w:after="160" w:line="259" w:lineRule="auto"/>
        <w:rPr>
          <w:rFonts w:ascii="Calibri" w:hAnsi="Calibri" w:cs="Calibri"/>
          <w:sz w:val="22"/>
          <w:szCs w:val="22"/>
        </w:rPr>
      </w:pPr>
      <w:r w:rsidRPr="00A502D7">
        <w:rPr>
          <w:rFonts w:ascii="Calibri" w:hAnsi="Calibri" w:cs="Calibri"/>
          <w:sz w:val="22"/>
          <w:szCs w:val="22"/>
        </w:rPr>
        <w:t>specific legislation and guidelines have been proposed at the highest possible level (meaning that there is a strong commitment by public institutions on the adoption of open source</w:t>
      </w:r>
      <w:r w:rsidRPr="00A502D7">
        <w:rPr>
          <w:rFonts w:ascii="Calibri" w:hAnsi="Calibri" w:cs="Calibri"/>
          <w:bCs/>
          <w:sz w:val="22"/>
          <w:szCs w:val="22"/>
        </w:rPr>
        <w:t>)</w:t>
      </w:r>
      <w:r w:rsidRPr="00A502D7">
        <w:rPr>
          <w:rFonts w:ascii="Calibri" w:hAnsi="Calibri" w:cs="Calibri"/>
          <w:sz w:val="22"/>
          <w:szCs w:val="22"/>
        </w:rPr>
        <w:t>;</w:t>
      </w:r>
    </w:p>
    <w:p w14:paraId="681BA717" w14:textId="77777777" w:rsidR="0052389F" w:rsidRPr="00A502D7" w:rsidRDefault="0052389F" w:rsidP="001B6FCC">
      <w:pPr>
        <w:numPr>
          <w:ilvl w:val="0"/>
          <w:numId w:val="31"/>
        </w:numPr>
        <w:spacing w:before="0" w:after="160" w:line="259" w:lineRule="auto"/>
        <w:rPr>
          <w:rFonts w:ascii="Calibri" w:hAnsi="Calibri" w:cs="Calibri"/>
          <w:sz w:val="22"/>
          <w:szCs w:val="22"/>
        </w:rPr>
      </w:pPr>
      <w:r w:rsidRPr="00A502D7">
        <w:rPr>
          <w:rFonts w:ascii="Calibri" w:hAnsi="Calibri" w:cs="Calibri"/>
          <w:sz w:val="22"/>
          <w:szCs w:val="22"/>
        </w:rPr>
        <w:t>open source software promotion efforts are prolific (several successive pro-open source software actions are taken over the years</w:t>
      </w:r>
      <w:r w:rsidRPr="00A502D7">
        <w:rPr>
          <w:rFonts w:ascii="Calibri" w:hAnsi="Calibri" w:cs="Calibri"/>
          <w:bCs/>
          <w:sz w:val="22"/>
          <w:szCs w:val="22"/>
        </w:rPr>
        <w:t>)</w:t>
      </w:r>
      <w:r w:rsidRPr="00A502D7">
        <w:rPr>
          <w:rFonts w:ascii="Calibri" w:hAnsi="Calibri" w:cs="Calibri"/>
          <w:sz w:val="22"/>
          <w:szCs w:val="22"/>
        </w:rPr>
        <w:t xml:space="preserve">; </w:t>
      </w:r>
    </w:p>
    <w:p w14:paraId="07E60549" w14:textId="77777777" w:rsidR="0052389F" w:rsidRPr="00A502D7" w:rsidRDefault="0052389F" w:rsidP="001B6FCC">
      <w:pPr>
        <w:numPr>
          <w:ilvl w:val="0"/>
          <w:numId w:val="31"/>
        </w:numPr>
        <w:spacing w:before="0" w:after="160" w:line="259" w:lineRule="auto"/>
        <w:rPr>
          <w:rFonts w:ascii="Calibri" w:hAnsi="Calibri" w:cs="Calibri"/>
          <w:sz w:val="22"/>
          <w:szCs w:val="22"/>
        </w:rPr>
      </w:pPr>
      <w:r w:rsidRPr="00A502D7">
        <w:rPr>
          <w:rFonts w:ascii="Calibri" w:hAnsi="Calibri" w:cs="Calibri"/>
          <w:sz w:val="22"/>
          <w:szCs w:val="22"/>
        </w:rPr>
        <w:t>there are several success stories (e.g. French Gendarmerie, UK CIO preference for open source software in 2009, Italian budget law in 2007</w:t>
      </w:r>
      <w:r w:rsidRPr="00A502D7">
        <w:rPr>
          <w:rFonts w:ascii="Calibri" w:hAnsi="Calibri" w:cs="Calibri"/>
          <w:bCs/>
          <w:sz w:val="22"/>
          <w:szCs w:val="22"/>
        </w:rPr>
        <w:t>)</w:t>
      </w:r>
      <w:r w:rsidRPr="00A502D7">
        <w:rPr>
          <w:rFonts w:ascii="Calibri" w:hAnsi="Calibri" w:cs="Calibri"/>
          <w:sz w:val="22"/>
          <w:szCs w:val="22"/>
        </w:rPr>
        <w:t>;</w:t>
      </w:r>
    </w:p>
    <w:p w14:paraId="1E657286" w14:textId="77777777" w:rsidR="0052389F" w:rsidRPr="00A502D7" w:rsidRDefault="0052389F" w:rsidP="001B6FCC">
      <w:pPr>
        <w:numPr>
          <w:ilvl w:val="0"/>
          <w:numId w:val="31"/>
        </w:numPr>
        <w:spacing w:before="0" w:after="160" w:line="259" w:lineRule="auto"/>
        <w:rPr>
          <w:rFonts w:ascii="Calibri" w:hAnsi="Calibri" w:cs="Calibri"/>
          <w:sz w:val="22"/>
          <w:szCs w:val="22"/>
        </w:rPr>
      </w:pPr>
      <w:r w:rsidRPr="00A502D7">
        <w:rPr>
          <w:rFonts w:ascii="Calibri" w:hAnsi="Calibri" w:cs="Calibri"/>
          <w:sz w:val="22"/>
          <w:szCs w:val="22"/>
        </w:rPr>
        <w:t>often actions are combined with funding, further emphasizing high level commitment;</w:t>
      </w:r>
    </w:p>
    <w:p w14:paraId="34E75094" w14:textId="77777777" w:rsidR="0052389F" w:rsidRPr="00A502D7" w:rsidRDefault="0052389F" w:rsidP="001B6FCC">
      <w:pPr>
        <w:numPr>
          <w:ilvl w:val="0"/>
          <w:numId w:val="31"/>
        </w:numPr>
        <w:spacing w:before="0" w:after="160" w:line="259" w:lineRule="auto"/>
        <w:rPr>
          <w:rFonts w:ascii="Calibri" w:hAnsi="Calibri" w:cs="Calibri"/>
          <w:sz w:val="22"/>
          <w:szCs w:val="22"/>
        </w:rPr>
      </w:pPr>
      <w:r w:rsidRPr="00A502D7">
        <w:rPr>
          <w:rFonts w:ascii="Calibri" w:hAnsi="Calibri" w:cs="Calibri"/>
          <w:sz w:val="22"/>
          <w:szCs w:val="22"/>
        </w:rPr>
        <w:t>all of them are large countries ensuring high visibility of their open source software policies.</w:t>
      </w:r>
    </w:p>
    <w:p w14:paraId="290B05B3" w14:textId="77777777" w:rsidR="0052389F" w:rsidRPr="00A502D7" w:rsidRDefault="0052389F" w:rsidP="0052389F">
      <w:pPr>
        <w:rPr>
          <w:rFonts w:ascii="Calibri" w:hAnsi="Calibri" w:cs="Calibri"/>
          <w:sz w:val="22"/>
          <w:szCs w:val="22"/>
        </w:rPr>
      </w:pPr>
      <w:r w:rsidRPr="00A502D7">
        <w:rPr>
          <w:rFonts w:ascii="Calibri" w:hAnsi="Calibri" w:cs="Calibri"/>
          <w:b/>
          <w:bCs/>
          <w:sz w:val="22"/>
          <w:szCs w:val="22"/>
        </w:rPr>
        <w:t>Municipality of Athens</w:t>
      </w:r>
    </w:p>
    <w:p w14:paraId="26E665E4"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Although the public sector context in Greece is not that favourable, this organization is fighting to adopt open source software solutions in different areas such as process modelling, document management, geospatial data management, identity management. Of particular importance is their approach for combining process management and open source software deployment, which is relevant because implementing any IT project in a public service involves also process engineering and re-engineering. Other cases identified involve more “plain” approaches and/or were harder to contact.</w:t>
      </w:r>
    </w:p>
    <w:p w14:paraId="6FDFA8B4" w14:textId="77777777" w:rsidR="0052389F" w:rsidRPr="00A502D7" w:rsidRDefault="0052389F" w:rsidP="0052389F">
      <w:pPr>
        <w:rPr>
          <w:rFonts w:ascii="Calibri" w:hAnsi="Calibri" w:cs="Calibri"/>
          <w:sz w:val="22"/>
          <w:szCs w:val="22"/>
        </w:rPr>
      </w:pPr>
      <w:r w:rsidRPr="00A502D7">
        <w:rPr>
          <w:rFonts w:ascii="Calibri" w:hAnsi="Calibri" w:cs="Calibri"/>
          <w:b/>
          <w:bCs/>
          <w:sz w:val="22"/>
          <w:szCs w:val="22"/>
        </w:rPr>
        <w:t xml:space="preserve">USA </w:t>
      </w:r>
    </w:p>
    <w:p w14:paraId="7257E92A"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In recent years, the US Government has been doing a very good and structured work with the Federal source code policy, code.gov, USDS, etc. Other countries (e.g. Brazil, Malaysia) may but the US is also more similar to the EU and has high visibility being a technology leader worldwide.</w:t>
      </w:r>
    </w:p>
    <w:p w14:paraId="05F20CBB" w14:textId="77777777" w:rsidR="00F164BD" w:rsidRDefault="00F164BD" w:rsidP="0052389F">
      <w:pPr>
        <w:rPr>
          <w:rFonts w:ascii="Calibri" w:hAnsi="Calibri" w:cs="Calibri"/>
          <w:b/>
          <w:bCs/>
          <w:sz w:val="22"/>
          <w:szCs w:val="22"/>
        </w:rPr>
      </w:pPr>
    </w:p>
    <w:p w14:paraId="3198E021" w14:textId="77777777" w:rsidR="0052389F" w:rsidRPr="00A502D7" w:rsidRDefault="0052389F" w:rsidP="0052389F">
      <w:pPr>
        <w:rPr>
          <w:rFonts w:ascii="Calibri" w:hAnsi="Calibri" w:cs="Calibri"/>
          <w:b/>
          <w:bCs/>
          <w:sz w:val="22"/>
          <w:szCs w:val="22"/>
        </w:rPr>
      </w:pPr>
      <w:r w:rsidRPr="00A502D7">
        <w:rPr>
          <w:rFonts w:ascii="Calibri" w:hAnsi="Calibri" w:cs="Calibri"/>
          <w:b/>
          <w:bCs/>
          <w:sz w:val="22"/>
          <w:szCs w:val="22"/>
        </w:rPr>
        <w:lastRenderedPageBreak/>
        <w:t>Google</w:t>
      </w:r>
    </w:p>
    <w:p w14:paraId="50DB0CCE"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Google has been included in the panel not only due to how well-known the company is, but also because it has one of the best structured and comprehensive open source software policies. Other major companies either publish unstructured material (e.g., the TODO group case studies), or display mostly marketing oriented web presences (e.g., IBM, Microsoft), while the Google policy is very well-structured, covers both internal and external aspects, from both a strategic and legal perspective.</w:t>
      </w:r>
    </w:p>
    <w:p w14:paraId="7E872B3A" w14:textId="77777777" w:rsidR="0052389F" w:rsidRPr="00A502D7" w:rsidRDefault="0052389F" w:rsidP="0052389F">
      <w:pPr>
        <w:rPr>
          <w:rFonts w:ascii="Calibri" w:eastAsia="Noto Sans CJK SC Regular" w:hAnsi="Calibri" w:cs="Calibri"/>
          <w:kern w:val="2"/>
          <w:szCs w:val="24"/>
          <w:lang w:eastAsia="zh-CN" w:bidi="hi-IN"/>
        </w:rPr>
      </w:pPr>
      <w:r w:rsidRPr="00A502D7">
        <w:rPr>
          <w:rFonts w:ascii="Calibri" w:hAnsi="Calibri" w:cs="Calibri"/>
        </w:rPr>
        <w:br w:type="page"/>
      </w:r>
    </w:p>
    <w:p w14:paraId="22923B98" w14:textId="77777777" w:rsidR="0052389F" w:rsidRPr="00A502D7" w:rsidRDefault="0052389F" w:rsidP="00A502D7">
      <w:pPr>
        <w:pStyle w:val="Heading3"/>
      </w:pPr>
      <w:bookmarkStart w:id="91" w:name="_Ref25823695"/>
      <w:bookmarkStart w:id="92" w:name="_Ref25824042"/>
      <w:bookmarkStart w:id="93" w:name="_Ref25825714"/>
      <w:bookmarkStart w:id="94" w:name="_Ref25826022"/>
      <w:bookmarkStart w:id="95" w:name="_Ref25839467"/>
      <w:bookmarkStart w:id="96" w:name="_Ref25839488"/>
      <w:bookmarkStart w:id="97" w:name="_Toc25848777"/>
      <w:r w:rsidRPr="00A502D7">
        <w:lastRenderedPageBreak/>
        <w:t>Organisation factsheets</w:t>
      </w:r>
      <w:bookmarkEnd w:id="91"/>
      <w:bookmarkEnd w:id="92"/>
      <w:bookmarkEnd w:id="93"/>
      <w:bookmarkEnd w:id="94"/>
      <w:bookmarkEnd w:id="95"/>
      <w:bookmarkEnd w:id="96"/>
      <w:bookmarkEnd w:id="97"/>
    </w:p>
    <w:p w14:paraId="5F0502DE" w14:textId="77777777" w:rsidR="0052389F" w:rsidRPr="00A502D7" w:rsidRDefault="0052389F" w:rsidP="00A502D7">
      <w:pPr>
        <w:pStyle w:val="Heading4"/>
        <w:numPr>
          <w:ilvl w:val="0"/>
          <w:numId w:val="0"/>
        </w:numPr>
      </w:pPr>
      <w:bookmarkStart w:id="98" w:name="_Toc25848778"/>
      <w:r w:rsidRPr="00A502D7">
        <w:t>Factsheet – UK Government</w:t>
      </w:r>
      <w:bookmarkEnd w:id="98"/>
    </w:p>
    <w:p w14:paraId="5E4BF7E2"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Summary</w:t>
      </w:r>
    </w:p>
    <w:p w14:paraId="23716EE6" w14:textId="12719260" w:rsidR="0052389F" w:rsidRPr="00A502D7" w:rsidRDefault="0052389F" w:rsidP="00CD3E31">
      <w:pPr>
        <w:spacing w:before="0" w:after="160" w:line="259" w:lineRule="auto"/>
        <w:rPr>
          <w:rFonts w:ascii="Calibri" w:hAnsi="Calibri" w:cs="Calibri"/>
          <w:sz w:val="22"/>
          <w:szCs w:val="22"/>
        </w:rPr>
      </w:pPr>
      <w:r w:rsidRPr="00A502D7">
        <w:rPr>
          <w:rFonts w:ascii="Calibri" w:hAnsi="Calibri" w:cs="Calibri"/>
          <w:sz w:val="22"/>
          <w:szCs w:val="22"/>
        </w:rPr>
        <w:t xml:space="preserve">The UK government has stated since many years the importance of open source software for its public sector IT. Initial attempts to foster open source adoption had limited success. As mentioned under paragraph </w:t>
      </w:r>
      <w:r w:rsidR="00CD3E31">
        <w:rPr>
          <w:rFonts w:ascii="Calibri" w:hAnsi="Calibri" w:cs="Calibri"/>
          <w:sz w:val="22"/>
          <w:szCs w:val="22"/>
        </w:rPr>
        <w:fldChar w:fldCharType="begin"/>
      </w:r>
      <w:r w:rsidR="00CD3E31">
        <w:rPr>
          <w:rFonts w:ascii="Calibri" w:hAnsi="Calibri" w:cs="Calibri"/>
          <w:sz w:val="22"/>
          <w:szCs w:val="22"/>
        </w:rPr>
        <w:instrText xml:space="preserve"> REF _Ref25834759 \r \h </w:instrText>
      </w:r>
      <w:r w:rsidR="00CD3E31">
        <w:rPr>
          <w:rFonts w:ascii="Calibri" w:hAnsi="Calibri" w:cs="Calibri"/>
          <w:sz w:val="22"/>
          <w:szCs w:val="22"/>
        </w:rPr>
      </w:r>
      <w:r w:rsidR="00CD3E31">
        <w:rPr>
          <w:rFonts w:ascii="Calibri" w:hAnsi="Calibri" w:cs="Calibri"/>
          <w:sz w:val="22"/>
          <w:szCs w:val="22"/>
        </w:rPr>
        <w:fldChar w:fldCharType="separate"/>
      </w:r>
      <w:r w:rsidR="00CD3E31">
        <w:rPr>
          <w:rFonts w:ascii="Calibri" w:hAnsi="Calibri" w:cs="Calibri"/>
          <w:sz w:val="22"/>
          <w:szCs w:val="22"/>
          <w:cs/>
        </w:rPr>
        <w:t>‎</w:t>
      </w:r>
      <w:r w:rsidR="00CD3E31">
        <w:rPr>
          <w:rFonts w:ascii="Calibri" w:hAnsi="Calibri" w:cs="Calibri"/>
          <w:sz w:val="22"/>
          <w:szCs w:val="22"/>
        </w:rPr>
        <w:t>1.2.1</w:t>
      </w:r>
      <w:r w:rsidR="00CD3E31">
        <w:rPr>
          <w:rFonts w:ascii="Calibri" w:hAnsi="Calibri" w:cs="Calibri"/>
          <w:sz w:val="22"/>
          <w:szCs w:val="22"/>
        </w:rPr>
        <w:fldChar w:fldCharType="end"/>
      </w:r>
      <w:r w:rsidRPr="00A502D7">
        <w:rPr>
          <w:rFonts w:ascii="Calibri" w:hAnsi="Calibri" w:cs="Calibri"/>
          <w:sz w:val="22"/>
          <w:szCs w:val="22"/>
        </w:rPr>
        <w:t xml:space="preserve">, the UK government has released in 2017 an updated open source software policy (the guidance document “Be open and use open source”), in order to further facilitate and accelerate open source software adoption. This policy is distinguished by the fact that it puts emphasis on technical software engineering issues, including reuse, security, bug fixing, technical architecture and configuration management. The UK policy uses also strong wording (‘be open and use open source’) to communicate a clear message in favour of open source. A central repository for UK open source is another important feature of the open source framework in the country. </w:t>
      </w:r>
    </w:p>
    <w:p w14:paraId="51B82035"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Sources</w:t>
      </w:r>
    </w:p>
    <w:p w14:paraId="1FB86301"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UK Government Guidance: “Be open and use open source”, 2017, </w:t>
      </w:r>
      <w:hyperlink r:id="rId17">
        <w:r w:rsidRPr="00CD3E31">
          <w:rPr>
            <w:rStyle w:val="Hyperlink"/>
          </w:rPr>
          <w:t>https://www.gov.uk/guidance/be-open-and-use-open-source</w:t>
        </w:r>
      </w:hyperlink>
    </w:p>
    <w:p w14:paraId="7FBAD75B"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“Open source software Options for Government”, 2012, </w:t>
      </w:r>
      <w:hyperlink r:id="rId18">
        <w:r w:rsidRPr="00CD3E31">
          <w:rPr>
            <w:rStyle w:val="Hyperlink"/>
          </w:rPr>
          <w:t>https://assets.publishing.service.gov.uk/government/uploads/system/uploads/attachment_data/file/78964/open_Source_Options_v2_0.pdf</w:t>
        </w:r>
      </w:hyperlink>
    </w:p>
    <w:p w14:paraId="3DE4AE87"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“Introduction To Software Protection Under United Kingdom Law”, </w:t>
      </w:r>
      <w:hyperlink r:id="rId19">
        <w:r w:rsidRPr="00CD3E31">
          <w:rPr>
            <w:rStyle w:val="Hyperlink"/>
          </w:rPr>
          <w:t>http://iopen source softwarelawbook.org/uk/</w:t>
        </w:r>
      </w:hyperlink>
    </w:p>
    <w:p w14:paraId="09083D40"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Repo containing the tech docs for data.gov.uk, </w:t>
      </w:r>
      <w:hyperlink r:id="rId20">
        <w:r w:rsidRPr="00CD3E31">
          <w:rPr>
            <w:rStyle w:val="Hyperlink"/>
          </w:rPr>
          <w:t>https://github.com/alphagov</w:t>
        </w:r>
      </w:hyperlink>
    </w:p>
    <w:p w14:paraId="1C226950"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Information from the UK open source software competence centres listed under </w:t>
      </w:r>
      <w:hyperlink r:id="rId21">
        <w:r w:rsidRPr="00CD3E31">
          <w:rPr>
            <w:rStyle w:val="Hyperlink"/>
          </w:rPr>
          <w:t>https://joinup.ec.europa.eu/collection/open-source-observatory-osor/competence-centres-open-source-software- open source software</w:t>
        </w:r>
      </w:hyperlink>
    </w:p>
    <w:p w14:paraId="6F2EEA37"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UK’s oldest open systems user group, </w:t>
      </w:r>
      <w:hyperlink r:id="rId22">
        <w:r w:rsidRPr="00CD3E31">
          <w:rPr>
            <w:rStyle w:val="Hyperlink"/>
          </w:rPr>
          <w:t>https://www.fl open source softwareuk.org/</w:t>
        </w:r>
      </w:hyperlink>
    </w:p>
    <w:p w14:paraId="75DC3D1C"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Open UK, the association of IT companies providing services and solutions around free and open source software (FOSS) - </w:t>
      </w:r>
      <w:r w:rsidRPr="00A502D7">
        <w:rPr>
          <w:rStyle w:val="InternetLink"/>
          <w:rFonts w:ascii="Calibri" w:hAnsi="Calibri" w:cs="Calibri"/>
          <w:sz w:val="22"/>
          <w:szCs w:val="22"/>
        </w:rPr>
        <w:t xml:space="preserve"> ,</w:t>
      </w:r>
      <w:hyperlink r:id="rId23">
        <w:r w:rsidRPr="00CD3E31">
          <w:rPr>
            <w:rStyle w:val="Hyperlink"/>
          </w:rPr>
          <w:t>https://openuk.uk/</w:t>
        </w:r>
      </w:hyperlink>
    </w:p>
    <w:p w14:paraId="1D214233" w14:textId="77777777" w:rsidR="0052389F" w:rsidRPr="00A502D7" w:rsidRDefault="0052389F" w:rsidP="00971290">
      <w:pPr>
        <w:numPr>
          <w:ilvl w:val="0"/>
          <w:numId w:val="34"/>
        </w:numPr>
        <w:spacing w:before="0" w:after="160" w:line="259" w:lineRule="auto"/>
        <w:rPr>
          <w:rFonts w:ascii="Calibri" w:hAnsi="Calibri" w:cs="Calibri"/>
          <w:sz w:val="22"/>
          <w:szCs w:val="22"/>
        </w:rPr>
      </w:pPr>
      <w:r w:rsidRPr="00A502D7">
        <w:rPr>
          <w:rFonts w:ascii="Calibri" w:hAnsi="Calibri" w:cs="Calibri"/>
          <w:sz w:val="22"/>
          <w:szCs w:val="22"/>
        </w:rPr>
        <w:t xml:space="preserve">Case study on the use of IBM LinuxONE servers by the UK Meteorological Office, </w:t>
      </w:r>
      <w:hyperlink r:id="rId24">
        <w:r w:rsidRPr="00CD3E31">
          <w:rPr>
            <w:rStyle w:val="Hyperlink"/>
          </w:rPr>
          <w:t>https://www.ibm.com/case-studies/met-office</w:t>
        </w:r>
      </w:hyperlink>
    </w:p>
    <w:p w14:paraId="1FF56F14"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Main highlights on open source software use</w:t>
      </w:r>
    </w:p>
    <w:p w14:paraId="25B30FDC" w14:textId="77777777" w:rsidR="0052389F" w:rsidRPr="00A502D7" w:rsidRDefault="0052389F" w:rsidP="00971290">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Open source software was not widely used by UK public services (2012): see </w:t>
      </w:r>
      <w:hyperlink r:id="rId25">
        <w:r w:rsidRPr="00CD3E31">
          <w:rPr>
            <w:rStyle w:val="Hyperlink"/>
          </w:rPr>
          <w:t>https://assets.publishing.service.gov.uk/government/uploads/system/uploads/attachment_data/file/78964/open_Source_Options_v2_0.pdf</w:t>
        </w:r>
      </w:hyperlink>
      <w:r w:rsidRPr="00CD3E31">
        <w:rPr>
          <w:rStyle w:val="InternetLink"/>
          <w:rFonts w:ascii="Calibri" w:hAnsi="Calibri" w:cs="Calibri"/>
          <w:color w:val="auto"/>
          <w:sz w:val="22"/>
          <w:szCs w:val="22"/>
          <w:u w:val="none"/>
        </w:rPr>
        <w:t>;</w:t>
      </w:r>
    </w:p>
    <w:p w14:paraId="61742A3C" w14:textId="579E0E49" w:rsidR="0052389F" w:rsidRPr="00A502D7" w:rsidRDefault="0052389F" w:rsidP="00971290">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Open source adoption is not an isolated guideline, but rather </w:t>
      </w:r>
      <w:r w:rsidRPr="00A502D7">
        <w:rPr>
          <w:rFonts w:ascii="Calibri" w:hAnsi="Calibri" w:cs="Calibri"/>
          <w:b/>
          <w:sz w:val="22"/>
          <w:szCs w:val="22"/>
        </w:rPr>
        <w:t>one item of a broader Technology Code of Practice:</w:t>
      </w:r>
      <w:r w:rsidRPr="00A502D7">
        <w:rPr>
          <w:rFonts w:ascii="Calibri" w:hAnsi="Calibri" w:cs="Calibri"/>
          <w:sz w:val="22"/>
          <w:szCs w:val="22"/>
        </w:rPr>
        <w:t xml:space="preserve"> </w:t>
      </w:r>
      <w:hyperlink r:id="rId26" w:history="1">
        <w:r w:rsidR="00CD3E31" w:rsidRPr="00CD3E31">
          <w:rPr>
            <w:rStyle w:val="Hyperlink"/>
          </w:rPr>
          <w:t>https://www.gov.uk/government/publications/technology-code-of-practice/</w:t>
        </w:r>
        <w:r w:rsidR="00CD3E31" w:rsidRPr="00CD3E31">
          <w:rPr>
            <w:rStyle w:val="Hyperlink"/>
          </w:rPr>
          <w:br/>
          <w:t>technology-code-of-practice</w:t>
        </w:r>
      </w:hyperlink>
      <w:r w:rsidRPr="00CD3E31">
        <w:rPr>
          <w:rStyle w:val="InternetLink"/>
          <w:rFonts w:ascii="Calibri" w:hAnsi="Calibri" w:cs="Calibri"/>
          <w:color w:val="auto"/>
          <w:sz w:val="22"/>
          <w:szCs w:val="22"/>
        </w:rPr>
        <w:t>;</w:t>
      </w:r>
    </w:p>
    <w:p w14:paraId="40852C4B" w14:textId="77777777" w:rsidR="0052389F" w:rsidRPr="00A502D7" w:rsidRDefault="0052389F" w:rsidP="00971290">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lastRenderedPageBreak/>
        <w:t xml:space="preserve">Open source adoption is directly </w:t>
      </w:r>
      <w:r w:rsidRPr="00A502D7">
        <w:rPr>
          <w:rFonts w:ascii="Calibri" w:hAnsi="Calibri" w:cs="Calibri"/>
          <w:b/>
          <w:sz w:val="22"/>
          <w:szCs w:val="22"/>
        </w:rPr>
        <w:t>linked to a public money spending process:</w:t>
      </w:r>
      <w:r w:rsidRPr="00A502D7">
        <w:rPr>
          <w:rFonts w:ascii="Calibri" w:hAnsi="Calibri" w:cs="Calibri"/>
          <w:sz w:val="22"/>
          <w:szCs w:val="22"/>
        </w:rPr>
        <w:t xml:space="preserve"> </w:t>
      </w:r>
      <w:hyperlink r:id="rId27">
        <w:r w:rsidRPr="00CD3E31">
          <w:rPr>
            <w:rStyle w:val="Hyperlink"/>
          </w:rPr>
          <w:t>https:</w:t>
        </w:r>
        <w:bookmarkStart w:id="99" w:name="_Hlt536611338"/>
        <w:bookmarkStart w:id="100" w:name="_Hlt536611337"/>
        <w:r w:rsidRPr="00CD3E31">
          <w:rPr>
            <w:rStyle w:val="Hyperlink"/>
          </w:rPr>
          <w:t>/</w:t>
        </w:r>
        <w:bookmarkEnd w:id="99"/>
        <w:bookmarkEnd w:id="100"/>
        <w:r w:rsidRPr="00CD3E31">
          <w:rPr>
            <w:rStyle w:val="Hyperlink"/>
          </w:rPr>
          <w:t>/www.gov.uk/service-manual/agile-delivery/spend-controls-check-if-you-need-approval-to-spend-money-on-a-service</w:t>
        </w:r>
      </w:hyperlink>
      <w:r w:rsidRPr="00CD3E31">
        <w:rPr>
          <w:rStyle w:val="InternetLink"/>
          <w:rFonts w:ascii="Calibri" w:hAnsi="Calibri" w:cs="Calibri"/>
          <w:color w:val="auto"/>
          <w:sz w:val="22"/>
          <w:szCs w:val="22"/>
        </w:rPr>
        <w:t>;</w:t>
      </w:r>
    </w:p>
    <w:p w14:paraId="500113AF" w14:textId="77777777" w:rsidR="0052389F" w:rsidRPr="00A502D7" w:rsidRDefault="0052389F" w:rsidP="001B6FCC">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Open source adopters are warned about open source software related costs;</w:t>
      </w:r>
    </w:p>
    <w:p w14:paraId="545D03A1" w14:textId="77777777" w:rsidR="0052389F" w:rsidRPr="00A502D7" w:rsidRDefault="0052389F" w:rsidP="00971290">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b/>
          <w:sz w:val="22"/>
          <w:szCs w:val="22"/>
        </w:rPr>
        <w:t>Specific guidelines</w:t>
      </w:r>
      <w:r w:rsidRPr="00A502D7">
        <w:rPr>
          <w:rFonts w:ascii="Calibri" w:hAnsi="Calibri" w:cs="Calibri"/>
          <w:sz w:val="22"/>
          <w:szCs w:val="22"/>
        </w:rPr>
        <w:t xml:space="preserve"> are provided on how to </w:t>
      </w:r>
      <w:r w:rsidRPr="00A502D7">
        <w:rPr>
          <w:rFonts w:ascii="Calibri" w:hAnsi="Calibri" w:cs="Calibri"/>
          <w:b/>
          <w:sz w:val="22"/>
          <w:szCs w:val="22"/>
        </w:rPr>
        <w:t>publish code:</w:t>
      </w:r>
      <w:r w:rsidRPr="00A502D7">
        <w:rPr>
          <w:rFonts w:ascii="Calibri" w:hAnsi="Calibri" w:cs="Calibri"/>
          <w:sz w:val="22"/>
          <w:szCs w:val="22"/>
        </w:rPr>
        <w:t xml:space="preserve"> </w:t>
      </w:r>
      <w:hyperlink r:id="rId28">
        <w:r w:rsidRPr="00CD3E31">
          <w:rPr>
            <w:rStyle w:val="Hyperlink"/>
          </w:rPr>
          <w:t>http</w:t>
        </w:r>
        <w:bookmarkStart w:id="101" w:name="_Hlt536611499"/>
        <w:bookmarkStart w:id="102" w:name="_Hlt536611498"/>
        <w:r w:rsidRPr="00CD3E31">
          <w:rPr>
            <w:rStyle w:val="Hyperlink"/>
          </w:rPr>
          <w:t>s</w:t>
        </w:r>
        <w:bookmarkEnd w:id="101"/>
        <w:bookmarkEnd w:id="102"/>
        <w:r w:rsidRPr="00CD3E31">
          <w:rPr>
            <w:rStyle w:val="Hyperlink"/>
          </w:rPr>
          <w:t>://www.gov.uk/service-manual/technology/making-source-code-open-and-reusable</w:t>
        </w:r>
      </w:hyperlink>
      <w:r w:rsidRPr="00CD3E31">
        <w:rPr>
          <w:rStyle w:val="InternetLink"/>
          <w:rFonts w:ascii="Calibri" w:hAnsi="Calibri" w:cs="Calibri"/>
          <w:color w:val="auto"/>
          <w:sz w:val="22"/>
          <w:szCs w:val="22"/>
          <w:u w:val="none"/>
        </w:rPr>
        <w:t>.</w:t>
      </w:r>
    </w:p>
    <w:p w14:paraId="0F611647"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 xml:space="preserve">Technology </w:t>
      </w:r>
    </w:p>
    <w:p w14:paraId="1AA04CA8" w14:textId="77777777" w:rsidR="0052389F" w:rsidRPr="003E07D3" w:rsidRDefault="0052389F" w:rsidP="00971290">
      <w:pPr>
        <w:numPr>
          <w:ilvl w:val="0"/>
          <w:numId w:val="21"/>
        </w:numPr>
        <w:suppressAutoHyphens/>
        <w:spacing w:before="0" w:after="160" w:line="259" w:lineRule="auto"/>
        <w:ind w:left="714" w:hanging="357"/>
        <w:textAlignment w:val="baseline"/>
        <w:rPr>
          <w:rStyle w:val="InternetLink"/>
          <w:rFonts w:ascii="Calibri" w:hAnsi="Calibri" w:cs="Calibri"/>
          <w:color w:val="auto"/>
          <w:sz w:val="22"/>
          <w:szCs w:val="22"/>
        </w:rPr>
      </w:pPr>
      <w:r w:rsidRPr="003E07D3">
        <w:rPr>
          <w:rFonts w:ascii="Calibri" w:hAnsi="Calibri" w:cs="Calibri"/>
          <w:b/>
          <w:color w:val="auto"/>
          <w:sz w:val="22"/>
          <w:szCs w:val="22"/>
        </w:rPr>
        <w:t>GitHub</w:t>
      </w:r>
      <w:r w:rsidRPr="003E07D3">
        <w:rPr>
          <w:rFonts w:ascii="Calibri" w:hAnsi="Calibri" w:cs="Calibri"/>
          <w:color w:val="auto"/>
          <w:sz w:val="22"/>
          <w:szCs w:val="22"/>
        </w:rPr>
        <w:t xml:space="preserve"> is recommended as repository of the source codes of most open source solutions produced by and for the UK public services: </w:t>
      </w:r>
      <w:hyperlink r:id="rId29" w:anchor="making-the-code-open" w:history="1">
        <w:r w:rsidRPr="003E07D3">
          <w:rPr>
            <w:rStyle w:val="Hyperlink"/>
          </w:rPr>
          <w:t>https://www.gov.uk/s</w:t>
        </w:r>
        <w:bookmarkStart w:id="103" w:name="_Hlt536611617"/>
        <w:bookmarkStart w:id="104" w:name="_Hlt536611616"/>
        <w:r w:rsidRPr="003E07D3">
          <w:rPr>
            <w:rStyle w:val="Hyperlink"/>
          </w:rPr>
          <w:t>e</w:t>
        </w:r>
        <w:bookmarkEnd w:id="103"/>
        <w:bookmarkEnd w:id="104"/>
        <w:r w:rsidRPr="003E07D3">
          <w:rPr>
            <w:rStyle w:val="Hyperlink"/>
          </w:rPr>
          <w:t>rvice-manual/technology/making-source-code-open-and-reusable#making-the-code-open</w:t>
        </w:r>
      </w:hyperlink>
      <w:r w:rsidRPr="003E07D3">
        <w:rPr>
          <w:rStyle w:val="InternetLink"/>
          <w:rFonts w:ascii="Calibri" w:hAnsi="Calibri" w:cs="Calibri"/>
          <w:color w:val="auto"/>
          <w:sz w:val="22"/>
          <w:szCs w:val="22"/>
          <w:u w:val="none"/>
        </w:rPr>
        <w:t>.</w:t>
      </w:r>
    </w:p>
    <w:p w14:paraId="12A9789D" w14:textId="77777777" w:rsidR="0052389F" w:rsidRPr="00A502D7" w:rsidRDefault="0052389F" w:rsidP="00971290">
      <w:pPr>
        <w:widowControl w:val="0"/>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Emphasis on </w:t>
      </w:r>
      <w:r w:rsidRPr="00A502D7">
        <w:rPr>
          <w:rFonts w:ascii="Calibri" w:hAnsi="Calibri" w:cs="Calibri"/>
          <w:b/>
          <w:sz w:val="22"/>
          <w:szCs w:val="22"/>
        </w:rPr>
        <w:t>technical architecture</w:t>
      </w:r>
      <w:r w:rsidRPr="00A502D7">
        <w:rPr>
          <w:rFonts w:ascii="Calibri" w:hAnsi="Calibri" w:cs="Calibri"/>
          <w:sz w:val="22"/>
          <w:szCs w:val="22"/>
        </w:rPr>
        <w:t xml:space="preserve"> to decide which system part can be opened, consulting a technical architect if necessary, member of a specialized Technical Architecture community, </w:t>
      </w:r>
      <w:hyperlink r:id="rId30">
        <w:r w:rsidRPr="003E07D3">
          <w:rPr>
            <w:rStyle w:val="Hyperlink"/>
          </w:rPr>
          <w:t>https://www.gov.uk/service-manual/communities/technology-community-technical-architecture</w:t>
        </w:r>
      </w:hyperlink>
      <w:r w:rsidRPr="003E07D3">
        <w:rPr>
          <w:rStyle w:val="InternetLink"/>
          <w:rFonts w:ascii="Calibri" w:hAnsi="Calibri" w:cs="Calibri"/>
          <w:color w:val="auto"/>
          <w:sz w:val="22"/>
          <w:szCs w:val="22"/>
          <w:u w:val="none"/>
        </w:rPr>
        <w:t>.</w:t>
      </w:r>
    </w:p>
    <w:p w14:paraId="0A84DFA0" w14:textId="77777777" w:rsidR="0052389F" w:rsidRPr="00A502D7" w:rsidRDefault="0052389F" w:rsidP="00971290">
      <w:pPr>
        <w:widowControl w:val="0"/>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color w:val="0B0C0C"/>
          <w:sz w:val="22"/>
          <w:szCs w:val="22"/>
        </w:rPr>
        <w:t xml:space="preserve">Emphasis is also given to </w:t>
      </w:r>
      <w:r w:rsidRPr="00A502D7">
        <w:rPr>
          <w:rFonts w:ascii="Calibri" w:hAnsi="Calibri" w:cs="Calibri"/>
          <w:b/>
          <w:color w:val="0B0C0C"/>
          <w:sz w:val="22"/>
          <w:szCs w:val="22"/>
        </w:rPr>
        <w:t>configuration management issues</w:t>
      </w:r>
      <w:r w:rsidRPr="00A502D7">
        <w:rPr>
          <w:rFonts w:ascii="Calibri" w:hAnsi="Calibri" w:cs="Calibri"/>
          <w:color w:val="0B0C0C"/>
          <w:sz w:val="22"/>
          <w:szCs w:val="22"/>
        </w:rPr>
        <w:t xml:space="preserve">, such as semantic versioning or version control; GitHub is suggested to facilitate configuration management: </w:t>
      </w:r>
      <w:hyperlink r:id="rId31" w:anchor="making-configuration-code-open" w:history="1">
        <w:r w:rsidRPr="003E07D3">
          <w:rPr>
            <w:rStyle w:val="Hyperlink"/>
          </w:rPr>
          <w:t>https://www.gov.uk/service-manual/technology/making-source-code-open-and-reusable#making-configuration-code-open</w:t>
        </w:r>
      </w:hyperlink>
      <w:r w:rsidRPr="00A502D7">
        <w:rPr>
          <w:rFonts w:ascii="Calibri" w:hAnsi="Calibri" w:cs="Calibri"/>
          <w:sz w:val="22"/>
          <w:szCs w:val="22"/>
        </w:rPr>
        <w:t xml:space="preserve">, </w:t>
      </w:r>
      <w:hyperlink r:id="rId32">
        <w:r w:rsidRPr="003E07D3">
          <w:rPr>
            <w:rStyle w:val="Hyperlink"/>
          </w:rPr>
          <w:t>https://semver.org</w:t>
        </w:r>
      </w:hyperlink>
      <w:r w:rsidRPr="00A502D7">
        <w:rPr>
          <w:rFonts w:ascii="Calibri" w:hAnsi="Calibri" w:cs="Calibri"/>
          <w:sz w:val="22"/>
          <w:szCs w:val="22"/>
        </w:rPr>
        <w:t xml:space="preserve">, </w:t>
      </w:r>
      <w:hyperlink r:id="rId33">
        <w:r w:rsidRPr="003E07D3">
          <w:rPr>
            <w:rStyle w:val="Hyperlink"/>
          </w:rPr>
          <w:t>https://www.gov.uk/service-manual/technology/maintaining-version-control-in-coding</w:t>
        </w:r>
      </w:hyperlink>
      <w:r w:rsidRPr="003E07D3">
        <w:rPr>
          <w:rStyle w:val="InternetLink"/>
          <w:rFonts w:ascii="Calibri" w:hAnsi="Calibri" w:cs="Calibri"/>
          <w:color w:val="auto"/>
          <w:sz w:val="22"/>
          <w:szCs w:val="22"/>
          <w:u w:val="none"/>
        </w:rPr>
        <w:t>.</w:t>
      </w:r>
    </w:p>
    <w:p w14:paraId="2683C6A2"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Cultural aspects</w:t>
      </w:r>
    </w:p>
    <w:p w14:paraId="2867EF99" w14:textId="77777777" w:rsidR="0052389F" w:rsidRPr="00A502D7" w:rsidRDefault="0052389F" w:rsidP="00971290">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eastAsia="Arial" w:hAnsi="Calibri" w:cs="Calibri"/>
          <w:sz w:val="22"/>
          <w:szCs w:val="22"/>
        </w:rPr>
        <w:t xml:space="preserve">Recommendation to </w:t>
      </w:r>
      <w:r w:rsidRPr="00A502D7">
        <w:rPr>
          <w:rFonts w:ascii="Calibri" w:eastAsia="Arial" w:hAnsi="Calibri" w:cs="Calibri"/>
          <w:b/>
          <w:sz w:val="22"/>
          <w:szCs w:val="22"/>
        </w:rPr>
        <w:t>'make your code open from the start'</w:t>
      </w:r>
      <w:r w:rsidRPr="00A502D7">
        <w:rPr>
          <w:rFonts w:ascii="Calibri" w:eastAsia="Arial" w:hAnsi="Calibri" w:cs="Calibri"/>
          <w:sz w:val="22"/>
          <w:szCs w:val="22"/>
        </w:rPr>
        <w:t xml:space="preserve">, to avoid the cost of checking release quality and safety later: </w:t>
      </w:r>
      <w:hyperlink r:id="rId34" w:anchor="make-your-code-open-from-the-start" w:history="1">
        <w:r w:rsidRPr="003E07D3">
          <w:rPr>
            <w:rStyle w:val="Hyperlink"/>
          </w:rPr>
          <w:t>https://www.gov.uk/service-manual/technology/making-source-code-open-and-reusable#make-your-code-open-from-the-start</w:t>
        </w:r>
      </w:hyperlink>
      <w:r w:rsidRPr="00A502D7">
        <w:rPr>
          <w:rStyle w:val="ListLabel98"/>
          <w:rFonts w:ascii="Calibri" w:hAnsi="Calibri" w:cs="Calibri"/>
          <w:sz w:val="22"/>
          <w:szCs w:val="22"/>
        </w:rPr>
        <w:t>.</w:t>
      </w:r>
    </w:p>
    <w:p w14:paraId="365F83A5" w14:textId="77777777" w:rsidR="0052389F" w:rsidRPr="00A502D7" w:rsidRDefault="0052389F" w:rsidP="00971290">
      <w:pPr>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eastAsia="Arial" w:hAnsi="Calibri" w:cs="Calibri"/>
          <w:b/>
          <w:sz w:val="22"/>
          <w:szCs w:val="22"/>
        </w:rPr>
        <w:t>Security flaws</w:t>
      </w:r>
      <w:r w:rsidRPr="00A502D7">
        <w:rPr>
          <w:rFonts w:ascii="Calibri" w:eastAsia="Arial" w:hAnsi="Calibri" w:cs="Calibri"/>
          <w:sz w:val="22"/>
          <w:szCs w:val="22"/>
        </w:rPr>
        <w:t xml:space="preserve"> are the first issue to address when opening an existing code. Language matters, e.g. no rude messages in comments and good documentation is desired: </w:t>
      </w:r>
      <w:hyperlink r:id="rId35" w:anchor="how-to-make-existing-code-open" w:history="1">
        <w:r w:rsidRPr="003E07D3">
          <w:rPr>
            <w:rStyle w:val="Hyperlink"/>
          </w:rPr>
          <w:t>https://www.gov.uk/service-manual/technology/making-source-code-open-and-reusable#how-to-make-existing-code-open</w:t>
        </w:r>
      </w:hyperlink>
      <w:r w:rsidRPr="003E07D3">
        <w:rPr>
          <w:rStyle w:val="InternetLink"/>
          <w:rFonts w:ascii="Calibri" w:hAnsi="Calibri" w:cs="Calibri"/>
          <w:color w:val="auto"/>
          <w:sz w:val="22"/>
          <w:szCs w:val="22"/>
          <w:u w:val="none"/>
        </w:rPr>
        <w:t>.</w:t>
      </w:r>
    </w:p>
    <w:p w14:paraId="094A1A3A" w14:textId="290302DA" w:rsidR="0052389F" w:rsidRPr="00A502D7" w:rsidRDefault="0052389F" w:rsidP="00971290">
      <w:pPr>
        <w:widowControl w:val="0"/>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color w:val="0B0C0C"/>
          <w:sz w:val="22"/>
          <w:szCs w:val="22"/>
        </w:rPr>
        <w:t xml:space="preserve">Code that contributes to one's service security does not need to be kept closed; however, </w:t>
      </w:r>
      <w:r w:rsidRPr="00A502D7">
        <w:rPr>
          <w:rFonts w:ascii="Calibri" w:hAnsi="Calibri" w:cs="Calibri"/>
          <w:b/>
          <w:color w:val="0B0C0C"/>
          <w:sz w:val="22"/>
          <w:szCs w:val="22"/>
        </w:rPr>
        <w:t>clear guidance for security</w:t>
      </w:r>
      <w:r w:rsidRPr="00A502D7">
        <w:rPr>
          <w:rFonts w:ascii="Calibri" w:hAnsi="Calibri" w:cs="Calibri"/>
          <w:color w:val="0B0C0C"/>
          <w:sz w:val="22"/>
          <w:szCs w:val="22"/>
        </w:rPr>
        <w:t xml:space="preserve"> is provided: </w:t>
      </w:r>
      <w:hyperlink r:id="rId36">
        <w:r w:rsidRPr="003E07D3">
          <w:rPr>
            <w:rStyle w:val="Hyperlink"/>
          </w:rPr>
          <w:t>https://www.gov.uk/government/publications/open-source-guidance/security-considerations-when-coding-in-the-open</w:t>
        </w:r>
      </w:hyperlink>
      <w:r w:rsidRPr="00A502D7">
        <w:rPr>
          <w:rFonts w:ascii="Calibri" w:hAnsi="Calibri" w:cs="Calibri"/>
          <w:sz w:val="22"/>
          <w:szCs w:val="22"/>
        </w:rPr>
        <w:t xml:space="preserve">, </w:t>
      </w:r>
      <w:hyperlink r:id="rId37" w:history="1">
        <w:r w:rsidR="003E07D3" w:rsidRPr="003E07D3">
          <w:rPr>
            <w:rStyle w:val="Hyperlink"/>
          </w:rPr>
          <w:t>https://www.gov.uk/government/</w:t>
        </w:r>
        <w:r w:rsidR="003E07D3" w:rsidRPr="003E07D3">
          <w:rPr>
            <w:rStyle w:val="Hyperlink"/>
          </w:rPr>
          <w:br/>
          <w:t>publications/open-source-guidance/when-code-should-be-open-or-closed</w:t>
        </w:r>
      </w:hyperlink>
      <w:r w:rsidRPr="003E07D3">
        <w:rPr>
          <w:rStyle w:val="InternetLink"/>
          <w:rFonts w:ascii="Calibri" w:hAnsi="Calibri" w:cs="Calibri"/>
          <w:color w:val="auto"/>
          <w:sz w:val="22"/>
          <w:szCs w:val="22"/>
          <w:u w:val="none"/>
        </w:rPr>
        <w:t>.</w:t>
      </w:r>
    </w:p>
    <w:p w14:paraId="7ADCC8E8" w14:textId="79438ABB" w:rsidR="0052389F" w:rsidRPr="00A502D7" w:rsidRDefault="0052389F" w:rsidP="00971290">
      <w:pPr>
        <w:widowControl w:val="0"/>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b/>
          <w:sz w:val="22"/>
          <w:szCs w:val="22"/>
        </w:rPr>
        <w:t>Fast fixing of bugs</w:t>
      </w:r>
      <w:r w:rsidRPr="00A502D7">
        <w:rPr>
          <w:rFonts w:ascii="Calibri" w:hAnsi="Calibri" w:cs="Calibri"/>
          <w:sz w:val="22"/>
          <w:szCs w:val="22"/>
        </w:rPr>
        <w:t xml:space="preserve"> found is requested: </w:t>
      </w:r>
      <w:hyperlink r:id="rId38" w:anchor="dealing-with-security-issues-in-published-code" w:history="1">
        <w:r w:rsidRPr="003E07D3">
          <w:rPr>
            <w:rStyle w:val="Hyperlink"/>
          </w:rPr>
          <w:t>http</w:t>
        </w:r>
      </w:hyperlink>
      <w:bookmarkStart w:id="105" w:name="_Hlt536611982"/>
      <w:bookmarkStart w:id="106" w:name="_Hlt536611981"/>
      <w:r w:rsidRPr="003E07D3">
        <w:rPr>
          <w:rStyle w:val="InternetLink"/>
          <w:rFonts w:ascii="Calibri" w:hAnsi="Calibri" w:cs="Calibri"/>
          <w:color w:val="0070C0"/>
          <w:sz w:val="22"/>
          <w:szCs w:val="22"/>
        </w:rPr>
        <w:t>s</w:t>
      </w:r>
      <w:bookmarkEnd w:id="105"/>
      <w:bookmarkEnd w:id="106"/>
      <w:r w:rsidRPr="003E07D3">
        <w:rPr>
          <w:rStyle w:val="InternetLink"/>
          <w:rFonts w:ascii="Calibri" w:hAnsi="Calibri" w:cs="Calibri"/>
          <w:color w:val="0070C0"/>
          <w:sz w:val="22"/>
          <w:szCs w:val="22"/>
        </w:rPr>
        <w:t>://www.gov.uk/service-manual/technology/making-source-code-open-and-reusable#dealing-with-security-issues-in-published-code</w:t>
      </w:r>
      <w:r w:rsidRPr="00A502D7">
        <w:rPr>
          <w:rFonts w:ascii="Calibri" w:hAnsi="Calibri" w:cs="Calibri"/>
          <w:sz w:val="22"/>
          <w:szCs w:val="22"/>
        </w:rPr>
        <w:t xml:space="preserve">, </w:t>
      </w:r>
      <w:hyperlink r:id="rId39" w:anchor="deal-with-security-vulnerabilities" w:history="1">
        <w:r w:rsidR="003E07D3" w:rsidRPr="003E07D3">
          <w:rPr>
            <w:rStyle w:val="Hyperlink"/>
          </w:rPr>
          <w:t>https://www.gov.</w:t>
        </w:r>
        <w:r w:rsidR="003E07D3" w:rsidRPr="003E07D3">
          <w:rPr>
            <w:rStyle w:val="Hyperlink"/>
          </w:rPr>
          <w:br/>
          <w:t>uk/government/publications/open-source-guidance/security-considerations-when-coding-in-the-open#deal-with-security-vulnerabilities</w:t>
        </w:r>
      </w:hyperlink>
      <w:r w:rsidRPr="003E07D3">
        <w:rPr>
          <w:rStyle w:val="InternetLink"/>
          <w:rFonts w:ascii="Calibri" w:hAnsi="Calibri" w:cs="Calibri"/>
          <w:color w:val="auto"/>
          <w:sz w:val="22"/>
          <w:szCs w:val="22"/>
          <w:u w:val="none"/>
        </w:rPr>
        <w:t>.</w:t>
      </w:r>
    </w:p>
    <w:p w14:paraId="03146213" w14:textId="77777777" w:rsidR="0052389F" w:rsidRPr="00A502D7" w:rsidRDefault="0052389F" w:rsidP="00971290">
      <w:pPr>
        <w:widowControl w:val="0"/>
        <w:numPr>
          <w:ilvl w:val="0"/>
          <w:numId w:val="21"/>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b/>
          <w:sz w:val="22"/>
          <w:szCs w:val="22"/>
        </w:rPr>
        <w:t>Regular software deployment</w:t>
      </w:r>
      <w:r w:rsidRPr="00A502D7">
        <w:rPr>
          <w:rFonts w:ascii="Calibri" w:hAnsi="Calibri" w:cs="Calibri"/>
          <w:sz w:val="22"/>
          <w:szCs w:val="22"/>
        </w:rPr>
        <w:t xml:space="preserve"> concept is promoted: </w:t>
      </w:r>
      <w:hyperlink r:id="rId40">
        <w:r w:rsidRPr="003E07D3">
          <w:rPr>
            <w:rStyle w:val="Hyperlink"/>
          </w:rPr>
          <w:t>https://www.gov.uk/service-manual/technology/deploying-software-regularly</w:t>
        </w:r>
      </w:hyperlink>
      <w:r w:rsidRPr="003E07D3">
        <w:rPr>
          <w:rStyle w:val="InternetLink"/>
          <w:rFonts w:ascii="Calibri" w:hAnsi="Calibri" w:cs="Calibri"/>
          <w:color w:val="auto"/>
          <w:sz w:val="22"/>
          <w:szCs w:val="22"/>
          <w:u w:val="none"/>
        </w:rPr>
        <w:t>.</w:t>
      </w:r>
    </w:p>
    <w:p w14:paraId="400314B2"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Organisational aspects</w:t>
      </w:r>
    </w:p>
    <w:p w14:paraId="513DC76F" w14:textId="77777777" w:rsidR="0052389F" w:rsidRPr="00A502D7" w:rsidRDefault="0052389F" w:rsidP="00971290">
      <w:pPr>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Broader scope </w:t>
      </w:r>
      <w:r w:rsidRPr="00A502D7">
        <w:rPr>
          <w:rFonts w:ascii="Calibri" w:hAnsi="Calibri" w:cs="Calibri"/>
          <w:b/>
          <w:sz w:val="22"/>
          <w:szCs w:val="22"/>
        </w:rPr>
        <w:t>standards and policies</w:t>
      </w:r>
      <w:r w:rsidRPr="00A502D7">
        <w:rPr>
          <w:rFonts w:ascii="Calibri" w:hAnsi="Calibri" w:cs="Calibri"/>
          <w:sz w:val="22"/>
          <w:szCs w:val="22"/>
        </w:rPr>
        <w:t xml:space="preserve"> must be observed when open sourcing, e.g. see Cloud Security Guidance: </w:t>
      </w:r>
      <w:hyperlink r:id="rId41" w:anchor="making-the-code-open" w:history="1">
        <w:r w:rsidRPr="003E07D3">
          <w:rPr>
            <w:rStyle w:val="Hyperlink"/>
          </w:rPr>
          <w:t>https://www.gov.uk/service-manual/technology/making-source-code-open-and-reusable#making-the-code-open</w:t>
        </w:r>
      </w:hyperlink>
      <w:r w:rsidRPr="00A502D7">
        <w:rPr>
          <w:rFonts w:ascii="Calibri" w:hAnsi="Calibri" w:cs="Calibri"/>
          <w:sz w:val="22"/>
          <w:szCs w:val="22"/>
        </w:rPr>
        <w:t xml:space="preserve">, </w:t>
      </w:r>
      <w:hyperlink r:id="rId42">
        <w:r w:rsidRPr="003E07D3">
          <w:rPr>
            <w:rStyle w:val="Hyperlink"/>
          </w:rPr>
          <w:t>https://www.ncsc.gov.uk/guidance/cloud-security-collection</w:t>
        </w:r>
      </w:hyperlink>
      <w:r w:rsidRPr="003E07D3">
        <w:rPr>
          <w:rStyle w:val="InternetLink"/>
          <w:rFonts w:ascii="Calibri" w:hAnsi="Calibri" w:cs="Calibri"/>
          <w:color w:val="auto"/>
          <w:sz w:val="22"/>
          <w:szCs w:val="22"/>
          <w:u w:val="none"/>
        </w:rPr>
        <w:t>.</w:t>
      </w:r>
    </w:p>
    <w:p w14:paraId="4A18C4D7" w14:textId="77777777" w:rsidR="0052389F" w:rsidRPr="00A502D7" w:rsidRDefault="0052389F" w:rsidP="00971290">
      <w:pPr>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b/>
          <w:sz w:val="22"/>
          <w:szCs w:val="22"/>
        </w:rPr>
        <w:lastRenderedPageBreak/>
        <w:t>Exceptions to the code openness</w:t>
      </w:r>
      <w:r w:rsidRPr="00A502D7">
        <w:rPr>
          <w:rFonts w:ascii="Calibri" w:hAnsi="Calibri" w:cs="Calibri"/>
          <w:sz w:val="22"/>
          <w:szCs w:val="22"/>
        </w:rPr>
        <w:t xml:space="preserve"> (cases where the code is not to be disclosed) are clearly defined: </w:t>
      </w:r>
      <w:hyperlink r:id="rId43">
        <w:r w:rsidRPr="003E07D3">
          <w:rPr>
            <w:rStyle w:val="Hyperlink"/>
          </w:rPr>
          <w:t>https://www.gov.uk/government/publications/open-source-guidance/when-code-should-be-open-or-closed</w:t>
        </w:r>
      </w:hyperlink>
      <w:r w:rsidRPr="003E07D3">
        <w:rPr>
          <w:rStyle w:val="InternetLink"/>
          <w:rFonts w:ascii="Calibri" w:hAnsi="Calibri" w:cs="Calibri"/>
          <w:color w:val="auto"/>
          <w:sz w:val="22"/>
          <w:szCs w:val="22"/>
          <w:u w:val="none"/>
        </w:rPr>
        <w:t>.</w:t>
      </w:r>
    </w:p>
    <w:p w14:paraId="33444BF1" w14:textId="77777777" w:rsidR="0052389F" w:rsidRPr="00A502D7" w:rsidRDefault="0052389F" w:rsidP="00971290">
      <w:pPr>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A plan for how to </w:t>
      </w:r>
      <w:r w:rsidRPr="00A502D7">
        <w:rPr>
          <w:rFonts w:ascii="Calibri" w:hAnsi="Calibri" w:cs="Calibri"/>
          <w:b/>
          <w:sz w:val="22"/>
          <w:szCs w:val="22"/>
        </w:rPr>
        <w:t>upgrade or patch software</w:t>
      </w:r>
      <w:r w:rsidRPr="00A502D7">
        <w:rPr>
          <w:rFonts w:ascii="Calibri" w:hAnsi="Calibri" w:cs="Calibri"/>
          <w:sz w:val="22"/>
          <w:szCs w:val="22"/>
        </w:rPr>
        <w:t xml:space="preserve"> is needed: </w:t>
      </w:r>
      <w:hyperlink r:id="rId44" w:anchor="making-configuration-code-open" w:history="1">
        <w:r w:rsidRPr="003E07D3">
          <w:rPr>
            <w:rStyle w:val="Hyperlink"/>
          </w:rPr>
          <w:t>https://www.gov.uk/service-manual/technology/making-source-code-open-and-reusable#making-configuration-code-open</w:t>
        </w:r>
      </w:hyperlink>
      <w:r w:rsidRPr="003E07D3">
        <w:rPr>
          <w:rStyle w:val="InternetLink"/>
          <w:rFonts w:ascii="Calibri" w:hAnsi="Calibri" w:cs="Calibri"/>
          <w:color w:val="auto"/>
          <w:sz w:val="22"/>
          <w:szCs w:val="22"/>
          <w:u w:val="none"/>
        </w:rPr>
        <w:t>.</w:t>
      </w:r>
    </w:p>
    <w:p w14:paraId="5E221C3D" w14:textId="77777777" w:rsidR="0052389F" w:rsidRPr="00A502D7" w:rsidRDefault="0052389F" w:rsidP="001B6FCC">
      <w:pPr>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A </w:t>
      </w:r>
      <w:r w:rsidRPr="00A502D7">
        <w:rPr>
          <w:rFonts w:ascii="Calibri" w:hAnsi="Calibri" w:cs="Calibri"/>
          <w:b/>
          <w:sz w:val="22"/>
          <w:szCs w:val="22"/>
        </w:rPr>
        <w:t>Technical Architecture Community</w:t>
      </w:r>
      <w:r w:rsidRPr="00A502D7">
        <w:rPr>
          <w:rFonts w:ascii="Calibri" w:hAnsi="Calibri" w:cs="Calibri"/>
          <w:sz w:val="22"/>
          <w:szCs w:val="22"/>
        </w:rPr>
        <w:t xml:space="preserve"> supports decisions on which parts of the code to open or keep closed.</w:t>
      </w:r>
    </w:p>
    <w:p w14:paraId="5DA23922"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IPR and legal aspects</w:t>
      </w:r>
    </w:p>
    <w:p w14:paraId="3376B98D" w14:textId="77777777" w:rsidR="0052389F" w:rsidRPr="00A502D7" w:rsidRDefault="0052389F" w:rsidP="00971290">
      <w:pPr>
        <w:widowControl w:val="0"/>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b/>
          <w:sz w:val="22"/>
          <w:szCs w:val="22"/>
        </w:rPr>
        <w:t>Licenses of open Source Initiatives</w:t>
      </w:r>
      <w:r w:rsidRPr="00A502D7">
        <w:rPr>
          <w:rFonts w:ascii="Calibri" w:hAnsi="Calibri" w:cs="Calibri"/>
          <w:sz w:val="22"/>
          <w:szCs w:val="22"/>
        </w:rPr>
        <w:t xml:space="preserve"> are proposed, making explicit reference to </w:t>
      </w:r>
      <w:hyperlink r:id="rId45">
        <w:r w:rsidRPr="001976B4">
          <w:rPr>
            <w:rStyle w:val="Hyperlink"/>
          </w:rPr>
          <w:t>https://openso</w:t>
        </w:r>
        <w:bookmarkStart w:id="107" w:name="_Hlt536612140"/>
        <w:bookmarkStart w:id="108" w:name="_Hlt536612141"/>
        <w:r w:rsidRPr="001976B4">
          <w:rPr>
            <w:rStyle w:val="Hyperlink"/>
          </w:rPr>
          <w:t>u</w:t>
        </w:r>
        <w:bookmarkEnd w:id="107"/>
        <w:bookmarkEnd w:id="108"/>
        <w:r w:rsidRPr="001976B4">
          <w:rPr>
            <w:rStyle w:val="Hyperlink"/>
          </w:rPr>
          <w:t>rce.org/licenses</w:t>
        </w:r>
      </w:hyperlink>
      <w:r w:rsidRPr="001976B4">
        <w:rPr>
          <w:rStyle w:val="Hyperlink"/>
        </w:rPr>
        <w:t xml:space="preserve">: </w:t>
      </w:r>
      <w:hyperlink r:id="rId46" w:anchor="licensing-your-code" w:history="1">
        <w:r w:rsidRPr="001976B4">
          <w:rPr>
            <w:rStyle w:val="Hyperlink"/>
          </w:rPr>
          <w:t>https://www.gov.uk/service-manual/technology/making-source-code-open-and-reusable#licensing-your-code</w:t>
        </w:r>
      </w:hyperlink>
      <w:r w:rsidRPr="001976B4">
        <w:rPr>
          <w:rStyle w:val="InternetLink"/>
          <w:rFonts w:ascii="Calibri" w:hAnsi="Calibri" w:cs="Calibri"/>
          <w:color w:val="auto"/>
          <w:sz w:val="22"/>
          <w:szCs w:val="22"/>
          <w:u w:val="none"/>
        </w:rPr>
        <w:t>;</w:t>
      </w:r>
    </w:p>
    <w:p w14:paraId="6CB914C9" w14:textId="77777777" w:rsidR="0052389F" w:rsidRPr="00A502D7" w:rsidRDefault="0052389F" w:rsidP="00971290">
      <w:pPr>
        <w:widowControl w:val="0"/>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All code produced by UK civil servants is automatically protected by </w:t>
      </w:r>
      <w:r w:rsidRPr="00A502D7">
        <w:rPr>
          <w:rFonts w:ascii="Calibri" w:hAnsi="Calibri" w:cs="Calibri"/>
          <w:b/>
          <w:sz w:val="22"/>
          <w:szCs w:val="22"/>
        </w:rPr>
        <w:t>Crown Copyright;</w:t>
      </w:r>
      <w:r w:rsidRPr="00A502D7">
        <w:rPr>
          <w:rFonts w:ascii="Calibri" w:hAnsi="Calibri" w:cs="Calibri"/>
          <w:sz w:val="22"/>
          <w:szCs w:val="22"/>
        </w:rPr>
        <w:t xml:space="preserve"> the default license for most Crown copyright and Crown database right information is the open Government License: </w:t>
      </w:r>
      <w:hyperlink r:id="rId47">
        <w:r w:rsidRPr="001976B4">
          <w:rPr>
            <w:rStyle w:val="Hyperlink"/>
          </w:rPr>
          <w:t>http://www.nationalarchives.gov.uk/doc/open-government-licence/version/3/</w:t>
        </w:r>
      </w:hyperlink>
      <w:r w:rsidRPr="001976B4">
        <w:rPr>
          <w:rStyle w:val="Hyperlink"/>
        </w:rPr>
        <w:t xml:space="preserve">, </w:t>
      </w:r>
      <w:hyperlink r:id="rId48">
        <w:r w:rsidRPr="001976B4">
          <w:rPr>
            <w:rStyle w:val="Hyperlink"/>
          </w:rPr>
          <w:t>http://www.nationalarchives.gov.uk/information-management/re-using-public-sector-information/uk-government-licensing-framework/crown-copyright/</w:t>
        </w:r>
      </w:hyperlink>
      <w:r w:rsidRPr="001976B4">
        <w:rPr>
          <w:rStyle w:val="InternetLink"/>
          <w:rFonts w:ascii="Calibri" w:hAnsi="Calibri" w:cs="Calibri"/>
          <w:color w:val="auto"/>
          <w:sz w:val="22"/>
          <w:szCs w:val="22"/>
          <w:u w:val="none"/>
        </w:rPr>
        <w:t>.</w:t>
      </w:r>
    </w:p>
    <w:p w14:paraId="135F5690"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Trends in the use of open source software</w:t>
      </w:r>
    </w:p>
    <w:p w14:paraId="4B888962" w14:textId="77777777" w:rsidR="0052389F" w:rsidRPr="00A502D7" w:rsidRDefault="0052389F" w:rsidP="001B6FCC">
      <w:pPr>
        <w:numPr>
          <w:ilvl w:val="0"/>
          <w:numId w:val="22"/>
        </w:numPr>
        <w:spacing w:before="0" w:after="160" w:line="259" w:lineRule="auto"/>
        <w:rPr>
          <w:rFonts w:ascii="Calibri" w:hAnsi="Calibri" w:cs="Calibri"/>
          <w:sz w:val="22"/>
          <w:szCs w:val="22"/>
        </w:rPr>
      </w:pPr>
      <w:r w:rsidRPr="00A502D7">
        <w:rPr>
          <w:rFonts w:ascii="Calibri" w:hAnsi="Calibri" w:cs="Calibri"/>
          <w:sz w:val="22"/>
          <w:szCs w:val="22"/>
        </w:rPr>
        <w:t>Open source software use appears to be increasing, e.g. considering the attempts of UK to switch to LibreOffice, and the release of a new open source software policy in Nov. 2017.</w:t>
      </w:r>
    </w:p>
    <w:p w14:paraId="500B61D9" w14:textId="73056803" w:rsidR="0052389F" w:rsidRPr="00A502D7" w:rsidRDefault="0052389F" w:rsidP="001976B4">
      <w:pPr>
        <w:numPr>
          <w:ilvl w:val="0"/>
          <w:numId w:val="22"/>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Security is of primary importance</w:t>
      </w:r>
      <w:r w:rsidR="001976B4">
        <w:rPr>
          <w:rFonts w:ascii="Calibri" w:hAnsi="Calibri" w:cs="Calibri"/>
          <w:sz w:val="22"/>
          <w:szCs w:val="22"/>
        </w:rPr>
        <w:t>: see</w:t>
      </w:r>
      <w:r w:rsidRPr="00A502D7">
        <w:rPr>
          <w:rFonts w:ascii="Calibri" w:hAnsi="Calibri" w:cs="Calibri"/>
          <w:sz w:val="22"/>
          <w:szCs w:val="22"/>
        </w:rPr>
        <w:t xml:space="preserve"> </w:t>
      </w:r>
      <w:hyperlink r:id="rId49">
        <w:r w:rsidRPr="001976B4">
          <w:rPr>
            <w:rStyle w:val="Hyperlink"/>
          </w:rPr>
          <w:t>https://www.gov.uk/guidance</w:t>
        </w:r>
        <w:bookmarkStart w:id="109" w:name="_Hlt536612288"/>
        <w:bookmarkStart w:id="110" w:name="_Hlt536612287"/>
        <w:r w:rsidRPr="001976B4">
          <w:rPr>
            <w:rStyle w:val="Hyperlink"/>
          </w:rPr>
          <w:t>/</w:t>
        </w:r>
        <w:bookmarkEnd w:id="109"/>
        <w:bookmarkEnd w:id="110"/>
        <w:r w:rsidRPr="001976B4">
          <w:rPr>
            <w:rStyle w:val="Hyperlink"/>
          </w:rPr>
          <w:t>be-open-and-use-open-source</w:t>
        </w:r>
      </w:hyperlink>
      <w:r w:rsidRPr="001976B4">
        <w:rPr>
          <w:rStyle w:val="InternetLink"/>
          <w:rFonts w:ascii="Calibri" w:hAnsi="Calibri" w:cs="Calibri"/>
          <w:color w:val="auto"/>
          <w:sz w:val="22"/>
          <w:szCs w:val="22"/>
          <w:u w:val="none"/>
        </w:rPr>
        <w:t>.</w:t>
      </w:r>
    </w:p>
    <w:p w14:paraId="5FB5953A"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 xml:space="preserve"> Open source software related policies</w:t>
      </w:r>
    </w:p>
    <w:p w14:paraId="542AB247" w14:textId="77777777" w:rsidR="0052389F" w:rsidRPr="00A502D7" w:rsidRDefault="0052389F" w:rsidP="00971290">
      <w:pPr>
        <w:numPr>
          <w:ilvl w:val="0"/>
          <w:numId w:val="30"/>
        </w:numPr>
        <w:spacing w:before="0" w:after="160" w:line="259" w:lineRule="auto"/>
        <w:rPr>
          <w:rFonts w:ascii="Calibri" w:hAnsi="Calibri" w:cs="Calibri"/>
          <w:sz w:val="22"/>
          <w:szCs w:val="22"/>
        </w:rPr>
      </w:pPr>
      <w:r w:rsidRPr="00A502D7">
        <w:rPr>
          <w:rFonts w:ascii="Calibri" w:hAnsi="Calibri" w:cs="Calibri"/>
          <w:sz w:val="22"/>
          <w:szCs w:val="22"/>
        </w:rPr>
        <w:t xml:space="preserve">Guidance on how to publish UK code 'openly and use open source technology to improve transparency, flexibility and accountability' (2017), </w:t>
      </w:r>
      <w:hyperlink r:id="rId50">
        <w:r w:rsidRPr="001976B4">
          <w:rPr>
            <w:rStyle w:val="Hyperlink"/>
          </w:rPr>
          <w:t>https://www.gov.uk/guidance/be-open-and-use-open-source</w:t>
        </w:r>
      </w:hyperlink>
      <w:r w:rsidRPr="001976B4">
        <w:rPr>
          <w:rStyle w:val="InternetLink"/>
          <w:rFonts w:ascii="Calibri" w:hAnsi="Calibri" w:cs="Calibri"/>
          <w:color w:val="auto"/>
          <w:sz w:val="22"/>
          <w:szCs w:val="22"/>
          <w:u w:val="none"/>
        </w:rPr>
        <w:t>;</w:t>
      </w:r>
    </w:p>
    <w:p w14:paraId="05063054" w14:textId="77777777" w:rsidR="0052389F" w:rsidRPr="001976B4" w:rsidRDefault="0052389F" w:rsidP="00971290">
      <w:pPr>
        <w:numPr>
          <w:ilvl w:val="0"/>
          <w:numId w:val="30"/>
        </w:numPr>
        <w:spacing w:before="0" w:after="160" w:line="259" w:lineRule="auto"/>
        <w:rPr>
          <w:rStyle w:val="InternetLink"/>
          <w:rFonts w:ascii="Calibri" w:hAnsi="Calibri" w:cs="Calibri"/>
          <w:color w:val="auto"/>
          <w:sz w:val="22"/>
          <w:szCs w:val="22"/>
        </w:rPr>
      </w:pPr>
      <w:r w:rsidRPr="00A502D7">
        <w:rPr>
          <w:rFonts w:ascii="Calibri" w:hAnsi="Calibri" w:cs="Calibri"/>
          <w:sz w:val="22"/>
          <w:szCs w:val="22"/>
        </w:rPr>
        <w:t xml:space="preserve">Open source software Options for Government (2012), </w:t>
      </w:r>
      <w:hyperlink r:id="rId51">
        <w:r w:rsidRPr="001976B4">
          <w:rPr>
            <w:rStyle w:val="Hyperlink"/>
          </w:rPr>
          <w:t>https://assets.publishing.service.gov.uk/government/uploads/system/uploads/attachment_data/file/78964/open_Source_Options_v2_0.pdf</w:t>
        </w:r>
      </w:hyperlink>
      <w:r w:rsidRPr="001976B4">
        <w:rPr>
          <w:rStyle w:val="InternetLink"/>
          <w:rFonts w:ascii="Calibri" w:hAnsi="Calibri" w:cs="Calibri"/>
          <w:color w:val="auto"/>
          <w:sz w:val="22"/>
          <w:szCs w:val="22"/>
          <w:u w:val="none"/>
        </w:rPr>
        <w:t>.</w:t>
      </w:r>
    </w:p>
    <w:p w14:paraId="5978B485" w14:textId="77777777" w:rsidR="0052389F" w:rsidRPr="001976B4" w:rsidRDefault="0052389F" w:rsidP="00F54F44">
      <w:pPr>
        <w:spacing w:before="0" w:after="160" w:line="259" w:lineRule="auto"/>
        <w:rPr>
          <w:rStyle w:val="InternetLink"/>
          <w:rFonts w:ascii="Calibri" w:hAnsi="Calibri" w:cs="Calibri"/>
          <w:color w:val="auto"/>
        </w:rPr>
      </w:pPr>
      <w:r w:rsidRPr="001976B4">
        <w:rPr>
          <w:rFonts w:ascii="Calibri" w:hAnsi="Calibri" w:cs="Calibri"/>
          <w:color w:val="auto"/>
        </w:rPr>
        <w:br w:type="page"/>
      </w:r>
    </w:p>
    <w:p w14:paraId="06B24064" w14:textId="77777777" w:rsidR="0052389F" w:rsidRPr="00A502D7" w:rsidRDefault="0052389F" w:rsidP="00A502D7">
      <w:pPr>
        <w:pStyle w:val="Heading4"/>
        <w:numPr>
          <w:ilvl w:val="0"/>
          <w:numId w:val="0"/>
        </w:numPr>
      </w:pPr>
      <w:bookmarkStart w:id="111" w:name="_Toc25848779"/>
      <w:r w:rsidRPr="00A502D7">
        <w:lastRenderedPageBreak/>
        <w:t>Factsheet – French Government</w:t>
      </w:r>
      <w:bookmarkEnd w:id="111"/>
    </w:p>
    <w:p w14:paraId="7F5CE948"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Summary</w:t>
      </w:r>
    </w:p>
    <w:p w14:paraId="2A6E6EC3" w14:textId="77777777" w:rsidR="0052389F" w:rsidRPr="00A502D7" w:rsidRDefault="0052389F" w:rsidP="00F54F44">
      <w:pPr>
        <w:spacing w:before="0" w:after="160" w:line="259" w:lineRule="auto"/>
        <w:rPr>
          <w:rFonts w:ascii="Calibri" w:hAnsi="Calibri" w:cs="Calibri"/>
          <w:sz w:val="22"/>
          <w:szCs w:val="22"/>
        </w:rPr>
      </w:pPr>
      <w:r w:rsidRPr="00A502D7">
        <w:rPr>
          <w:rFonts w:ascii="Calibri" w:hAnsi="Calibri" w:cs="Calibri"/>
          <w:sz w:val="22"/>
          <w:szCs w:val="22"/>
        </w:rPr>
        <w:t>The French government has an open source software-friendly approach for its public sector IT infrastructure. Its recent open source software initiatives distinguish this country for the high level commitment and the community-centric nature of open source software related efforts, while open source software initiatives receive a lot of publicity. France has also a distinct inter-ministerial organizational structure for supporting open source software and other open concepts, such as open data, with a central unit surrounded by satellite groups. In addition, this country has established since several years a research centre dedicated to open source software. Moreover, France is an example of a country where achievements towards open source are officially recognized, and open source software is becoming gradually a kind of national asset.</w:t>
      </w:r>
    </w:p>
    <w:p w14:paraId="699BEF33"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 xml:space="preserve">Sources </w:t>
      </w:r>
    </w:p>
    <w:p w14:paraId="1E3478DB" w14:textId="77777777" w:rsidR="0052389F" w:rsidRPr="00C521CB" w:rsidRDefault="0052389F" w:rsidP="00750AA6">
      <w:pPr>
        <w:numPr>
          <w:ilvl w:val="0"/>
          <w:numId w:val="35"/>
        </w:numPr>
        <w:spacing w:before="0" w:after="160" w:line="259" w:lineRule="auto"/>
        <w:rPr>
          <w:rStyle w:val="Hyperlink"/>
          <w:lang w:val="fr-CH"/>
        </w:rPr>
      </w:pPr>
      <w:r w:rsidRPr="00A502D7">
        <w:rPr>
          <w:rFonts w:ascii="Calibri" w:hAnsi="Calibri" w:cs="Calibri"/>
          <w:sz w:val="22"/>
          <w:szCs w:val="22"/>
          <w:lang w:val="fr-CH"/>
        </w:rPr>
        <w:t xml:space="preserve">“Orientations pour l'usage des logiciels libres dans l'administration“ (2012), </w:t>
      </w:r>
      <w:r w:rsidRPr="00C521CB">
        <w:rPr>
          <w:rStyle w:val="Hyperlink"/>
          <w:lang w:val="fr-CH"/>
        </w:rPr>
        <w:t>http://circulaire.legifrance.gouv.fr/pdf/2012/09/cir_35837.pdf</w:t>
      </w:r>
    </w:p>
    <w:p w14:paraId="5E0D30AA" w14:textId="77777777" w:rsidR="0052389F" w:rsidRPr="00A502D7" w:rsidRDefault="0052389F"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“France builds a government community for open source”, </w:t>
      </w:r>
      <w:r w:rsidRPr="001976B4">
        <w:rPr>
          <w:rStyle w:val="Hyperlink"/>
        </w:rPr>
        <w:t>https://joinup.ec.europa.eu/news/les-blue-hats</w:t>
      </w:r>
    </w:p>
    <w:p w14:paraId="3B10D20F" w14:textId="77777777" w:rsidR="0052389F" w:rsidRPr="00A502D7" w:rsidRDefault="0052389F" w:rsidP="00750AA6">
      <w:pPr>
        <w:numPr>
          <w:ilvl w:val="0"/>
          <w:numId w:val="35"/>
        </w:numPr>
        <w:spacing w:before="0" w:after="160" w:line="259" w:lineRule="auto"/>
        <w:rPr>
          <w:rStyle w:val="InternetLink"/>
          <w:rFonts w:ascii="Calibri" w:hAnsi="Calibri" w:cs="Calibri"/>
          <w:sz w:val="22"/>
          <w:szCs w:val="22"/>
        </w:rPr>
      </w:pPr>
      <w:r w:rsidRPr="00A502D7">
        <w:rPr>
          <w:rFonts w:ascii="Calibri" w:hAnsi="Calibri" w:cs="Calibri"/>
          <w:sz w:val="22"/>
          <w:szCs w:val="22"/>
        </w:rPr>
        <w:t xml:space="preserve">Information from the French open source software competence centres listed under </w:t>
      </w:r>
      <w:r w:rsidRPr="001976B4">
        <w:rPr>
          <w:rStyle w:val="Hyperlink"/>
        </w:rPr>
        <w:t>https://joinup.ec.europa.eu/collection/open-source-observatory-osor/competence-centres-open-source-software- open source software</w:t>
      </w:r>
    </w:p>
    <w:p w14:paraId="0F575D4C" w14:textId="77777777" w:rsidR="0052389F" w:rsidRPr="00A502D7" w:rsidRDefault="0052389F"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PIA tool for GDPR compliance, by CNIL, an independent French administrative regulatory body whose mission is to ensure that data privacy law is applied to the collection, storage, and use of personal data, </w:t>
      </w:r>
      <w:r w:rsidRPr="00076ACD">
        <w:rPr>
          <w:rStyle w:val="Hyperlink"/>
        </w:rPr>
        <w:t>https://www.cnil.fr/en/open-source-pia-software-helps-carry-out-data-protection-impact-assesment</w:t>
      </w:r>
    </w:p>
    <w:p w14:paraId="25A2E9E7" w14:textId="77777777" w:rsidR="0052389F" w:rsidRPr="00076ACD" w:rsidRDefault="0052389F" w:rsidP="00750AA6">
      <w:pPr>
        <w:numPr>
          <w:ilvl w:val="0"/>
          <w:numId w:val="35"/>
        </w:numPr>
        <w:spacing w:before="0" w:after="160" w:line="259" w:lineRule="auto"/>
        <w:rPr>
          <w:rStyle w:val="InternetLink"/>
          <w:rFonts w:ascii="Calibri" w:hAnsi="Calibri" w:cs="Calibri"/>
          <w:color w:val="0070C0"/>
          <w:sz w:val="22"/>
          <w:szCs w:val="22"/>
        </w:rPr>
      </w:pPr>
      <w:r w:rsidRPr="00A502D7">
        <w:rPr>
          <w:rFonts w:ascii="Calibri" w:hAnsi="Calibri" w:cs="Calibri"/>
          <w:sz w:val="22"/>
          <w:szCs w:val="22"/>
        </w:rPr>
        <w:t xml:space="preserve">“Introduction to Software Protection Under French Law” (2010+), </w:t>
      </w:r>
      <w:r w:rsidRPr="00076ACD">
        <w:rPr>
          <w:rStyle w:val="InternetLink"/>
          <w:rFonts w:ascii="Calibri" w:hAnsi="Calibri" w:cs="Calibri"/>
          <w:color w:val="0070C0"/>
          <w:sz w:val="22"/>
          <w:szCs w:val="22"/>
        </w:rPr>
        <w:t>http://iopen source softwarelawbook.org/france/</w:t>
      </w:r>
    </w:p>
    <w:p w14:paraId="75F40CB8" w14:textId="77777777" w:rsidR="0052389F" w:rsidRPr="00076ACD" w:rsidRDefault="0052389F" w:rsidP="00750AA6">
      <w:pPr>
        <w:numPr>
          <w:ilvl w:val="0"/>
          <w:numId w:val="35"/>
        </w:numPr>
        <w:spacing w:before="0" w:after="160" w:line="259" w:lineRule="auto"/>
        <w:rPr>
          <w:rStyle w:val="InternetLink"/>
          <w:rFonts w:ascii="Calibri" w:hAnsi="Calibri" w:cs="Calibri"/>
          <w:color w:val="0070C0"/>
          <w:sz w:val="22"/>
          <w:szCs w:val="22"/>
        </w:rPr>
      </w:pPr>
      <w:r w:rsidRPr="00A502D7">
        <w:rPr>
          <w:rFonts w:ascii="Calibri" w:hAnsi="Calibri" w:cs="Calibri"/>
          <w:sz w:val="22"/>
          <w:szCs w:val="22"/>
        </w:rPr>
        <w:t xml:space="preserve">Société Générale, “Open Source, A Key To Innovation”, </w:t>
      </w:r>
      <w:r w:rsidRPr="00076ACD">
        <w:rPr>
          <w:rStyle w:val="InternetLink"/>
          <w:rFonts w:ascii="Calibri" w:hAnsi="Calibri" w:cs="Calibri"/>
          <w:color w:val="0070C0"/>
          <w:sz w:val="22"/>
          <w:szCs w:val="22"/>
        </w:rPr>
        <w:t>https://www.societegenerale.com/en/open-source</w:t>
      </w:r>
    </w:p>
    <w:p w14:paraId="2E98EBD3" w14:textId="77777777" w:rsidR="0052389F" w:rsidRPr="00076ACD" w:rsidRDefault="0052389F" w:rsidP="00750AA6">
      <w:pPr>
        <w:numPr>
          <w:ilvl w:val="0"/>
          <w:numId w:val="35"/>
        </w:numPr>
        <w:spacing w:before="0" w:after="160" w:line="259" w:lineRule="auto"/>
        <w:rPr>
          <w:rStyle w:val="InternetLink"/>
          <w:rFonts w:ascii="Calibri" w:hAnsi="Calibri" w:cs="Calibri"/>
          <w:color w:val="0070C0"/>
          <w:sz w:val="22"/>
          <w:szCs w:val="22"/>
        </w:rPr>
      </w:pPr>
      <w:r w:rsidRPr="00A502D7">
        <w:rPr>
          <w:rFonts w:ascii="Calibri" w:hAnsi="Calibri" w:cs="Calibri"/>
          <w:sz w:val="22"/>
          <w:szCs w:val="22"/>
        </w:rPr>
        <w:t xml:space="preserve">“France begins IT research centre on innovation and free software”, </w:t>
      </w:r>
      <w:r w:rsidRPr="00076ACD">
        <w:rPr>
          <w:rStyle w:val="InternetLink"/>
          <w:rFonts w:ascii="Calibri" w:hAnsi="Calibri" w:cs="Calibri"/>
          <w:color w:val="0070C0"/>
          <w:sz w:val="22"/>
          <w:szCs w:val="22"/>
        </w:rPr>
        <w:t>https://joinup.ec.europa.eu/news/france-begins-it-research-cen</w:t>
      </w:r>
    </w:p>
    <w:p w14:paraId="3B9BD698" w14:textId="77777777" w:rsidR="0052389F" w:rsidRPr="00076ACD" w:rsidRDefault="0052389F" w:rsidP="00750AA6">
      <w:pPr>
        <w:numPr>
          <w:ilvl w:val="0"/>
          <w:numId w:val="35"/>
        </w:numPr>
        <w:spacing w:before="0" w:after="160" w:line="259" w:lineRule="auto"/>
        <w:rPr>
          <w:rStyle w:val="InternetLink"/>
          <w:rFonts w:ascii="Calibri" w:hAnsi="Calibri" w:cs="Calibri"/>
          <w:color w:val="0070C0"/>
          <w:sz w:val="22"/>
          <w:szCs w:val="22"/>
        </w:rPr>
      </w:pPr>
      <w:r w:rsidRPr="00A502D7">
        <w:rPr>
          <w:rFonts w:ascii="Calibri" w:hAnsi="Calibri" w:cs="Calibri"/>
          <w:sz w:val="22"/>
          <w:szCs w:val="22"/>
        </w:rPr>
        <w:t xml:space="preserve">“The ‘open‘ in France has moved forward”, </w:t>
      </w:r>
      <w:r w:rsidRPr="00076ACD">
        <w:rPr>
          <w:rStyle w:val="InternetLink"/>
          <w:rFonts w:ascii="Calibri" w:hAnsi="Calibri" w:cs="Calibri"/>
          <w:color w:val="0070C0"/>
          <w:sz w:val="22"/>
          <w:szCs w:val="22"/>
        </w:rPr>
        <w:t>https://joinup.ec.europa.eu/news/open-france-has-move</w:t>
      </w:r>
    </w:p>
    <w:p w14:paraId="64844FFF" w14:textId="77777777" w:rsidR="0052389F" w:rsidRPr="00A502D7" w:rsidRDefault="0052389F"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“France: Henri Verdier to lead the newly-formed DINSIC”, </w:t>
      </w:r>
      <w:r w:rsidRPr="00076ACD">
        <w:rPr>
          <w:rStyle w:val="InternetLink"/>
          <w:rFonts w:ascii="Calibri" w:hAnsi="Calibri" w:cs="Calibri"/>
          <w:color w:val="0070C0"/>
          <w:sz w:val="22"/>
          <w:szCs w:val="22"/>
        </w:rPr>
        <w:t>https://joinup.ec.europa.eu/news/france-henri-verdier-lead</w:t>
      </w:r>
    </w:p>
    <w:p w14:paraId="42FDCE1E" w14:textId="77777777" w:rsidR="0052389F" w:rsidRPr="00A502D7" w:rsidRDefault="0052389F" w:rsidP="0052389F">
      <w:pPr>
        <w:rPr>
          <w:rFonts w:ascii="Calibri" w:hAnsi="Calibri" w:cs="Calibri"/>
          <w:b/>
          <w:bCs/>
          <w:sz w:val="22"/>
          <w:szCs w:val="22"/>
        </w:rPr>
      </w:pPr>
      <w:r w:rsidRPr="00A502D7">
        <w:rPr>
          <w:rFonts w:ascii="Calibri" w:hAnsi="Calibri" w:cs="Calibri"/>
          <w:b/>
          <w:bCs/>
          <w:sz w:val="22"/>
          <w:szCs w:val="22"/>
        </w:rPr>
        <w:t>Main highlights on open source software use</w:t>
      </w:r>
    </w:p>
    <w:p w14:paraId="1DD91EA1" w14:textId="057F0016" w:rsidR="0052389F" w:rsidRPr="00A502D7" w:rsidRDefault="0052389F" w:rsidP="001B6FCC">
      <w:pPr>
        <w:numPr>
          <w:ilvl w:val="0"/>
          <w:numId w:val="25"/>
        </w:numPr>
        <w:spacing w:before="0" w:after="160" w:line="259" w:lineRule="auto"/>
        <w:rPr>
          <w:rFonts w:ascii="Calibri" w:hAnsi="Calibri" w:cs="Calibri"/>
          <w:sz w:val="22"/>
          <w:szCs w:val="22"/>
          <w:lang w:val="fr-CH"/>
        </w:rPr>
      </w:pPr>
      <w:r w:rsidRPr="00A502D7">
        <w:rPr>
          <w:rFonts w:ascii="Calibri" w:hAnsi="Calibri" w:cs="Calibri"/>
          <w:b/>
          <w:sz w:val="22"/>
          <w:szCs w:val="22"/>
          <w:lang w:val="fr-CH"/>
        </w:rPr>
        <w:t>Guidance for open source software usage</w:t>
      </w:r>
      <w:r w:rsidRPr="00A502D7">
        <w:rPr>
          <w:rFonts w:ascii="Calibri" w:hAnsi="Calibri" w:cs="Calibri"/>
          <w:sz w:val="22"/>
          <w:szCs w:val="22"/>
          <w:lang w:val="fr-CH"/>
        </w:rPr>
        <w:t xml:space="preserve"> is provide</w:t>
      </w:r>
      <w:r w:rsidR="00076ACD">
        <w:rPr>
          <w:rFonts w:ascii="Calibri" w:hAnsi="Calibri" w:cs="Calibri"/>
          <w:sz w:val="22"/>
          <w:szCs w:val="22"/>
          <w:lang w:val="fr-CH"/>
        </w:rPr>
        <w:t>d by the “Direction Interministé</w:t>
      </w:r>
      <w:r w:rsidRPr="00A502D7">
        <w:rPr>
          <w:rFonts w:ascii="Calibri" w:hAnsi="Calibri" w:cs="Calibri"/>
          <w:sz w:val="22"/>
          <w:szCs w:val="22"/>
          <w:lang w:val="fr-CH"/>
        </w:rPr>
        <w:t>rielle des Systèmes d'Information et de Communication” (18 pages, 2012);</w:t>
      </w:r>
    </w:p>
    <w:p w14:paraId="2D78D623" w14:textId="77777777" w:rsidR="0052389F" w:rsidRPr="00A502D7" w:rsidRDefault="0052389F" w:rsidP="001B6FCC">
      <w:pPr>
        <w:numPr>
          <w:ilvl w:val="0"/>
          <w:numId w:val="25"/>
        </w:numPr>
        <w:spacing w:before="0" w:after="160" w:line="259" w:lineRule="auto"/>
        <w:rPr>
          <w:rFonts w:ascii="Calibri" w:hAnsi="Calibri" w:cs="Calibri"/>
          <w:sz w:val="22"/>
          <w:szCs w:val="22"/>
        </w:rPr>
      </w:pPr>
      <w:r w:rsidRPr="00A502D7">
        <w:rPr>
          <w:rFonts w:ascii="Calibri" w:hAnsi="Calibri" w:cs="Calibri"/>
          <w:sz w:val="22"/>
          <w:szCs w:val="22"/>
        </w:rPr>
        <w:t xml:space="preserve">French Government shows </w:t>
      </w:r>
      <w:r w:rsidRPr="00A502D7">
        <w:rPr>
          <w:rFonts w:ascii="Calibri" w:hAnsi="Calibri" w:cs="Calibri"/>
          <w:b/>
          <w:sz w:val="22"/>
          <w:szCs w:val="22"/>
        </w:rPr>
        <w:t>strong high-level commitment</w:t>
      </w:r>
      <w:r w:rsidRPr="00A502D7">
        <w:rPr>
          <w:rFonts w:ascii="Calibri" w:hAnsi="Calibri" w:cs="Calibri"/>
          <w:sz w:val="22"/>
          <w:szCs w:val="22"/>
        </w:rPr>
        <w:t xml:space="preserve"> in favour of open source software, with open source software use being 'encouraged' by French digital law (2016), see for example </w:t>
      </w:r>
      <w:r w:rsidRPr="00076ACD">
        <w:rPr>
          <w:rStyle w:val="InternetLink"/>
          <w:rFonts w:ascii="Calibri" w:hAnsi="Calibri" w:cs="Calibri"/>
          <w:color w:val="0070C0"/>
          <w:sz w:val="22"/>
          <w:szCs w:val="22"/>
        </w:rPr>
        <w:t>https://joinup.ec.europa.eu/news/open-france-has-move</w:t>
      </w:r>
      <w:r w:rsidRPr="00076ACD">
        <w:rPr>
          <w:rStyle w:val="InternetLink"/>
          <w:rFonts w:ascii="Calibri" w:hAnsi="Calibri" w:cs="Calibri"/>
          <w:color w:val="auto"/>
          <w:sz w:val="22"/>
          <w:szCs w:val="22"/>
          <w:u w:val="none"/>
        </w:rPr>
        <w:t>;</w:t>
      </w:r>
    </w:p>
    <w:p w14:paraId="0FBBD9C7" w14:textId="4A8804F0" w:rsidR="0052389F" w:rsidRPr="00A502D7" w:rsidRDefault="0052389F" w:rsidP="00076ACD">
      <w:pPr>
        <w:numPr>
          <w:ilvl w:val="0"/>
          <w:numId w:val="25"/>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Open source software is considered </w:t>
      </w:r>
      <w:r w:rsidRPr="00A502D7">
        <w:rPr>
          <w:rFonts w:ascii="Calibri" w:hAnsi="Calibri" w:cs="Calibri"/>
          <w:b/>
          <w:sz w:val="22"/>
          <w:szCs w:val="22"/>
        </w:rPr>
        <w:t>equal to commercial solutions</w:t>
      </w:r>
      <w:r w:rsidR="00076ACD">
        <w:rPr>
          <w:rFonts w:ascii="Calibri" w:hAnsi="Calibri" w:cs="Calibri"/>
          <w:b/>
          <w:sz w:val="22"/>
          <w:szCs w:val="22"/>
        </w:rPr>
        <w:t>;</w:t>
      </w:r>
    </w:p>
    <w:p w14:paraId="349E71B3" w14:textId="77777777" w:rsidR="0052389F" w:rsidRPr="00A502D7" w:rsidRDefault="0052389F" w:rsidP="001B6FCC">
      <w:pPr>
        <w:numPr>
          <w:ilvl w:val="0"/>
          <w:numId w:val="25"/>
        </w:numPr>
        <w:spacing w:before="0" w:after="160" w:line="259" w:lineRule="auto"/>
        <w:rPr>
          <w:rFonts w:ascii="Calibri" w:hAnsi="Calibri" w:cs="Calibri"/>
          <w:b/>
          <w:sz w:val="22"/>
          <w:szCs w:val="22"/>
        </w:rPr>
      </w:pPr>
      <w:r w:rsidRPr="00A502D7">
        <w:rPr>
          <w:rFonts w:ascii="Calibri" w:hAnsi="Calibri" w:cs="Calibri"/>
          <w:sz w:val="22"/>
          <w:szCs w:val="22"/>
        </w:rPr>
        <w:t xml:space="preserve">Open source software use is not an 'ideological' issue but a </w:t>
      </w:r>
      <w:r w:rsidRPr="00A502D7">
        <w:rPr>
          <w:rFonts w:ascii="Calibri" w:hAnsi="Calibri" w:cs="Calibri"/>
          <w:b/>
          <w:sz w:val="22"/>
          <w:szCs w:val="22"/>
        </w:rPr>
        <w:t>reasonable choice;</w:t>
      </w:r>
    </w:p>
    <w:p w14:paraId="3D7CA1AA" w14:textId="77777777" w:rsidR="0052389F" w:rsidRPr="00A502D7" w:rsidRDefault="0052389F" w:rsidP="001B6FCC">
      <w:pPr>
        <w:numPr>
          <w:ilvl w:val="0"/>
          <w:numId w:val="25"/>
        </w:numPr>
        <w:spacing w:before="0" w:after="160" w:line="259" w:lineRule="auto"/>
        <w:rPr>
          <w:rFonts w:ascii="Calibri" w:hAnsi="Calibri" w:cs="Calibri"/>
          <w:sz w:val="22"/>
          <w:szCs w:val="22"/>
        </w:rPr>
      </w:pPr>
      <w:r w:rsidRPr="00A502D7">
        <w:rPr>
          <w:rFonts w:ascii="Calibri" w:hAnsi="Calibri" w:cs="Calibri"/>
          <w:sz w:val="22"/>
          <w:szCs w:val="22"/>
        </w:rPr>
        <w:t>It is proposed to invest part of the license costs saved back to the open source software projects used.</w:t>
      </w:r>
    </w:p>
    <w:p w14:paraId="7152D517"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 xml:space="preserve">Technology </w:t>
      </w:r>
    </w:p>
    <w:p w14:paraId="11C5C77F" w14:textId="253E9E59" w:rsidR="0052389F" w:rsidRPr="00A502D7" w:rsidRDefault="0052389F" w:rsidP="00076ACD">
      <w:pPr>
        <w:numPr>
          <w:ilvl w:val="0"/>
          <w:numId w:val="26"/>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color w:val="222222"/>
          <w:sz w:val="22"/>
          <w:szCs w:val="22"/>
        </w:rPr>
        <w:t xml:space="preserve">As an example of French public software, the </w:t>
      </w:r>
      <w:r w:rsidRPr="00A502D7">
        <w:rPr>
          <w:rFonts w:ascii="Calibri" w:hAnsi="Calibri" w:cs="Calibri"/>
          <w:b/>
          <w:color w:val="222222"/>
          <w:sz w:val="22"/>
          <w:szCs w:val="22"/>
        </w:rPr>
        <w:t>PIA tool</w:t>
      </w:r>
      <w:r w:rsidRPr="00A502D7">
        <w:rPr>
          <w:rFonts w:ascii="Calibri" w:hAnsi="Calibri" w:cs="Calibri"/>
          <w:color w:val="222222"/>
          <w:sz w:val="22"/>
          <w:szCs w:val="22"/>
        </w:rPr>
        <w:t xml:space="preserve"> has been developed for GDPR compliance, by CNIL, an independent Fr</w:t>
      </w:r>
      <w:bookmarkStart w:id="112" w:name="_Hlt536693190"/>
      <w:bookmarkStart w:id="113" w:name="_Hlt536693191"/>
      <w:r w:rsidRPr="00A502D7">
        <w:rPr>
          <w:rFonts w:ascii="Calibri" w:hAnsi="Calibri" w:cs="Calibri"/>
          <w:color w:val="222222"/>
          <w:sz w:val="22"/>
          <w:szCs w:val="22"/>
        </w:rPr>
        <w:t>e</w:t>
      </w:r>
      <w:bookmarkEnd w:id="112"/>
      <w:bookmarkEnd w:id="113"/>
      <w:r w:rsidRPr="00A502D7">
        <w:rPr>
          <w:rFonts w:ascii="Calibri" w:hAnsi="Calibri" w:cs="Calibri"/>
          <w:color w:val="222222"/>
          <w:sz w:val="22"/>
          <w:szCs w:val="22"/>
        </w:rPr>
        <w:t>nch administrative regulatory body whose mission is 'to ensure that data privacy law is applied to the collection, storage, and use of personal data</w:t>
      </w:r>
      <w:r w:rsidRPr="00A502D7">
        <w:rPr>
          <w:rFonts w:ascii="Calibri" w:hAnsi="Calibri" w:cs="Calibri"/>
          <w:sz w:val="22"/>
          <w:szCs w:val="22"/>
        </w:rPr>
        <w:t>'</w:t>
      </w:r>
      <w:r w:rsidR="00076ACD">
        <w:rPr>
          <w:rFonts w:ascii="Calibri" w:hAnsi="Calibri" w:cs="Calibri"/>
          <w:sz w:val="22"/>
          <w:szCs w:val="22"/>
        </w:rPr>
        <w:t>:</w:t>
      </w:r>
      <w:r w:rsidRPr="00A502D7">
        <w:rPr>
          <w:rFonts w:ascii="Calibri" w:hAnsi="Calibri" w:cs="Calibri"/>
          <w:sz w:val="22"/>
          <w:szCs w:val="22"/>
        </w:rPr>
        <w:t xml:space="preserve"> </w:t>
      </w:r>
      <w:hyperlink r:id="rId52">
        <w:r w:rsidRPr="00076ACD">
          <w:rPr>
            <w:rStyle w:val="Hyperlink"/>
          </w:rPr>
          <w:t>https://www.cnil.fr/en/open-source-pia-software-helps-carry-out-data-protection-impact-assesment</w:t>
        </w:r>
      </w:hyperlink>
      <w:r w:rsidRPr="00076ACD">
        <w:rPr>
          <w:rStyle w:val="InternetLink"/>
          <w:rFonts w:ascii="Calibri" w:hAnsi="Calibri" w:cs="Calibri"/>
          <w:sz w:val="22"/>
          <w:szCs w:val="22"/>
          <w:u w:val="none"/>
        </w:rPr>
        <w:t>.</w:t>
      </w:r>
    </w:p>
    <w:p w14:paraId="6B831B97"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Cultural aspects</w:t>
      </w:r>
    </w:p>
    <w:p w14:paraId="1FC66280" w14:textId="77777777" w:rsidR="0052389F" w:rsidRPr="00A502D7" w:rsidRDefault="0052389F" w:rsidP="00971290">
      <w:pPr>
        <w:numPr>
          <w:ilvl w:val="0"/>
          <w:numId w:val="27"/>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lang w:val="fr-CH"/>
        </w:rPr>
        <w:t xml:space="preserve">The “Direction Interministérielle du Numérique et du Système d'Information” is trying to establish an open source software culture among public service staff, see section 3, “Le libre, un choix raisonné” in </w:t>
      </w:r>
      <w:hyperlink r:id="rId53" w:history="1">
        <w:r w:rsidRPr="00076ACD">
          <w:rPr>
            <w:rStyle w:val="Hyperlink"/>
            <w:lang w:val="fr-CH"/>
          </w:rPr>
          <w:t>http:</w:t>
        </w:r>
        <w:bookmarkStart w:id="114" w:name="_Hlt536694097"/>
        <w:bookmarkStart w:id="115" w:name="_Hlt536694098"/>
        <w:r w:rsidRPr="00076ACD">
          <w:rPr>
            <w:rStyle w:val="Hyperlink"/>
            <w:lang w:val="fr-CH"/>
          </w:rPr>
          <w:t>/</w:t>
        </w:r>
        <w:bookmarkEnd w:id="114"/>
        <w:bookmarkEnd w:id="115"/>
        <w:r w:rsidRPr="00076ACD">
          <w:rPr>
            <w:rStyle w:val="Hyperlink"/>
            <w:lang w:val="fr-CH"/>
          </w:rPr>
          <w:t>/circulaire.legifrance.gouv.fr/pdf/2012/09/cir_35837.pdf</w:t>
        </w:r>
      </w:hyperlink>
      <w:r w:rsidRPr="00A502D7">
        <w:rPr>
          <w:rFonts w:ascii="Calibri" w:hAnsi="Calibri" w:cs="Calibri"/>
          <w:sz w:val="22"/>
          <w:szCs w:val="22"/>
          <w:lang w:val="fr-CH"/>
        </w:rPr>
        <w:t xml:space="preserve">. </w:t>
      </w:r>
      <w:r w:rsidRPr="00A502D7">
        <w:rPr>
          <w:rFonts w:ascii="Calibri" w:hAnsi="Calibri" w:cs="Calibri"/>
          <w:sz w:val="22"/>
          <w:szCs w:val="22"/>
        </w:rPr>
        <w:t>Advantages of open source software are clearly presented to the reader, along with non-favourable situations for open source software adoption. In section 4.8, the need to develop the culture of free licenses when developing public service software is emphasized;</w:t>
      </w:r>
    </w:p>
    <w:p w14:paraId="18BD78AE" w14:textId="77777777" w:rsidR="0052389F" w:rsidRPr="00A502D7" w:rsidRDefault="0052389F" w:rsidP="00971290">
      <w:pPr>
        <w:numPr>
          <w:ilvl w:val="0"/>
          <w:numId w:val="27"/>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color w:val="000000"/>
          <w:sz w:val="22"/>
          <w:szCs w:val="22"/>
        </w:rPr>
        <w:t xml:space="preserve">“Free Digital Territory” is a label assigned to French public services for their use of open source software, open formats, open data and engagement in activities related to openness. Since 2016, 30 communities have been labelled as such, </w:t>
      </w:r>
      <w:hyperlink r:id="rId54">
        <w:r w:rsidRPr="00076ACD">
          <w:rPr>
            <w:rStyle w:val="Hyperlink"/>
          </w:rPr>
          <w:t>https://territoire-numerique-libre.org/</w:t>
        </w:r>
      </w:hyperlink>
      <w:r w:rsidRPr="00076ACD">
        <w:rPr>
          <w:rStyle w:val="InternetLink"/>
          <w:rFonts w:ascii="Calibri" w:hAnsi="Calibri" w:cs="Calibri"/>
          <w:color w:val="auto"/>
          <w:sz w:val="22"/>
          <w:szCs w:val="22"/>
          <w:u w:val="none"/>
        </w:rPr>
        <w:t>;</w:t>
      </w:r>
    </w:p>
    <w:p w14:paraId="37CB7D2F" w14:textId="77777777" w:rsidR="0052389F" w:rsidRPr="00A502D7" w:rsidRDefault="0052389F" w:rsidP="00971290">
      <w:pPr>
        <w:numPr>
          <w:ilvl w:val="0"/>
          <w:numId w:val="27"/>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color w:val="000000"/>
          <w:sz w:val="22"/>
          <w:szCs w:val="22"/>
        </w:rPr>
        <w:t xml:space="preserve">A cyber-defence strategic review document proposes to make manufacturers liable for the security of a product while it is on the market, and possibly requiring its software to be made open-source at end of life: </w:t>
      </w:r>
      <w:hyperlink r:id="rId55">
        <w:r w:rsidRPr="00076ACD">
          <w:rPr>
            <w:rStyle w:val="Hyperlink"/>
          </w:rPr>
          <w:t>http://www.sgdsn.gouv.fr/uploads/2018/02/20180206-np-revue-cyber-public-v3.3-publication.pdf</w:t>
        </w:r>
      </w:hyperlink>
      <w:r w:rsidRPr="00076ACD">
        <w:rPr>
          <w:rStyle w:val="InternetLink"/>
          <w:rFonts w:ascii="Calibri" w:hAnsi="Calibri" w:cs="Calibri"/>
          <w:color w:val="auto"/>
          <w:sz w:val="22"/>
          <w:szCs w:val="22"/>
          <w:u w:val="none"/>
        </w:rPr>
        <w:t>;</w:t>
      </w:r>
    </w:p>
    <w:p w14:paraId="148E42FA" w14:textId="77777777" w:rsidR="0052389F" w:rsidRPr="00A502D7" w:rsidRDefault="0052389F" w:rsidP="001B6FCC">
      <w:pPr>
        <w:numPr>
          <w:ilvl w:val="0"/>
          <w:numId w:val="27"/>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It is advised to contribute back to open source software communities, especially those of the projects from which substantial savings are obtained. Contribution may take the form, for example, of code commits, donations, financial support for specific function development, participation of public service personnel to open source software communities. Coordination of such activities is described at an inter-ministerial level;</w:t>
      </w:r>
    </w:p>
    <w:p w14:paraId="30AC2E90" w14:textId="77777777" w:rsidR="0052389F" w:rsidRPr="00A502D7" w:rsidRDefault="0052389F" w:rsidP="00971290">
      <w:pPr>
        <w:widowControl w:val="0"/>
        <w:numPr>
          <w:ilvl w:val="0"/>
          <w:numId w:val="27"/>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Community building: as reported on OSOR, 'the French government is building its own open source developer community, aiming to bring together software developers and IT scientists who want to contribute to government-led open source projects. The new initiative, entitled ‘Blue Hats’ was launched at the Paris open Source Summit 2018'; the call for participation addresses developers, designers, and data scientists: </w:t>
      </w:r>
      <w:hyperlink r:id="rId56">
        <w:r w:rsidRPr="00076ACD">
          <w:rPr>
            <w:rStyle w:val="Hyperlink"/>
          </w:rPr>
          <w:t>https://joinup.ec.europa.eu/news/les-blue-hats</w:t>
        </w:r>
      </w:hyperlink>
      <w:r w:rsidRPr="00076ACD">
        <w:rPr>
          <w:rStyle w:val="InternetLink"/>
          <w:rFonts w:ascii="Calibri" w:hAnsi="Calibri" w:cs="Calibri"/>
          <w:color w:val="auto"/>
          <w:sz w:val="22"/>
          <w:szCs w:val="22"/>
          <w:u w:val="none"/>
        </w:rPr>
        <w:t>.</w:t>
      </w:r>
    </w:p>
    <w:p w14:paraId="58831790"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Organisational aspects</w:t>
      </w:r>
    </w:p>
    <w:p w14:paraId="382BD391" w14:textId="77777777" w:rsidR="0052389F" w:rsidRPr="00A502D7" w:rsidRDefault="0052389F" w:rsidP="00971290">
      <w:pPr>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 xml:space="preserve">The DINSIC, (Direction Interministérielle du Numérique et du Système d'Information et de Commucation) is the government agency that promotes the use of open source software within French public sector, </w:t>
      </w:r>
      <w:hyperlink r:id="rId57">
        <w:r w:rsidRPr="00076ACD">
          <w:rPr>
            <w:rStyle w:val="Hyperlink"/>
          </w:rPr>
          <w:t>https://www.numerique.gouv.fr/dinsic/</w:t>
        </w:r>
      </w:hyperlink>
      <w:r w:rsidRPr="00076ACD">
        <w:rPr>
          <w:rStyle w:val="InternetLink"/>
          <w:rFonts w:ascii="Calibri" w:hAnsi="Calibri" w:cs="Calibri"/>
          <w:color w:val="auto"/>
          <w:sz w:val="22"/>
          <w:szCs w:val="22"/>
          <w:u w:val="none"/>
        </w:rPr>
        <w:t>;</w:t>
      </w:r>
    </w:p>
    <w:p w14:paraId="04603CDE" w14:textId="3E31F51D" w:rsidR="0052389F" w:rsidRPr="00076ACD" w:rsidRDefault="0052389F" w:rsidP="00076ACD">
      <w:pPr>
        <w:widowControl w:val="0"/>
        <w:numPr>
          <w:ilvl w:val="0"/>
          <w:numId w:val="27"/>
        </w:numPr>
        <w:suppressAutoHyphens/>
        <w:spacing w:before="0" w:after="160" w:line="259" w:lineRule="auto"/>
        <w:ind w:left="714" w:right="323" w:hanging="357"/>
        <w:textAlignment w:val="baseline"/>
        <w:rPr>
          <w:rFonts w:ascii="Calibri" w:hAnsi="Calibri" w:cs="Calibri"/>
          <w:color w:val="auto"/>
          <w:sz w:val="22"/>
          <w:szCs w:val="22"/>
        </w:rPr>
      </w:pPr>
      <w:r w:rsidRPr="00A502D7">
        <w:rPr>
          <w:rFonts w:ascii="Calibri" w:hAnsi="Calibri" w:cs="Calibri"/>
          <w:sz w:val="22"/>
          <w:szCs w:val="22"/>
        </w:rPr>
        <w:t xml:space="preserve">CNLL, the National Council for Free Software, is a federation of 11 regional clusters and two </w:t>
      </w:r>
      <w:r w:rsidRPr="00A502D7">
        <w:rPr>
          <w:rFonts w:ascii="Calibri" w:hAnsi="Calibri" w:cs="Calibri"/>
          <w:sz w:val="22"/>
          <w:szCs w:val="22"/>
        </w:rPr>
        <w:lastRenderedPageBreak/>
        <w:t xml:space="preserve">independent entities that support open source software use. Overall 300 enterprises are represented by CNLL, </w:t>
      </w:r>
      <w:hyperlink r:id="rId58">
        <w:r w:rsidRPr="00076ACD">
          <w:rPr>
            <w:rStyle w:val="Hyperlink"/>
            <w:rFonts w:eastAsia="Arial"/>
          </w:rPr>
          <w:t>https://cnll.fr/</w:t>
        </w:r>
      </w:hyperlink>
      <w:r w:rsidRPr="00076ACD">
        <w:rPr>
          <w:rStyle w:val="InternetLink"/>
          <w:rFonts w:ascii="Calibri" w:eastAsia="Arial" w:hAnsi="Calibri" w:cs="Calibri"/>
          <w:color w:val="auto"/>
          <w:sz w:val="22"/>
          <w:szCs w:val="22"/>
          <w:u w:val="none"/>
        </w:rPr>
        <w:t>. Similarly, ‘La Mouette’ is an association of both physical persons and legal entities for a ‘Free Bureaucracy’ (</w:t>
      </w:r>
      <w:hyperlink r:id="rId59">
        <w:r w:rsidRPr="00076ACD">
          <w:rPr>
            <w:rStyle w:val="Hyperlink"/>
            <w:rFonts w:eastAsia="Arial"/>
          </w:rPr>
          <w:t>http://www.lamouette.org/</w:t>
        </w:r>
      </w:hyperlink>
      <w:r w:rsidRPr="00076ACD">
        <w:rPr>
          <w:rStyle w:val="InternetLink"/>
          <w:rFonts w:ascii="Calibri" w:eastAsia="Arial" w:hAnsi="Calibri" w:cs="Calibri"/>
          <w:color w:val="auto"/>
          <w:sz w:val="22"/>
          <w:szCs w:val="22"/>
          <w:u w:val="none"/>
        </w:rPr>
        <w:t xml:space="preserve">), and PL open source software-RA is an association promoting open source software in Région Auvergne Rhône-Alpes and beyond: </w:t>
      </w:r>
      <w:hyperlink r:id="rId60" w:history="1">
        <w:r w:rsidRPr="00076ACD">
          <w:rPr>
            <w:rStyle w:val="Hyperlink"/>
          </w:rPr>
          <w:t>http://www.ploss-ra.fr/</w:t>
        </w:r>
      </w:hyperlink>
      <w:r w:rsidRPr="00076ACD">
        <w:rPr>
          <w:rStyle w:val="InternetLink"/>
          <w:rFonts w:ascii="Calibri" w:eastAsia="Arial" w:hAnsi="Calibri" w:cs="Calibri"/>
          <w:color w:val="auto"/>
          <w:sz w:val="22"/>
          <w:szCs w:val="22"/>
          <w:u w:val="none"/>
        </w:rPr>
        <w:t>;</w:t>
      </w:r>
    </w:p>
    <w:p w14:paraId="7B0BC64B" w14:textId="1D952930" w:rsidR="0052389F" w:rsidRPr="00A502D7" w:rsidRDefault="0052389F" w:rsidP="00076ACD">
      <w:pPr>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 xml:space="preserve">Five inter-ministry groups are defined by the “Direction Interministérielle des Systèmes d'Information et de Communication” in chapter 5.1, for managing open source software activities and artefacts. One core ('noyau') group has a coordination role and four groups (mimO, mimOG, mimBD and mimOS), have more specific roles, e.g. for database issues. Their roles, functions and tools are described in detail in </w:t>
      </w:r>
      <w:hyperlink r:id="rId61">
        <w:r w:rsidRPr="00076ACD">
          <w:rPr>
            <w:rStyle w:val="Hyperlink"/>
          </w:rPr>
          <w:t>http://circulaire.legifrance.gouv.fr/pdf/2012/09/cir_35837.pdf</w:t>
        </w:r>
      </w:hyperlink>
      <w:r w:rsidRPr="00076ACD">
        <w:rPr>
          <w:rStyle w:val="InternetLink"/>
          <w:rFonts w:ascii="Calibri" w:hAnsi="Calibri" w:cs="Calibri"/>
          <w:color w:val="auto"/>
          <w:sz w:val="22"/>
          <w:szCs w:val="22"/>
          <w:u w:val="none"/>
        </w:rPr>
        <w:t>;</w:t>
      </w:r>
    </w:p>
    <w:p w14:paraId="0DC32D8D" w14:textId="77777777" w:rsidR="0052389F" w:rsidRPr="00A502D7" w:rsidRDefault="0052389F" w:rsidP="001B6FCC">
      <w:pPr>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An official community building approach (Blue Hats, see above) exists, with a clear pro-open source software communication message (inspired by Red Hat) and the adoption of national colours (‘Le Bleu');</w:t>
      </w:r>
    </w:p>
    <w:p w14:paraId="13B728E8" w14:textId="7BFE1DBE" w:rsidR="0052389F" w:rsidRPr="00A502D7" w:rsidRDefault="0052389F" w:rsidP="00971290">
      <w:pPr>
        <w:widowControl w:val="0"/>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The IRILL centre (IT Innovation and Research Centre for Free Software) has been established by INRIA in 2009; its mission is 'to bring together in one place leading researchers and scientists, expert open source software developers, and open source software industry players to tackle the three fundamental challenges that open source software poses today: scie</w:t>
      </w:r>
      <w:r w:rsidR="00386CD9">
        <w:rPr>
          <w:rFonts w:ascii="Calibri" w:hAnsi="Calibri" w:cs="Calibri"/>
          <w:sz w:val="22"/>
          <w:szCs w:val="22"/>
        </w:rPr>
        <w:t>ntific, educational, economic':</w:t>
      </w:r>
      <w:r w:rsidRPr="00A502D7">
        <w:rPr>
          <w:rFonts w:ascii="Calibri" w:hAnsi="Calibri" w:cs="Calibri"/>
          <w:sz w:val="22"/>
          <w:szCs w:val="22"/>
        </w:rPr>
        <w:t xml:space="preserve"> </w:t>
      </w:r>
      <w:hyperlink r:id="rId62" w:history="1">
        <w:r w:rsidRPr="00386CD9">
          <w:rPr>
            <w:rStyle w:val="Hyperlink"/>
          </w:rPr>
          <w:t>https://www.irill.org/</w:t>
        </w:r>
      </w:hyperlink>
      <w:r w:rsidRPr="00386CD9">
        <w:rPr>
          <w:rStyle w:val="InternetLink"/>
          <w:rFonts w:ascii="Calibri" w:hAnsi="Calibri" w:cs="Calibri"/>
          <w:color w:val="auto"/>
          <w:sz w:val="22"/>
          <w:szCs w:val="22"/>
          <w:u w:val="none"/>
        </w:rPr>
        <w:t>.</w:t>
      </w:r>
    </w:p>
    <w:p w14:paraId="74A905F9" w14:textId="77777777" w:rsidR="0052389F" w:rsidRPr="00A502D7" w:rsidRDefault="0052389F" w:rsidP="0084508E">
      <w:pPr>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A three to four-year contract was awarded in 2011 to three private companies, active in open source software support. In 2016, France's ministries collaborated with open source software communities and the public for preparing the newest version of this multi-year contract for services and support on open source software. As reported on OSOR</w:t>
      </w:r>
      <w:r w:rsidRPr="00A502D7">
        <w:rPr>
          <w:rFonts w:ascii="Calibri" w:hAnsi="Calibri" w:cs="Calibri"/>
          <w:sz w:val="22"/>
          <w:szCs w:val="22"/>
        </w:rPr>
        <w:footnoteReference w:id="151"/>
      </w:r>
      <w:r w:rsidRPr="00A502D7">
        <w:rPr>
          <w:rFonts w:ascii="Calibri" w:hAnsi="Calibri" w:cs="Calibri"/>
          <w:sz w:val="22"/>
          <w:szCs w:val="22"/>
        </w:rPr>
        <w:t>, ‘it is the first time that an IT services support contract will be co-written by administration and citizens’. A public forum was created to support this initiati</w:t>
      </w:r>
      <w:r w:rsidRPr="00A502D7">
        <w:rPr>
          <w:rFonts w:ascii="Calibri" w:hAnsi="Calibri" w:cs="Calibri"/>
        </w:rPr>
        <w:t>ve</w:t>
      </w:r>
      <w:r w:rsidRPr="00A502D7">
        <w:rPr>
          <w:rFonts w:ascii="Calibri" w:hAnsi="Calibri" w:cs="Calibri"/>
          <w:vertAlign w:val="superscript"/>
        </w:rPr>
        <w:footnoteReference w:id="152"/>
      </w:r>
      <w:r w:rsidRPr="00A502D7">
        <w:rPr>
          <w:rFonts w:ascii="Calibri" w:hAnsi="Calibri" w:cs="Calibri"/>
        </w:rPr>
        <w:t>;</w:t>
      </w:r>
    </w:p>
    <w:p w14:paraId="13571C6B" w14:textId="77777777" w:rsidR="0052389F" w:rsidRPr="00A502D7" w:rsidRDefault="0052389F" w:rsidP="00971290">
      <w:pPr>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 xml:space="preserve">Various open source software competence centres exist in France, namely AFUL, April, Chtinux, FSF France, Adullact): </w:t>
      </w:r>
      <w:hyperlink r:id="rId63">
        <w:r w:rsidRPr="00386CD9">
          <w:rPr>
            <w:rStyle w:val="Hyperlink"/>
          </w:rPr>
          <w:t>https://joinup.ec.europa.eu/collection/open-source-observatory-osor/competence-centres-open-source-software- open source software</w:t>
        </w:r>
      </w:hyperlink>
      <w:r w:rsidRPr="00386CD9">
        <w:rPr>
          <w:rStyle w:val="InternetLink"/>
          <w:rFonts w:ascii="Calibri" w:hAnsi="Calibri" w:cs="Calibri"/>
          <w:color w:val="auto"/>
          <w:sz w:val="22"/>
          <w:szCs w:val="22"/>
          <w:u w:val="none"/>
        </w:rPr>
        <w:t>;</w:t>
      </w:r>
    </w:p>
    <w:p w14:paraId="0FE9EB33" w14:textId="77777777" w:rsidR="0052389F" w:rsidRPr="00A502D7" w:rsidRDefault="0052389F" w:rsidP="00971290">
      <w:pPr>
        <w:widowControl w:val="0"/>
        <w:numPr>
          <w:ilvl w:val="0"/>
          <w:numId w:val="27"/>
        </w:numPr>
        <w:suppressAutoHyphens/>
        <w:spacing w:before="0" w:after="160" w:line="259" w:lineRule="auto"/>
        <w:ind w:left="714" w:right="323" w:hanging="357"/>
        <w:textAlignment w:val="baseline"/>
        <w:rPr>
          <w:rFonts w:ascii="Calibri" w:hAnsi="Calibri" w:cs="Calibri"/>
          <w:sz w:val="22"/>
          <w:szCs w:val="22"/>
        </w:rPr>
      </w:pPr>
      <w:r w:rsidRPr="00A502D7">
        <w:rPr>
          <w:rFonts w:ascii="Calibri" w:hAnsi="Calibri" w:cs="Calibri"/>
          <w:sz w:val="22"/>
          <w:szCs w:val="22"/>
        </w:rPr>
        <w:t xml:space="preserve">Open source software champions exist within France private sector companies; one example is Société Générale: </w:t>
      </w:r>
      <w:hyperlink r:id="rId64">
        <w:r w:rsidRPr="00386CD9">
          <w:rPr>
            <w:rStyle w:val="Hyperlink"/>
          </w:rPr>
          <w:t>https://www.societegenerale.com/en/open-source</w:t>
        </w:r>
      </w:hyperlink>
      <w:r w:rsidRPr="00386CD9">
        <w:rPr>
          <w:rStyle w:val="InternetLink"/>
          <w:rFonts w:ascii="Calibri" w:hAnsi="Calibri" w:cs="Calibri"/>
          <w:color w:val="auto"/>
          <w:sz w:val="22"/>
          <w:szCs w:val="22"/>
          <w:u w:val="none"/>
        </w:rPr>
        <w:t>.</w:t>
      </w:r>
    </w:p>
    <w:p w14:paraId="1BF0AB18"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IPR and legal aspects</w:t>
      </w:r>
    </w:p>
    <w:p w14:paraId="7AE06798" w14:textId="77777777" w:rsidR="0052389F" w:rsidRPr="00A502D7" w:rsidRDefault="0052389F" w:rsidP="00971290">
      <w:pPr>
        <w:widowControl w:val="0"/>
        <w:numPr>
          <w:ilvl w:val="0"/>
          <w:numId w:val="28"/>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An extensive description of French jurisdiction on open source software law issues (2011) is provided in </w:t>
      </w:r>
      <w:hyperlink r:id="rId65">
        <w:r w:rsidRPr="00270A83">
          <w:rPr>
            <w:rStyle w:val="Hyperlink"/>
          </w:rPr>
          <w:t>http://iopen source softwarelawbook.org/france/</w:t>
        </w:r>
      </w:hyperlink>
      <w:r w:rsidRPr="00270A83">
        <w:rPr>
          <w:rStyle w:val="InternetLink"/>
          <w:rFonts w:ascii="Calibri" w:hAnsi="Calibri" w:cs="Calibri"/>
          <w:color w:val="auto"/>
          <w:sz w:val="22"/>
          <w:szCs w:val="22"/>
          <w:u w:val="none"/>
        </w:rPr>
        <w:t>;</w:t>
      </w:r>
    </w:p>
    <w:p w14:paraId="0DF3350C" w14:textId="77777777" w:rsidR="0052389F" w:rsidRPr="00A502D7" w:rsidRDefault="0052389F" w:rsidP="00971290">
      <w:pPr>
        <w:widowControl w:val="0"/>
        <w:numPr>
          <w:ilvl w:val="0"/>
          <w:numId w:val="28"/>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An open source software license tailored to French law exists, namely CEA CNRS INRIA Logiciel Libre (CECILL), developed by eminent organizations (CEA, CNRS, INRIA): </w:t>
      </w:r>
      <w:hyperlink r:id="rId66">
        <w:r w:rsidRPr="00270A83">
          <w:rPr>
            <w:rStyle w:val="Hyperlink"/>
          </w:rPr>
          <w:t>http://www.cecill.info/licences/Licence_CeCILL_V2-en.html</w:t>
        </w:r>
      </w:hyperlink>
      <w:r w:rsidRPr="00270A83">
        <w:rPr>
          <w:rStyle w:val="InternetLink"/>
          <w:rFonts w:ascii="Calibri" w:hAnsi="Calibri" w:cs="Calibri"/>
          <w:color w:val="auto"/>
          <w:sz w:val="22"/>
          <w:szCs w:val="22"/>
          <w:u w:val="none"/>
        </w:rPr>
        <w:t>;</w:t>
      </w:r>
    </w:p>
    <w:p w14:paraId="4646C688" w14:textId="27519C19" w:rsidR="0052389F" w:rsidRPr="00A502D7" w:rsidRDefault="0052389F" w:rsidP="00971290">
      <w:pPr>
        <w:widowControl w:val="0"/>
        <w:numPr>
          <w:ilvl w:val="0"/>
          <w:numId w:val="28"/>
        </w:numPr>
        <w:suppressAutoHyphens/>
        <w:spacing w:before="0" w:after="160" w:line="259" w:lineRule="auto"/>
        <w:ind w:left="714" w:hanging="357"/>
        <w:textAlignment w:val="baseline"/>
        <w:rPr>
          <w:rFonts w:ascii="Calibri" w:hAnsi="Calibri" w:cs="Calibri"/>
          <w:sz w:val="22"/>
          <w:szCs w:val="22"/>
        </w:rPr>
      </w:pPr>
      <w:r w:rsidRPr="00A502D7">
        <w:rPr>
          <w:rFonts w:ascii="Calibri" w:hAnsi="Calibri" w:cs="Calibri"/>
          <w:sz w:val="22"/>
          <w:szCs w:val="22"/>
        </w:rPr>
        <w:t xml:space="preserve">Management of open source software licenses for any developed software code is left to each Ministry's IT department. It is advised anyway, to use with precaution hybrid/dual licenses, because of the risk to fall back in a proprietary license situation </w:t>
      </w:r>
      <w:r w:rsidRPr="00A502D7">
        <w:rPr>
          <w:rFonts w:ascii="Calibri" w:hAnsi="Calibri" w:cs="Calibri"/>
          <w:sz w:val="22"/>
          <w:szCs w:val="22"/>
        </w:rPr>
        <w:lastRenderedPageBreak/>
        <w:t>(</w:t>
      </w:r>
      <w:hyperlink r:id="rId67">
        <w:r w:rsidRPr="001F17EF">
          <w:rPr>
            <w:rStyle w:val="Hyperlink"/>
          </w:rPr>
          <w:t>http://circulaire.legifrance.gouv.fr/pdf/2012/09/cir_35837.pdf</w:t>
        </w:r>
      </w:hyperlink>
      <w:r w:rsidR="001F17EF">
        <w:rPr>
          <w:rFonts w:ascii="Calibri" w:hAnsi="Calibri" w:cs="Calibri"/>
          <w:sz w:val="22"/>
          <w:szCs w:val="22"/>
        </w:rPr>
        <w:t>)</w:t>
      </w:r>
      <w:r w:rsidRPr="00A502D7">
        <w:rPr>
          <w:rFonts w:ascii="Calibri" w:hAnsi="Calibri" w:cs="Calibri"/>
          <w:sz w:val="22"/>
          <w:szCs w:val="22"/>
        </w:rPr>
        <w:t>.</w:t>
      </w:r>
    </w:p>
    <w:p w14:paraId="243B1996"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Trends in the use of open source software</w:t>
      </w:r>
    </w:p>
    <w:p w14:paraId="0A516297" w14:textId="77777777" w:rsidR="0052389F" w:rsidRPr="00A502D7" w:rsidRDefault="0052389F" w:rsidP="00971290">
      <w:pPr>
        <w:numPr>
          <w:ilvl w:val="0"/>
          <w:numId w:val="29"/>
        </w:numPr>
        <w:suppressAutoHyphens/>
        <w:spacing w:before="0" w:after="160" w:line="259" w:lineRule="auto"/>
        <w:ind w:left="714" w:right="431" w:hanging="357"/>
        <w:textAlignment w:val="baseline"/>
        <w:rPr>
          <w:rFonts w:ascii="Calibri" w:hAnsi="Calibri" w:cs="Calibri"/>
          <w:sz w:val="22"/>
          <w:szCs w:val="22"/>
        </w:rPr>
      </w:pPr>
      <w:r w:rsidRPr="00A502D7">
        <w:rPr>
          <w:rFonts w:ascii="Calibri" w:hAnsi="Calibri" w:cs="Calibri"/>
          <w:sz w:val="22"/>
          <w:szCs w:val="22"/>
        </w:rPr>
        <w:t xml:space="preserve">Increasing use of open source software is reported in </w:t>
      </w:r>
      <w:hyperlink r:id="rId68">
        <w:r w:rsidRPr="00DD04C5">
          <w:rPr>
            <w:rStyle w:val="hps"/>
          </w:rPr>
          <w:t>https://joinup.ec.europa.eu/news/open-france-has-move</w:t>
        </w:r>
      </w:hyperlink>
      <w:r w:rsidRPr="001F17EF">
        <w:rPr>
          <w:rStyle w:val="InternetLink"/>
          <w:rFonts w:ascii="Calibri" w:hAnsi="Calibri" w:cs="Calibri"/>
          <w:color w:val="auto"/>
          <w:sz w:val="22"/>
          <w:szCs w:val="22"/>
          <w:u w:val="none"/>
        </w:rPr>
        <w:t xml:space="preserve">: </w:t>
      </w:r>
      <w:r w:rsidRPr="00A502D7">
        <w:rPr>
          <w:rFonts w:ascii="Calibri" w:hAnsi="Calibri" w:cs="Calibri"/>
          <w:sz w:val="22"/>
          <w:szCs w:val="22"/>
        </w:rPr>
        <w:t>‘The free software market in France should increase by 15% in 2016, more than was expected earlier', announced Axelle Lemaire, France’s Secretary of State in charge of Digital Affairs.</w:t>
      </w:r>
    </w:p>
    <w:p w14:paraId="6F3FFF30" w14:textId="77777777" w:rsidR="0052389F" w:rsidRPr="00A502D7" w:rsidRDefault="0052389F" w:rsidP="0052389F">
      <w:pPr>
        <w:rPr>
          <w:rFonts w:ascii="Calibri" w:hAnsi="Calibri" w:cs="Calibri"/>
          <w:b/>
          <w:sz w:val="22"/>
          <w:szCs w:val="22"/>
        </w:rPr>
      </w:pPr>
      <w:r w:rsidRPr="00A502D7">
        <w:rPr>
          <w:rFonts w:ascii="Calibri" w:hAnsi="Calibri" w:cs="Calibri"/>
          <w:b/>
          <w:sz w:val="22"/>
          <w:szCs w:val="22"/>
        </w:rPr>
        <w:t>Open source software-related policies</w:t>
      </w:r>
    </w:p>
    <w:p w14:paraId="052DC775" w14:textId="44F0E3A5" w:rsidR="0052389F" w:rsidRPr="001F17EF" w:rsidRDefault="0052389F" w:rsidP="00971290">
      <w:pPr>
        <w:numPr>
          <w:ilvl w:val="0"/>
          <w:numId w:val="32"/>
        </w:numPr>
        <w:spacing w:before="0" w:after="160" w:line="259" w:lineRule="auto"/>
        <w:rPr>
          <w:rStyle w:val="InternetLink"/>
          <w:rFonts w:ascii="Calibri" w:hAnsi="Calibri" w:cs="Calibri"/>
          <w:color w:val="auto"/>
          <w:sz w:val="22"/>
          <w:szCs w:val="22"/>
          <w:u w:val="none"/>
          <w:lang w:val="fr-CH"/>
        </w:rPr>
      </w:pPr>
      <w:r w:rsidRPr="00A502D7">
        <w:rPr>
          <w:rFonts w:ascii="Calibri" w:hAnsi="Calibri" w:cs="Calibri"/>
          <w:sz w:val="22"/>
          <w:szCs w:val="22"/>
          <w:lang w:val="fr-CH"/>
        </w:rPr>
        <w:t>Orientations pour l'usage des logiciels libres dan</w:t>
      </w:r>
      <w:r w:rsidR="001F17EF">
        <w:rPr>
          <w:rFonts w:ascii="Calibri" w:hAnsi="Calibri" w:cs="Calibri"/>
          <w:sz w:val="22"/>
          <w:szCs w:val="22"/>
          <w:lang w:val="fr-CH"/>
        </w:rPr>
        <w:t>s l'administration are given in</w:t>
      </w:r>
      <w:r w:rsidRPr="00A502D7">
        <w:rPr>
          <w:rFonts w:ascii="Calibri" w:hAnsi="Calibri" w:cs="Calibri"/>
          <w:sz w:val="22"/>
          <w:szCs w:val="22"/>
          <w:lang w:val="fr-CH"/>
        </w:rPr>
        <w:t xml:space="preserve">: </w:t>
      </w:r>
      <w:hyperlink r:id="rId69">
        <w:r w:rsidRPr="00DD04C5">
          <w:rPr>
            <w:rStyle w:val="hps"/>
            <w:lang w:val="fr-CH"/>
          </w:rPr>
          <w:t>http://circulaire.legifrance.gouv.fr/pdf/2012/09/cir_35837.pdf</w:t>
        </w:r>
      </w:hyperlink>
      <w:r w:rsidRPr="001F17EF">
        <w:rPr>
          <w:rStyle w:val="InternetLink"/>
          <w:rFonts w:ascii="Calibri" w:hAnsi="Calibri" w:cs="Calibri"/>
          <w:color w:val="auto"/>
          <w:sz w:val="22"/>
          <w:szCs w:val="22"/>
          <w:u w:val="none"/>
          <w:lang w:val="fr-CH"/>
        </w:rPr>
        <w:t>.</w:t>
      </w:r>
    </w:p>
    <w:p w14:paraId="6C7390C2" w14:textId="77777777" w:rsidR="00154786" w:rsidRPr="00A502D7" w:rsidRDefault="00154786">
      <w:pPr>
        <w:spacing w:before="0" w:after="0" w:line="240" w:lineRule="auto"/>
        <w:jc w:val="left"/>
        <w:rPr>
          <w:rFonts w:ascii="Calibri" w:hAnsi="Calibri" w:cs="Calibri"/>
          <w:sz w:val="24"/>
          <w:lang w:val="fr-CH"/>
        </w:rPr>
      </w:pPr>
      <w:r w:rsidRPr="00A502D7">
        <w:rPr>
          <w:rFonts w:ascii="Calibri" w:hAnsi="Calibri" w:cs="Calibri"/>
          <w:sz w:val="24"/>
          <w:lang w:val="fr-CH"/>
        </w:rPr>
        <w:br w:type="page"/>
      </w:r>
    </w:p>
    <w:p w14:paraId="025710B5" w14:textId="77777777" w:rsidR="00154786" w:rsidRPr="00A502D7" w:rsidRDefault="00154786" w:rsidP="00A502D7">
      <w:pPr>
        <w:pStyle w:val="Heading4"/>
        <w:numPr>
          <w:ilvl w:val="0"/>
          <w:numId w:val="0"/>
        </w:numPr>
      </w:pPr>
      <w:bookmarkStart w:id="116" w:name="_Toc25848780"/>
      <w:r w:rsidRPr="00A502D7">
        <w:lastRenderedPageBreak/>
        <w:t>Factsheet – Italian Government</w:t>
      </w:r>
      <w:bookmarkEnd w:id="116"/>
    </w:p>
    <w:p w14:paraId="6128A853"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Sources</w:t>
      </w:r>
    </w:p>
    <w:p w14:paraId="6FCE5750" w14:textId="77777777" w:rsidR="00154786" w:rsidRPr="00A502D7" w:rsidRDefault="00154786" w:rsidP="00971290">
      <w:pPr>
        <w:numPr>
          <w:ilvl w:val="0"/>
          <w:numId w:val="35"/>
        </w:numPr>
        <w:spacing w:before="0" w:after="160" w:line="259" w:lineRule="auto"/>
        <w:rPr>
          <w:rStyle w:val="InternetLink"/>
          <w:rFonts w:ascii="Calibri" w:hAnsi="Calibri" w:cs="Calibri"/>
          <w:sz w:val="22"/>
          <w:szCs w:val="22"/>
          <w:lang w:val="it-IT"/>
        </w:rPr>
      </w:pPr>
      <w:r w:rsidRPr="00A502D7">
        <w:rPr>
          <w:rFonts w:ascii="Calibri" w:hAnsi="Calibri" w:cs="Calibri"/>
          <w:sz w:val="22"/>
          <w:szCs w:val="22"/>
          <w:lang w:val="it-IT"/>
        </w:rPr>
        <w:t xml:space="preserve">“La trasformazione digitale nella Pubblica Amministrazione” 2018, </w:t>
      </w:r>
      <w:hyperlink r:id="rId70">
        <w:r w:rsidRPr="00DD04C5">
          <w:rPr>
            <w:rStyle w:val="hps"/>
            <w:lang w:val="it-IT"/>
          </w:rPr>
          <w:t>https://teamdigitale.governo.it/assets/pdf/Relazione_TeamTrasformazioneDigitale_ITA_30set.pdf</w:t>
        </w:r>
      </w:hyperlink>
    </w:p>
    <w:p w14:paraId="59F87CC4" w14:textId="77777777" w:rsidR="00154786" w:rsidRPr="00DD04C5" w:rsidRDefault="00154786" w:rsidP="00971290">
      <w:pPr>
        <w:numPr>
          <w:ilvl w:val="0"/>
          <w:numId w:val="35"/>
        </w:numPr>
        <w:spacing w:before="0" w:after="160" w:line="259" w:lineRule="auto"/>
        <w:rPr>
          <w:rStyle w:val="hps"/>
        </w:rPr>
      </w:pPr>
      <w:r w:rsidRPr="00A502D7">
        <w:rPr>
          <w:rFonts w:ascii="Calibri" w:hAnsi="Calibri" w:cs="Calibri"/>
          <w:sz w:val="22"/>
          <w:szCs w:val="22"/>
        </w:rPr>
        <w:t xml:space="preserve">“Italy creates Digital Transformation team” 2017, </w:t>
      </w:r>
      <w:hyperlink r:id="rId71">
        <w:r w:rsidRPr="00DD04C5">
          <w:rPr>
            <w:rStyle w:val="hps"/>
          </w:rPr>
          <w:t>https://joinup.ec.europa.eu/news/italy-creates-digital-transfo</w:t>
        </w:r>
      </w:hyperlink>
    </w:p>
    <w:p w14:paraId="2CD749D7" w14:textId="76496C1C"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Github-Developers.italia.it, </w:t>
      </w:r>
      <w:hyperlink r:id="rId72">
        <w:r w:rsidRPr="00DD04C5">
          <w:rPr>
            <w:rStyle w:val="hps"/>
          </w:rPr>
          <w:t>https://github.com/italia/developers.italia.it/pulls?q=is%3Apr+is%3A</w:t>
        </w:r>
        <w:r w:rsidR="00DD04C5">
          <w:rPr>
            <w:rStyle w:val="hps"/>
          </w:rPr>
          <w:br/>
        </w:r>
        <w:r w:rsidRPr="00DD04C5">
          <w:rPr>
            <w:rStyle w:val="hps"/>
          </w:rPr>
          <w:t>closed</w:t>
        </w:r>
      </w:hyperlink>
    </w:p>
    <w:p w14:paraId="5A388064"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Introduction to Software protection under Italian law, </w:t>
      </w:r>
      <w:hyperlink r:id="rId73">
        <w:r w:rsidRPr="00DD04C5">
          <w:rPr>
            <w:rStyle w:val="hps"/>
          </w:rPr>
          <w:t>http://iopen source softwarelawbook.org/italy/</w:t>
        </w:r>
      </w:hyperlink>
    </w:p>
    <w:p w14:paraId="44A25A8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Guidelines for SW acquisition and reuse for public services, 2017, </w:t>
      </w:r>
      <w:hyperlink r:id="rId74">
        <w:r w:rsidRPr="00DD04C5">
          <w:rPr>
            <w:rStyle w:val="hps"/>
          </w:rPr>
          <w:t>https://lg-acquisizione-e-riuso-software-per-la-pa.readthedocs.io/it/latest/</w:t>
        </w:r>
      </w:hyperlink>
    </w:p>
    <w:p w14:paraId="237739CB"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Main highlights on open source software use</w:t>
      </w:r>
    </w:p>
    <w:p w14:paraId="2FF0F14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The Digital team of the Italian government, in collaboration with AgID (Agenzia per l’Italia Digitale), maintains the ‘Guidelines for software acquisition and reuse’ for the public services (</w:t>
      </w:r>
      <w:hyperlink r:id="rId75">
        <w:r w:rsidRPr="00DD04C5">
          <w:rPr>
            <w:rStyle w:val="hps"/>
          </w:rPr>
          <w:t>https://lg-acquisizione-e-riuso-software-per-la-pa.readthedocs.io/it/latest/</w:t>
        </w:r>
      </w:hyperlink>
      <w:r w:rsidRPr="00A502D7">
        <w:rPr>
          <w:rFonts w:ascii="Calibri" w:hAnsi="Calibri" w:cs="Calibri"/>
          <w:sz w:val="22"/>
          <w:szCs w:val="22"/>
        </w:rPr>
        <w:t>), which explicitly favour open source software solutions over proprietary alternative, provided the desired technical requirements are equally supported. Thanks to the aforementioned guidelines, the Italian policy landscape has become one of the most advanced in public service open source software matters in Europe;</w:t>
      </w:r>
    </w:p>
    <w:p w14:paraId="4965AE3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Digital team, on-behalf of Italian Government and in collaboration with AgID (Agenzia per l’Italia Digitale), started in 2017 </w:t>
      </w:r>
      <w:r w:rsidRPr="00A502D7">
        <w:rPr>
          <w:rFonts w:ascii="Calibri" w:hAnsi="Calibri" w:cs="Calibri"/>
          <w:b/>
          <w:sz w:val="22"/>
          <w:szCs w:val="22"/>
        </w:rPr>
        <w:t>Developers Italia</w:t>
      </w:r>
      <w:r w:rsidRPr="00A502D7">
        <w:rPr>
          <w:rFonts w:ascii="Calibri" w:hAnsi="Calibri" w:cs="Calibri"/>
          <w:sz w:val="22"/>
          <w:szCs w:val="22"/>
        </w:rPr>
        <w:t xml:space="preserve">, a digital government transformation team and software development community focusing on open source software development, and </w:t>
      </w:r>
      <w:r w:rsidRPr="00A502D7">
        <w:rPr>
          <w:rFonts w:ascii="Calibri" w:hAnsi="Calibri" w:cs="Calibri"/>
          <w:b/>
          <w:sz w:val="22"/>
          <w:szCs w:val="22"/>
        </w:rPr>
        <w:t>Designers Italia</w:t>
      </w:r>
      <w:r w:rsidRPr="00A502D7">
        <w:rPr>
          <w:rFonts w:ascii="Calibri" w:hAnsi="Calibri" w:cs="Calibri"/>
          <w:sz w:val="22"/>
          <w:szCs w:val="22"/>
        </w:rPr>
        <w:t xml:space="preserve">, a public service design community, </w:t>
      </w:r>
      <w:hyperlink r:id="rId76">
        <w:r w:rsidRPr="00DD04C5">
          <w:rPr>
            <w:rStyle w:val="hps"/>
          </w:rPr>
          <w:t>https://developers.italia.it/</w:t>
        </w:r>
      </w:hyperlink>
      <w:r w:rsidRPr="00A502D7">
        <w:rPr>
          <w:rFonts w:ascii="Calibri" w:hAnsi="Calibri" w:cs="Calibri"/>
          <w:sz w:val="22"/>
          <w:szCs w:val="22"/>
        </w:rPr>
        <w:t xml:space="preserve">, </w:t>
      </w:r>
      <w:hyperlink r:id="rId77">
        <w:r w:rsidRPr="00DD04C5">
          <w:rPr>
            <w:rStyle w:val="hps"/>
          </w:rPr>
          <w:t>https://designers.italia.it/</w:t>
        </w:r>
      </w:hyperlink>
      <w:r w:rsidRPr="00A502D7">
        <w:rPr>
          <w:rFonts w:ascii="Calibri" w:hAnsi="Calibri" w:cs="Calibri"/>
          <w:sz w:val="22"/>
          <w:szCs w:val="22"/>
        </w:rPr>
        <w:t>;</w:t>
      </w:r>
    </w:p>
    <w:p w14:paraId="5CD8C034"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On Developers Italia, 10 projects (PagoPA, SPID, DAF, IO, CIE, Devops Italia, Dati.gov.it, ANPR, OTELLO 2.0, and Carta Docente) have been published in order to provide developers with the possibility to contribute to the project source code, </w:t>
      </w:r>
      <w:hyperlink r:id="rId78">
        <w:r w:rsidRPr="00DD04C5">
          <w:rPr>
            <w:rStyle w:val="hps"/>
          </w:rPr>
          <w:t>https://developers.italia.it/it/progetti</w:t>
        </w:r>
      </w:hyperlink>
      <w:r w:rsidRPr="00A502D7">
        <w:rPr>
          <w:rFonts w:ascii="Calibri" w:hAnsi="Calibri" w:cs="Calibri"/>
          <w:sz w:val="22"/>
          <w:szCs w:val="22"/>
        </w:rPr>
        <w:t>;</w:t>
      </w:r>
    </w:p>
    <w:p w14:paraId="02527764"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Developers Italia software solutions and software libraries are to be published on </w:t>
      </w:r>
      <w:r w:rsidRPr="00A502D7">
        <w:rPr>
          <w:rFonts w:ascii="Calibri" w:hAnsi="Calibri" w:cs="Calibri"/>
          <w:b/>
          <w:sz w:val="22"/>
          <w:szCs w:val="22"/>
        </w:rPr>
        <w:t>GitHub</w:t>
      </w:r>
      <w:r w:rsidRPr="00A502D7">
        <w:rPr>
          <w:rFonts w:ascii="Calibri" w:hAnsi="Calibri" w:cs="Calibri"/>
          <w:sz w:val="22"/>
          <w:szCs w:val="22"/>
        </w:rPr>
        <w:t>.</w:t>
      </w:r>
    </w:p>
    <w:p w14:paraId="30BAEB68"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 xml:space="preserve">Technology </w:t>
      </w:r>
    </w:p>
    <w:p w14:paraId="0DE5B17B"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Both community platforms (Developers Italia and Designers Italia) provide </w:t>
      </w:r>
      <w:r w:rsidRPr="00A502D7">
        <w:rPr>
          <w:rFonts w:ascii="Calibri" w:hAnsi="Calibri" w:cs="Calibri"/>
          <w:b/>
          <w:sz w:val="22"/>
          <w:szCs w:val="22"/>
        </w:rPr>
        <w:t>technical documentation, guidelines, software development kits, work methodologies and test environments</w:t>
      </w:r>
      <w:r w:rsidRPr="00A502D7">
        <w:rPr>
          <w:rFonts w:ascii="Calibri" w:hAnsi="Calibri" w:cs="Calibri"/>
          <w:sz w:val="22"/>
          <w:szCs w:val="22"/>
        </w:rPr>
        <w:t xml:space="preserve">. In addition, these platforms provide an issue tracking system that offers developers, designers, and technology suppliers the possibility to collaborate for the development of the digital public services (PagoPA, SPID, DAF, IO, CIE, Devops Italia, Dati.gov.it, ANPR, OTELLO 2.0 and Carta Docente). </w:t>
      </w:r>
    </w:p>
    <w:p w14:paraId="3FD664BF"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Developers Italia software solutions and software libraries are to be published on GitHub under the BSD license (</w:t>
      </w:r>
      <w:hyperlink r:id="rId79">
        <w:r w:rsidRPr="00DD04C5">
          <w:rPr>
            <w:rStyle w:val="hps"/>
          </w:rPr>
          <w:t>https://github.com/italia/developers.italia.it/</w:t>
        </w:r>
      </w:hyperlink>
      <w:r w:rsidRPr="00A502D7">
        <w:rPr>
          <w:rFonts w:ascii="Calibri" w:hAnsi="Calibri" w:cs="Calibri"/>
          <w:sz w:val="22"/>
          <w:szCs w:val="22"/>
        </w:rPr>
        <w:t>);</w:t>
      </w:r>
    </w:p>
    <w:p w14:paraId="1EE3BB8C"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For the first 10 projects published on Developers Italia, more than </w:t>
      </w:r>
      <w:r w:rsidRPr="00A502D7">
        <w:rPr>
          <w:rFonts w:ascii="Calibri" w:hAnsi="Calibri" w:cs="Calibri"/>
          <w:b/>
          <w:sz w:val="22"/>
          <w:szCs w:val="22"/>
        </w:rPr>
        <w:t>800 developers</w:t>
      </w:r>
      <w:r w:rsidRPr="00A502D7">
        <w:rPr>
          <w:rFonts w:ascii="Calibri" w:hAnsi="Calibri" w:cs="Calibri"/>
          <w:sz w:val="22"/>
          <w:szCs w:val="22"/>
        </w:rPr>
        <w:t xml:space="preserve"> have contributed to the evolution of the source code: 212 repositories have been opened and more than 2765 contributions have been integrated (bug fixes, enhancements, and new features). </w:t>
      </w:r>
    </w:p>
    <w:p w14:paraId="219E9A44"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lastRenderedPageBreak/>
        <w:t>Cultural aspects</w:t>
      </w:r>
    </w:p>
    <w:p w14:paraId="5C90E337"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Until now, except for some rare exceptions, the central public service limited itself to drafting laws and regulations in a non-technical bureaucratic language without any tools or initiatives to support the developers involved in building and integrating software. Developers Italia wants to fill this gap, starting with a handful of projects. Around these projects the Digital team wants to build a community, starting from the basics: re-writing the documentation in technical language, using as a publishing platform the open source software project ‘Read The Docs</w:t>
      </w:r>
      <w:r w:rsidRPr="00A502D7">
        <w:rPr>
          <w:rFonts w:ascii="Calibri" w:hAnsi="Calibri" w:cs="Calibri"/>
          <w:sz w:val="22"/>
          <w:szCs w:val="22"/>
          <w:vertAlign w:val="superscript"/>
        </w:rPr>
        <w:footnoteReference w:id="153"/>
      </w:r>
      <w:r w:rsidRPr="00A502D7">
        <w:rPr>
          <w:rFonts w:ascii="Calibri" w:hAnsi="Calibri" w:cs="Calibri"/>
          <w:sz w:val="22"/>
          <w:szCs w:val="22"/>
        </w:rPr>
        <w:t>’, and by providing a development environment, examples, and Software Development Kits (SDKs) for the most common languages and frameworks. The Digital team provides direct support via the forum, built on top of the open source software project ‘Discourse</w:t>
      </w:r>
      <w:r w:rsidRPr="00A502D7">
        <w:rPr>
          <w:rFonts w:ascii="Calibri" w:hAnsi="Calibri" w:cs="Calibri"/>
          <w:sz w:val="22"/>
          <w:szCs w:val="22"/>
          <w:vertAlign w:val="superscript"/>
        </w:rPr>
        <w:footnoteReference w:id="154"/>
      </w:r>
      <w:r w:rsidRPr="00A502D7">
        <w:rPr>
          <w:rFonts w:ascii="Calibri" w:hAnsi="Calibri" w:cs="Calibri"/>
          <w:sz w:val="22"/>
          <w:szCs w:val="22"/>
        </w:rPr>
        <w:t xml:space="preserve">’ and already accessible online, instead of a helpdesk accessible only by phone. The Digital team created the website to simplify and improve the interaction between the developers and the public service, beginning with some important projects like the ANPR, the National Registry of the Resident Population, or the SPID, the public identity digital management system. </w:t>
      </w:r>
    </w:p>
    <w:p w14:paraId="3D699DE1"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Organisational aspects</w:t>
      </w:r>
    </w:p>
    <w:p w14:paraId="17DAA5F8"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 xml:space="preserve">The Digital team has structured the Developers Italia web site as follows: </w:t>
      </w:r>
    </w:p>
    <w:p w14:paraId="3A1DDDC8"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Source Code</w:t>
      </w:r>
      <w:r w:rsidRPr="00A502D7">
        <w:rPr>
          <w:rFonts w:ascii="Calibri" w:hAnsi="Calibri" w:cs="Calibri"/>
          <w:sz w:val="22"/>
          <w:szCs w:val="22"/>
        </w:rPr>
        <w:t xml:space="preserve">: on </w:t>
      </w:r>
      <w:r w:rsidRPr="00A502D7">
        <w:rPr>
          <w:rFonts w:ascii="Calibri" w:hAnsi="Calibri" w:cs="Calibri"/>
          <w:b/>
          <w:sz w:val="22"/>
          <w:szCs w:val="22"/>
        </w:rPr>
        <w:t>GitHub Italia</w:t>
      </w:r>
      <w:r w:rsidRPr="00A502D7">
        <w:rPr>
          <w:rFonts w:ascii="Calibri" w:hAnsi="Calibri" w:cs="Calibri"/>
          <w:sz w:val="22"/>
          <w:szCs w:val="22"/>
        </w:rPr>
        <w:t>, the Digital team develops SDKs and examples to support the projects, with an open development process; the developers can track on GitHub the existing issues;</w:t>
      </w:r>
    </w:p>
    <w:p w14:paraId="26D20E7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Slack</w:t>
      </w:r>
      <w:r w:rsidRPr="00A502D7">
        <w:rPr>
          <w:rFonts w:ascii="Calibri" w:hAnsi="Calibri" w:cs="Calibri"/>
          <w:sz w:val="22"/>
          <w:szCs w:val="22"/>
        </w:rPr>
        <w:t xml:space="preserve">: via Slack channels, the users can find all the maintainers and developers of Developers Italia. </w:t>
      </w:r>
    </w:p>
    <w:p w14:paraId="63817F4F"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Forum</w:t>
      </w:r>
      <w:r w:rsidRPr="00A502D7">
        <w:rPr>
          <w:rFonts w:ascii="Calibri" w:hAnsi="Calibri" w:cs="Calibri"/>
          <w:sz w:val="22"/>
          <w:szCs w:val="22"/>
        </w:rPr>
        <w:t>: helps the community discuss about the projects, exchange tips and tricks, and discuss with maintainers on the roadmap.</w:t>
      </w:r>
    </w:p>
    <w:p w14:paraId="79FDED9C"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Docs</w:t>
      </w:r>
      <w:r w:rsidRPr="00A502D7">
        <w:rPr>
          <w:rFonts w:ascii="Calibri" w:hAnsi="Calibri" w:cs="Calibri"/>
          <w:sz w:val="22"/>
          <w:szCs w:val="22"/>
        </w:rPr>
        <w:t>: provisioning of the technical documentation of all the projects, mainly written in Markdown and ReStructured Text, and compiled with Sphinx and RedTheDocs.</w:t>
      </w:r>
    </w:p>
    <w:p w14:paraId="1D9179CD"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API sandbox</w:t>
      </w:r>
      <w:r w:rsidRPr="00A502D7">
        <w:rPr>
          <w:rFonts w:ascii="Calibri" w:hAnsi="Calibri" w:cs="Calibri"/>
          <w:sz w:val="22"/>
          <w:szCs w:val="22"/>
        </w:rPr>
        <w:t>: possibility to play with all the APIs exposed by the projects, in a testing environment that will help developers exploring and fixing their implementation.</w:t>
      </w:r>
    </w:p>
    <w:p w14:paraId="70FA7853"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 xml:space="preserve">The maintainer is in charge of writing the source code, the documentation and the examples of the projects; it is also in charge of interacting with the developers’ community giving them support on adopting the technology. </w:t>
      </w:r>
    </w:p>
    <w:p w14:paraId="53E6F399"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 xml:space="preserve">Typically, the maintainer works with the product owner of the project and with the public service technical staff. For instance, in PagoPA project, the centralised payment system of the public services owned by AgID, the maintainers help AgID and provide support to the community to adopt PagoPA, building and maintaining the plugins for the most common CMSes, interface libraries for Python or Ruby and documentation of the APIs in technical language. </w:t>
      </w:r>
    </w:p>
    <w:p w14:paraId="5E1C20B4"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The Digital team chooses the maintainer based on technical expertise, knowledge of the project, the level of participation in the community itself and often in big projects. The Digital Team receives a compensation to put huge effort in terms of time and resources to contribute to the project itself. A maintainer is not only a supervisor, but also the contact point in terms of quantity and quality of the contribution.</w:t>
      </w:r>
    </w:p>
    <w:p w14:paraId="781F7759"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lastRenderedPageBreak/>
        <w:t>IPR and legal aspects</w:t>
      </w:r>
    </w:p>
    <w:p w14:paraId="6A3288FE" w14:textId="77777777" w:rsidR="00154786" w:rsidRPr="00A502D7" w:rsidRDefault="00154786" w:rsidP="00971290">
      <w:pPr>
        <w:spacing w:before="0" w:after="160" w:line="259" w:lineRule="auto"/>
        <w:rPr>
          <w:rFonts w:ascii="Calibri" w:hAnsi="Calibri" w:cs="Calibri"/>
          <w:sz w:val="22"/>
          <w:szCs w:val="22"/>
        </w:rPr>
      </w:pPr>
      <w:r w:rsidRPr="00A502D7">
        <w:rPr>
          <w:rFonts w:ascii="Calibri" w:hAnsi="Calibri" w:cs="Calibri"/>
          <w:sz w:val="22"/>
          <w:szCs w:val="22"/>
        </w:rPr>
        <w:t xml:space="preserve">Copyright protection of software is regulated in Italy under a few articles added to the general Italian Copyright Law (Law n. 633 of 22 April 1941) under the Legislative Degree no. 518 dated 29 December 1992: </w:t>
      </w:r>
      <w:hyperlink r:id="rId80">
        <w:r w:rsidRPr="007C714B">
          <w:rPr>
            <w:rStyle w:val="hps"/>
          </w:rPr>
          <w:t>http://iopen source softwarelawbook.o</w:t>
        </w:r>
        <w:bookmarkStart w:id="117" w:name="_Hlt536613109"/>
        <w:bookmarkStart w:id="118" w:name="_Hlt536613108"/>
        <w:r w:rsidRPr="007C714B">
          <w:rPr>
            <w:rStyle w:val="hps"/>
          </w:rPr>
          <w:t>r</w:t>
        </w:r>
        <w:bookmarkEnd w:id="117"/>
        <w:bookmarkEnd w:id="118"/>
        <w:r w:rsidRPr="007C714B">
          <w:rPr>
            <w:rStyle w:val="hps"/>
          </w:rPr>
          <w:t>g/italy/</w:t>
        </w:r>
      </w:hyperlink>
      <w:r w:rsidRPr="00A502D7">
        <w:rPr>
          <w:rFonts w:ascii="Calibri" w:hAnsi="Calibri" w:cs="Calibri"/>
        </w:rPr>
        <w:t>.</w:t>
      </w:r>
    </w:p>
    <w:p w14:paraId="2FBE5543"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Trends in the use of open source software</w:t>
      </w:r>
    </w:p>
    <w:p w14:paraId="33D9AEC7"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Improve the quality of the public service software thanks to the creation of communities.</w:t>
      </w:r>
    </w:p>
    <w:p w14:paraId="4112CE0D"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Promote developers’ collaboration. </w:t>
      </w:r>
    </w:p>
    <w:p w14:paraId="0977A6B0"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Disseminate open source software culture within public services.</w:t>
      </w:r>
    </w:p>
    <w:p w14:paraId="4E4258DF"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Open source software-related policies</w:t>
      </w:r>
    </w:p>
    <w:p w14:paraId="62583FEC" w14:textId="730D5AF5" w:rsidR="00154786" w:rsidRPr="00A502D7" w:rsidRDefault="00154786" w:rsidP="00971290">
      <w:pPr>
        <w:spacing w:before="0" w:after="160" w:line="259" w:lineRule="auto"/>
        <w:rPr>
          <w:rFonts w:ascii="Calibri" w:hAnsi="Calibri" w:cs="Calibri"/>
          <w:sz w:val="22"/>
          <w:szCs w:val="22"/>
        </w:rPr>
      </w:pPr>
      <w:r w:rsidRPr="00A502D7">
        <w:rPr>
          <w:rFonts w:ascii="Calibri" w:hAnsi="Calibri" w:cs="Calibri"/>
          <w:sz w:val="22"/>
          <w:szCs w:val="22"/>
        </w:rPr>
        <w:t>In 2018, the Digital team of the Italian government, in collaboration with AgID, published the “Guidelines for software acquisition and reuse” (</w:t>
      </w:r>
      <w:hyperlink r:id="rId81" w:history="1">
        <w:r w:rsidR="00CC256B" w:rsidRPr="00A40B82">
          <w:rPr>
            <w:rStyle w:val="Hyperlink"/>
          </w:rPr>
          <w:t>https://lg-acquisizione-e-riuso-software-per-la-pa.readthedocs.io/it/</w:t>
        </w:r>
        <w:r w:rsidR="00CC256B" w:rsidRPr="00A40B82">
          <w:rPr>
            <w:rStyle w:val="Hyperlink"/>
          </w:rPr>
          <w:br/>
          <w:t>latest/</w:t>
        </w:r>
      </w:hyperlink>
      <w:r w:rsidRPr="00A502D7">
        <w:rPr>
          <w:rFonts w:ascii="Calibri" w:hAnsi="Calibri" w:cs="Calibri"/>
          <w:sz w:val="22"/>
          <w:szCs w:val="22"/>
        </w:rPr>
        <w:t xml:space="preserve">). </w:t>
      </w:r>
    </w:p>
    <w:p w14:paraId="6E992390"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The guidelines, adopted for the implementation of the art. 68 and 69 of the “Codice dell’Amministrazione Digitale” (CAD), provide the operational process for the reuse and acquisition of software for all Italian public services, favouring open source software in the process.</w:t>
      </w:r>
    </w:p>
    <w:p w14:paraId="03F63B8F" w14:textId="77777777" w:rsidR="00154786" w:rsidRPr="00A502D7" w:rsidRDefault="00154786" w:rsidP="00154786">
      <w:pPr>
        <w:spacing w:after="0" w:line="240" w:lineRule="auto"/>
        <w:rPr>
          <w:rFonts w:ascii="Calibri" w:eastAsia="Arial" w:hAnsi="Calibri" w:cs="Calibri"/>
          <w:b/>
          <w:bCs/>
          <w:sz w:val="24"/>
        </w:rPr>
      </w:pPr>
      <w:r w:rsidRPr="00A502D7">
        <w:rPr>
          <w:rFonts w:ascii="Calibri" w:hAnsi="Calibri" w:cs="Calibri"/>
        </w:rPr>
        <w:br w:type="page"/>
      </w:r>
    </w:p>
    <w:p w14:paraId="18579453" w14:textId="77777777" w:rsidR="00154786" w:rsidRPr="00A502D7" w:rsidRDefault="00154786" w:rsidP="00A502D7">
      <w:pPr>
        <w:pStyle w:val="Heading4"/>
        <w:numPr>
          <w:ilvl w:val="0"/>
          <w:numId w:val="0"/>
        </w:numPr>
      </w:pPr>
      <w:bookmarkStart w:id="119" w:name="_Toc25848781"/>
      <w:r w:rsidRPr="00A502D7">
        <w:lastRenderedPageBreak/>
        <w:t>Factsheet – Municipality of Athens</w:t>
      </w:r>
      <w:bookmarkEnd w:id="119"/>
    </w:p>
    <w:p w14:paraId="72E1F08B"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Summary</w:t>
      </w:r>
    </w:p>
    <w:p w14:paraId="60D5EDC5"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The Municipality of Athens is an example of a local authority that follows a bottom-up approach for adopting open source software solutions in different areas (process modelling, document management, geospatial data management, identity management). With no government open source policy available, cultural preference for open source software among Athens’ IT personnel appears to be the driving force for successfully and continuously implementing open source software solutions. It is evident that this attitude ensures that open source software will have a leading role in the future IT developments of this municipality. However, lack of support from private companies for maintaining core IT systems will be also a prohibiting factor. The example of Athens shows that things are rather easy when no particular support is needed for an open source solution. Whenever some type of maintenance support is needed, either internal or outsourced to another organization or company, open source needs careful consideration.</w:t>
      </w:r>
    </w:p>
    <w:p w14:paraId="0A0F805A"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 xml:space="preserve">Sources </w:t>
      </w:r>
    </w:p>
    <w:p w14:paraId="0FBBB1BF" w14:textId="029F95F1" w:rsidR="00154786" w:rsidRPr="0014139A" w:rsidRDefault="00154786" w:rsidP="006A057D">
      <w:pPr>
        <w:spacing w:before="0" w:after="160" w:line="259" w:lineRule="auto"/>
        <w:rPr>
          <w:rFonts w:ascii="Calibri" w:hAnsi="Calibri" w:cs="Calibri"/>
          <w:sz w:val="22"/>
          <w:szCs w:val="22"/>
        </w:rPr>
      </w:pPr>
      <w:r w:rsidRPr="00A502D7">
        <w:rPr>
          <w:rFonts w:ascii="Calibri" w:hAnsi="Calibri" w:cs="Calibri"/>
          <w:sz w:val="22"/>
          <w:szCs w:val="22"/>
        </w:rPr>
        <w:t xml:space="preserve">Interview with </w:t>
      </w:r>
      <w:r w:rsidR="006A057D">
        <w:rPr>
          <w:rFonts w:ascii="Calibri" w:eastAsia="Arial" w:hAnsi="Calibri" w:cs="Calibri"/>
          <w:sz w:val="22"/>
          <w:szCs w:val="22"/>
        </w:rPr>
        <w:t>an IT Advisor at the</w:t>
      </w:r>
      <w:r w:rsidR="0014139A" w:rsidRPr="0014139A">
        <w:rPr>
          <w:rFonts w:ascii="Calibri" w:eastAsia="Arial" w:hAnsi="Calibri" w:cs="Calibri"/>
          <w:sz w:val="22"/>
          <w:szCs w:val="22"/>
        </w:rPr>
        <w:t xml:space="preserve"> Municipality of Athens</w:t>
      </w:r>
    </w:p>
    <w:p w14:paraId="2E9EB6F1" w14:textId="480261AA" w:rsidR="00154786" w:rsidRPr="00A502D7" w:rsidRDefault="0024307B" w:rsidP="0024307B">
      <w:pPr>
        <w:spacing w:before="0" w:after="160" w:line="259" w:lineRule="auto"/>
        <w:rPr>
          <w:rFonts w:ascii="Calibri" w:hAnsi="Calibri" w:cs="Calibri"/>
          <w:sz w:val="22"/>
          <w:szCs w:val="22"/>
        </w:rPr>
      </w:pPr>
      <w:r>
        <w:rPr>
          <w:rFonts w:ascii="Calibri" w:hAnsi="Calibri" w:cs="Calibri"/>
          <w:sz w:val="22"/>
          <w:szCs w:val="22"/>
        </w:rPr>
        <w:t>Presentation</w:t>
      </w:r>
      <w:r w:rsidR="00154786" w:rsidRPr="00A502D7">
        <w:rPr>
          <w:rFonts w:ascii="Calibri" w:hAnsi="Calibri" w:cs="Calibri"/>
          <w:sz w:val="22"/>
          <w:szCs w:val="22"/>
        </w:rPr>
        <w:t xml:space="preserve"> (in Greek)</w:t>
      </w:r>
      <w:r>
        <w:rPr>
          <w:rFonts w:ascii="Calibri" w:hAnsi="Calibri" w:cs="Calibri"/>
          <w:sz w:val="22"/>
          <w:szCs w:val="22"/>
        </w:rPr>
        <w:t>,</w:t>
      </w:r>
      <w:r w:rsidR="00154786" w:rsidRPr="00A502D7">
        <w:rPr>
          <w:rFonts w:ascii="Calibri" w:hAnsi="Calibri" w:cs="Calibri"/>
          <w:sz w:val="22"/>
          <w:szCs w:val="22"/>
        </w:rPr>
        <w:t xml:space="preserve"> Athens Digital Roadmap (2018), </w:t>
      </w:r>
      <w:hyperlink r:id="rId82">
        <w:r w:rsidR="00154786" w:rsidRPr="00CC256B">
          <w:rPr>
            <w:rStyle w:val="hps"/>
          </w:rPr>
          <w:t>https://www.aftodioikisi.gr/wp-content/uploads/2018/01/athens_digital_roadmap_2018.pdf</w:t>
        </w:r>
      </w:hyperlink>
    </w:p>
    <w:p w14:paraId="19DD0B21"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Main highlights on open source software use:</w:t>
      </w:r>
    </w:p>
    <w:p w14:paraId="5000A0B8" w14:textId="3F47E6F0" w:rsidR="00154786" w:rsidRPr="00A502D7" w:rsidRDefault="00154786" w:rsidP="006A057D">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Extensive use of open source software by the IT staff of the Municipality;</w:t>
      </w:r>
    </w:p>
    <w:p w14:paraId="4322815E"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Open source software is not used for financial services (Oracle based since 2000, moving to SAP);</w:t>
      </w:r>
    </w:p>
    <w:p w14:paraId="1DC9DAC7"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Windows is anyway used by the majority of PC users;</w:t>
      </w:r>
    </w:p>
    <w:p w14:paraId="63DABFC9"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Combined process modelling and open source document management are applied;</w:t>
      </w:r>
    </w:p>
    <w:p w14:paraId="59FC646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No open source software related policies at the national or municipality level exist; Open source software adoption is mainly based on the open source software culture within the IT department.</w:t>
      </w:r>
    </w:p>
    <w:p w14:paraId="42A489DA"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 xml:space="preserve">Technology </w:t>
      </w:r>
    </w:p>
    <w:p w14:paraId="3D494025" w14:textId="73271C17" w:rsidR="00154786" w:rsidRPr="00A502D7" w:rsidRDefault="00853952" w:rsidP="00AD6CC4">
      <w:pPr>
        <w:numPr>
          <w:ilvl w:val="0"/>
          <w:numId w:val="35"/>
        </w:numPr>
        <w:spacing w:before="0" w:after="160" w:line="259" w:lineRule="auto"/>
        <w:rPr>
          <w:rFonts w:ascii="Calibri" w:hAnsi="Calibri" w:cs="Calibri"/>
          <w:sz w:val="22"/>
          <w:szCs w:val="22"/>
        </w:rPr>
      </w:pPr>
      <w:r>
        <w:rPr>
          <w:rFonts w:ascii="Calibri" w:hAnsi="Calibri" w:cs="Calibri"/>
          <w:sz w:val="22"/>
          <w:szCs w:val="22"/>
        </w:rPr>
        <w:t xml:space="preserve">5% of the </w:t>
      </w:r>
      <w:r w:rsidR="00154786" w:rsidRPr="00A502D7">
        <w:rPr>
          <w:rFonts w:ascii="Calibri" w:hAnsi="Calibri" w:cs="Calibri"/>
          <w:sz w:val="22"/>
          <w:szCs w:val="22"/>
        </w:rPr>
        <w:t>PC users</w:t>
      </w:r>
      <w:r>
        <w:rPr>
          <w:rFonts w:ascii="Calibri" w:hAnsi="Calibri" w:cs="Calibri"/>
          <w:sz w:val="22"/>
          <w:szCs w:val="22"/>
        </w:rPr>
        <w:t xml:space="preserve"> </w:t>
      </w:r>
      <w:r w:rsidR="00AD6CC4">
        <w:rPr>
          <w:rFonts w:ascii="Calibri" w:hAnsi="Calibri" w:cs="Calibri"/>
          <w:sz w:val="22"/>
          <w:szCs w:val="22"/>
        </w:rPr>
        <w:t>are L</w:t>
      </w:r>
      <w:r w:rsidR="00154786" w:rsidRPr="00A502D7">
        <w:rPr>
          <w:rFonts w:ascii="Calibri" w:hAnsi="Calibri" w:cs="Calibri"/>
          <w:sz w:val="22"/>
          <w:szCs w:val="22"/>
        </w:rPr>
        <w:t>inux users;</w:t>
      </w:r>
    </w:p>
    <w:p w14:paraId="3E2E9E03" w14:textId="07497B1A" w:rsidR="00154786" w:rsidRPr="00A502D7" w:rsidRDefault="00154786" w:rsidP="00853952">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By mid-2019, LibreOffice will be used by approximately </w:t>
      </w:r>
      <w:r w:rsidR="00853952">
        <w:rPr>
          <w:rFonts w:ascii="Calibri" w:hAnsi="Calibri" w:cs="Calibri"/>
          <w:sz w:val="22"/>
          <w:szCs w:val="22"/>
        </w:rPr>
        <w:t>50% of</w:t>
      </w:r>
      <w:r w:rsidRPr="00A502D7">
        <w:rPr>
          <w:rFonts w:ascii="Calibri" w:hAnsi="Calibri" w:cs="Calibri"/>
          <w:sz w:val="22"/>
          <w:szCs w:val="22"/>
        </w:rPr>
        <w:t xml:space="preserve"> users;</w:t>
      </w:r>
    </w:p>
    <w:p w14:paraId="1D70B960"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Firefox is the standard browser;</w:t>
      </w:r>
    </w:p>
    <w:p w14:paraId="08845B04" w14:textId="3E6D9BB6" w:rsidR="00154786" w:rsidRPr="00A502D7" w:rsidRDefault="00154786" w:rsidP="00AD6CC4">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Almost all  servers are Linux/Ubuntu based;</w:t>
      </w:r>
    </w:p>
    <w:p w14:paraId="58A4525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Official municipal web site is based on Drupal:</w:t>
      </w:r>
    </w:p>
    <w:p w14:paraId="32F79BB0"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Open source software used for Network Management (e.g. Nagios);</w:t>
      </w:r>
    </w:p>
    <w:p w14:paraId="601C7EBC"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Postgress DB is extensively used;</w:t>
      </w:r>
    </w:p>
    <w:p w14:paraId="4036DD4B"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Open source software for geospatial data (QGIS, PostGIS, Geoserver, Geonode) is also extensively used;</w:t>
      </w:r>
    </w:p>
    <w:p w14:paraId="13D46EC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User/Identity management is ensured by open source solutions (WSO2, DSS, Fortify app);</w:t>
      </w:r>
    </w:p>
    <w:p w14:paraId="57AA6451"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GitHub is used as a repository for open source solutions produced and used by the Municipality: </w:t>
      </w:r>
      <w:hyperlink r:id="rId83">
        <w:r w:rsidRPr="00CC256B">
          <w:rPr>
            <w:rStyle w:val="hps"/>
          </w:rPr>
          <w:t>https://github.com/MunicipalityOfAthens</w:t>
        </w:r>
      </w:hyperlink>
      <w:r w:rsidRPr="00A502D7">
        <w:rPr>
          <w:rFonts w:ascii="Calibri" w:hAnsi="Calibri" w:cs="Calibri"/>
          <w:sz w:val="22"/>
          <w:szCs w:val="22"/>
        </w:rPr>
        <w:t>;</w:t>
      </w:r>
    </w:p>
    <w:p w14:paraId="3ED74EB8"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Bonita BPM and Alfresco are used for process and document management and several processes have been modelled, and the Municipality is moving now to a simplified process scheme by merging processes; Alfresco loads hierarchy from LDAP server and makes it available to Bonita BPM.</w:t>
      </w:r>
    </w:p>
    <w:p w14:paraId="64F3B3C5"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Cultural aspects</w:t>
      </w:r>
    </w:p>
    <w:p w14:paraId="74447EFB"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Some open source software culture already exists among non-IT staff users;</w:t>
      </w:r>
    </w:p>
    <w:p w14:paraId="02C84B0A"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Strong open source software culture exists among IT staff. No particular reason has been reported;</w:t>
      </w:r>
    </w:p>
    <w:p w14:paraId="58F368D1"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Continuous training on open source software is provided to interested users through external partner seminars;</w:t>
      </w:r>
    </w:p>
    <w:p w14:paraId="0D08FDE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There is clear support by the Mayor and the Council, as stated in Athens Digital Roadmap (2018, in Greek): 'Software code developed with public resources should be open and accessible to everyone. We start with our web site and digital signature software code.', </w:t>
      </w:r>
      <w:hyperlink r:id="rId84">
        <w:r w:rsidRPr="00CC256B">
          <w:rPr>
            <w:rStyle w:val="hps"/>
          </w:rPr>
          <w:t>https://www.aftodioikisi.gr/wp-content/uploads/2018/01/athens_digital_roadmap_2018.pdf</w:t>
        </w:r>
      </w:hyperlink>
      <w:r w:rsidRPr="00CC256B">
        <w:rPr>
          <w:rStyle w:val="hps"/>
        </w:rPr>
        <w:t xml:space="preserve">, </w:t>
      </w:r>
      <w:hyperlink r:id="rId85">
        <w:r w:rsidRPr="00CC256B">
          <w:rPr>
            <w:rStyle w:val="hps"/>
          </w:rPr>
          <w:t>https://www.synathina.gr/en/</w:t>
        </w:r>
      </w:hyperlink>
      <w:r w:rsidRPr="00A502D7">
        <w:rPr>
          <w:rFonts w:ascii="Calibri" w:hAnsi="Calibri" w:cs="Calibri"/>
          <w:sz w:val="22"/>
          <w:szCs w:val="22"/>
        </w:rPr>
        <w:t>.</w:t>
      </w:r>
    </w:p>
    <w:p w14:paraId="2D009D6C"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Intuitively, the IT staff believes that the general movement of open technologies have helped open source software adoption in the Municipality.</w:t>
      </w:r>
    </w:p>
    <w:p w14:paraId="0BA3F54E"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Organisational aspects</w:t>
      </w:r>
    </w:p>
    <w:p w14:paraId="2C06663D"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In the past few years' tenders, it is required that source code must be delivered, with the option to be opened;</w:t>
      </w:r>
    </w:p>
    <w:p w14:paraId="0C8CEEC8" w14:textId="0135C62E" w:rsidR="00154786" w:rsidRPr="00A502D7" w:rsidRDefault="00154786" w:rsidP="00AD6CC4">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A municipal IT Company was established in 1983; the Company has inherited and adopted Athens IT open source software culture. They mostly use JEE in integration projects, mobile apps, etc.;</w:t>
      </w:r>
    </w:p>
    <w:p w14:paraId="15B1201D"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Main reason for non-adopting open source software solution for financial services was the lack of a strong commercial partner to undertake software maintenance;</w:t>
      </w:r>
    </w:p>
    <w:p w14:paraId="4729A784"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Established collaboration with Greek Open Technologies Alliance (GOSS). GOSS participates in Athens projects, such as Technopolis and Digital Labs, </w:t>
      </w:r>
      <w:hyperlink r:id="rId86">
        <w:r w:rsidRPr="00CC256B">
          <w:rPr>
            <w:rStyle w:val="hps"/>
          </w:rPr>
          <w:t>https://gopen source software.eu/</w:t>
        </w:r>
      </w:hyperlink>
      <w:r w:rsidRPr="00CC256B">
        <w:rPr>
          <w:rStyle w:val="hps"/>
        </w:rPr>
        <w:t xml:space="preserve">, </w:t>
      </w:r>
      <w:hyperlink r:id="rId87">
        <w:r w:rsidRPr="00CC256B">
          <w:rPr>
            <w:rStyle w:val="hps"/>
          </w:rPr>
          <w:t>https://www.athensdigitallab.gr/en</w:t>
        </w:r>
      </w:hyperlink>
      <w:r w:rsidRPr="00A502D7">
        <w:rPr>
          <w:rFonts w:ascii="Calibri" w:hAnsi="Calibri" w:cs="Calibri"/>
          <w:sz w:val="22"/>
          <w:szCs w:val="22"/>
        </w:rPr>
        <w:t>;</w:t>
      </w:r>
    </w:p>
    <w:p w14:paraId="240C4886"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Hackathons and contests on Smart Cities are organized, </w:t>
      </w:r>
      <w:hyperlink r:id="rId88">
        <w:r w:rsidRPr="00CC256B">
          <w:rPr>
            <w:rStyle w:val="hps"/>
          </w:rPr>
          <w:t>http://crowdhackathon.com/smartcity2/en/</w:t>
        </w:r>
      </w:hyperlink>
      <w:r w:rsidRPr="00CC256B">
        <w:rPr>
          <w:rStyle w:val="hps"/>
        </w:rPr>
        <w:t xml:space="preserve">, </w:t>
      </w:r>
      <w:hyperlink r:id="rId89" w:anchor="contest" w:history="1">
        <w:r w:rsidRPr="00CC256B">
          <w:rPr>
            <w:rStyle w:val="hps"/>
          </w:rPr>
          <w:t>https://www.athensdigitallab.gr/en#contest</w:t>
        </w:r>
      </w:hyperlink>
      <w:r w:rsidRPr="00A502D7">
        <w:rPr>
          <w:rFonts w:ascii="Calibri" w:hAnsi="Calibri" w:cs="Calibri"/>
          <w:sz w:val="22"/>
          <w:szCs w:val="22"/>
        </w:rPr>
        <w:t>.</w:t>
      </w:r>
    </w:p>
    <w:p w14:paraId="064700CB"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IPR and legal aspects</w:t>
      </w:r>
    </w:p>
    <w:p w14:paraId="6CF6237E"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There is no standard license used, but there is some preference for Apache 2.0;</w:t>
      </w:r>
    </w:p>
    <w:p w14:paraId="5F8A1928"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Trends in the use of open source software</w:t>
      </w:r>
    </w:p>
    <w:p w14:paraId="4FF3EEA5" w14:textId="2EB1AD6F" w:rsidR="00154786" w:rsidRPr="00A502D7" w:rsidRDefault="00154786" w:rsidP="00AD6CC4">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Open source software use will increase </w:t>
      </w:r>
      <w:r w:rsidR="00AD6CC4">
        <w:rPr>
          <w:rFonts w:ascii="Calibri" w:hAnsi="Calibri" w:cs="Calibri"/>
          <w:sz w:val="22"/>
          <w:szCs w:val="22"/>
        </w:rPr>
        <w:t>reaching up to 50% of all PC users</w:t>
      </w:r>
      <w:r w:rsidRPr="00A502D7">
        <w:rPr>
          <w:rFonts w:ascii="Calibri" w:hAnsi="Calibri" w:cs="Calibri"/>
          <w:sz w:val="22"/>
          <w:szCs w:val="22"/>
        </w:rPr>
        <w:t xml:space="preserve"> with LibreOffice;</w:t>
      </w:r>
    </w:p>
    <w:p w14:paraId="5C1704FC" w14:textId="77777777" w:rsidR="00154786"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There is a clear tendency to increase open source software use (e.g. through further development on various APIs, single sign on, identity management, intrusion detection systems, penetration testing, use of React/NodeJS); however, there are no plans to switch from Windows to Linux.</w:t>
      </w:r>
    </w:p>
    <w:p w14:paraId="7157535D" w14:textId="77777777" w:rsidR="00AD6CC4" w:rsidRPr="00A502D7" w:rsidRDefault="00AD6CC4" w:rsidP="00AD6CC4">
      <w:pPr>
        <w:spacing w:before="0" w:after="160" w:line="259" w:lineRule="auto"/>
        <w:ind w:left="360"/>
        <w:rPr>
          <w:rFonts w:ascii="Calibri" w:hAnsi="Calibri" w:cs="Calibri"/>
          <w:sz w:val="22"/>
          <w:szCs w:val="22"/>
        </w:rPr>
      </w:pPr>
    </w:p>
    <w:p w14:paraId="7A27179A"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lastRenderedPageBreak/>
        <w:t>Open source software related policies</w:t>
      </w:r>
    </w:p>
    <w:p w14:paraId="48C169E7" w14:textId="77777777" w:rsidR="00154786" w:rsidRPr="00A502D7" w:rsidRDefault="00154786" w:rsidP="00750AA6">
      <w:pPr>
        <w:numPr>
          <w:ilvl w:val="0"/>
          <w:numId w:val="35"/>
        </w:numPr>
        <w:spacing w:before="0" w:after="160" w:line="259" w:lineRule="auto"/>
        <w:rPr>
          <w:rFonts w:ascii="Calibri" w:hAnsi="Calibri" w:cs="Calibri"/>
          <w:sz w:val="22"/>
          <w:szCs w:val="22"/>
        </w:rPr>
      </w:pPr>
      <w:bookmarkStart w:id="120" w:name="_Toc536712932"/>
      <w:bookmarkStart w:id="121" w:name="_Toc536719342"/>
      <w:r w:rsidRPr="00A502D7">
        <w:rPr>
          <w:rFonts w:ascii="Calibri" w:hAnsi="Calibri" w:cs="Calibri"/>
          <w:sz w:val="22"/>
          <w:szCs w:val="22"/>
        </w:rPr>
        <w:t>No nation-wide open source software related policies exist</w:t>
      </w:r>
      <w:bookmarkEnd w:id="120"/>
      <w:r w:rsidRPr="00A502D7">
        <w:rPr>
          <w:rFonts w:ascii="Calibri" w:hAnsi="Calibri" w:cs="Calibri"/>
          <w:sz w:val="22"/>
          <w:szCs w:val="22"/>
        </w:rPr>
        <w:t>;</w:t>
      </w:r>
      <w:bookmarkEnd w:id="121"/>
    </w:p>
    <w:p w14:paraId="3F089F9B" w14:textId="77777777" w:rsidR="00154786" w:rsidRPr="00A502D7" w:rsidRDefault="00154786" w:rsidP="00750AA6">
      <w:pPr>
        <w:numPr>
          <w:ilvl w:val="0"/>
          <w:numId w:val="35"/>
        </w:numPr>
        <w:spacing w:before="0" w:after="160" w:line="259" w:lineRule="auto"/>
        <w:rPr>
          <w:rFonts w:ascii="Calibri" w:hAnsi="Calibri" w:cs="Calibri"/>
          <w:sz w:val="22"/>
          <w:szCs w:val="22"/>
        </w:rPr>
      </w:pPr>
      <w:bookmarkStart w:id="122" w:name="_Toc536712933"/>
      <w:bookmarkStart w:id="123" w:name="_Toc536719343"/>
      <w:r w:rsidRPr="00A502D7">
        <w:rPr>
          <w:rFonts w:ascii="Calibri" w:hAnsi="Calibri" w:cs="Calibri"/>
          <w:sz w:val="22"/>
          <w:szCs w:val="22"/>
        </w:rPr>
        <w:t>No detailed open source software policy for internal use exists</w:t>
      </w:r>
      <w:bookmarkEnd w:id="122"/>
      <w:r w:rsidRPr="00A502D7">
        <w:rPr>
          <w:rFonts w:ascii="Calibri" w:hAnsi="Calibri" w:cs="Calibri"/>
          <w:sz w:val="22"/>
          <w:szCs w:val="22"/>
        </w:rPr>
        <w:t>;</w:t>
      </w:r>
      <w:bookmarkEnd w:id="123"/>
    </w:p>
    <w:p w14:paraId="48DFCB3C" w14:textId="77777777" w:rsidR="00154786" w:rsidRPr="00A502D7" w:rsidRDefault="00154786" w:rsidP="00750AA6">
      <w:pPr>
        <w:numPr>
          <w:ilvl w:val="0"/>
          <w:numId w:val="35"/>
        </w:numPr>
        <w:spacing w:before="0" w:after="160" w:line="259" w:lineRule="auto"/>
        <w:rPr>
          <w:rFonts w:ascii="Calibri" w:hAnsi="Calibri" w:cs="Calibri"/>
          <w:sz w:val="22"/>
          <w:szCs w:val="22"/>
        </w:rPr>
      </w:pPr>
      <w:bookmarkStart w:id="124" w:name="_Toc536712934"/>
      <w:bookmarkStart w:id="125" w:name="_Toc536719344"/>
      <w:r w:rsidRPr="00A502D7">
        <w:rPr>
          <w:rFonts w:ascii="Calibri" w:hAnsi="Calibri" w:cs="Calibri"/>
          <w:sz w:val="22"/>
          <w:szCs w:val="22"/>
        </w:rPr>
        <w:t>GOSS considered the vehicle for promoting open source software initiatives</w:t>
      </w:r>
      <w:bookmarkEnd w:id="124"/>
      <w:r w:rsidRPr="00A502D7">
        <w:rPr>
          <w:rFonts w:ascii="Calibri" w:hAnsi="Calibri" w:cs="Calibri"/>
          <w:sz w:val="22"/>
          <w:szCs w:val="22"/>
        </w:rPr>
        <w:t>.</w:t>
      </w:r>
      <w:bookmarkEnd w:id="125"/>
      <w:r w:rsidRPr="00A502D7">
        <w:rPr>
          <w:rFonts w:ascii="Calibri" w:hAnsi="Calibri" w:cs="Calibri"/>
          <w:sz w:val="22"/>
          <w:szCs w:val="22"/>
        </w:rPr>
        <w:t xml:space="preserve"> </w:t>
      </w:r>
    </w:p>
    <w:p w14:paraId="4C84930A" w14:textId="77777777" w:rsidR="00154786" w:rsidRPr="00A502D7" w:rsidRDefault="00154786" w:rsidP="00154786">
      <w:pPr>
        <w:spacing w:after="0" w:line="240" w:lineRule="auto"/>
        <w:rPr>
          <w:rFonts w:ascii="Calibri" w:hAnsi="Calibri" w:cs="Calibri"/>
        </w:rPr>
      </w:pPr>
      <w:r w:rsidRPr="00A502D7">
        <w:rPr>
          <w:rFonts w:ascii="Calibri" w:hAnsi="Calibri" w:cs="Calibri"/>
        </w:rPr>
        <w:br w:type="page"/>
      </w:r>
    </w:p>
    <w:p w14:paraId="1509C319" w14:textId="77777777" w:rsidR="00154786" w:rsidRPr="00A502D7" w:rsidRDefault="00154786" w:rsidP="00A502D7">
      <w:pPr>
        <w:pStyle w:val="Heading4"/>
        <w:numPr>
          <w:ilvl w:val="0"/>
          <w:numId w:val="0"/>
        </w:numPr>
      </w:pPr>
      <w:bookmarkStart w:id="126" w:name="_Toc25848782"/>
      <w:r w:rsidRPr="00A502D7">
        <w:lastRenderedPageBreak/>
        <w:t>Factsheet – US Government</w:t>
      </w:r>
      <w:bookmarkEnd w:id="126"/>
    </w:p>
    <w:p w14:paraId="328E4F1B"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Summary</w:t>
      </w:r>
    </w:p>
    <w:p w14:paraId="187D7B0E"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The US government has a long-standing preference for open source software adoption by its Agencies. Its most recently released open source software policy (2016) distinguishes this country for the detailed and determined approach it poses on open source software adoption. Another salient characteristic is the measurement mechanism that has been put in place to quantitatively assess Public Agency performance and adherence to the policy. Beyond the central government, important public entities (Department of Defense, Consumer Financial Protection Bureau) are also moving towards more open source, by releasing their own source code policies. In addition, large companies based in the US are increasingly becoming important players for open source software developments and activities, including multi-billion business moves. A central code repository is used for hosting open public code.</w:t>
      </w:r>
    </w:p>
    <w:p w14:paraId="20E67D10"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 xml:space="preserve">Sources </w:t>
      </w:r>
    </w:p>
    <w:p w14:paraId="45589266" w14:textId="0CD6180A"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Federal Source Code Policy: </w:t>
      </w:r>
      <w:hyperlink r:id="rId90" w:history="1">
        <w:r w:rsidR="00CC256B" w:rsidRPr="00A40B82">
          <w:rPr>
            <w:rStyle w:val="Hyperlink"/>
          </w:rPr>
          <w:t>https://www.whitehouse.gov/sites/whitehouse.gov/files/omb/</w:t>
        </w:r>
        <w:r w:rsidR="00CC256B" w:rsidRPr="00A40B82">
          <w:rPr>
            <w:rStyle w:val="Hyperlink"/>
          </w:rPr>
          <w:br/>
          <w:t>memoranda/2016/m_16_21.pdf</w:t>
        </w:r>
      </w:hyperlink>
      <w:r w:rsidRPr="00A502D7">
        <w:rPr>
          <w:rFonts w:ascii="Calibri" w:hAnsi="Calibri" w:cs="Calibri"/>
          <w:sz w:val="22"/>
          <w:szCs w:val="22"/>
        </w:rPr>
        <w:t xml:space="preserve">, </w:t>
      </w:r>
      <w:hyperlink r:id="rId91">
        <w:r w:rsidRPr="00CC256B">
          <w:rPr>
            <w:rStyle w:val="hps"/>
          </w:rPr>
          <w:t>https://sourcecode.cio.gov/</w:t>
        </w:r>
      </w:hyperlink>
      <w:r w:rsidRPr="00A502D7">
        <w:rPr>
          <w:rFonts w:ascii="Calibri" w:hAnsi="Calibri" w:cs="Calibri"/>
          <w:szCs w:val="22"/>
        </w:rPr>
        <w:t xml:space="preserve"> </w:t>
      </w:r>
    </w:p>
    <w:p w14:paraId="71F526BF"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America's primary platform for aggregating open source software from the Federal Government: </w:t>
      </w:r>
      <w:hyperlink r:id="rId92">
        <w:r w:rsidRPr="00CC256B">
          <w:rPr>
            <w:rStyle w:val="hps"/>
          </w:rPr>
          <w:t>https://code.gov/</w:t>
        </w:r>
      </w:hyperlink>
    </w:p>
    <w:p w14:paraId="64DC6977" w14:textId="77777777" w:rsidR="00154786" w:rsidRPr="00A502D7" w:rsidRDefault="00154786" w:rsidP="00971290">
      <w:pPr>
        <w:numPr>
          <w:ilvl w:val="0"/>
          <w:numId w:val="35"/>
        </w:numPr>
        <w:spacing w:before="0" w:after="160" w:line="259" w:lineRule="auto"/>
        <w:rPr>
          <w:rFonts w:ascii="Calibri" w:hAnsi="Calibri" w:cs="Calibri"/>
          <w:sz w:val="22"/>
          <w:szCs w:val="22"/>
          <w:lang w:val="fr-CH"/>
        </w:rPr>
      </w:pPr>
      <w:r w:rsidRPr="00A502D7">
        <w:rPr>
          <w:rFonts w:ascii="Calibri" w:hAnsi="Calibri" w:cs="Calibri"/>
          <w:sz w:val="22"/>
          <w:szCs w:val="22"/>
          <w:lang w:val="fr-CH"/>
        </w:rPr>
        <w:t xml:space="preserve">Consumer Financial Protection Bureau Source Code Policy: </w:t>
      </w:r>
      <w:hyperlink r:id="rId93">
        <w:r w:rsidRPr="00A502D7">
          <w:rPr>
            <w:rStyle w:val="Hyperlink"/>
            <w:lang w:val="fr-CH"/>
          </w:rPr>
          <w:t>https://cfpb.github.io/source-code-policy/</w:t>
        </w:r>
      </w:hyperlink>
    </w:p>
    <w:p w14:paraId="76C6F2A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Open source at Department of Defense: </w:t>
      </w:r>
      <w:hyperlink r:id="rId94">
        <w:r w:rsidRPr="00CC256B">
          <w:rPr>
            <w:rStyle w:val="hps"/>
          </w:rPr>
          <w:t>https://code.mil/</w:t>
        </w:r>
      </w:hyperlink>
    </w:p>
    <w:p w14:paraId="49575372"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Department of Defense memorandum 'Clarifying Guidance Regarding open source software ', 2009: </w:t>
      </w:r>
      <w:hyperlink r:id="rId95" w:history="1">
        <w:r w:rsidRPr="00CC256B">
          <w:rPr>
            <w:rStyle w:val="hps"/>
          </w:rPr>
          <w:t>https://dodcio.defense.gov/Portals/0/Documents/FOSS/2009OSS.pdf</w:t>
        </w:r>
      </w:hyperlink>
      <w:r w:rsidRPr="00A502D7" w:rsidDel="00113173">
        <w:rPr>
          <w:rFonts w:ascii="Calibri" w:hAnsi="Calibri" w:cs="Calibri"/>
          <w:szCs w:val="22"/>
        </w:rPr>
        <w:t xml:space="preserve"> </w:t>
      </w:r>
    </w:p>
    <w:p w14:paraId="36291C8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Digital Services Playbook: </w:t>
      </w:r>
      <w:hyperlink r:id="rId96">
        <w:r w:rsidRPr="00CC256B">
          <w:rPr>
            <w:rStyle w:val="hps"/>
          </w:rPr>
          <w:t>https://playbook.cio.gov/</w:t>
        </w:r>
      </w:hyperlink>
      <w:r w:rsidRPr="00A502D7">
        <w:rPr>
          <w:rFonts w:ascii="Calibri" w:hAnsi="Calibri" w:cs="Calibri"/>
          <w:sz w:val="22"/>
          <w:szCs w:val="22"/>
        </w:rPr>
        <w:t xml:space="preserve">, </w:t>
      </w:r>
      <w:hyperlink r:id="rId97" w:anchor="play13" w:history="1">
        <w:r w:rsidRPr="00CC256B">
          <w:rPr>
            <w:rStyle w:val="hps"/>
          </w:rPr>
          <w:t>https://playbook.cio.gov/#play13</w:t>
        </w:r>
      </w:hyperlink>
    </w:p>
    <w:p w14:paraId="6239026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Information from OFSA, Open Source For America, a coalition of private organizations to encourage broader US Government support and participation in open source software projects and technologies: </w:t>
      </w:r>
      <w:hyperlink r:id="rId98">
        <w:r w:rsidRPr="00CC256B">
          <w:rPr>
            <w:rStyle w:val="hps"/>
          </w:rPr>
          <w:t>http://opensourceforamerica.org/</w:t>
        </w:r>
      </w:hyperlink>
    </w:p>
    <w:p w14:paraId="401EC1BA"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NASA open source software repository: </w:t>
      </w:r>
      <w:hyperlink r:id="rId99" w:history="1">
        <w:r w:rsidRPr="00CC256B">
          <w:rPr>
            <w:rStyle w:val="hps"/>
          </w:rPr>
          <w:t>https://code.nasa.gov/</w:t>
        </w:r>
      </w:hyperlink>
    </w:p>
    <w:p w14:paraId="76FAC3E6"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Main highlights on open source software use</w:t>
      </w:r>
    </w:p>
    <w:p w14:paraId="0D3A4BC3" w14:textId="77777777" w:rsidR="00154786" w:rsidRPr="00CC256B" w:rsidRDefault="00154786" w:rsidP="00CC256B">
      <w:pPr>
        <w:spacing w:line="240" w:lineRule="auto"/>
        <w:rPr>
          <w:rFonts w:ascii="Calibri" w:hAnsi="Calibri" w:cs="Calibri"/>
          <w:sz w:val="22"/>
          <w:szCs w:val="22"/>
        </w:rPr>
      </w:pPr>
      <w:r w:rsidRPr="00CC256B">
        <w:rPr>
          <w:rFonts w:ascii="Calibri" w:hAnsi="Calibri" w:cs="Calibri"/>
          <w:sz w:val="22"/>
          <w:szCs w:val="22"/>
        </w:rPr>
        <w:t xml:space="preserve">The US Government strongly promotes open source software development and acceleration. More specifically: </w:t>
      </w:r>
    </w:p>
    <w:p w14:paraId="10793F6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Reuse of code among Federal Agencies</w:t>
      </w:r>
      <w:r w:rsidRPr="00A502D7">
        <w:rPr>
          <w:rFonts w:ascii="Calibri" w:hAnsi="Calibri" w:cs="Calibri"/>
          <w:sz w:val="22"/>
          <w:szCs w:val="22"/>
        </w:rPr>
        <w:t>. A recently released (2016) Federal Source Policy aims to ensure that 'new custom-developed Federal source code be made broadly available for reuse across the Federal Government;</w:t>
      </w:r>
    </w:p>
    <w:p w14:paraId="1681F171"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Quantification of code reuse</w:t>
      </w:r>
      <w:r w:rsidRPr="00A502D7">
        <w:rPr>
          <w:rFonts w:ascii="Calibri" w:hAnsi="Calibri" w:cs="Calibri"/>
          <w:sz w:val="22"/>
          <w:szCs w:val="22"/>
        </w:rPr>
        <w:t xml:space="preserve">. In a pilot scheme, it is required that a specific percentage of new custom-developed code, set to </w:t>
      </w:r>
      <w:r w:rsidRPr="00A502D7">
        <w:rPr>
          <w:rFonts w:ascii="Calibri" w:hAnsi="Calibri" w:cs="Calibri"/>
          <w:b/>
          <w:sz w:val="22"/>
          <w:szCs w:val="22"/>
        </w:rPr>
        <w:t>20% on a per year basis</w:t>
      </w:r>
      <w:r w:rsidRPr="00A502D7">
        <w:rPr>
          <w:rFonts w:ascii="Calibri" w:hAnsi="Calibri" w:cs="Calibri"/>
          <w:sz w:val="22"/>
          <w:szCs w:val="22"/>
        </w:rPr>
        <w:t xml:space="preserve">, is released as open source for </w:t>
      </w:r>
      <w:r w:rsidRPr="00A502D7">
        <w:rPr>
          <w:rFonts w:ascii="Calibri" w:hAnsi="Calibri" w:cs="Calibri"/>
          <w:b/>
          <w:sz w:val="22"/>
          <w:szCs w:val="22"/>
        </w:rPr>
        <w:t>three years</w:t>
      </w:r>
      <w:r w:rsidRPr="00A502D7">
        <w:rPr>
          <w:rFonts w:ascii="Calibri" w:hAnsi="Calibri" w:cs="Calibri"/>
          <w:sz w:val="22"/>
          <w:szCs w:val="22"/>
        </w:rPr>
        <w:t xml:space="preserve">. Federal Agencies need to collect data to allow the implementation of this policy. Measurement means are specified in </w:t>
      </w:r>
      <w:hyperlink r:id="rId100">
        <w:r w:rsidRPr="00CC256B">
          <w:rPr>
            <w:rStyle w:val="hps"/>
          </w:rPr>
          <w:t>https://code.gov/about/open-source/measuring-code</w:t>
        </w:r>
      </w:hyperlink>
      <w:r w:rsidRPr="00A502D7">
        <w:rPr>
          <w:rFonts w:ascii="Calibri" w:hAnsi="Calibri" w:cs="Calibri"/>
          <w:sz w:val="22"/>
          <w:szCs w:val="22"/>
        </w:rPr>
        <w:t>;</w:t>
      </w:r>
    </w:p>
    <w:p w14:paraId="1218372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The compliance</w:t>
      </w:r>
      <w:r w:rsidRPr="00A502D7">
        <w:rPr>
          <w:rFonts w:ascii="Calibri" w:hAnsi="Calibri" w:cs="Calibri"/>
          <w:sz w:val="22"/>
          <w:szCs w:val="22"/>
        </w:rPr>
        <w:t xml:space="preserve"> of each Agency </w:t>
      </w:r>
      <w:r w:rsidRPr="00A502D7">
        <w:rPr>
          <w:rFonts w:ascii="Calibri" w:hAnsi="Calibri" w:cs="Calibri"/>
          <w:b/>
          <w:sz w:val="22"/>
          <w:szCs w:val="22"/>
        </w:rPr>
        <w:t>is constantly monitored</w:t>
      </w:r>
      <w:r w:rsidRPr="00A502D7">
        <w:rPr>
          <w:rFonts w:ascii="Calibri" w:hAnsi="Calibri" w:cs="Calibri"/>
          <w:sz w:val="22"/>
          <w:szCs w:val="22"/>
        </w:rPr>
        <w:t xml:space="preserve"> and made available to the public, </w:t>
      </w:r>
      <w:hyperlink r:id="rId101">
        <w:r w:rsidRPr="00CC256B">
          <w:rPr>
            <w:rStyle w:val="hps"/>
          </w:rPr>
          <w:t>https://code.gov/about/compliance/dashboard</w:t>
        </w:r>
      </w:hyperlink>
      <w:r w:rsidRPr="00A502D7">
        <w:rPr>
          <w:rFonts w:ascii="Calibri" w:hAnsi="Calibri" w:cs="Calibri"/>
          <w:sz w:val="22"/>
          <w:szCs w:val="22"/>
        </w:rPr>
        <w:t>;</w:t>
      </w:r>
    </w:p>
    <w:p w14:paraId="4609528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lastRenderedPageBreak/>
        <w:t>Source code made available to the public</w:t>
      </w:r>
      <w:r w:rsidRPr="00A502D7">
        <w:rPr>
          <w:rFonts w:ascii="Calibri" w:hAnsi="Calibri" w:cs="Calibri"/>
          <w:sz w:val="22"/>
          <w:szCs w:val="22"/>
        </w:rPr>
        <w:t xml:space="preserve">. Code is shared with the general public, not only among Agencies. Security testing is mentioned as one benefit among other. This attitude encourages </w:t>
      </w:r>
      <w:r w:rsidRPr="00A502D7">
        <w:rPr>
          <w:rFonts w:ascii="Calibri" w:hAnsi="Calibri" w:cs="Calibri"/>
          <w:b/>
          <w:sz w:val="22"/>
          <w:szCs w:val="22"/>
        </w:rPr>
        <w:t>private sector companies to shift to an open source software model</w:t>
      </w:r>
      <w:r w:rsidRPr="00A502D7">
        <w:rPr>
          <w:rFonts w:ascii="Calibri" w:hAnsi="Calibri" w:cs="Calibri"/>
          <w:sz w:val="22"/>
          <w:szCs w:val="22"/>
        </w:rPr>
        <w:t>;</w:t>
      </w:r>
    </w:p>
    <w:p w14:paraId="6EAFB9B7"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Need to explain why codebase has not been released as open source software</w:t>
      </w:r>
      <w:r w:rsidRPr="00A502D7">
        <w:rPr>
          <w:rFonts w:ascii="Calibri" w:hAnsi="Calibri" w:cs="Calibri"/>
          <w:sz w:val="22"/>
          <w:szCs w:val="22"/>
        </w:rPr>
        <w:t xml:space="preserve">. 'Key Question: “If the codebase has not been released under an open source license, explain why” in Digital Service Playbook, </w:t>
      </w:r>
      <w:hyperlink r:id="rId102" w:anchor="play13" w:history="1">
        <w:r w:rsidRPr="00CC256B">
          <w:rPr>
            <w:rStyle w:val="hps"/>
          </w:rPr>
          <w:t>https://playbook.cio.gov/#play13</w:t>
        </w:r>
      </w:hyperlink>
      <w:r w:rsidRPr="00A502D7">
        <w:rPr>
          <w:rFonts w:ascii="Calibri" w:hAnsi="Calibri" w:cs="Calibri"/>
          <w:sz w:val="22"/>
          <w:szCs w:val="22"/>
        </w:rPr>
        <w:t>.</w:t>
      </w:r>
    </w:p>
    <w:p w14:paraId="667495EB"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Technology</w:t>
      </w:r>
    </w:p>
    <w:p w14:paraId="21A83CB4"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Federal Government has launched a </w:t>
      </w:r>
      <w:r w:rsidRPr="00A502D7">
        <w:rPr>
          <w:rFonts w:ascii="Calibri" w:hAnsi="Calibri" w:cs="Calibri"/>
          <w:b/>
          <w:sz w:val="22"/>
          <w:szCs w:val="22"/>
        </w:rPr>
        <w:t>central platform for aggregating open source software</w:t>
      </w:r>
      <w:r w:rsidRPr="00A502D7">
        <w:rPr>
          <w:rFonts w:ascii="Calibri" w:hAnsi="Calibri" w:cs="Calibri"/>
          <w:sz w:val="22"/>
          <w:szCs w:val="22"/>
        </w:rPr>
        <w:t xml:space="preserve">. The website includes additional materials such as definitions, evaluation metrics, checklists, case studies, and model contract language, </w:t>
      </w:r>
      <w:hyperlink r:id="rId103">
        <w:r w:rsidRPr="00CC256B">
          <w:rPr>
            <w:rStyle w:val="hps"/>
          </w:rPr>
          <w:t>https://code.gov/</w:t>
        </w:r>
      </w:hyperlink>
      <w:r w:rsidRPr="00A502D7">
        <w:rPr>
          <w:rFonts w:ascii="Calibri" w:hAnsi="Calibri" w:cs="Calibri"/>
          <w:sz w:val="22"/>
          <w:szCs w:val="22"/>
        </w:rPr>
        <w:t>.</w:t>
      </w:r>
    </w:p>
    <w:p w14:paraId="4E2D812F"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US </w:t>
      </w:r>
      <w:r w:rsidRPr="00A502D7">
        <w:rPr>
          <w:rFonts w:ascii="Calibri" w:hAnsi="Calibri" w:cs="Calibri"/>
          <w:b/>
          <w:sz w:val="22"/>
          <w:szCs w:val="22"/>
        </w:rPr>
        <w:t>Department of Defense</w:t>
      </w:r>
      <w:r w:rsidRPr="00A502D7">
        <w:rPr>
          <w:rFonts w:ascii="Calibri" w:hAnsi="Calibri" w:cs="Calibri"/>
          <w:sz w:val="22"/>
          <w:szCs w:val="22"/>
        </w:rPr>
        <w:t xml:space="preserve"> (DoD) launched a </w:t>
      </w:r>
      <w:r w:rsidRPr="00A502D7">
        <w:rPr>
          <w:rFonts w:ascii="Calibri" w:hAnsi="Calibri" w:cs="Calibri"/>
          <w:b/>
          <w:sz w:val="22"/>
          <w:szCs w:val="22"/>
        </w:rPr>
        <w:t>platform</w:t>
      </w:r>
      <w:r w:rsidRPr="00A502D7">
        <w:rPr>
          <w:rFonts w:ascii="Calibri" w:hAnsi="Calibri" w:cs="Calibri"/>
          <w:sz w:val="22"/>
          <w:szCs w:val="22"/>
        </w:rPr>
        <w:t xml:space="preserve"> (</w:t>
      </w:r>
      <w:hyperlink r:id="rId104">
        <w:r w:rsidRPr="00A502D7">
          <w:rPr>
            <w:rStyle w:val="Hyperlink"/>
          </w:rPr>
          <w:t>https://code.mil/</w:t>
        </w:r>
      </w:hyperlink>
      <w:r w:rsidRPr="00A502D7">
        <w:rPr>
          <w:rFonts w:ascii="Calibri" w:hAnsi="Calibri" w:cs="Calibri"/>
          <w:sz w:val="22"/>
          <w:szCs w:val="22"/>
        </w:rPr>
        <w:t xml:space="preserve">) to promote collaboration among the developer community on the Department open source projects. A “Getting Started” section makes things easier for newcomers. Clear guidance on licensing (see below) and contributing code are given to platform users; see </w:t>
      </w:r>
      <w:hyperlink r:id="rId105">
        <w:r w:rsidRPr="00CC256B">
          <w:rPr>
            <w:rStyle w:val="hps"/>
          </w:rPr>
          <w:t>https://github.com/Code-dot-mil/code.mil/blob/master/CONTRIBUTING.md</w:t>
        </w:r>
      </w:hyperlink>
      <w:r w:rsidRPr="00A502D7">
        <w:rPr>
          <w:rFonts w:ascii="Calibri" w:hAnsi="Calibri" w:cs="Calibri"/>
          <w:sz w:val="22"/>
          <w:szCs w:val="22"/>
        </w:rPr>
        <w:t>.</w:t>
      </w:r>
    </w:p>
    <w:p w14:paraId="42C1BFF7" w14:textId="7345E088"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Department of Defense has released a </w:t>
      </w:r>
      <w:r w:rsidRPr="00A502D7">
        <w:rPr>
          <w:rFonts w:ascii="Calibri" w:hAnsi="Calibri" w:cs="Calibri"/>
          <w:b/>
          <w:sz w:val="22"/>
          <w:szCs w:val="22"/>
        </w:rPr>
        <w:t>Security Technical Implementation Guide</w:t>
      </w:r>
      <w:r w:rsidRPr="00A502D7">
        <w:rPr>
          <w:rFonts w:ascii="Calibri" w:hAnsi="Calibri" w:cs="Calibri"/>
          <w:sz w:val="22"/>
          <w:szCs w:val="22"/>
        </w:rPr>
        <w:t xml:space="preserve"> (STIG) for the open source-based EDB </w:t>
      </w:r>
      <w:r w:rsidRPr="00A502D7">
        <w:rPr>
          <w:rFonts w:ascii="Calibri" w:hAnsi="Calibri" w:cs="Calibri"/>
          <w:b/>
          <w:sz w:val="22"/>
          <w:szCs w:val="22"/>
        </w:rPr>
        <w:t>Postgres</w:t>
      </w:r>
      <w:r w:rsidRPr="00A502D7">
        <w:rPr>
          <w:rFonts w:ascii="Calibri" w:hAnsi="Calibri" w:cs="Calibri"/>
          <w:sz w:val="22"/>
          <w:szCs w:val="22"/>
        </w:rPr>
        <w:t xml:space="preserve"> Advanced Server database from EnterpriseDB (EDB) </w:t>
      </w:r>
      <w:hyperlink r:id="rId106">
        <w:r w:rsidRPr="00CC256B">
          <w:rPr>
            <w:rStyle w:val="hps"/>
          </w:rPr>
          <w:t>https://www.enterprisedb.com/blog/dod-publishes-first-stig-support-government-agencies-deploying-open-source-based-edb-postgres</w:t>
        </w:r>
      </w:hyperlink>
      <w:r w:rsidRPr="00A502D7">
        <w:rPr>
          <w:rFonts w:ascii="Calibri" w:hAnsi="Calibri" w:cs="Calibri"/>
          <w:sz w:val="22"/>
          <w:szCs w:val="22"/>
        </w:rPr>
        <w:t xml:space="preserve">, </w:t>
      </w:r>
      <w:hyperlink r:id="rId107" w:history="1">
        <w:r w:rsidR="00CC256B" w:rsidRPr="00A40B82">
          <w:rPr>
            <w:rStyle w:val="Hyperlink"/>
          </w:rPr>
          <w:t>https://iase.disa.mil/stigs/app-security/database/</w:t>
        </w:r>
        <w:r w:rsidR="00CC256B" w:rsidRPr="00A40B82">
          <w:rPr>
            <w:rStyle w:val="Hyperlink"/>
          </w:rPr>
          <w:br/>
          <w:t>Pages/index.aspx</w:t>
        </w:r>
      </w:hyperlink>
      <w:r w:rsidRPr="00A502D7">
        <w:rPr>
          <w:rFonts w:ascii="Calibri" w:hAnsi="Calibri" w:cs="Calibri"/>
          <w:sz w:val="22"/>
          <w:szCs w:val="22"/>
        </w:rPr>
        <w:t>.</w:t>
      </w:r>
    </w:p>
    <w:p w14:paraId="1DEE430B" w14:textId="5AC3C042"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NASA makes its code available to the general public</w:t>
      </w:r>
      <w:r w:rsidRPr="00A502D7">
        <w:rPr>
          <w:rFonts w:ascii="Calibri" w:hAnsi="Calibri" w:cs="Calibri"/>
          <w:sz w:val="22"/>
          <w:szCs w:val="22"/>
        </w:rPr>
        <w:t xml:space="preserve"> through its open source software platform, </w:t>
      </w:r>
      <w:hyperlink r:id="rId108">
        <w:r w:rsidRPr="00CC256B">
          <w:rPr>
            <w:rStyle w:val="hps"/>
          </w:rPr>
          <w:t>https://code.nasa.gov/</w:t>
        </w:r>
      </w:hyperlink>
      <w:r w:rsidRPr="00A502D7">
        <w:rPr>
          <w:rFonts w:ascii="Calibri" w:hAnsi="Calibri" w:cs="Calibri"/>
          <w:sz w:val="22"/>
          <w:szCs w:val="22"/>
        </w:rPr>
        <w:t>. It hosts projects and provides guidance for adhering to federal standards and NASA procedures. There is a heavy use of GitHub,</w:t>
      </w:r>
      <w:r w:rsidR="00CC256B">
        <w:rPr>
          <w:rFonts w:ascii="Calibri" w:hAnsi="Calibri" w:cs="Calibri"/>
          <w:sz w:val="22"/>
          <w:szCs w:val="22"/>
        </w:rPr>
        <w:t xml:space="preserve"> see</w:t>
      </w:r>
      <w:r w:rsidRPr="00A502D7">
        <w:rPr>
          <w:rFonts w:ascii="Calibri" w:hAnsi="Calibri" w:cs="Calibri"/>
          <w:sz w:val="22"/>
          <w:szCs w:val="22"/>
        </w:rPr>
        <w:t xml:space="preserve"> </w:t>
      </w:r>
      <w:hyperlink r:id="rId109">
        <w:r w:rsidRPr="00CC256B">
          <w:rPr>
            <w:rStyle w:val="hps"/>
          </w:rPr>
          <w:t>https://github.com/nasa/open-source-catalog</w:t>
        </w:r>
      </w:hyperlink>
      <w:r w:rsidRPr="00A502D7">
        <w:rPr>
          <w:rFonts w:ascii="Calibri" w:hAnsi="Calibri" w:cs="Calibri"/>
          <w:sz w:val="22"/>
          <w:szCs w:val="22"/>
        </w:rPr>
        <w:t>.</w:t>
      </w:r>
    </w:p>
    <w:p w14:paraId="588ECE71"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Cultural aspects</w:t>
      </w:r>
    </w:p>
    <w:p w14:paraId="7992AFE5"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The Department of Defense, one of the most organised and trustworthy branches of US public services, clearly supports open source (“Clarifying Guidance Regarding open source software ”, 2009);</w:t>
      </w:r>
    </w:p>
    <w:p w14:paraId="0B72E52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Consumer Agencies</w:t>
      </w:r>
      <w:r w:rsidRPr="00A502D7">
        <w:rPr>
          <w:rFonts w:ascii="Calibri" w:hAnsi="Calibri" w:cs="Calibri"/>
          <w:sz w:val="22"/>
          <w:szCs w:val="22"/>
        </w:rPr>
        <w:t xml:space="preserve"> support open source software;</w:t>
      </w:r>
    </w:p>
    <w:p w14:paraId="51CD8725" w14:textId="21BEA9E4"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Public money</w:t>
      </w:r>
      <w:r w:rsidR="006914C4" w:rsidRPr="00A502D7">
        <w:rPr>
          <w:rFonts w:ascii="Calibri" w:hAnsi="Calibri" w:cs="Calibri"/>
          <w:sz w:val="22"/>
          <w:szCs w:val="22"/>
        </w:rPr>
        <w:t xml:space="preserve"> </w:t>
      </w:r>
      <w:r w:rsidRPr="00A502D7">
        <w:rPr>
          <w:rFonts w:ascii="Calibri" w:hAnsi="Calibri" w:cs="Calibri"/>
          <w:sz w:val="22"/>
          <w:szCs w:val="22"/>
        </w:rPr>
        <w:t>invested in open source software and public code concept publicized, e.g. by the Consu</w:t>
      </w:r>
      <w:r w:rsidR="00CC256B">
        <w:rPr>
          <w:rFonts w:ascii="Calibri" w:hAnsi="Calibri" w:cs="Calibri"/>
          <w:sz w:val="22"/>
          <w:szCs w:val="22"/>
        </w:rPr>
        <w:t xml:space="preserve">mer Financial Protection Bureau </w:t>
      </w:r>
      <w:r w:rsidRPr="00A502D7">
        <w:rPr>
          <w:rFonts w:ascii="Calibri" w:hAnsi="Calibri" w:cs="Calibri"/>
          <w:sz w:val="22"/>
          <w:szCs w:val="22"/>
        </w:rPr>
        <w:t>(</w:t>
      </w:r>
      <w:hyperlink r:id="rId110">
        <w:r w:rsidRPr="00CC256B">
          <w:rPr>
            <w:rStyle w:val="hps"/>
          </w:rPr>
          <w:t>https://www.consumerfinance.gov/about-us/blog/the-cfpbs-source-code-policy-open-and-shared/</w:t>
        </w:r>
      </w:hyperlink>
      <w:r w:rsidRPr="00A502D7">
        <w:rPr>
          <w:rFonts w:ascii="Calibri" w:hAnsi="Calibri" w:cs="Calibri"/>
          <w:sz w:val="22"/>
          <w:szCs w:val="22"/>
        </w:rPr>
        <w:t>);</w:t>
      </w:r>
    </w:p>
    <w:p w14:paraId="54C673F3"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Strong wording</w:t>
      </w:r>
      <w:r w:rsidRPr="00A502D7">
        <w:rPr>
          <w:rFonts w:ascii="Calibri" w:hAnsi="Calibri" w:cs="Calibri"/>
          <w:sz w:val="22"/>
          <w:szCs w:val="22"/>
        </w:rPr>
        <w:t xml:space="preserve"> is used when supporting open source software adoption: e.g. “we use open-source software, and we do so because it helps us fulfil our mission. Open-source software works because it enables people from around the world to share their contributions with each other. The CFPB has benefited tremendously from other people’s efforts, so it’s only right that we give back to the community by sharing our work with others.” See https://www.consumerfinance.gov/about-us/blog/the-cfpbs-source-code-policy-open-and-shared;</w:t>
      </w:r>
    </w:p>
    <w:p w14:paraId="5C5B257D" w14:textId="71E215E2"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Blogging</w:t>
      </w:r>
      <w:r w:rsidRPr="00A502D7">
        <w:rPr>
          <w:rFonts w:ascii="Calibri" w:hAnsi="Calibri" w:cs="Calibri"/>
          <w:sz w:val="22"/>
          <w:szCs w:val="22"/>
        </w:rPr>
        <w:t xml:space="preserve"> by eminent government staff in favour of open source software policies, </w:t>
      </w:r>
      <w:r w:rsidR="00CC256B">
        <w:rPr>
          <w:rFonts w:ascii="Calibri" w:hAnsi="Calibri" w:cs="Calibri"/>
          <w:sz w:val="22"/>
          <w:szCs w:val="22"/>
        </w:rPr>
        <w:t xml:space="preserve">see for example </w:t>
      </w:r>
      <w:hyperlink r:id="rId111" w:history="1">
        <w:r w:rsidRPr="00CC256B">
          <w:rPr>
            <w:rStyle w:val="hps"/>
          </w:rPr>
          <w:t>https://obamawhitehouse.archives.gov/blog/2016/08/08/peoples-code</w:t>
        </w:r>
      </w:hyperlink>
      <w:r w:rsidRPr="00A502D7">
        <w:rPr>
          <w:rFonts w:ascii="Calibri" w:hAnsi="Calibri" w:cs="Calibri"/>
          <w:sz w:val="22"/>
          <w:szCs w:val="22"/>
        </w:rPr>
        <w:t>;</w:t>
      </w:r>
    </w:p>
    <w:p w14:paraId="2FBA220D"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Also the </w:t>
      </w:r>
      <w:r w:rsidRPr="00A502D7">
        <w:rPr>
          <w:rFonts w:ascii="Calibri" w:hAnsi="Calibri" w:cs="Calibri"/>
          <w:b/>
          <w:sz w:val="22"/>
          <w:szCs w:val="22"/>
        </w:rPr>
        <w:t>Department of Education</w:t>
      </w:r>
      <w:r w:rsidRPr="00A502D7">
        <w:rPr>
          <w:rFonts w:ascii="Calibri" w:hAnsi="Calibri" w:cs="Calibri"/>
          <w:sz w:val="22"/>
          <w:szCs w:val="22"/>
        </w:rPr>
        <w:t xml:space="preserve"> runs an open source software action (College Scorecard), being education a key area for promoting open source software use, </w:t>
      </w:r>
      <w:hyperlink r:id="rId112">
        <w:r w:rsidRPr="00CC256B">
          <w:rPr>
            <w:rStyle w:val="hps"/>
          </w:rPr>
          <w:t>https://collegescorecard.ed.gov/</w:t>
        </w:r>
      </w:hyperlink>
      <w:r w:rsidRPr="00A502D7">
        <w:rPr>
          <w:rFonts w:ascii="Calibri" w:hAnsi="Calibri" w:cs="Calibri"/>
          <w:sz w:val="22"/>
          <w:szCs w:val="22"/>
        </w:rPr>
        <w:t xml:space="preserve">, </w:t>
      </w:r>
      <w:hyperlink r:id="rId113">
        <w:r w:rsidRPr="00CC256B">
          <w:rPr>
            <w:rStyle w:val="hps"/>
          </w:rPr>
          <w:t>https://github.com/RTICWDT/college-scorecard</w:t>
        </w:r>
      </w:hyperlink>
      <w:r w:rsidRPr="00A502D7">
        <w:rPr>
          <w:rFonts w:ascii="Calibri" w:hAnsi="Calibri" w:cs="Calibri"/>
          <w:sz w:val="22"/>
          <w:szCs w:val="22"/>
        </w:rPr>
        <w:t>;</w:t>
      </w:r>
    </w:p>
    <w:p w14:paraId="12B906F2" w14:textId="4E94AE5B"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Government links open source software with other concepts of openness that are easier to understand, such as </w:t>
      </w:r>
      <w:r w:rsidRPr="00A502D7">
        <w:rPr>
          <w:rFonts w:ascii="Calibri" w:hAnsi="Calibri" w:cs="Calibri"/>
          <w:b/>
          <w:sz w:val="22"/>
          <w:szCs w:val="22"/>
        </w:rPr>
        <w:t>open Government</w:t>
      </w:r>
      <w:r w:rsidRPr="00A502D7">
        <w:rPr>
          <w:rFonts w:ascii="Calibri" w:hAnsi="Calibri" w:cs="Calibri"/>
          <w:sz w:val="22"/>
          <w:szCs w:val="22"/>
        </w:rPr>
        <w:t xml:space="preserve">, </w:t>
      </w:r>
      <w:hyperlink r:id="rId114" w:history="1">
        <w:r w:rsidR="006D6CB8" w:rsidRPr="00A40B82">
          <w:rPr>
            <w:rStyle w:val="Hyperlink"/>
          </w:rPr>
          <w:t>https://obamawhitehouse.archives.gov/sites/default/</w:t>
        </w:r>
        <w:r w:rsidR="006D6CB8" w:rsidRPr="00A40B82">
          <w:rPr>
            <w:rStyle w:val="Hyperlink"/>
          </w:rPr>
          <w:br/>
          <w:t>files/microsites/ostp/final_us_open_government_national_action_plan_3_0.pdf</w:t>
        </w:r>
      </w:hyperlink>
      <w:r w:rsidRPr="00A502D7">
        <w:rPr>
          <w:rFonts w:ascii="Calibri" w:hAnsi="Calibri" w:cs="Calibri"/>
          <w:sz w:val="22"/>
          <w:szCs w:val="22"/>
        </w:rPr>
        <w:t xml:space="preserve"> (released in 2015).</w:t>
      </w:r>
    </w:p>
    <w:p w14:paraId="5F4C2A8F"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Organizational aspects</w:t>
      </w:r>
    </w:p>
    <w:p w14:paraId="08099615"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Broader scope standards and policies</w:t>
      </w:r>
      <w:r w:rsidRPr="00A502D7">
        <w:rPr>
          <w:rFonts w:ascii="Calibri" w:hAnsi="Calibri" w:cs="Calibri"/>
          <w:sz w:val="22"/>
          <w:szCs w:val="22"/>
        </w:rPr>
        <w:t xml:space="preserve"> must be observed when open sourcing, e.g., see the NASA platform case above;</w:t>
      </w:r>
    </w:p>
    <w:p w14:paraId="72CF46D8" w14:textId="081BF743"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Precise Software Analysis Process</w:t>
      </w:r>
      <w:r w:rsidRPr="00A502D7">
        <w:rPr>
          <w:rFonts w:ascii="Calibri" w:hAnsi="Calibri" w:cs="Calibri"/>
          <w:sz w:val="22"/>
          <w:szCs w:val="22"/>
        </w:rPr>
        <w:t xml:space="preserve">, considering and prioritizing existing Federal software and open source software, in Federal Source Code Policy, </w:t>
      </w:r>
      <w:hyperlink r:id="rId115" w:history="1">
        <w:r w:rsidRPr="006D6CB8">
          <w:rPr>
            <w:rStyle w:val="Hyperlink"/>
          </w:rPr>
          <w:t>https://sourcecode.cio.gov/Three-Step-Software-Solutions-Analysis</w:t>
        </w:r>
      </w:hyperlink>
      <w:r w:rsidRPr="00A502D7">
        <w:rPr>
          <w:rFonts w:ascii="Calibri" w:hAnsi="Calibri" w:cs="Calibri"/>
          <w:sz w:val="22"/>
          <w:szCs w:val="22"/>
        </w:rPr>
        <w:t>;</w:t>
      </w:r>
    </w:p>
    <w:p w14:paraId="14DDB48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It is required to “</w:t>
      </w:r>
      <w:r w:rsidRPr="00A502D7">
        <w:rPr>
          <w:rFonts w:ascii="Calibri" w:hAnsi="Calibri" w:cs="Calibri"/>
          <w:b/>
          <w:sz w:val="22"/>
          <w:szCs w:val="22"/>
        </w:rPr>
        <w:t>Inventory All Custom-Developed Code and Make It Available Government-Wide</w:t>
      </w:r>
      <w:r w:rsidRPr="00A502D7">
        <w:rPr>
          <w:rFonts w:ascii="Calibri" w:hAnsi="Calibri" w:cs="Calibri"/>
          <w:sz w:val="22"/>
          <w:szCs w:val="22"/>
        </w:rPr>
        <w:t xml:space="preserve">”, within a limited amount of time (90-120 days); external inventories are allowed, such as GitHub, </w:t>
      </w:r>
      <w:r w:rsidRPr="006D6CB8">
        <w:rPr>
          <w:rStyle w:val="Hyperlink"/>
        </w:rPr>
        <w:t>https://sourcecode.cio.gov/Reuse/</w:t>
      </w:r>
      <w:r w:rsidRPr="00A502D7">
        <w:rPr>
          <w:rFonts w:ascii="Calibri" w:hAnsi="Calibri" w:cs="Calibri"/>
          <w:sz w:val="22"/>
          <w:szCs w:val="22"/>
        </w:rPr>
        <w:t xml:space="preserve">, </w:t>
      </w:r>
      <w:hyperlink r:id="rId116">
        <w:r w:rsidRPr="00A502D7">
          <w:rPr>
            <w:rStyle w:val="Hyperlink"/>
          </w:rPr>
          <w:t>https://sourcecode.cio.gov/Implementation</w:t>
        </w:r>
      </w:hyperlink>
      <w:r w:rsidRPr="00A502D7">
        <w:rPr>
          <w:rFonts w:ascii="Calibri" w:hAnsi="Calibri" w:cs="Calibri"/>
          <w:sz w:val="22"/>
          <w:szCs w:val="22"/>
        </w:rPr>
        <w:t>;</w:t>
      </w:r>
    </w:p>
    <w:p w14:paraId="18641DE0"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it is required to release </w:t>
      </w:r>
      <w:r w:rsidRPr="00A502D7">
        <w:rPr>
          <w:rFonts w:ascii="Calibri" w:hAnsi="Calibri" w:cs="Calibri"/>
          <w:b/>
          <w:sz w:val="22"/>
          <w:szCs w:val="22"/>
        </w:rPr>
        <w:t>20% of developed software as open source software</w:t>
      </w:r>
      <w:r w:rsidRPr="00A502D7">
        <w:rPr>
          <w:rFonts w:ascii="Calibri" w:hAnsi="Calibri" w:cs="Calibri"/>
          <w:sz w:val="22"/>
          <w:szCs w:val="22"/>
        </w:rPr>
        <w:t xml:space="preserve">, </w:t>
      </w:r>
      <w:hyperlink r:id="rId117">
        <w:r w:rsidRPr="00A502D7">
          <w:rPr>
            <w:rStyle w:val="Hyperlink"/>
          </w:rPr>
          <w:t>https://sourcecode.cio.gov/ OPEN SOURCE SOFTWARE</w:t>
        </w:r>
      </w:hyperlink>
      <w:r w:rsidRPr="00A502D7">
        <w:rPr>
          <w:rFonts w:ascii="Calibri" w:hAnsi="Calibri" w:cs="Calibri"/>
          <w:sz w:val="22"/>
          <w:szCs w:val="22"/>
        </w:rPr>
        <w:t>;</w:t>
      </w:r>
    </w:p>
    <w:p w14:paraId="53DAEAFF"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Specific exceptions are defined; in case of exceptions, CIOs need to consult with OMB (Office of Management and Budget), </w:t>
      </w:r>
      <w:hyperlink r:id="rId118">
        <w:r w:rsidRPr="00A502D7">
          <w:rPr>
            <w:rStyle w:val="Hyperlink"/>
          </w:rPr>
          <w:t>https://sourcecode.cio.gov/Exceptions</w:t>
        </w:r>
      </w:hyperlink>
      <w:r w:rsidRPr="00A502D7">
        <w:rPr>
          <w:rFonts w:ascii="Calibri" w:hAnsi="Calibri" w:cs="Calibri"/>
          <w:sz w:val="22"/>
          <w:szCs w:val="22"/>
        </w:rPr>
        <w:t>;</w:t>
      </w:r>
    </w:p>
    <w:p w14:paraId="10762390"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w:t>
      </w:r>
      <w:r w:rsidRPr="00A502D7">
        <w:rPr>
          <w:rFonts w:ascii="Calibri" w:hAnsi="Calibri" w:cs="Calibri"/>
          <w:b/>
          <w:sz w:val="22"/>
          <w:szCs w:val="22"/>
        </w:rPr>
        <w:t>Progress</w:t>
      </w:r>
      <w:r w:rsidRPr="00A502D7">
        <w:rPr>
          <w:rFonts w:ascii="Calibri" w:hAnsi="Calibri" w:cs="Calibri"/>
          <w:sz w:val="22"/>
          <w:szCs w:val="22"/>
        </w:rPr>
        <w:t xml:space="preserve"> on agency implementation of the policy are primarily </w:t>
      </w:r>
      <w:r w:rsidRPr="00A502D7">
        <w:rPr>
          <w:rFonts w:ascii="Calibri" w:hAnsi="Calibri" w:cs="Calibri"/>
          <w:b/>
          <w:sz w:val="22"/>
          <w:szCs w:val="22"/>
        </w:rPr>
        <w:t>assessed centrally</w:t>
      </w:r>
      <w:r w:rsidRPr="00A502D7">
        <w:rPr>
          <w:rFonts w:ascii="Calibri" w:hAnsi="Calibri" w:cs="Calibri"/>
          <w:sz w:val="22"/>
          <w:szCs w:val="22"/>
        </w:rPr>
        <w:t xml:space="preserve"> (by OMB) through an analysis of each agency’s internal Government repositories, public open source software repositories, and code inventories on Code.gov”, as well as data from various sources.</w:t>
      </w:r>
    </w:p>
    <w:p w14:paraId="1F3F0682"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Agency compliance</w:t>
      </w:r>
      <w:r w:rsidRPr="00A502D7">
        <w:rPr>
          <w:rFonts w:ascii="Calibri" w:hAnsi="Calibri" w:cs="Calibri"/>
          <w:sz w:val="22"/>
          <w:szCs w:val="22"/>
        </w:rPr>
        <w:t xml:space="preserve"> with open source policy is monitored and reports thereof are publicly available: </w:t>
      </w:r>
      <w:hyperlink r:id="rId119">
        <w:r w:rsidRPr="00A502D7">
          <w:rPr>
            <w:rStyle w:val="Hyperlink"/>
          </w:rPr>
          <w:t>https://code.gov/about/compliance/dashboard</w:t>
        </w:r>
      </w:hyperlink>
      <w:r w:rsidRPr="00A502D7">
        <w:rPr>
          <w:rFonts w:ascii="Calibri" w:hAnsi="Calibri" w:cs="Calibri"/>
          <w:sz w:val="22"/>
          <w:szCs w:val="22"/>
        </w:rPr>
        <w:t>.</w:t>
      </w:r>
    </w:p>
    <w:p w14:paraId="4FE96FB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Agencies are required to conduct market research</w:t>
      </w:r>
      <w:r w:rsidRPr="00A502D7">
        <w:rPr>
          <w:rFonts w:ascii="Calibri" w:hAnsi="Calibri" w:cs="Calibri"/>
          <w:sz w:val="22"/>
          <w:szCs w:val="22"/>
        </w:rPr>
        <w:t xml:space="preserve"> when preparing for the procurement of products or services. Market research for software should include open source software. It is requested that for software, including open source software, a plan for software support be adequate: </w:t>
      </w:r>
      <w:hyperlink r:id="rId120" w:history="1">
        <w:r w:rsidRPr="00A502D7">
          <w:rPr>
            <w:rStyle w:val="Hyperlink"/>
          </w:rPr>
          <w:t>https://cfpb.github.io/source-code-policy.</w:t>
        </w:r>
      </w:hyperlink>
    </w:p>
    <w:p w14:paraId="49705637"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t>Redistribution</w:t>
      </w:r>
      <w:r w:rsidRPr="00A502D7">
        <w:rPr>
          <w:rFonts w:ascii="Calibri" w:hAnsi="Calibri" w:cs="Calibri"/>
          <w:sz w:val="22"/>
          <w:szCs w:val="22"/>
        </w:rPr>
        <w:t xml:space="preserve"> is subject to a number of constraints, including the case where the code is "too crude to merit distribution or provide value to the broader community.' This is maybe also considered a cultural aspect; see </w:t>
      </w:r>
      <w:hyperlink r:id="rId121">
        <w:r w:rsidRPr="00A502D7">
          <w:rPr>
            <w:rStyle w:val="Hyperlink"/>
          </w:rPr>
          <w:t>https://cfpb.github.io/source-code-policy</w:t>
        </w:r>
      </w:hyperlink>
      <w:r w:rsidRPr="00A502D7">
        <w:rPr>
          <w:rFonts w:ascii="Calibri" w:hAnsi="Calibri" w:cs="Calibri"/>
          <w:sz w:val="22"/>
          <w:szCs w:val="22"/>
        </w:rPr>
        <w:t>.</w:t>
      </w:r>
    </w:p>
    <w:p w14:paraId="75A84A6D"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Open Source For America (OSFA), a coalition of all kinds of organisations (government, non-government and private) to encourage broader US Government support and participation in open source software projects and technologies (</w:t>
      </w:r>
      <w:hyperlink r:id="rId122">
        <w:r w:rsidRPr="00A502D7">
          <w:rPr>
            <w:rStyle w:val="Hyperlink"/>
          </w:rPr>
          <w:t>http://opensourceforamerica.org/</w:t>
        </w:r>
      </w:hyperlink>
      <w:r w:rsidRPr="00A502D7">
        <w:rPr>
          <w:rFonts w:ascii="Calibri" w:hAnsi="Calibri" w:cs="Calibri"/>
          <w:sz w:val="22"/>
          <w:szCs w:val="22"/>
        </w:rPr>
        <w:t>). Although their website shows no activity after 2014, it is one example of how different organizations can cooperate to align with government open source software policies. Members reported are Debian, Alfresco, Linux Foundation, Defense Information Systems Agency, AMD, City of San Francisco etc. (</w:t>
      </w:r>
      <w:hyperlink r:id="rId123">
        <w:r w:rsidRPr="00A502D7">
          <w:rPr>
            <w:rStyle w:val="Hyperlink"/>
          </w:rPr>
          <w:t>http://opensourceforamerica.org/about-osfa/organizational-members/</w:t>
        </w:r>
      </w:hyperlink>
      <w:r w:rsidRPr="00A502D7">
        <w:rPr>
          <w:rFonts w:ascii="Calibri" w:hAnsi="Calibri" w:cs="Calibri"/>
          <w:sz w:val="22"/>
          <w:szCs w:val="22"/>
        </w:rPr>
        <w:t>).</w:t>
      </w:r>
    </w:p>
    <w:p w14:paraId="33469941" w14:textId="77777777" w:rsidR="006D6CB8" w:rsidRDefault="006D6CB8">
      <w:pPr>
        <w:spacing w:before="0" w:after="0" w:line="240" w:lineRule="auto"/>
        <w:jc w:val="left"/>
        <w:rPr>
          <w:rFonts w:ascii="Calibri" w:hAnsi="Calibri" w:cs="Calibri"/>
          <w:b/>
          <w:sz w:val="22"/>
          <w:szCs w:val="22"/>
        </w:rPr>
      </w:pPr>
      <w:r>
        <w:rPr>
          <w:rFonts w:ascii="Calibri" w:hAnsi="Calibri" w:cs="Calibri"/>
          <w:b/>
          <w:sz w:val="22"/>
          <w:szCs w:val="22"/>
        </w:rPr>
        <w:br w:type="page"/>
      </w:r>
    </w:p>
    <w:p w14:paraId="543C3E9E" w14:textId="523AC28E" w:rsidR="00154786" w:rsidRPr="00A502D7" w:rsidRDefault="00154786" w:rsidP="00154786">
      <w:pPr>
        <w:rPr>
          <w:rFonts w:ascii="Calibri" w:hAnsi="Calibri" w:cs="Calibri"/>
          <w:b/>
          <w:sz w:val="22"/>
          <w:szCs w:val="22"/>
        </w:rPr>
      </w:pPr>
      <w:r w:rsidRPr="00A502D7">
        <w:rPr>
          <w:rFonts w:ascii="Calibri" w:hAnsi="Calibri" w:cs="Calibri"/>
          <w:b/>
          <w:sz w:val="22"/>
          <w:szCs w:val="22"/>
        </w:rPr>
        <w:lastRenderedPageBreak/>
        <w:t>IPR and legal aspects</w:t>
      </w:r>
    </w:p>
    <w:p w14:paraId="263B1987"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Rights for Government Reuse and Ensure Delivery of Source Code must be secured: </w:t>
      </w:r>
      <w:hyperlink r:id="rId124">
        <w:r w:rsidRPr="00A502D7">
          <w:rPr>
            <w:rStyle w:val="Hyperlink"/>
          </w:rPr>
          <w:t>https://sourcecode.cio.gov/Reuse/</w:t>
        </w:r>
      </w:hyperlink>
      <w:r w:rsidRPr="00A502D7">
        <w:rPr>
          <w:rFonts w:ascii="Calibri" w:hAnsi="Calibri" w:cs="Calibri"/>
          <w:sz w:val="22"/>
          <w:szCs w:val="22"/>
        </w:rPr>
        <w:t>.</w:t>
      </w:r>
    </w:p>
    <w:p w14:paraId="444F199F" w14:textId="3C30A5D2"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Appropriate </w:t>
      </w:r>
      <w:r w:rsidRPr="00A502D7">
        <w:rPr>
          <w:rFonts w:ascii="Calibri" w:hAnsi="Calibri" w:cs="Calibri"/>
          <w:b/>
          <w:sz w:val="22"/>
          <w:szCs w:val="22"/>
        </w:rPr>
        <w:t>open source software licenses</w:t>
      </w:r>
      <w:r w:rsidRPr="00A502D7">
        <w:rPr>
          <w:rFonts w:ascii="Calibri" w:hAnsi="Calibri" w:cs="Calibri"/>
          <w:sz w:val="22"/>
          <w:szCs w:val="22"/>
        </w:rPr>
        <w:t xml:space="preserve"> to the source code must be appended. Code.gov provides specific guidance on how to do that. Ad-hoc licenses should be avoided, and clear preference is given to standard licenses (mainly Apache and GPL). Examples of their use by Agencies are given under, </w:t>
      </w:r>
      <w:hyperlink r:id="rId125">
        <w:r w:rsidRPr="00A502D7">
          <w:rPr>
            <w:rStyle w:val="Hyperlink"/>
          </w:rPr>
          <w:t>https://code.gov/about/open-source/licensing</w:t>
        </w:r>
      </w:hyperlink>
      <w:r w:rsidRPr="00A502D7">
        <w:rPr>
          <w:rFonts w:ascii="Calibri" w:hAnsi="Calibri" w:cs="Calibri"/>
          <w:sz w:val="22"/>
          <w:szCs w:val="22"/>
        </w:rPr>
        <w:t xml:space="preserve">, </w:t>
      </w:r>
      <w:hyperlink r:id="rId126" w:history="1">
        <w:r w:rsidR="006D6CB8" w:rsidRPr="00A40B82">
          <w:rPr>
            <w:rStyle w:val="Hyperlink"/>
          </w:rPr>
          <w:t>https://sourcecode.cio.gov/</w:t>
        </w:r>
        <w:r w:rsidR="006D6CB8" w:rsidRPr="00A40B82">
          <w:rPr>
            <w:rStyle w:val="Hyperlink"/>
          </w:rPr>
          <w:br/>
          <w:t>Implementation/</w:t>
        </w:r>
      </w:hyperlink>
      <w:r w:rsidRPr="00A502D7">
        <w:rPr>
          <w:rFonts w:ascii="Calibri" w:hAnsi="Calibri" w:cs="Calibri"/>
          <w:sz w:val="22"/>
          <w:szCs w:val="22"/>
        </w:rPr>
        <w:t>.</w:t>
      </w:r>
    </w:p>
    <w:p w14:paraId="2996D0D7"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Department of Defense recommends attaching an </w:t>
      </w:r>
      <w:r w:rsidRPr="00A502D7">
        <w:rPr>
          <w:rFonts w:ascii="Calibri" w:hAnsi="Calibri" w:cs="Calibri"/>
          <w:b/>
          <w:sz w:val="22"/>
          <w:szCs w:val="22"/>
        </w:rPr>
        <w:t>'intend' document</w:t>
      </w:r>
      <w:r w:rsidRPr="00A502D7">
        <w:rPr>
          <w:rFonts w:ascii="Calibri" w:hAnsi="Calibri" w:cs="Calibri"/>
          <w:sz w:val="22"/>
          <w:szCs w:val="22"/>
        </w:rPr>
        <w:t xml:space="preserve"> to the license, clarifying how the open source code is meant to be used, </w:t>
      </w:r>
      <w:hyperlink r:id="rId127">
        <w:r w:rsidRPr="00A502D7">
          <w:rPr>
            <w:rStyle w:val="Hyperlink"/>
          </w:rPr>
          <w:t>https://github.com/Code-dot-mil/code.mil/blob/master/INTENT.md</w:t>
        </w:r>
      </w:hyperlink>
      <w:r w:rsidRPr="00A502D7">
        <w:rPr>
          <w:rFonts w:ascii="Calibri" w:hAnsi="Calibri" w:cs="Calibri"/>
          <w:sz w:val="22"/>
          <w:szCs w:val="22"/>
        </w:rPr>
        <w:t>, https://code.mil/how-to-open-source.html. A GitHub webpage helping choosing an open source software license is proposed (https://choosealicense.com/). The Department of Defense takes a different approach and recommends permissive licenses (MIT, ISC, or BSD-3), unless patents are involved (Apache2.0).</w:t>
      </w:r>
    </w:p>
    <w:p w14:paraId="19D6870C"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Trends in the use of open source software</w:t>
      </w:r>
    </w:p>
    <w:p w14:paraId="5607A10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Open source software use appears to be increasing, considering the new instances of open source software adoption policies, the intensification of monitoring and regulation of open source software initiatives, and agency performance reported in </w:t>
      </w:r>
      <w:hyperlink r:id="rId128" w:history="1">
        <w:r w:rsidRPr="00A502D7">
          <w:rPr>
            <w:rStyle w:val="Hyperlink"/>
          </w:rPr>
          <w:t>https://code.gov/about/compliance/dashboard</w:t>
        </w:r>
      </w:hyperlink>
      <w:r w:rsidRPr="00A502D7">
        <w:rPr>
          <w:rFonts w:ascii="Calibri" w:hAnsi="Calibri" w:cs="Calibri"/>
          <w:sz w:val="22"/>
          <w:szCs w:val="22"/>
        </w:rPr>
        <w:t>.</w:t>
      </w:r>
    </w:p>
    <w:p w14:paraId="7DB8DF21"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Open source software related policies</w:t>
      </w:r>
    </w:p>
    <w:p w14:paraId="3854FC89" w14:textId="4BC7FCD1"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Federal Source Code Policy: </w:t>
      </w:r>
      <w:hyperlink r:id="rId129" w:history="1">
        <w:r w:rsidR="006D6CB8" w:rsidRPr="00A40B82">
          <w:rPr>
            <w:rStyle w:val="Hyperlink"/>
          </w:rPr>
          <w:t>https://www.whitehouse.gov/sites/whitehouse.gov/files/</w:t>
        </w:r>
        <w:r w:rsidR="006D6CB8" w:rsidRPr="00A40B82">
          <w:rPr>
            <w:rStyle w:val="Hyperlink"/>
          </w:rPr>
          <w:br/>
          <w:t>omb/memoranda/2016/m_16_21.pdf</w:t>
        </w:r>
      </w:hyperlink>
    </w:p>
    <w:p w14:paraId="2F68DDE0" w14:textId="77777777" w:rsidR="00154786" w:rsidRPr="00A502D7" w:rsidRDefault="00154786" w:rsidP="00971290">
      <w:pPr>
        <w:numPr>
          <w:ilvl w:val="0"/>
          <w:numId w:val="35"/>
        </w:numPr>
        <w:spacing w:before="0" w:after="160" w:line="259" w:lineRule="auto"/>
        <w:rPr>
          <w:rFonts w:ascii="Calibri" w:hAnsi="Calibri" w:cs="Calibri"/>
          <w:sz w:val="22"/>
          <w:szCs w:val="22"/>
          <w:lang w:val="fr-CH"/>
        </w:rPr>
      </w:pPr>
      <w:r w:rsidRPr="00C521CB">
        <w:rPr>
          <w:rFonts w:ascii="Calibri" w:hAnsi="Calibri" w:cs="Calibri"/>
          <w:sz w:val="22"/>
          <w:szCs w:val="22"/>
          <w:lang w:val="fr-CH"/>
        </w:rPr>
        <w:t xml:space="preserve">Consumer Financial Protection Bureau Source Code Policy: </w:t>
      </w:r>
      <w:hyperlink r:id="rId130">
        <w:r w:rsidRPr="00C521CB">
          <w:rPr>
            <w:rStyle w:val="Hyperlink"/>
            <w:lang w:val="fr-CH"/>
          </w:rPr>
          <w:t>https://c</w:t>
        </w:r>
        <w:r w:rsidRPr="00A502D7">
          <w:rPr>
            <w:rStyle w:val="Hyperlink"/>
            <w:lang w:val="fr-CH"/>
          </w:rPr>
          <w:t>fpb.github.io/source-code-policy/</w:t>
        </w:r>
      </w:hyperlink>
    </w:p>
    <w:p w14:paraId="6514A680" w14:textId="77777777" w:rsidR="00154786" w:rsidRPr="00A502D7" w:rsidRDefault="00154786" w:rsidP="00154786">
      <w:pPr>
        <w:spacing w:after="0" w:line="240" w:lineRule="auto"/>
        <w:rPr>
          <w:rFonts w:ascii="Calibri" w:eastAsia="Arial" w:hAnsi="Calibri" w:cs="Calibri"/>
          <w:b/>
          <w:bCs/>
          <w:sz w:val="24"/>
          <w:lang w:val="fr-CH"/>
        </w:rPr>
      </w:pPr>
      <w:r w:rsidRPr="00A502D7">
        <w:rPr>
          <w:rFonts w:ascii="Calibri" w:hAnsi="Calibri" w:cs="Calibri"/>
          <w:sz w:val="24"/>
          <w:lang w:val="fr-CH"/>
        </w:rPr>
        <w:br w:type="page"/>
      </w:r>
    </w:p>
    <w:p w14:paraId="64446B51" w14:textId="77777777" w:rsidR="00154786" w:rsidRPr="00A502D7" w:rsidRDefault="00154786" w:rsidP="00A502D7">
      <w:pPr>
        <w:pStyle w:val="Heading4"/>
        <w:numPr>
          <w:ilvl w:val="0"/>
          <w:numId w:val="0"/>
        </w:numPr>
      </w:pPr>
      <w:bookmarkStart w:id="127" w:name="_Toc25848783"/>
      <w:r w:rsidRPr="00A502D7">
        <w:lastRenderedPageBreak/>
        <w:t>Factsheet – Google</w:t>
      </w:r>
      <w:bookmarkEnd w:id="127"/>
    </w:p>
    <w:p w14:paraId="2FD5F511"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Summary</w:t>
      </w:r>
    </w:p>
    <w:p w14:paraId="3E276392"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Google has several unique features that make it a distinct case of open source software adopter among large international companies. Google has been sponsoring open source software activities and events since many years but it goes way beyond this. It uses extensively open source software approaches for its internal code development processes and it actively participates in numerous open source software projects. Google also supports high visibility events such as Google’s Summer of Code</w:t>
      </w:r>
      <w:r w:rsidRPr="00A502D7">
        <w:rPr>
          <w:rFonts w:ascii="Calibri" w:hAnsi="Calibri" w:cs="Calibri"/>
          <w:sz w:val="22"/>
          <w:szCs w:val="22"/>
          <w:vertAlign w:val="superscript"/>
        </w:rPr>
        <w:footnoteReference w:id="155"/>
      </w:r>
      <w:r w:rsidRPr="00A502D7">
        <w:rPr>
          <w:rFonts w:ascii="Calibri" w:hAnsi="Calibri" w:cs="Calibri"/>
          <w:sz w:val="22"/>
          <w:szCs w:val="22"/>
        </w:rPr>
        <w:t>. Google’s Open source software attitude is documented in detail and statistics of Google’s open source software development activities are openly available. An internal organisational component, namely the open source Program Office, coordinates open source software activities within the company.</w:t>
      </w:r>
    </w:p>
    <w:p w14:paraId="08239C14"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Sources</w:t>
      </w:r>
    </w:p>
    <w:p w14:paraId="59275C0B"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Google internal documentation on how to use, release, and support open source software: </w:t>
      </w:r>
      <w:hyperlink r:id="rId131">
        <w:r w:rsidRPr="00A502D7">
          <w:rPr>
            <w:rStyle w:val="Hyperlink"/>
          </w:rPr>
          <w:t>https://opensource.google.com/docs/</w:t>
        </w:r>
      </w:hyperlink>
    </w:p>
    <w:p w14:paraId="5602F55A"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Guides of the TODO Group (</w:t>
      </w:r>
      <w:hyperlink r:id="rId132">
        <w:r w:rsidRPr="00A502D7">
          <w:rPr>
            <w:rStyle w:val="Hyperlink"/>
          </w:rPr>
          <w:t>https://todogroup.org/</w:t>
        </w:r>
      </w:hyperlink>
      <w:r w:rsidRPr="00A502D7">
        <w:rPr>
          <w:rFonts w:ascii="Calibri" w:hAnsi="Calibri" w:cs="Calibri"/>
          <w:sz w:val="22"/>
          <w:szCs w:val="22"/>
        </w:rPr>
        <w:t xml:space="preserve">), a group of companies co-founded by Google, that are sharing best practices on how to adopt open Source at corporate scale. Guides available at </w:t>
      </w:r>
      <w:hyperlink r:id="rId133">
        <w:r w:rsidRPr="00A502D7">
          <w:rPr>
            <w:rStyle w:val="Hyperlink"/>
          </w:rPr>
          <w:t>https://todogroup.org/guides/</w:t>
        </w:r>
      </w:hyperlink>
      <w:r w:rsidRPr="00A502D7">
        <w:rPr>
          <w:rFonts w:ascii="Calibri" w:hAnsi="Calibri" w:cs="Calibri"/>
          <w:sz w:val="22"/>
          <w:szCs w:val="22"/>
        </w:rPr>
        <w:t>.</w:t>
      </w:r>
    </w:p>
    <w:p w14:paraId="4A8B51FD"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Tech press discussion of Google open Source Program Office, e.g. </w:t>
      </w:r>
      <w:hyperlink r:id="rId134">
        <w:r w:rsidRPr="00A502D7">
          <w:rPr>
            <w:rStyle w:val="Hyperlink"/>
          </w:rPr>
          <w:t>https://opensource.com/business/16/9/google-open-source-program-office</w:t>
        </w:r>
      </w:hyperlink>
    </w:p>
    <w:p w14:paraId="5DD53E0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Statistics about the participation of companies into open Source development on GitHub, published by GitHub at </w:t>
      </w:r>
      <w:hyperlink r:id="rId135">
        <w:r w:rsidRPr="00A502D7">
          <w:rPr>
            <w:rStyle w:val="Hyperlink"/>
          </w:rPr>
          <w:t>https://octoverse.github.com</w:t>
        </w:r>
      </w:hyperlink>
    </w:p>
    <w:p w14:paraId="58B8D088"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gLinux announcement </w:t>
      </w:r>
      <w:hyperlink r:id="rId136">
        <w:r w:rsidRPr="00A502D7">
          <w:rPr>
            <w:rStyle w:val="Hyperlink"/>
          </w:rPr>
          <w:t>https://debconf17.debconf.org/talks/44/</w:t>
        </w:r>
      </w:hyperlink>
    </w:p>
    <w:p w14:paraId="4524CA45"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Main highlights on open source software use</w:t>
      </w:r>
    </w:p>
    <w:p w14:paraId="2F70A33E"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Google uses open source software thoroughly for both internal operations—on both servers and workstations—and user-facing IT products and services;</w:t>
      </w:r>
    </w:p>
    <w:p w14:paraId="0F3343C3"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Google releases thousands of open source software products and participates to the development of third-party open source software products they depend upon. Code releases happen mainly via GitHub;</w:t>
      </w:r>
    </w:p>
    <w:p w14:paraId="3CBB5932"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Google finances open source software development via student programs like Summer of Code and Code In, paid membership in open source software foundations, and open source software event/project sponsoring;</w:t>
      </w:r>
    </w:p>
    <w:p w14:paraId="7A59A655"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internal </w:t>
      </w:r>
      <w:bookmarkStart w:id="128" w:name="__DdeLink__4402_369653882"/>
      <w:r w:rsidRPr="00A502D7">
        <w:rPr>
          <w:rFonts w:ascii="Calibri" w:hAnsi="Calibri" w:cs="Calibri"/>
          <w:sz w:val="22"/>
          <w:szCs w:val="22"/>
        </w:rPr>
        <w:t>Open Source Program Office</w:t>
      </w:r>
      <w:bookmarkEnd w:id="128"/>
      <w:r w:rsidRPr="00A502D7">
        <w:rPr>
          <w:rFonts w:ascii="Calibri" w:hAnsi="Calibri" w:cs="Calibri"/>
          <w:sz w:val="22"/>
          <w:szCs w:val="22"/>
        </w:rPr>
        <w:t xml:space="preserve"> (OSPO) provides a centralized structure to advise on all open source software related needs, covering legal, strategic, and technical aspects.</w:t>
      </w:r>
    </w:p>
    <w:p w14:paraId="5C4EFC8B"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 xml:space="preserve">Technology </w:t>
      </w:r>
    </w:p>
    <w:p w14:paraId="5D3B4F77"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b/>
          <w:sz w:val="22"/>
          <w:szCs w:val="22"/>
        </w:rPr>
        <w:lastRenderedPageBreak/>
        <w:t>Google uses open source software thoroughly for its operations</w:t>
      </w:r>
      <w:r w:rsidRPr="00A502D7">
        <w:rPr>
          <w:rFonts w:ascii="Calibri" w:hAnsi="Calibri" w:cs="Calibri"/>
          <w:sz w:val="22"/>
          <w:szCs w:val="22"/>
        </w:rPr>
        <w:t>. All company workstations run an in-house customized version of the Debian distribution called gLinux (</w:t>
      </w:r>
      <w:hyperlink r:id="rId137">
        <w:r w:rsidRPr="00A502D7">
          <w:rPr>
            <w:rStyle w:val="Hyperlink"/>
          </w:rPr>
          <w:t>https://debconf17.debconf.org/talks/44/</w:t>
        </w:r>
      </w:hyperlink>
      <w:r w:rsidRPr="00A502D7">
        <w:rPr>
          <w:rFonts w:ascii="Calibri" w:hAnsi="Calibri" w:cs="Calibri"/>
          <w:sz w:val="22"/>
          <w:szCs w:val="22"/>
        </w:rPr>
        <w:t>). No specific details released about which open source software components they use on the infrastructure, but the company declares to heavily depend on such components and their technical policies highlight special care for importing, maintaining, and track in the long term their evolution.</w:t>
      </w:r>
    </w:p>
    <w:p w14:paraId="47646272"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Google </w:t>
      </w:r>
      <w:r w:rsidRPr="00A502D7">
        <w:rPr>
          <w:rFonts w:ascii="Calibri" w:hAnsi="Calibri" w:cs="Calibri"/>
          <w:b/>
          <w:sz w:val="22"/>
          <w:szCs w:val="22"/>
        </w:rPr>
        <w:t>releases thousands of open source software components</w:t>
      </w:r>
      <w:r w:rsidRPr="00A502D7">
        <w:rPr>
          <w:rFonts w:ascii="Calibri" w:hAnsi="Calibri" w:cs="Calibri"/>
          <w:sz w:val="22"/>
          <w:szCs w:val="22"/>
        </w:rPr>
        <w:t>, primarily via its GitHub organization account (</w:t>
      </w:r>
      <w:hyperlink r:id="rId138">
        <w:r w:rsidRPr="00A502D7">
          <w:rPr>
            <w:rStyle w:val="Hyperlink"/>
          </w:rPr>
          <w:t>https://github.com/google</w:t>
        </w:r>
      </w:hyperlink>
      <w:r w:rsidRPr="00A502D7">
        <w:rPr>
          <w:rFonts w:ascii="Calibri" w:hAnsi="Calibri" w:cs="Calibri"/>
          <w:sz w:val="22"/>
          <w:szCs w:val="22"/>
        </w:rPr>
        <w:t xml:space="preserve">). An archive of previously released, but no longer supported components is also available at </w:t>
      </w:r>
      <w:hyperlink r:id="rId139">
        <w:r w:rsidRPr="00A502D7">
          <w:rPr>
            <w:rStyle w:val="Hyperlink"/>
          </w:rPr>
          <w:t>https://github.com/googlearchive</w:t>
        </w:r>
      </w:hyperlink>
      <w:r w:rsidRPr="00A502D7">
        <w:rPr>
          <w:rFonts w:ascii="Calibri" w:hAnsi="Calibri" w:cs="Calibri"/>
          <w:sz w:val="22"/>
          <w:szCs w:val="22"/>
        </w:rPr>
        <w:t xml:space="preserve">. Android is developed separately at the dedicated site </w:t>
      </w:r>
      <w:hyperlink r:id="rId140">
        <w:r w:rsidRPr="00A502D7">
          <w:rPr>
            <w:rStyle w:val="Hyperlink"/>
          </w:rPr>
          <w:t>https://developer.android.com</w:t>
        </w:r>
      </w:hyperlink>
      <w:r w:rsidRPr="00A502D7">
        <w:rPr>
          <w:rFonts w:ascii="Calibri" w:hAnsi="Calibri" w:cs="Calibri"/>
          <w:sz w:val="22"/>
          <w:szCs w:val="22"/>
        </w:rPr>
        <w:t>.</w:t>
      </w:r>
    </w:p>
    <w:p w14:paraId="71217D90"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Google also </w:t>
      </w:r>
      <w:r w:rsidRPr="00A502D7">
        <w:rPr>
          <w:rFonts w:ascii="Calibri" w:hAnsi="Calibri" w:cs="Calibri"/>
          <w:b/>
          <w:sz w:val="22"/>
          <w:szCs w:val="22"/>
        </w:rPr>
        <w:t>contributes to third party open source software components</w:t>
      </w:r>
      <w:r w:rsidRPr="00A502D7">
        <w:rPr>
          <w:rFonts w:ascii="Calibri" w:hAnsi="Calibri" w:cs="Calibri"/>
          <w:sz w:val="22"/>
          <w:szCs w:val="22"/>
        </w:rPr>
        <w:t xml:space="preserve"> and projects by others: at the time of writing this study they are the second most prolific organization on GitHub, in terms of number of contributions (after Microsoft, who has recently acquired GitHub).</w:t>
      </w:r>
    </w:p>
    <w:p w14:paraId="2CDAE876"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Cultural aspects</w:t>
      </w:r>
    </w:p>
    <w:p w14:paraId="6514C71D"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Google appears to be well aware of the ethos, practices, and expectations of open source software communities and has adapted its internal processes to use, release, and contribute to open source software accordingly.</w:t>
      </w:r>
    </w:p>
    <w:p w14:paraId="692791FA"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In particular:</w:t>
      </w:r>
    </w:p>
    <w:p w14:paraId="2E1819F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Releasing internal code as open source software is not strongly encouraged - the decision is left to individual teams based on strategic and legal consideration. Yet, when the decision to open source is made, support and facilitation is offered to the relevant teams via the centralized open source Program Office (detailed below); see </w:t>
      </w:r>
      <w:hyperlink r:id="rId141" w:history="1">
        <w:r w:rsidRPr="00A502D7">
          <w:rPr>
            <w:rStyle w:val="Hyperlink"/>
          </w:rPr>
          <w:t>https://opensource.google.com/docs/releasing/</w:t>
        </w:r>
      </w:hyperlink>
      <w:r w:rsidRPr="00A502D7">
        <w:rPr>
          <w:rFonts w:ascii="Calibri" w:hAnsi="Calibri" w:cs="Calibri"/>
          <w:szCs w:val="22"/>
        </w:rPr>
        <w:t>;</w:t>
      </w:r>
    </w:p>
    <w:p w14:paraId="6DA99D2E"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Technically, third party open source software components are well-separated from internal code, and assigned developers are responsible for keeping them up-to-date; clear expectations are imposed on users of third party open source software components so that internal code is also kept up-to-date to be compatible with latest upstream development; see </w:t>
      </w:r>
      <w:hyperlink r:id="rId142">
        <w:r w:rsidRPr="00A502D7">
          <w:rPr>
            <w:rStyle w:val="Hyperlink"/>
          </w:rPr>
          <w:t>https://opensource.google.com/docs/thirdparty/</w:t>
        </w:r>
      </w:hyperlink>
      <w:r w:rsidRPr="00A502D7">
        <w:rPr>
          <w:rFonts w:ascii="Calibri" w:hAnsi="Calibri" w:cs="Calibri"/>
          <w:szCs w:val="22"/>
        </w:rPr>
        <w:t>;</w:t>
      </w:r>
    </w:p>
    <w:p w14:paraId="1EFFD63D"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Being “good citizens” in the open source software technical ecosystem is encouraged, by providing guidance to employees on how to submit patches upstream, </w:t>
      </w:r>
      <w:hyperlink r:id="rId143">
        <w:r w:rsidRPr="00A502D7">
          <w:rPr>
            <w:rStyle w:val="Hyperlink"/>
          </w:rPr>
          <w:t>https://opensource.google.com/docs/patching/</w:t>
        </w:r>
      </w:hyperlink>
      <w:r w:rsidRPr="00A502D7">
        <w:rPr>
          <w:rFonts w:ascii="Calibri" w:hAnsi="Calibri" w:cs="Calibri"/>
          <w:sz w:val="22"/>
          <w:szCs w:val="22"/>
        </w:rPr>
        <w:t xml:space="preserve">, participate in hackathons, </w:t>
      </w:r>
      <w:hyperlink r:id="rId144">
        <w:r w:rsidRPr="00A502D7">
          <w:rPr>
            <w:rStyle w:val="Hyperlink"/>
          </w:rPr>
          <w:t>https://opensource.google.com/docs/hackathons/</w:t>
        </w:r>
      </w:hyperlink>
      <w:r w:rsidRPr="00A502D7">
        <w:rPr>
          <w:rFonts w:ascii="Calibri" w:hAnsi="Calibri" w:cs="Calibri"/>
          <w:sz w:val="22"/>
          <w:szCs w:val="22"/>
        </w:rPr>
        <w:t xml:space="preserve">, and continue the development of personal open source software projects not related to Google, </w:t>
      </w:r>
      <w:hyperlink r:id="rId145">
        <w:r w:rsidRPr="00A502D7">
          <w:rPr>
            <w:rStyle w:val="Hyperlink"/>
          </w:rPr>
          <w:t>https://opensource.google.com/docs/iarc/</w:t>
        </w:r>
      </w:hyperlink>
      <w:r w:rsidRPr="00A502D7">
        <w:rPr>
          <w:rFonts w:ascii="Calibri" w:hAnsi="Calibri" w:cs="Calibri"/>
          <w:szCs w:val="22"/>
        </w:rPr>
        <w:t>.</w:t>
      </w:r>
    </w:p>
    <w:p w14:paraId="57CAA49F"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As part of their being “good citizens” in the broad open source software ecosystem, Google also participates financially in a number of homebrew and third-party initiatives:</w:t>
      </w:r>
    </w:p>
    <w:p w14:paraId="141A4606" w14:textId="77777777" w:rsidR="00154786" w:rsidRPr="00A502D7" w:rsidRDefault="00154786" w:rsidP="00971290">
      <w:pPr>
        <w:numPr>
          <w:ilvl w:val="1"/>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company started Google Summer of Code, </w:t>
      </w:r>
      <w:hyperlink r:id="rId146">
        <w:r w:rsidRPr="00A502D7">
          <w:rPr>
            <w:rStyle w:val="Hyperlink"/>
          </w:rPr>
          <w:t>https://summerofcode.withgoogle.com</w:t>
        </w:r>
      </w:hyperlink>
      <w:r w:rsidRPr="00A502D7">
        <w:rPr>
          <w:rFonts w:ascii="Calibri" w:hAnsi="Calibri" w:cs="Calibri"/>
          <w:sz w:val="22"/>
          <w:szCs w:val="22"/>
        </w:rPr>
        <w:t xml:space="preserve">, and Google Code-In, </w:t>
      </w:r>
      <w:hyperlink r:id="rId147">
        <w:r w:rsidRPr="00A502D7">
          <w:rPr>
            <w:rStyle w:val="Hyperlink"/>
          </w:rPr>
          <w:t>https://codein.withgoogle.com</w:t>
        </w:r>
      </w:hyperlink>
      <w:r w:rsidRPr="00A502D7">
        <w:rPr>
          <w:rFonts w:ascii="Calibri" w:hAnsi="Calibri" w:cs="Calibri"/>
          <w:sz w:val="22"/>
          <w:szCs w:val="22"/>
        </w:rPr>
        <w:t>, the two largest world-wide initiatives that fund student participation in (non-Google) open source software projects, with a total of more than 20,000 students financed over the years.;</w:t>
      </w:r>
    </w:p>
    <w:p w14:paraId="4EFD1AFD" w14:textId="112F1D55" w:rsidR="00154786" w:rsidRPr="00A502D7" w:rsidRDefault="00154786" w:rsidP="00971290">
      <w:pPr>
        <w:numPr>
          <w:ilvl w:val="1"/>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Google sponsors third party open source software events, </w:t>
      </w:r>
      <w:hyperlink r:id="rId148">
        <w:r w:rsidRPr="00A502D7">
          <w:rPr>
            <w:rStyle w:val="Hyperlink"/>
          </w:rPr>
          <w:t>https://opensource.google.com/docs/growing/events/</w:t>
        </w:r>
      </w:hyperlink>
      <w:r w:rsidRPr="00A502D7">
        <w:rPr>
          <w:rFonts w:ascii="Calibri" w:hAnsi="Calibri" w:cs="Calibri"/>
          <w:sz w:val="22"/>
          <w:szCs w:val="22"/>
        </w:rPr>
        <w:t xml:space="preserve">, individuals, </w:t>
      </w:r>
      <w:hyperlink r:id="rId149" w:history="1">
        <w:r w:rsidR="006D6CB8" w:rsidRPr="00A40B82">
          <w:rPr>
            <w:rStyle w:val="Hyperlink"/>
          </w:rPr>
          <w:t>https://opensource.</w:t>
        </w:r>
        <w:r w:rsidR="006D6CB8" w:rsidRPr="00A40B82">
          <w:rPr>
            <w:rStyle w:val="Hyperlink"/>
          </w:rPr>
          <w:br/>
        </w:r>
        <w:r w:rsidR="006D6CB8" w:rsidRPr="00A40B82">
          <w:rPr>
            <w:rStyle w:val="Hyperlink"/>
          </w:rPr>
          <w:lastRenderedPageBreak/>
          <w:t>google.com/docs/growing/peer-bonus/</w:t>
        </w:r>
      </w:hyperlink>
      <w:r w:rsidRPr="00A502D7">
        <w:rPr>
          <w:rFonts w:ascii="Calibri" w:hAnsi="Calibri" w:cs="Calibri"/>
          <w:sz w:val="22"/>
          <w:szCs w:val="22"/>
        </w:rPr>
        <w:t xml:space="preserve">, and organizations </w:t>
      </w:r>
      <w:hyperlink r:id="rId150" w:history="1">
        <w:r w:rsidR="006D6CB8" w:rsidRPr="00A40B82">
          <w:rPr>
            <w:rStyle w:val="Hyperlink"/>
          </w:rPr>
          <w:t>https://opensource.google.com/</w:t>
        </w:r>
        <w:r w:rsidR="006D6CB8" w:rsidRPr="00A40B82">
          <w:rPr>
            <w:rStyle w:val="Hyperlink"/>
          </w:rPr>
          <w:br/>
          <w:t>community/affiliations/</w:t>
        </w:r>
      </w:hyperlink>
      <w:r w:rsidRPr="00A502D7">
        <w:rPr>
          <w:rFonts w:ascii="Calibri" w:hAnsi="Calibri" w:cs="Calibri"/>
          <w:sz w:val="22"/>
          <w:szCs w:val="22"/>
        </w:rPr>
        <w:t>.</w:t>
      </w:r>
    </w:p>
    <w:p w14:paraId="4A754F92"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Organisational aspects</w:t>
      </w:r>
    </w:p>
    <w:p w14:paraId="117A7633"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Google relies on the centralized open Source Program Office (OSPO) as a one-stop-shop for most open source software-related needs of the company. The office is relatively small in terms of personnel (about 15 employees) and is independent from specific product branches of the company. OSPO offers guidance and advice, similar to what external consultants would do, on strategic, legal, and practical matters related to open source software use, release, and support at Google. OSPO also defines standardized policies and processes that are constantly maintained and updated to set the best practices that should be followed for all open source software matters in the company. OSPO also maintains lists of various kinds of “good” and “bad” artefacts related to open source software, such as licenses, contributor license agreements (CLAs) and events and acts as a review board for updating those lists.</w:t>
      </w:r>
    </w:p>
    <w:p w14:paraId="2215340F"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Google originally introduced the notion of OSPOs, which has since then been adopted by many other large corporations involved in IT. The TODO Group, preferably the most influential industry community of practice around open source software adoption in large corporations, recommends creating OSPO-like structures as a way to streaming open source software use; see </w:t>
      </w:r>
      <w:hyperlink r:id="rId151">
        <w:r w:rsidRPr="00A502D7">
          <w:rPr>
            <w:rStyle w:val="Hyperlink"/>
          </w:rPr>
          <w:t>https://todogroup.org/guides/create-program/</w:t>
        </w:r>
      </w:hyperlink>
      <w:r w:rsidRPr="00A502D7">
        <w:rPr>
          <w:rFonts w:ascii="Calibri" w:hAnsi="Calibri" w:cs="Calibri"/>
          <w:szCs w:val="22"/>
        </w:rPr>
        <w:t>.</w:t>
      </w:r>
    </w:p>
    <w:p w14:paraId="227AD966"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IPR and legal aspects</w:t>
      </w:r>
    </w:p>
    <w:p w14:paraId="5DF2EF80"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The license of choice for releasing open source software components at Google is Apache2, unless releasing/contributing to an open source software community where a different license dominates, </w:t>
      </w:r>
      <w:hyperlink r:id="rId152" w:anchor="license" w:history="1">
        <w:r w:rsidRPr="00A502D7">
          <w:rPr>
            <w:rStyle w:val="Hyperlink"/>
          </w:rPr>
          <w:t>https://opensource.google.com/docs/releasing/preparing/#license</w:t>
        </w:r>
      </w:hyperlink>
      <w:r w:rsidRPr="00A502D7">
        <w:rPr>
          <w:rFonts w:ascii="Calibri" w:hAnsi="Calibri" w:cs="Calibri"/>
          <w:szCs w:val="22"/>
        </w:rPr>
        <w:t>.</w:t>
      </w:r>
    </w:p>
    <w:p w14:paraId="4BDAEC59"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For internal use of open source software components, most osi-approved licenses are accepted, with the notable exception of agpl due to the entangled nature of the Google software stack and user-facing services; see </w:t>
      </w:r>
      <w:hyperlink r:id="rId153">
        <w:r w:rsidRPr="00A502D7">
          <w:rPr>
            <w:rStyle w:val="Hyperlink"/>
          </w:rPr>
          <w:t>https://opensource.google.com/docs/using/agpl-policy/</w:t>
        </w:r>
      </w:hyperlink>
      <w:r w:rsidRPr="00A502D7">
        <w:rPr>
          <w:rFonts w:ascii="Calibri" w:hAnsi="Calibri" w:cs="Calibri"/>
          <w:szCs w:val="22"/>
        </w:rPr>
        <w:t>.</w:t>
      </w:r>
    </w:p>
    <w:p w14:paraId="28A9ECEC"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Google accepts external contributions to their open source software components, be them from individuals or employees, requiring in exchange to sign a standard Contribution License Agreement (CLA). The CLA allows contributors to retain copyright ownership, in exchange of a broad copyright and patent license to Google on the contribution, which includes the right to sublicense the contribution in the future, </w:t>
      </w:r>
      <w:hyperlink r:id="rId154">
        <w:r w:rsidRPr="00A502D7">
          <w:rPr>
            <w:rStyle w:val="Hyperlink"/>
          </w:rPr>
          <w:t>https://opensource.google.com/docs/releasing/contributions/</w:t>
        </w:r>
      </w:hyperlink>
      <w:r w:rsidRPr="00A502D7">
        <w:rPr>
          <w:rFonts w:ascii="Calibri" w:hAnsi="Calibri" w:cs="Calibri"/>
          <w:szCs w:val="22"/>
        </w:rPr>
        <w:t>.</w:t>
      </w:r>
    </w:p>
    <w:p w14:paraId="19F2E45E"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Similarly, Google generally accepts (subject to passing legal review) to sign CLAs in order to have contributions made by company employees accepted in third party open source software components they depend upon; see </w:t>
      </w:r>
      <w:hyperlink r:id="rId155">
        <w:r w:rsidRPr="00A502D7">
          <w:rPr>
            <w:rStyle w:val="Hyperlink"/>
          </w:rPr>
          <w:t>https://opensource.google.com/docs/patching/</w:t>
        </w:r>
      </w:hyperlink>
      <w:r w:rsidRPr="00A502D7">
        <w:rPr>
          <w:rFonts w:ascii="Calibri" w:hAnsi="Calibri" w:cs="Calibri"/>
          <w:szCs w:val="22"/>
        </w:rPr>
        <w:t>.</w:t>
      </w:r>
    </w:p>
    <w:p w14:paraId="162F9A55"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Trends in the use of open source software</w:t>
      </w:r>
    </w:p>
    <w:p w14:paraId="3B405A7D" w14:textId="77777777" w:rsidR="00154786" w:rsidRPr="00A502D7" w:rsidRDefault="00154786" w:rsidP="005F72C3">
      <w:pPr>
        <w:spacing w:before="0" w:after="160" w:line="259" w:lineRule="auto"/>
        <w:rPr>
          <w:rFonts w:ascii="Calibri" w:hAnsi="Calibri" w:cs="Calibri"/>
          <w:sz w:val="22"/>
          <w:szCs w:val="22"/>
        </w:rPr>
      </w:pPr>
      <w:r w:rsidRPr="00A502D7">
        <w:rPr>
          <w:rFonts w:ascii="Calibri" w:hAnsi="Calibri" w:cs="Calibri"/>
          <w:sz w:val="22"/>
          <w:szCs w:val="22"/>
        </w:rPr>
        <w:t>Historically the company has done a lot of open source software internally, using third party open source software components, but not releasing much. In recent years, the trend to contribute more has increased, in terms of release of both brand-new open source software components and patches to third party components, as well as the financial contribution to third party initiatives. This can be observed in:</w:t>
      </w:r>
    </w:p>
    <w:p w14:paraId="2EDC3C50"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the growth of programs like Google Summer of Code and Code-in;</w:t>
      </w:r>
    </w:p>
    <w:p w14:paraId="520286CD"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the amount of code contributions published over time;</w:t>
      </w:r>
    </w:p>
    <w:p w14:paraId="45FA5A16" w14:textId="77777777" w:rsidR="00154786" w:rsidRPr="00A502D7" w:rsidRDefault="00154786" w:rsidP="00750AA6">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lastRenderedPageBreak/>
        <w:t>the number of Linux kernel contributions flowing from Android to upstream Linux.</w:t>
      </w:r>
    </w:p>
    <w:p w14:paraId="305EE23F" w14:textId="77777777" w:rsidR="00154786" w:rsidRPr="00A502D7" w:rsidRDefault="00154786" w:rsidP="00154786">
      <w:pPr>
        <w:rPr>
          <w:rFonts w:ascii="Calibri" w:hAnsi="Calibri" w:cs="Calibri"/>
          <w:b/>
          <w:sz w:val="22"/>
          <w:szCs w:val="22"/>
        </w:rPr>
      </w:pPr>
      <w:r w:rsidRPr="00A502D7">
        <w:rPr>
          <w:rFonts w:ascii="Calibri" w:hAnsi="Calibri" w:cs="Calibri"/>
          <w:b/>
          <w:sz w:val="22"/>
          <w:szCs w:val="22"/>
        </w:rPr>
        <w:t>Open source software-related policies</w:t>
      </w:r>
    </w:p>
    <w:p w14:paraId="431A6613"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Company documentation on how they use, release, and support open source software: </w:t>
      </w:r>
      <w:hyperlink r:id="rId156">
        <w:r w:rsidRPr="00A502D7">
          <w:rPr>
            <w:rStyle w:val="Hyperlink"/>
          </w:rPr>
          <w:t>https://opensource.google.com/docs/</w:t>
        </w:r>
      </w:hyperlink>
      <w:r w:rsidRPr="00A502D7">
        <w:rPr>
          <w:rFonts w:ascii="Calibri" w:hAnsi="Calibri" w:cs="Calibri"/>
          <w:sz w:val="22"/>
          <w:szCs w:val="22"/>
        </w:rPr>
        <w:t>.</w:t>
      </w:r>
    </w:p>
    <w:p w14:paraId="66CAC2EA" w14:textId="77777777" w:rsidR="00154786" w:rsidRPr="00A502D7" w:rsidRDefault="00154786" w:rsidP="00971290">
      <w:pPr>
        <w:numPr>
          <w:ilvl w:val="0"/>
          <w:numId w:val="35"/>
        </w:numPr>
        <w:spacing w:before="0" w:after="160" w:line="259" w:lineRule="auto"/>
        <w:rPr>
          <w:rFonts w:ascii="Calibri" w:hAnsi="Calibri" w:cs="Calibri"/>
          <w:sz w:val="22"/>
          <w:szCs w:val="22"/>
        </w:rPr>
      </w:pPr>
      <w:r w:rsidRPr="00A502D7">
        <w:rPr>
          <w:rFonts w:ascii="Calibri" w:hAnsi="Calibri" w:cs="Calibri"/>
          <w:sz w:val="22"/>
          <w:szCs w:val="22"/>
        </w:rPr>
        <w:t xml:space="preserve">Guides of the TODO Group, co-founded by Google with other major IT corporations, on how to use, release, and support open source software in a corporate context: </w:t>
      </w:r>
      <w:hyperlink r:id="rId157">
        <w:r w:rsidRPr="00A502D7">
          <w:rPr>
            <w:rStyle w:val="Hyperlink"/>
          </w:rPr>
          <w:t>https://todogroup.org/guides/</w:t>
        </w:r>
      </w:hyperlink>
      <w:r w:rsidRPr="00A502D7">
        <w:rPr>
          <w:rFonts w:ascii="Calibri" w:hAnsi="Calibri" w:cs="Calibri"/>
          <w:sz w:val="22"/>
          <w:szCs w:val="22"/>
        </w:rPr>
        <w:t xml:space="preserve">, in particular the guide detailing the idea, purpose, and setup of open Source Program Offices (OSPOs) is published at </w:t>
      </w:r>
      <w:hyperlink r:id="rId158">
        <w:r w:rsidRPr="00A502D7">
          <w:rPr>
            <w:rStyle w:val="Hyperlink"/>
          </w:rPr>
          <w:t>https://todogroup.org/guides/create-program/</w:t>
        </w:r>
      </w:hyperlink>
      <w:r w:rsidRPr="00A502D7">
        <w:rPr>
          <w:rFonts w:ascii="Calibri" w:hAnsi="Calibri" w:cs="Calibri"/>
          <w:sz w:val="22"/>
          <w:szCs w:val="22"/>
        </w:rPr>
        <w:t>.</w:t>
      </w:r>
    </w:p>
    <w:p w14:paraId="48498016" w14:textId="370E3DA6" w:rsidR="0052389F" w:rsidRPr="00A502D7" w:rsidRDefault="00154786" w:rsidP="0052389F">
      <w:pPr>
        <w:spacing w:after="0" w:line="240" w:lineRule="auto"/>
        <w:rPr>
          <w:rFonts w:ascii="Calibri" w:eastAsia="Arial" w:hAnsi="Calibri" w:cs="Calibri"/>
          <w:b/>
          <w:bCs/>
          <w:sz w:val="24"/>
        </w:rPr>
      </w:pPr>
      <w:r w:rsidRPr="00A502D7">
        <w:rPr>
          <w:rFonts w:ascii="Calibri" w:hAnsi="Calibri" w:cs="Calibri"/>
        </w:rPr>
        <w:br w:type="page"/>
      </w:r>
    </w:p>
    <w:p w14:paraId="46C3A8C1" w14:textId="77777777" w:rsidR="00F97B15" w:rsidRPr="00A502D7" w:rsidRDefault="00F97B15" w:rsidP="00A502D7">
      <w:pPr>
        <w:pStyle w:val="Heading2"/>
        <w:rPr>
          <w:rStyle w:val="ListLabel103"/>
        </w:rPr>
      </w:pPr>
      <w:bookmarkStart w:id="129" w:name="_Ref19124003"/>
      <w:bookmarkStart w:id="130" w:name="_Toc536712935"/>
      <w:bookmarkStart w:id="131" w:name="_Toc536637300"/>
      <w:bookmarkStart w:id="132" w:name="_Toc536719345"/>
      <w:bookmarkStart w:id="133" w:name="_Toc25848784"/>
      <w:r w:rsidRPr="00A502D7">
        <w:rPr>
          <w:rStyle w:val="ListLabel103"/>
        </w:rPr>
        <w:lastRenderedPageBreak/>
        <w:t>Findings from Organisation Analysis</w:t>
      </w:r>
      <w:bookmarkEnd w:id="129"/>
      <w:bookmarkEnd w:id="130"/>
      <w:bookmarkEnd w:id="131"/>
      <w:bookmarkEnd w:id="132"/>
      <w:bookmarkEnd w:id="133"/>
    </w:p>
    <w:p w14:paraId="5B2DC901" w14:textId="77777777" w:rsidR="00F97B15" w:rsidRPr="00A502D7" w:rsidRDefault="00F97B15" w:rsidP="006D6CB8">
      <w:pPr>
        <w:spacing w:after="160" w:line="259" w:lineRule="auto"/>
        <w:rPr>
          <w:rFonts w:ascii="Calibri" w:hAnsi="Calibri" w:cs="Calibri"/>
          <w:sz w:val="22"/>
          <w:szCs w:val="22"/>
        </w:rPr>
      </w:pPr>
      <w:r w:rsidRPr="00A502D7">
        <w:rPr>
          <w:rFonts w:ascii="Calibri" w:hAnsi="Calibri" w:cs="Calibri"/>
          <w:sz w:val="22"/>
          <w:szCs w:val="22"/>
        </w:rPr>
        <w:t>The following section summarizes the most salient findings from the analysis of the six organisation of the panel, combined with the knowledge gained from the open source software worldwide analysis.</w:t>
      </w:r>
    </w:p>
    <w:p w14:paraId="068523DA" w14:textId="77777777" w:rsidR="00F97B15" w:rsidRPr="00A502D7" w:rsidRDefault="00F97B15" w:rsidP="00F97B15">
      <w:pPr>
        <w:rPr>
          <w:rFonts w:ascii="Calibri" w:hAnsi="Calibri" w:cs="Calibri"/>
          <w:b/>
        </w:rPr>
      </w:pPr>
      <w:r w:rsidRPr="00A502D7">
        <w:rPr>
          <w:rFonts w:ascii="Calibri" w:hAnsi="Calibri" w:cs="Calibri"/>
          <w:b/>
        </w:rPr>
        <w:t>Technology</w:t>
      </w:r>
    </w:p>
    <w:p w14:paraId="3CBD18AB"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Little has been found on specific open source software solutions at government level, as policies avoid naming open source software preferred products. Several details may be found about the technology used by specific organizations (e.g., Google or the Municipality of Athens), but such information is hard to generalize. Nevertheless, France provides explicitly an official list of open source software applications for its public sector.</w:t>
      </w:r>
    </w:p>
    <w:p w14:paraId="3D6833FC"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 xml:space="preserve">On the other hand, it was found that governments and other organizations are eager to host their code on public collaborative development platforms. Often GitHub is the preferred choice, but we have seen that the code is hosted on governmental repositories too, such the ones in the US by the Federal Government, the Department of Defense, NASA and Italy. Uploading code and other materials is subject to specific rules, allowing a better control of the amount of code created. Assistance is given to developers in various ways (tools, online guidelines). In addition, at least in the case of the US, an appraisal of the various agencies’ performance is made, through the use of appropriate metrics and continuous measurements. </w:t>
      </w:r>
    </w:p>
    <w:p w14:paraId="619F188C"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Finally, some technical areas that were not specifically mentioned in previous versions of the examined policies have been identified in our analysis, namely configuration management, technical architecture, frequent releasing, fast bug fixing.</w:t>
      </w:r>
    </w:p>
    <w:p w14:paraId="2F7D9012" w14:textId="77777777" w:rsidR="00F97B15" w:rsidRPr="00A502D7" w:rsidRDefault="00F97B15" w:rsidP="00F97B15">
      <w:pPr>
        <w:rPr>
          <w:rFonts w:ascii="Calibri" w:hAnsi="Calibri" w:cs="Calibri"/>
          <w:b/>
        </w:rPr>
      </w:pPr>
      <w:r w:rsidRPr="00A502D7">
        <w:rPr>
          <w:rFonts w:ascii="Calibri" w:hAnsi="Calibri" w:cs="Calibri"/>
          <w:b/>
        </w:rPr>
        <w:t>Cultural aspects</w:t>
      </w:r>
    </w:p>
    <w:p w14:paraId="7F0CDAE0"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Several cultural issues emerged from our analysis. The clear commitment of high-level authorities seems to have been used to emphasize the importance and benefits of open source software. Strong phrasing has been used often to provoke a cultural shift towards open source software. One of the most often observed principles is ‘Public money, Public code’ which was recently brought forward by a popular FSFE campaign.</w:t>
      </w:r>
      <w:r w:rsidRPr="00A502D7">
        <w:rPr>
          <w:rFonts w:ascii="Calibri" w:hAnsi="Calibri" w:cs="Calibri"/>
          <w:sz w:val="22"/>
          <w:szCs w:val="22"/>
          <w:vertAlign w:val="superscript"/>
        </w:rPr>
        <w:footnoteReference w:id="156"/>
      </w:r>
    </w:p>
    <w:p w14:paraId="2B35C980"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Another point of interest is the expansion of the culture of openness, in terms of open data, open content or open government. It appears that this fact has also influenced people to be more receptive to open source software ideas and products. In addition, the area of education is obviously most important for developing a culture of any kind. Increasing open source software presence, and openness in general, at various levels of education will help diffuse open culture.</w:t>
      </w:r>
    </w:p>
    <w:p w14:paraId="497FEC5F" w14:textId="77777777" w:rsidR="00F97B15" w:rsidRPr="00A502D7" w:rsidRDefault="00F97B15" w:rsidP="00F97B15">
      <w:pPr>
        <w:rPr>
          <w:rFonts w:ascii="Calibri" w:hAnsi="Calibri" w:cs="Calibri"/>
          <w:b/>
        </w:rPr>
      </w:pPr>
      <w:r w:rsidRPr="00A502D7">
        <w:rPr>
          <w:rFonts w:ascii="Calibri" w:hAnsi="Calibri" w:cs="Calibri"/>
          <w:b/>
        </w:rPr>
        <w:t>Organisational aspects</w:t>
      </w:r>
    </w:p>
    <w:p w14:paraId="4B9BCD2E"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Four types of organization have been in scope of the analysis for of their use of open source software, namely (a) organizations at government level, (b) non-government organizations, (c) private organizations and (d) open source software competence centres.</w:t>
      </w:r>
    </w:p>
    <w:p w14:paraId="331B414B"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In some cases, governments create new departments or agencies, while in other they assign duties related to open source software to existing departments. Such agencies have an inter-ministerial role, covering the entire spectrum of government functions. In one case, namely UK, a community of software architects is used as a means for helping public services decide what code to open and what code to keep closed.</w:t>
      </w:r>
    </w:p>
    <w:p w14:paraId="37A49D15"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lastRenderedPageBreak/>
        <w:t>Non-government organizations have been seen in most cases as a way to support the set-up of open source software policies and practices, in the form of coalitions of universities, research centres, etc. They aim at promoting open source software and have a consulting role.</w:t>
      </w:r>
    </w:p>
    <w:p w14:paraId="412B095E"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 xml:space="preserve">Private organizations seem to be of high importance for the implementation of open source software policies. They take the form of clusters of enterprises that form alliances to exchange experiences and be better represented when providing software services. Although it was observed that these alliances are not always prolific (e.g., in the US), in some countries they seem to be rather healthy and active. It was observed that the lack of strong, reliable, and competent private companies that will provide long time support to public services adopting open source software solutions is a prohibiting factor and can be considered one of the most important barriers for open source software usage expansion. </w:t>
      </w:r>
    </w:p>
    <w:p w14:paraId="2B1333B7"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One last form of organization is the so-called open source software competence centres, either in the form of open source software communities, specializing on specific open source software solutions, or small groups of open source software user communities, institutions and individuals who are interested in open source software. The equivalent, state-of-the-art structure in corporate management are the Open Source Program Offices (OSPOs), providing a centralized go-to entity for all open source software related advice and policy definition.</w:t>
      </w:r>
    </w:p>
    <w:p w14:paraId="1AB3C1C8"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Finally, the building of communities around government software is gaining attention recently (see the Blue Hats case in France). At least in the case of France, a research centre was founded to provide scientific support in the open issues of open source software products and processes.</w:t>
      </w:r>
    </w:p>
    <w:p w14:paraId="7D1DE860" w14:textId="77777777" w:rsidR="00F97B15" w:rsidRPr="00A502D7" w:rsidRDefault="00F97B15" w:rsidP="00F97B15">
      <w:pPr>
        <w:rPr>
          <w:rFonts w:ascii="Calibri" w:hAnsi="Calibri" w:cs="Calibri"/>
          <w:b/>
        </w:rPr>
      </w:pPr>
      <w:r w:rsidRPr="00A502D7">
        <w:rPr>
          <w:rFonts w:ascii="Calibri" w:hAnsi="Calibri" w:cs="Calibri"/>
          <w:b/>
        </w:rPr>
        <w:t>IPR and legal aspects</w:t>
      </w:r>
    </w:p>
    <w:p w14:paraId="7F689917"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Our analysis shows that licensing is of primary concern to open source software policy makers. In certain cases, specific types of licenses are recommended to open source software adopters (e.g. BSD in Italy), although different preferences may be found within the same country (see for example varying recommendations by US Government and Department of Defense). Hybrid licenses are not to be preferred, as seen from the French case examined.</w:t>
      </w:r>
    </w:p>
    <w:p w14:paraId="6AC60F0C"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In any case, policies draw the attention of open source software adopters to the significance of open source software licensing. In France, a separate section of the policy is devoted to explaining licensing, and the term ‘license’ appears 32 times in the 18-page Ayrault Circulaire document. Governments often provide assistance to open source software adopters in terms of tools or process steps to follow in choosing a license and direct them to trusted web pages for explaining licenses details.</w:t>
      </w:r>
    </w:p>
    <w:p w14:paraId="4B3C3DC3" w14:textId="77777777" w:rsidR="00F97B15" w:rsidRPr="00A502D7" w:rsidRDefault="00F97B15" w:rsidP="00F97B15">
      <w:pPr>
        <w:rPr>
          <w:rFonts w:ascii="Calibri" w:hAnsi="Calibri" w:cs="Calibri"/>
          <w:b/>
        </w:rPr>
      </w:pPr>
      <w:r w:rsidRPr="00A502D7">
        <w:rPr>
          <w:rFonts w:ascii="Calibri" w:hAnsi="Calibri" w:cs="Calibri"/>
          <w:b/>
        </w:rPr>
        <w:t>Trends in the use of open source software</w:t>
      </w:r>
    </w:p>
    <w:p w14:paraId="611A4C29"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Open source software adoption (or “passive use”) is increasing over the years, because of (a) new favourable policies, (b) better open source software awareness and increased open source software culture among end users, (c) more, high quality open source software solutions in almost all areas of applications (e.g. Web browsers), (d) increased presence of open source software in the education process, and (e) the results of various open source software initiatives.</w:t>
      </w:r>
    </w:p>
    <w:p w14:paraId="48E8B76E"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Active participation in open source software is also increasing, mainly by the means of releasing software developed in-house or for public services to the public via collaborative development platform. Participation to the development of third-party open source software products is also increasing (e.g., it is a recommended practice in France, in order to exercise technical influence on the future evolution of IT products the public service depends upon) but is not yet up to par with the increase in use and release of open source software by public services.</w:t>
      </w:r>
    </w:p>
    <w:p w14:paraId="22D1DE70" w14:textId="77777777" w:rsidR="00F97B15" w:rsidRPr="00A502D7" w:rsidRDefault="00F97B15" w:rsidP="00F97B15">
      <w:pPr>
        <w:rPr>
          <w:rFonts w:ascii="Calibri" w:hAnsi="Calibri" w:cs="Calibri"/>
          <w:b/>
        </w:rPr>
      </w:pPr>
      <w:r w:rsidRPr="00A502D7">
        <w:rPr>
          <w:rFonts w:ascii="Calibri" w:hAnsi="Calibri" w:cs="Calibri"/>
          <w:b/>
        </w:rPr>
        <w:lastRenderedPageBreak/>
        <w:t>Open source software-related policies</w:t>
      </w:r>
    </w:p>
    <w:p w14:paraId="684F429B"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Our analysis revealed various new policies in the past few years. Typically, policies may prioritize the use or acquisition of open source software or at least require that open source software be treated on an equal basis with commercial software. In the case of US, open source software is the major option for government software, especially the one developed by US Agencies. On the other hand, absence of explicit nation-wide policies favouring open source software is sometimes observed (Denmark, Sweden, Switzerland, Greece).</w:t>
      </w:r>
    </w:p>
    <w:p w14:paraId="43BB1EEF" w14:textId="77777777" w:rsidR="00F97B15" w:rsidRPr="00A502D7" w:rsidRDefault="00F97B15" w:rsidP="00F97B15">
      <w:pPr>
        <w:spacing w:before="0" w:after="160" w:line="259" w:lineRule="auto"/>
        <w:rPr>
          <w:rFonts w:ascii="Calibri" w:hAnsi="Calibri" w:cs="Calibri"/>
          <w:sz w:val="22"/>
          <w:szCs w:val="22"/>
        </w:rPr>
      </w:pPr>
      <w:r w:rsidRPr="00A502D7">
        <w:rPr>
          <w:rFonts w:ascii="Calibri" w:hAnsi="Calibri" w:cs="Calibri"/>
          <w:sz w:val="22"/>
          <w:szCs w:val="22"/>
        </w:rPr>
        <w:t xml:space="preserve">A recent trend we observed in modern open source software policies is the requirement of quantified tangible results from open source software adoption. The Federal US policy requires a specific amount of code to be uploaded to the open code central repository, while France is suggesting reinvesting 10% of the savings back in the open source software projects from which public services have mostly benefited. Security is also of primary concern. There are explicit UK open source software policy recommendations related to security. </w:t>
      </w:r>
    </w:p>
    <w:p w14:paraId="7C9E7C81" w14:textId="77777777" w:rsidR="00F97B15" w:rsidRPr="00A502D7" w:rsidRDefault="00F97B15">
      <w:pPr>
        <w:spacing w:before="0" w:after="0" w:line="240" w:lineRule="auto"/>
        <w:jc w:val="left"/>
        <w:rPr>
          <w:rFonts w:ascii="Calibri" w:hAnsi="Calibri" w:cs="Calibri"/>
          <w:sz w:val="22"/>
          <w:szCs w:val="22"/>
        </w:rPr>
      </w:pPr>
      <w:r w:rsidRPr="00A502D7">
        <w:rPr>
          <w:rFonts w:ascii="Calibri" w:hAnsi="Calibri" w:cs="Calibri"/>
          <w:sz w:val="22"/>
          <w:szCs w:val="22"/>
        </w:rPr>
        <w:br w:type="page"/>
      </w:r>
    </w:p>
    <w:p w14:paraId="671B5E37" w14:textId="77777777" w:rsidR="00CA49B3" w:rsidRPr="00A502D7" w:rsidRDefault="00CA49B3" w:rsidP="00A82C38">
      <w:pPr>
        <w:pStyle w:val="Heading1"/>
        <w:pageBreakBefore w:val="0"/>
        <w:widowControl w:val="0"/>
        <w:numPr>
          <w:ilvl w:val="0"/>
          <w:numId w:val="16"/>
        </w:numPr>
        <w:spacing w:before="240" w:after="240" w:line="240" w:lineRule="auto"/>
        <w:rPr>
          <w:rFonts w:cs="Calibri"/>
          <w:b/>
        </w:rPr>
      </w:pPr>
      <w:bookmarkStart w:id="134" w:name="_Toc25848785"/>
      <w:r w:rsidRPr="00A502D7">
        <w:rPr>
          <w:rFonts w:cs="Calibri"/>
          <w:b/>
        </w:rPr>
        <w:lastRenderedPageBreak/>
        <w:t>Review of the current open source software strategy (2014-2017)</w:t>
      </w:r>
      <w:bookmarkEnd w:id="134"/>
    </w:p>
    <w:p w14:paraId="1FFA5FD7" w14:textId="77777777" w:rsidR="00CA49B3" w:rsidRPr="00A502D7" w:rsidRDefault="00CA49B3" w:rsidP="00A502D7">
      <w:pPr>
        <w:pStyle w:val="Heading2"/>
        <w:rPr>
          <w:rStyle w:val="ListLabel103"/>
        </w:rPr>
      </w:pPr>
      <w:bookmarkStart w:id="135" w:name="_Toc25848786"/>
      <w:r w:rsidRPr="00A502D7">
        <w:rPr>
          <w:rStyle w:val="ListLabel103"/>
        </w:rPr>
        <w:t>Introduction</w:t>
      </w:r>
      <w:bookmarkEnd w:id="135"/>
    </w:p>
    <w:p w14:paraId="633B783F" w14:textId="77777777" w:rsidR="00CA49B3" w:rsidRPr="00A502D7" w:rsidRDefault="00CA49B3" w:rsidP="006D6CB8">
      <w:pPr>
        <w:spacing w:after="160" w:line="259" w:lineRule="auto"/>
        <w:rPr>
          <w:rFonts w:ascii="Calibri" w:hAnsi="Calibri" w:cs="Calibri"/>
          <w:sz w:val="22"/>
          <w:szCs w:val="22"/>
        </w:rPr>
      </w:pPr>
      <w:r w:rsidRPr="00A502D7">
        <w:rPr>
          <w:rFonts w:ascii="Calibri" w:hAnsi="Calibri" w:cs="Calibri"/>
          <w:sz w:val="22"/>
          <w:szCs w:val="22"/>
        </w:rPr>
        <w:t>This section provides a review of the current EC open source software strategy and the supporting documentation publicly available on DIGIT’s website</w:t>
      </w:r>
      <w:r w:rsidRPr="00A502D7">
        <w:rPr>
          <w:rFonts w:ascii="Calibri" w:hAnsi="Calibri" w:cs="Calibri"/>
          <w:sz w:val="22"/>
          <w:szCs w:val="22"/>
          <w:vertAlign w:val="superscript"/>
        </w:rPr>
        <w:footnoteReference w:id="157"/>
      </w:r>
      <w:r w:rsidRPr="00A502D7">
        <w:rPr>
          <w:rFonts w:ascii="Calibri" w:hAnsi="Calibri" w:cs="Calibri"/>
          <w:sz w:val="22"/>
          <w:szCs w:val="22"/>
        </w:rPr>
        <w:t xml:space="preserve">. It includes our understanding of the EC approach to implementing open source software internally, and the extent that the implementation has reached. </w:t>
      </w:r>
    </w:p>
    <w:p w14:paraId="7B80EB1D"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 xml:space="preserve">Additionally, leveraging on the main outcomes of the previous chapter, main differences between the EC open source software strategy and worldwide trends are analysed and an overview of the EC open source software tool inventory is performed. Based on that, a series of preliminary recommendations are proposed. In addition, the ‘EC open source software maturity index’ is reviewed and updated. </w:t>
      </w:r>
    </w:p>
    <w:p w14:paraId="1BC8BCC3"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Findings and proposals of this section help shaping the questionnaires to be used in the subsequent interview activities with internal and external stakeholders.</w:t>
      </w:r>
    </w:p>
    <w:p w14:paraId="7EFE36D0"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The main sources analysed in this part of the study are the following:</w:t>
      </w:r>
    </w:p>
    <w:p w14:paraId="7989CFAE"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EC ‘Open source software strategy 2014-2017’, including ‘EC open source strategy: history</w:t>
      </w:r>
      <w:r w:rsidRPr="00A502D7">
        <w:rPr>
          <w:rFonts w:ascii="Calibri" w:hAnsi="Calibri" w:cs="Calibri"/>
          <w:sz w:val="22"/>
          <w:szCs w:val="22"/>
          <w:vertAlign w:val="superscript"/>
        </w:rPr>
        <w:footnoteReference w:id="158"/>
      </w:r>
      <w:r w:rsidRPr="00A502D7">
        <w:rPr>
          <w:rFonts w:ascii="Calibri" w:hAnsi="Calibri" w:cs="Calibri"/>
          <w:sz w:val="22"/>
          <w:szCs w:val="22"/>
        </w:rPr>
        <w:t>’</w:t>
      </w:r>
    </w:p>
    <w:p w14:paraId="36F14BCF"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EC open source software tool inventory</w:t>
      </w:r>
    </w:p>
    <w:p w14:paraId="61F618F1"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‘Open source software governance at the European Commission’</w:t>
      </w:r>
    </w:p>
    <w:p w14:paraId="3927C019"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EU-FOSSA pilot study</w:t>
      </w:r>
      <w:r w:rsidRPr="00A502D7">
        <w:rPr>
          <w:rFonts w:ascii="Calibri" w:hAnsi="Calibri" w:cs="Calibri"/>
          <w:sz w:val="22"/>
          <w:szCs w:val="22"/>
          <w:vertAlign w:val="superscript"/>
        </w:rPr>
        <w:footnoteReference w:id="159"/>
      </w:r>
    </w:p>
    <w:p w14:paraId="45016429"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OSOR collection on Joinup</w:t>
      </w:r>
    </w:p>
    <w:p w14:paraId="616C5401" w14:textId="1F1DC693" w:rsidR="00CA49B3" w:rsidRPr="00A502D7" w:rsidRDefault="00CA49B3" w:rsidP="006D6CB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Chapter 1 - Open source software worldwide of the current study: publicly available information related to the six organisations chosen as worldwide benchmark (excluding EU institutions).</w:t>
      </w:r>
    </w:p>
    <w:p w14:paraId="13DFA5C6" w14:textId="77777777" w:rsidR="00CA49B3" w:rsidRPr="00A502D7" w:rsidRDefault="00CA49B3" w:rsidP="00A502D7">
      <w:pPr>
        <w:pStyle w:val="Heading2"/>
        <w:rPr>
          <w:rStyle w:val="ListLabel103"/>
        </w:rPr>
      </w:pPr>
      <w:bookmarkStart w:id="136" w:name="_Toc25848787"/>
      <w:r w:rsidRPr="00A502D7">
        <w:rPr>
          <w:rStyle w:val="ListLabel103"/>
        </w:rPr>
        <w:t>Review of the EC ‘Open source software strategy 2014-2017’ and supporting documentation</w:t>
      </w:r>
      <w:bookmarkEnd w:id="136"/>
    </w:p>
    <w:p w14:paraId="05E756A1"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The ‘EC open source strategy: history’ section of the EC open source strategy page shows that the European Commission is actively seeking to expand the use of open source software internally since 2000. The EC has produced several versions of its open source strategy, the latest one being that of 2014-2017, which replaced the ‘Open source strategy 2011-2013’. The salient characteristics of the latest strategy are the following:</w:t>
      </w:r>
    </w:p>
    <w:p w14:paraId="16F30CB9"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commitment to continue and expand the EU strategy towards even more open source adoption;</w:t>
      </w:r>
    </w:p>
    <w:p w14:paraId="053BCB76"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fair treatment of open source software during public software procurement;</w:t>
      </w:r>
    </w:p>
    <w:p w14:paraId="61F90E76"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preference to open source and open standards in all future IT developments, to ensure, among other software qualities, interoperability;</w:t>
      </w:r>
    </w:p>
    <w:p w14:paraId="2AAC9F3B"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lastRenderedPageBreak/>
        <w:t>preference is given to open source software for all internal development projects, including software developed by third parties.</w:t>
      </w:r>
    </w:p>
    <w:p w14:paraId="3B657685"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 xml:space="preserve">The strategy also establishes that the EC pledges to: </w:t>
      </w:r>
    </w:p>
    <w:p w14:paraId="3E80AF39"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further clarify various internal open source issues of legal nature, i.e. 'licensing schemes, IPRs, equal opportunities in the context of procurement and participation in open source software communities';</w:t>
      </w:r>
    </w:p>
    <w:p w14:paraId="69CEEE8D"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further develop guidelines for 'all professional services', including the deployment of open source software solutions to data centres;</w:t>
      </w:r>
    </w:p>
    <w:p w14:paraId="42A2970D"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continue to develop and adopt best practices and tools from open source software communities, with emphasis on security, while creating open source software communities for the tools developed internally and participating in external open source software communities.</w:t>
      </w:r>
    </w:p>
    <w:p w14:paraId="7289A2EA"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Emphasis is also given to open source software in e-government and to combining internal and external open source software strategies (aligned with and using the results of the ISA2 programme</w:t>
      </w:r>
      <w:r w:rsidRPr="00A502D7">
        <w:rPr>
          <w:rFonts w:ascii="Calibri" w:hAnsi="Calibri" w:cs="Calibri"/>
          <w:sz w:val="22"/>
          <w:szCs w:val="22"/>
          <w:vertAlign w:val="superscript"/>
        </w:rPr>
        <w:footnoteReference w:id="160"/>
      </w:r>
      <w:r w:rsidRPr="00A502D7">
        <w:rPr>
          <w:rFonts w:ascii="Calibri" w:hAnsi="Calibri" w:cs="Calibri"/>
          <w:sz w:val="22"/>
          <w:szCs w:val="22"/>
        </w:rPr>
        <w:t>, which supports the development of digital solutions that enable public administrations, businesses and citizens in Europe to benefit from interoperable cross-border and cross-sector public services).</w:t>
      </w:r>
    </w:p>
    <w:p w14:paraId="253BD901"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Finally, according to the strategy, DIGIT is expected to promote partnerships relevant to open source software between EU institutions and other stakeholders.</w:t>
      </w:r>
    </w:p>
    <w:p w14:paraId="0400C7B8"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As an example of the actions taken to implement the pledges taken with the latest edition of the open source strategy:</w:t>
      </w:r>
    </w:p>
    <w:p w14:paraId="2CFA94D8"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From the IPR point of view, the EC has significantly progressed in the definition of a licensing scheme for open source software, namely EUPL, the European Union Public Licence</w:t>
      </w:r>
      <w:r w:rsidRPr="00A502D7">
        <w:rPr>
          <w:rFonts w:ascii="Calibri" w:hAnsi="Calibri" w:cs="Calibri"/>
          <w:sz w:val="22"/>
          <w:szCs w:val="22"/>
          <w:vertAlign w:val="superscript"/>
        </w:rPr>
        <w:footnoteReference w:id="161"/>
      </w:r>
      <w:r w:rsidRPr="00A502D7">
        <w:rPr>
          <w:rFonts w:ascii="Calibri" w:hAnsi="Calibri" w:cs="Calibri"/>
          <w:sz w:val="22"/>
          <w:szCs w:val="22"/>
        </w:rPr>
        <w:t>, which may be used in open source software licensing;</w:t>
      </w:r>
    </w:p>
    <w:p w14:paraId="242CE262"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On the community building side, the EC has developed Joinup</w:t>
      </w:r>
      <w:r w:rsidRPr="00A502D7">
        <w:rPr>
          <w:rFonts w:ascii="Calibri" w:hAnsi="Calibri" w:cs="Calibri"/>
          <w:sz w:val="22"/>
          <w:szCs w:val="22"/>
          <w:vertAlign w:val="superscript"/>
        </w:rPr>
        <w:footnoteReference w:id="162"/>
      </w:r>
      <w:r w:rsidRPr="00A502D7">
        <w:rPr>
          <w:rFonts w:ascii="Calibri" w:hAnsi="Calibri" w:cs="Calibri"/>
          <w:sz w:val="22"/>
          <w:szCs w:val="22"/>
        </w:rPr>
        <w:t>, the collaborative platform managed by DIGIT, which offers a common working space for e-Government professionals on building, sharing and reusing open source solutions for the EU public sector. Joinup has incorporated OSOR, the Open Source Observatory for European public services, which currently posts news, events and studies on the use of free and open source software solutions in public services;</w:t>
      </w:r>
    </w:p>
    <w:p w14:paraId="68F5A11E" w14:textId="77777777" w:rsidR="00CA49B3" w:rsidRPr="00A502D7" w:rsidRDefault="00CA49B3" w:rsidP="00FD0657">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The EU has also proceeded in the implementation of its open source software strategy internally, using open source software for its data and web servers, user authentication, corporate solutions (including content management, surveying, e-invoicing, e-ordering) and internet browsing. In addition, the EU has adopted Java and open source software development tools for building its information systems.</w:t>
      </w:r>
    </w:p>
    <w:p w14:paraId="3232DBBC" w14:textId="77777777" w:rsidR="00CA49B3" w:rsidRPr="00A502D7" w:rsidRDefault="00CA49B3" w:rsidP="00CA49B3">
      <w:pPr>
        <w:spacing w:before="60" w:after="60" w:line="288" w:lineRule="auto"/>
        <w:rPr>
          <w:rFonts w:ascii="Calibri" w:hAnsi="Calibri" w:cs="Calibri"/>
        </w:rPr>
      </w:pPr>
      <w:r w:rsidRPr="00A502D7">
        <w:rPr>
          <w:rFonts w:ascii="Calibri" w:hAnsi="Calibri" w:cs="Calibri"/>
          <w:sz w:val="22"/>
          <w:szCs w:val="22"/>
        </w:rPr>
        <w:t>More extensively, an action plan to implement the latest EC open source software strategy and consisting of the following list of items has been created</w:t>
      </w:r>
      <w:r w:rsidRPr="00A502D7">
        <w:rPr>
          <w:rFonts w:ascii="Calibri" w:hAnsi="Calibri" w:cs="Calibri"/>
          <w:vertAlign w:val="superscript"/>
        </w:rPr>
        <w:footnoteReference w:id="163"/>
      </w:r>
      <w:r w:rsidRPr="00A502D7">
        <w:rPr>
          <w:rFonts w:ascii="Calibri" w:hAnsi="Calibri" w:cs="Calibri"/>
        </w:rPr>
        <w:t>:</w:t>
      </w:r>
    </w:p>
    <w:p w14:paraId="64247AFC"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Inventory;</w:t>
      </w:r>
    </w:p>
    <w:p w14:paraId="668EFE85"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lastRenderedPageBreak/>
        <w:t>product management and procurement processes;</w:t>
      </w:r>
    </w:p>
    <w:p w14:paraId="16C72084"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promotion of standards;</w:t>
      </w:r>
    </w:p>
    <w:p w14:paraId="70372684"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external diffusion of EC produced software;</w:t>
      </w:r>
    </w:p>
    <w:p w14:paraId="0ECD897F"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open source software-based architecture stack;</w:t>
      </w:r>
    </w:p>
    <w:p w14:paraId="7E208435"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compatibility of licences;</w:t>
      </w:r>
    </w:p>
    <w:p w14:paraId="407CD280"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clarifications and recommendations to developers;</w:t>
      </w:r>
    </w:p>
    <w:p w14:paraId="0FA44C0C"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service around open source software used at the Commission;</w:t>
      </w:r>
    </w:p>
    <w:p w14:paraId="2D063024" w14:textId="77777777" w:rsidR="00CA49B3" w:rsidRPr="00A502D7" w:rsidRDefault="00CA49B3" w:rsidP="00750AA6">
      <w:pPr>
        <w:numPr>
          <w:ilvl w:val="0"/>
          <w:numId w:val="37"/>
        </w:numPr>
        <w:spacing w:before="0" w:after="160" w:line="259" w:lineRule="auto"/>
        <w:rPr>
          <w:rFonts w:ascii="Calibri" w:hAnsi="Calibri" w:cs="Calibri"/>
          <w:sz w:val="22"/>
          <w:szCs w:val="22"/>
        </w:rPr>
      </w:pPr>
      <w:r w:rsidRPr="00A502D7">
        <w:rPr>
          <w:rFonts w:ascii="Calibri" w:hAnsi="Calibri" w:cs="Calibri"/>
          <w:sz w:val="22"/>
          <w:szCs w:val="22"/>
        </w:rPr>
        <w:t>actions around communities, follow-up, participation.</w:t>
      </w:r>
    </w:p>
    <w:p w14:paraId="6171AF5D"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As these actions are mostly internal, the outcome visible outside of the EC ecosystem consists mainly in the provision of equal opportunities for open source in procurement, the publication of the clarifications for developers, the usage of the open source software in published developments as expressed in the strategy.</w:t>
      </w:r>
    </w:p>
    <w:p w14:paraId="61617E44"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The following open source software related actions by the EC have contributed to the implementation of the above action plan. In parentheses the item(s) of the action plan that each initiative addresses.</w:t>
      </w:r>
    </w:p>
    <w:p w14:paraId="51881F68" w14:textId="77777777" w:rsidR="00CA49B3" w:rsidRPr="00A502D7" w:rsidRDefault="00CA49B3" w:rsidP="00CA49B3">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1</w:t>
      </w:r>
      <w:r w:rsidRPr="00A502D7">
        <w:rPr>
          <w:rFonts w:ascii="Calibri" w:hAnsi="Calibri" w:cs="Calibri"/>
          <w:i/>
        </w:rPr>
        <w:fldChar w:fldCharType="end"/>
      </w:r>
      <w:r w:rsidRPr="00A502D7">
        <w:rPr>
          <w:rFonts w:ascii="Calibri" w:hAnsi="Calibri" w:cs="Calibri"/>
          <w:i/>
        </w:rPr>
        <w:t xml:space="preserve"> - Open source software related actions by the EC</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5240"/>
        <w:gridCol w:w="1837"/>
      </w:tblGrid>
      <w:tr w:rsidR="00CA49B3" w:rsidRPr="00A502D7" w14:paraId="4EBA795E" w14:textId="77777777" w:rsidTr="00552772">
        <w:trPr>
          <w:cantSplit/>
          <w:tblHeader/>
        </w:trPr>
        <w:tc>
          <w:tcPr>
            <w:tcW w:w="2268" w:type="dxa"/>
            <w:tcBorders>
              <w:top w:val="single" w:sz="4" w:space="0" w:color="auto"/>
              <w:left w:val="single" w:sz="4" w:space="0" w:color="auto"/>
              <w:bottom w:val="single" w:sz="4" w:space="0" w:color="auto"/>
              <w:right w:val="single" w:sz="4" w:space="0" w:color="auto"/>
            </w:tcBorders>
            <w:shd w:val="clear" w:color="auto" w:fill="002060"/>
            <w:hideMark/>
          </w:tcPr>
          <w:p w14:paraId="6E29B5EA" w14:textId="77777777" w:rsidR="00CA49B3" w:rsidRPr="00A502D7" w:rsidRDefault="00CA49B3" w:rsidP="0055277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Actions</w:t>
            </w:r>
            <w:r w:rsidR="00552772" w:rsidRPr="00A502D7">
              <w:rPr>
                <w:rFonts w:ascii="Calibri" w:hAnsi="Calibri" w:cs="Calibri"/>
                <w:b/>
                <w:color w:val="FFFFFF" w:themeColor="background1"/>
              </w:rPr>
              <w:tab/>
            </w:r>
          </w:p>
        </w:tc>
        <w:tc>
          <w:tcPr>
            <w:tcW w:w="5240" w:type="dxa"/>
            <w:tcBorders>
              <w:top w:val="single" w:sz="4" w:space="0" w:color="auto"/>
              <w:left w:val="single" w:sz="4" w:space="0" w:color="auto"/>
              <w:bottom w:val="single" w:sz="4" w:space="0" w:color="auto"/>
              <w:right w:val="single" w:sz="4" w:space="0" w:color="auto"/>
            </w:tcBorders>
            <w:shd w:val="clear" w:color="auto" w:fill="002060"/>
            <w:hideMark/>
          </w:tcPr>
          <w:p w14:paraId="5134C9BE" w14:textId="77777777" w:rsidR="00CA49B3" w:rsidRPr="00A502D7" w:rsidRDefault="00CA49B3">
            <w:pPr>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002060"/>
            <w:hideMark/>
          </w:tcPr>
          <w:p w14:paraId="712C620D" w14:textId="77777777" w:rsidR="00CA49B3" w:rsidRPr="00A502D7" w:rsidRDefault="00CA49B3">
            <w:pPr>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Action plan items</w:t>
            </w:r>
          </w:p>
        </w:tc>
      </w:tr>
      <w:tr w:rsidR="00CA49B3" w:rsidRPr="00A502D7" w14:paraId="0611C44A"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F3AC" w14:textId="77777777" w:rsidR="00CA49B3" w:rsidRPr="00A502D7" w:rsidRDefault="00CA49B3" w:rsidP="00BD5A80">
            <w:pPr>
              <w:spacing w:before="60" w:after="60" w:line="288" w:lineRule="auto"/>
              <w:jc w:val="left"/>
              <w:rPr>
                <w:rFonts w:ascii="Calibri" w:hAnsi="Calibri" w:cs="Calibri"/>
                <w:color w:val="auto"/>
              </w:rPr>
            </w:pPr>
            <w:r w:rsidRPr="00A502D7">
              <w:rPr>
                <w:rFonts w:ascii="Calibri" w:hAnsi="Calibri" w:cs="Calibri"/>
                <w:b/>
              </w:rPr>
              <w:t>Open source software tool inventory</w:t>
            </w:r>
            <w:r w:rsidRPr="00A502D7">
              <w:rPr>
                <w:rFonts w:ascii="Calibri" w:hAnsi="Calibri" w:cs="Calibri"/>
                <w:vertAlign w:val="superscript"/>
              </w:rPr>
              <w:footnoteReference w:id="164"/>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3866F63C" w14:textId="77777777" w:rsidR="00CA49B3" w:rsidRPr="00A502D7" w:rsidRDefault="00CA49B3">
            <w:pPr>
              <w:spacing w:before="60" w:after="60" w:line="288" w:lineRule="auto"/>
              <w:rPr>
                <w:rFonts w:ascii="Calibri" w:hAnsi="Calibri" w:cs="Calibri"/>
              </w:rPr>
            </w:pPr>
            <w:r w:rsidRPr="00A502D7">
              <w:rPr>
                <w:rFonts w:ascii="Calibri" w:hAnsi="Calibri" w:cs="Calibri"/>
              </w:rPr>
              <w:t>Full inventory of open source software used at the European Commission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61013316" w14:textId="77777777" w:rsidR="00CA49B3" w:rsidRPr="00A502D7" w:rsidRDefault="00CA49B3">
            <w:pPr>
              <w:spacing w:before="60" w:after="60" w:line="288" w:lineRule="auto"/>
              <w:rPr>
                <w:rFonts w:ascii="Calibri" w:hAnsi="Calibri" w:cs="Calibri"/>
              </w:rPr>
            </w:pPr>
            <w:r w:rsidRPr="00A502D7">
              <w:rPr>
                <w:rFonts w:ascii="Calibri" w:hAnsi="Calibri" w:cs="Calibri"/>
              </w:rPr>
              <w:t xml:space="preserve">(1) </w:t>
            </w:r>
          </w:p>
        </w:tc>
      </w:tr>
      <w:tr w:rsidR="00CA49B3" w:rsidRPr="00A502D7" w14:paraId="49192DD4"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3F092" w14:textId="77777777" w:rsidR="00CA49B3" w:rsidRPr="00A502D7" w:rsidRDefault="00CA49B3" w:rsidP="00BD5A80">
            <w:pPr>
              <w:spacing w:before="60" w:after="60" w:line="288" w:lineRule="auto"/>
              <w:jc w:val="left"/>
              <w:rPr>
                <w:rFonts w:ascii="Calibri" w:hAnsi="Calibri" w:cs="Calibri"/>
              </w:rPr>
            </w:pPr>
            <w:r w:rsidRPr="00A502D7">
              <w:rPr>
                <w:rFonts w:ascii="Calibri" w:hAnsi="Calibri" w:cs="Calibri"/>
                <w:b/>
              </w:rPr>
              <w:t>Joinup</w:t>
            </w:r>
            <w:r w:rsidRPr="00A502D7">
              <w:rPr>
                <w:rFonts w:ascii="Calibri" w:hAnsi="Calibri" w:cs="Calibri"/>
                <w:vertAlign w:val="superscript"/>
              </w:rPr>
              <w:footnoteReference w:id="165"/>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1650F8E4" w14:textId="77777777" w:rsidR="00CA49B3" w:rsidRPr="00A502D7" w:rsidRDefault="00CA49B3" w:rsidP="00971290">
            <w:pPr>
              <w:spacing w:before="60" w:after="60" w:line="288" w:lineRule="auto"/>
              <w:rPr>
                <w:rFonts w:ascii="Calibri" w:hAnsi="Calibri" w:cs="Calibri"/>
              </w:rPr>
            </w:pPr>
            <w:r w:rsidRPr="00A502D7">
              <w:rPr>
                <w:rFonts w:ascii="Calibri" w:hAnsi="Calibri" w:cs="Calibri"/>
              </w:rPr>
              <w:t xml:space="preserve">A repository for sharing and reusing 'interoperability solutions for public services, businesses and citizens'. As of April 2019, Joinup provided 106 Collections (an example is </w:t>
            </w:r>
            <w:r w:rsidRPr="00A502D7">
              <w:rPr>
                <w:rFonts w:ascii="Calibri" w:hAnsi="Calibri" w:cs="Calibri"/>
                <w:i/>
              </w:rPr>
              <w:t>Connecting Europe Facility</w:t>
            </w:r>
            <w:r w:rsidRPr="00A502D7">
              <w:rPr>
                <w:rFonts w:ascii="Calibri" w:hAnsi="Calibri" w:cs="Calibri"/>
              </w:rPr>
              <w:t>), 2792 Solutions, 16342 Events, discussions and news. However, a large number of solutions that are available on Joinup have 0 downloads, indicating lower practical impact than intended.</w:t>
            </w:r>
            <w:hyperlink r:id="rId159" w:history="1">
              <w:r w:rsidRPr="00A502D7">
                <w:rPr>
                  <w:rStyle w:val="Hyperlink"/>
                </w:rPr>
                <w:t xml:space="preserve"> </w:t>
              </w:r>
            </w:hyperlink>
            <w:r w:rsidRPr="00A502D7">
              <w:rPr>
                <w:rFonts w:ascii="Calibri" w:hAnsi="Calibri" w:cs="Calibri"/>
              </w:rPr>
              <w:t>OSOR</w:t>
            </w:r>
            <w:r w:rsidRPr="00A502D7">
              <w:rPr>
                <w:rFonts w:ascii="Calibri" w:hAnsi="Calibri" w:cs="Calibri"/>
                <w:vertAlign w:val="superscript"/>
              </w:rPr>
              <w:footnoteReference w:id="166"/>
            </w:r>
            <w:r w:rsidRPr="00A502D7">
              <w:rPr>
                <w:rFonts w:ascii="Calibri" w:hAnsi="Calibri" w:cs="Calibri"/>
              </w:rPr>
              <w:t xml:space="preserve">, a collection within Joinup, is the </w:t>
            </w:r>
            <w:r w:rsidRPr="00A502D7">
              <w:rPr>
                <w:rFonts w:ascii="Calibri" w:hAnsi="Calibri" w:cs="Calibri"/>
                <w:i/>
              </w:rPr>
              <w:t>Open Source Software Observatory</w:t>
            </w:r>
            <w:r w:rsidRPr="00A502D7">
              <w:rPr>
                <w:rFonts w:ascii="Calibri" w:hAnsi="Calibri" w:cs="Calibri"/>
              </w:rPr>
              <w:t xml:space="preserve"> that 'brings news, studies and best practices on the use of free and open source software solutions in public services'. As of April 2019, OSOR hosted 1999 news, 613 events and 371 documents</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B691360" w14:textId="77777777" w:rsidR="00CA49B3" w:rsidRPr="00A502D7" w:rsidRDefault="00CA49B3">
            <w:pPr>
              <w:spacing w:before="60" w:after="60" w:line="288" w:lineRule="auto"/>
              <w:rPr>
                <w:rFonts w:ascii="Calibri" w:hAnsi="Calibri" w:cs="Calibri"/>
              </w:rPr>
            </w:pPr>
            <w:r w:rsidRPr="00A502D7">
              <w:rPr>
                <w:rFonts w:ascii="Calibri" w:hAnsi="Calibri" w:cs="Calibri"/>
              </w:rPr>
              <w:t>(1) to (9)</w:t>
            </w:r>
          </w:p>
        </w:tc>
      </w:tr>
      <w:tr w:rsidR="00CA49B3" w:rsidRPr="00A502D7" w14:paraId="646AAAEA"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03B1" w14:textId="77777777" w:rsidR="00CA49B3" w:rsidRPr="00A502D7" w:rsidRDefault="00CA49B3" w:rsidP="00BD5A80">
            <w:pPr>
              <w:spacing w:before="60" w:after="60" w:line="288" w:lineRule="auto"/>
              <w:jc w:val="left"/>
              <w:rPr>
                <w:rFonts w:ascii="Calibri" w:hAnsi="Calibri" w:cs="Calibri"/>
              </w:rPr>
            </w:pPr>
            <w:r w:rsidRPr="00A502D7">
              <w:rPr>
                <w:rFonts w:ascii="Calibri" w:hAnsi="Calibri" w:cs="Calibri"/>
                <w:b/>
              </w:rPr>
              <w:t>ISA</w:t>
            </w:r>
            <w:r w:rsidRPr="00A502D7">
              <w:rPr>
                <w:rFonts w:ascii="Calibri" w:hAnsi="Calibri" w:cs="Calibri"/>
                <w:b/>
                <w:vertAlign w:val="superscript"/>
              </w:rPr>
              <w:t xml:space="preserve">2 </w:t>
            </w:r>
            <w:r w:rsidRPr="00A502D7">
              <w:rPr>
                <w:rFonts w:ascii="Calibri" w:hAnsi="Calibri" w:cs="Calibri"/>
                <w:vertAlign w:val="superscript"/>
              </w:rPr>
              <w:footnoteReference w:id="167"/>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299A89CC" w14:textId="77777777" w:rsidR="00CA49B3" w:rsidRPr="00A502D7" w:rsidRDefault="00CA49B3">
            <w:pPr>
              <w:spacing w:before="60" w:after="60" w:line="288" w:lineRule="auto"/>
              <w:rPr>
                <w:rFonts w:ascii="Calibri" w:hAnsi="Calibri" w:cs="Calibri"/>
              </w:rPr>
            </w:pPr>
            <w:r w:rsidRPr="00A502D7">
              <w:rPr>
                <w:rFonts w:ascii="Calibri" w:hAnsi="Calibri" w:cs="Calibri"/>
              </w:rPr>
              <w:t>Interoperability solutions for public administrators, businesses and citizens</w:t>
            </w:r>
            <w:r w:rsidRPr="00A502D7">
              <w:rPr>
                <w:rFonts w:ascii="Calibri" w:hAnsi="Calibri" w:cs="Calibri"/>
                <w:vertAlign w:val="superscript"/>
              </w:rPr>
              <w:footnoteReference w:id="168"/>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28A5318D" w14:textId="77777777" w:rsidR="00CA49B3" w:rsidRPr="00A502D7" w:rsidRDefault="00CA49B3">
            <w:pPr>
              <w:spacing w:before="60" w:after="60" w:line="288" w:lineRule="auto"/>
              <w:rPr>
                <w:rFonts w:ascii="Calibri" w:hAnsi="Calibri" w:cs="Calibri"/>
              </w:rPr>
            </w:pPr>
            <w:r w:rsidRPr="00A502D7">
              <w:rPr>
                <w:rFonts w:ascii="Calibri" w:hAnsi="Calibri" w:cs="Calibri"/>
              </w:rPr>
              <w:t>(3), (4), (5)</w:t>
            </w:r>
          </w:p>
        </w:tc>
      </w:tr>
      <w:tr w:rsidR="00CA49B3" w:rsidRPr="00A502D7" w14:paraId="0998D13A"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BB1CA" w14:textId="77777777" w:rsidR="00CA49B3" w:rsidRPr="00A502D7" w:rsidRDefault="00CA49B3" w:rsidP="00BD5A80">
            <w:pPr>
              <w:spacing w:before="60" w:after="60" w:line="288" w:lineRule="auto"/>
              <w:jc w:val="left"/>
              <w:rPr>
                <w:rFonts w:ascii="Calibri" w:hAnsi="Calibri" w:cs="Calibri"/>
              </w:rPr>
            </w:pPr>
            <w:r w:rsidRPr="00A502D7">
              <w:rPr>
                <w:rFonts w:ascii="Calibri" w:hAnsi="Calibri" w:cs="Calibri"/>
                <w:b/>
              </w:rPr>
              <w:lastRenderedPageBreak/>
              <w:t>Europe coding week</w:t>
            </w:r>
            <w:r w:rsidRPr="00A502D7">
              <w:rPr>
                <w:rFonts w:ascii="Calibri" w:hAnsi="Calibri" w:cs="Calibri"/>
                <w:vertAlign w:val="superscript"/>
              </w:rPr>
              <w:footnoteReference w:id="169"/>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065089F9" w14:textId="77777777" w:rsidR="00CA49B3" w:rsidRPr="00A502D7" w:rsidRDefault="00CA49B3" w:rsidP="00552772">
            <w:pPr>
              <w:spacing w:before="60" w:after="60" w:line="288" w:lineRule="auto"/>
              <w:rPr>
                <w:rFonts w:ascii="Calibri" w:hAnsi="Calibri" w:cs="Calibri"/>
              </w:rPr>
            </w:pPr>
            <w:r w:rsidRPr="00A502D7">
              <w:rPr>
                <w:rFonts w:ascii="Calibri" w:hAnsi="Calibri" w:cs="Calibri"/>
              </w:rPr>
              <w:t>An EC sponsored event. 'Europe Code Week is a big supporter of open source software'</w:t>
            </w:r>
            <w:r w:rsidRPr="00A502D7">
              <w:rPr>
                <w:rFonts w:ascii="Calibri" w:hAnsi="Calibri" w:cs="Calibri"/>
                <w:vertAlign w:val="superscript"/>
              </w:rPr>
              <w:footnoteReference w:id="170"/>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AC9C509" w14:textId="77777777" w:rsidR="00CA49B3" w:rsidRPr="00A502D7" w:rsidRDefault="00CA49B3">
            <w:pPr>
              <w:spacing w:before="60" w:after="60" w:line="288" w:lineRule="auto"/>
              <w:rPr>
                <w:rFonts w:ascii="Calibri" w:hAnsi="Calibri" w:cs="Calibri"/>
              </w:rPr>
            </w:pPr>
            <w:r w:rsidRPr="00A502D7">
              <w:rPr>
                <w:rFonts w:ascii="Calibri" w:hAnsi="Calibri" w:cs="Calibri"/>
              </w:rPr>
              <w:t>(9)</w:t>
            </w:r>
          </w:p>
        </w:tc>
      </w:tr>
      <w:tr w:rsidR="00CA49B3" w:rsidRPr="00A502D7" w14:paraId="2666E722"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4136"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EC Bug Bounties program</w:t>
            </w:r>
            <w:r w:rsidRPr="00A502D7">
              <w:rPr>
                <w:rFonts w:ascii="Calibri" w:hAnsi="Calibri" w:cs="Calibri"/>
                <w:vertAlign w:val="superscript"/>
              </w:rPr>
              <w:footnoteReference w:id="171"/>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669595B9" w14:textId="77777777" w:rsidR="00CA49B3" w:rsidRPr="00A502D7" w:rsidRDefault="00CA49B3" w:rsidP="00552772">
            <w:pPr>
              <w:spacing w:before="60" w:after="60" w:line="288" w:lineRule="auto"/>
              <w:rPr>
                <w:rFonts w:ascii="Calibri" w:hAnsi="Calibri" w:cs="Calibri"/>
              </w:rPr>
            </w:pPr>
            <w:r w:rsidRPr="00A502D7">
              <w:rPr>
                <w:rFonts w:ascii="Calibri" w:hAnsi="Calibri" w:cs="Calibri"/>
              </w:rPr>
              <w:t>The EC Bug Bounties program offers monetary reward to developers who find security vulnerabilities in selected open source software</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39DC3A2" w14:textId="77777777" w:rsidR="00CA49B3" w:rsidRPr="00A502D7" w:rsidRDefault="00CA49B3">
            <w:pPr>
              <w:spacing w:before="60" w:after="60" w:line="288" w:lineRule="auto"/>
              <w:rPr>
                <w:rFonts w:ascii="Calibri" w:hAnsi="Calibri" w:cs="Calibri"/>
              </w:rPr>
            </w:pPr>
            <w:r w:rsidRPr="00A502D7">
              <w:rPr>
                <w:rFonts w:ascii="Calibri" w:hAnsi="Calibri" w:cs="Calibri"/>
              </w:rPr>
              <w:t>(3), (4), (8), (9)</w:t>
            </w:r>
          </w:p>
        </w:tc>
      </w:tr>
      <w:tr w:rsidR="00CA49B3" w:rsidRPr="00A502D7" w14:paraId="15D2D0A8"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CF8D"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EIRA</w:t>
            </w:r>
            <w:r w:rsidRPr="00A502D7">
              <w:rPr>
                <w:rFonts w:ascii="Calibri" w:hAnsi="Calibri" w:cs="Calibri"/>
                <w:b/>
                <w:vertAlign w:val="superscript"/>
              </w:rPr>
              <w:footnoteReference w:id="172"/>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10D04A03" w14:textId="77777777" w:rsidR="00CA49B3" w:rsidRPr="00A502D7" w:rsidRDefault="00CA49B3">
            <w:pPr>
              <w:spacing w:before="60" w:after="60" w:line="288" w:lineRule="auto"/>
              <w:rPr>
                <w:rFonts w:ascii="Calibri" w:hAnsi="Calibri" w:cs="Calibri"/>
              </w:rPr>
            </w:pPr>
            <w:r w:rsidRPr="00A502D7">
              <w:rPr>
                <w:rFonts w:ascii="Calibri" w:hAnsi="Calibri" w:cs="Calibri"/>
              </w:rPr>
              <w:t>European Interoperability Reference Architecture (EIRA©) for classifying and organising building blocks relevant to interoperability, which are used in the delivery of digital public services</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21B41D3F" w14:textId="77777777" w:rsidR="00CA49B3" w:rsidRPr="00A502D7" w:rsidRDefault="00CA49B3">
            <w:pPr>
              <w:spacing w:before="60" w:after="60" w:line="288" w:lineRule="auto"/>
              <w:rPr>
                <w:rFonts w:ascii="Calibri" w:hAnsi="Calibri" w:cs="Calibri"/>
              </w:rPr>
            </w:pPr>
            <w:r w:rsidRPr="00A502D7">
              <w:rPr>
                <w:rFonts w:ascii="Calibri" w:hAnsi="Calibri" w:cs="Calibri"/>
              </w:rPr>
              <w:t>(3), (4), (5)</w:t>
            </w:r>
          </w:p>
        </w:tc>
      </w:tr>
      <w:tr w:rsidR="00CA49B3" w:rsidRPr="00A502D7" w14:paraId="7920816B" w14:textId="77777777" w:rsidTr="00BD5A8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7D8B"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CEF building blocks</w:t>
            </w:r>
            <w:r w:rsidRPr="00A502D7">
              <w:rPr>
                <w:rFonts w:ascii="Calibri" w:hAnsi="Calibri" w:cs="Calibri"/>
                <w:b/>
                <w:vertAlign w:val="superscript"/>
              </w:rPr>
              <w:footnoteReference w:id="173"/>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0F2C2666" w14:textId="77777777" w:rsidR="00CA49B3" w:rsidRPr="00A502D7" w:rsidRDefault="00CA49B3">
            <w:pPr>
              <w:spacing w:before="60" w:after="60" w:line="288" w:lineRule="auto"/>
              <w:rPr>
                <w:rFonts w:ascii="Calibri" w:hAnsi="Calibri" w:cs="Calibri"/>
              </w:rPr>
            </w:pPr>
            <w:r w:rsidRPr="00A502D7">
              <w:rPr>
                <w:rFonts w:ascii="Calibri" w:hAnsi="Calibri" w:cs="Calibri"/>
              </w:rPr>
              <w:t>Connecting Europe Facility Digital building blocks to help teams deliver digital public services faster, comply with regulation and make the digital single market a reality</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2BC9D5EC" w14:textId="77777777" w:rsidR="00CA49B3" w:rsidRPr="00A502D7" w:rsidRDefault="00CA49B3">
            <w:pPr>
              <w:spacing w:before="60" w:after="60" w:line="288" w:lineRule="auto"/>
              <w:rPr>
                <w:rFonts w:ascii="Calibri" w:hAnsi="Calibri" w:cs="Calibri"/>
              </w:rPr>
            </w:pPr>
            <w:r w:rsidRPr="00A502D7">
              <w:rPr>
                <w:rFonts w:ascii="Calibri" w:hAnsi="Calibri" w:cs="Calibri"/>
              </w:rPr>
              <w:t>(3), (4), (5)</w:t>
            </w:r>
          </w:p>
        </w:tc>
      </w:tr>
    </w:tbl>
    <w:p w14:paraId="6F11D909" w14:textId="77777777" w:rsidR="00CA49B3" w:rsidRPr="00A502D7" w:rsidRDefault="00CA49B3" w:rsidP="00CA49B3">
      <w:pPr>
        <w:spacing w:before="60" w:after="60" w:line="288" w:lineRule="auto"/>
        <w:rPr>
          <w:rFonts w:ascii="Calibri" w:hAnsi="Calibri" w:cs="Calibri"/>
          <w:sz w:val="22"/>
          <w:szCs w:val="22"/>
          <w:lang w:eastAsia="en-US"/>
        </w:rPr>
      </w:pPr>
    </w:p>
    <w:p w14:paraId="1AC00F28" w14:textId="77777777" w:rsidR="00381839" w:rsidRPr="00A502D7" w:rsidRDefault="00381839" w:rsidP="00A502D7">
      <w:pPr>
        <w:pStyle w:val="Heading2"/>
        <w:rPr>
          <w:rStyle w:val="ListLabel103"/>
        </w:rPr>
      </w:pPr>
      <w:bookmarkStart w:id="137" w:name="_Ref25155219"/>
      <w:bookmarkStart w:id="138" w:name="_Toc25848788"/>
      <w:r w:rsidRPr="00A502D7">
        <w:rPr>
          <w:rStyle w:val="ListLabel103"/>
        </w:rPr>
        <w:t>Update on EC open source software maturity index</w:t>
      </w:r>
      <w:bookmarkEnd w:id="137"/>
      <w:bookmarkEnd w:id="138"/>
    </w:p>
    <w:p w14:paraId="55121FC3" w14:textId="77777777" w:rsidR="00381839" w:rsidRPr="00A502D7" w:rsidRDefault="00381839" w:rsidP="00A502D7">
      <w:pPr>
        <w:pStyle w:val="Heading3"/>
      </w:pPr>
      <w:bookmarkStart w:id="139" w:name="_Toc25848789"/>
      <w:r w:rsidRPr="00A502D7">
        <w:t>Methodology and scope of the Index</w:t>
      </w:r>
      <w:bookmarkEnd w:id="139"/>
    </w:p>
    <w:p w14:paraId="33595874"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European Commission has designed the Open Source Software Maturity Index as a tool to represent in a summarised way the current situation regarding the use of Open Source Software at the Commission based on available data and sources, into a single summary chart and related score.</w:t>
      </w:r>
    </w:p>
    <w:p w14:paraId="05A3211A" w14:textId="65E205F3" w:rsidR="00381839" w:rsidRPr="00A502D7" w:rsidRDefault="00381839" w:rsidP="00E01BBB">
      <w:pPr>
        <w:spacing w:before="0" w:after="160" w:line="259" w:lineRule="auto"/>
        <w:rPr>
          <w:rFonts w:ascii="Calibri" w:hAnsi="Calibri" w:cs="Calibri"/>
          <w:sz w:val="22"/>
          <w:szCs w:val="22"/>
        </w:rPr>
      </w:pPr>
      <w:r w:rsidRPr="00A502D7">
        <w:rPr>
          <w:rFonts w:ascii="Calibri" w:hAnsi="Calibri" w:cs="Calibri"/>
          <w:sz w:val="22"/>
          <w:szCs w:val="22"/>
        </w:rPr>
        <w:t>The Index is calculated over a five levels-scale:</w:t>
      </w:r>
    </w:p>
    <w:p w14:paraId="5E399672" w14:textId="3BCD903D" w:rsidR="00381839" w:rsidRPr="00A502D7" w:rsidRDefault="00381839" w:rsidP="00E01BBB">
      <w:pPr>
        <w:numPr>
          <w:ilvl w:val="0"/>
          <w:numId w:val="49"/>
        </w:numPr>
        <w:spacing w:before="0" w:after="160" w:line="259" w:lineRule="auto"/>
        <w:rPr>
          <w:rFonts w:ascii="Calibri" w:hAnsi="Calibri" w:cs="Calibri"/>
          <w:sz w:val="22"/>
          <w:szCs w:val="22"/>
        </w:rPr>
      </w:pPr>
      <w:r w:rsidRPr="00A502D7">
        <w:rPr>
          <w:rFonts w:ascii="Calibri" w:hAnsi="Calibri" w:cs="Calibri"/>
          <w:sz w:val="22"/>
          <w:szCs w:val="22"/>
        </w:rPr>
        <w:t xml:space="preserve">No </w:t>
      </w:r>
      <w:r w:rsidR="00E01BBB">
        <w:rPr>
          <w:rFonts w:ascii="Calibri" w:hAnsi="Calibri" w:cs="Calibri"/>
          <w:sz w:val="22"/>
          <w:szCs w:val="22"/>
        </w:rPr>
        <w:t>open source software</w:t>
      </w:r>
      <w:r w:rsidRPr="00A502D7">
        <w:rPr>
          <w:rFonts w:ascii="Calibri" w:hAnsi="Calibri" w:cs="Calibri"/>
          <w:sz w:val="22"/>
          <w:szCs w:val="22"/>
        </w:rPr>
        <w:t xml:space="preserve"> allowed: There are no corporate products in several areas or there is even enforced use of proprietary software; random use of OSS is possible here and there but without a clear strategy.</w:t>
      </w:r>
    </w:p>
    <w:p w14:paraId="624D6F80" w14:textId="77777777" w:rsidR="00381839" w:rsidRPr="00A502D7" w:rsidRDefault="00381839" w:rsidP="00750AA6">
      <w:pPr>
        <w:numPr>
          <w:ilvl w:val="0"/>
          <w:numId w:val="49"/>
        </w:numPr>
        <w:spacing w:before="0" w:after="160" w:line="259" w:lineRule="auto"/>
        <w:rPr>
          <w:rFonts w:ascii="Calibri" w:hAnsi="Calibri" w:cs="Calibri"/>
          <w:sz w:val="22"/>
          <w:szCs w:val="22"/>
        </w:rPr>
      </w:pPr>
      <w:r w:rsidRPr="00A502D7">
        <w:rPr>
          <w:rFonts w:ascii="Calibri" w:hAnsi="Calibri" w:cs="Calibri"/>
          <w:sz w:val="22"/>
          <w:szCs w:val="22"/>
        </w:rPr>
        <w:t>Technical with no policy (Ad hoc): Individual users or teams are using OSS based on their own decisions or decisions of technical staff, the software selection decisions do not follow proper analysis even if maybe following corporate product management choices.</w:t>
      </w:r>
    </w:p>
    <w:p w14:paraId="4FBB6468" w14:textId="4BD68B8F" w:rsidR="00381839" w:rsidRPr="00A502D7" w:rsidRDefault="00381839" w:rsidP="00E01BBB">
      <w:pPr>
        <w:numPr>
          <w:ilvl w:val="0"/>
          <w:numId w:val="49"/>
        </w:numPr>
        <w:spacing w:before="0" w:after="160" w:line="259" w:lineRule="auto"/>
        <w:rPr>
          <w:rFonts w:ascii="Calibri" w:hAnsi="Calibri" w:cs="Calibri"/>
          <w:sz w:val="22"/>
          <w:szCs w:val="22"/>
        </w:rPr>
      </w:pPr>
      <w:r w:rsidRPr="00A502D7">
        <w:rPr>
          <w:rFonts w:ascii="Calibri" w:hAnsi="Calibri" w:cs="Calibri"/>
          <w:sz w:val="22"/>
          <w:szCs w:val="22"/>
        </w:rPr>
        <w:t xml:space="preserve">Unit-level policy: Units and teams are using </w:t>
      </w:r>
      <w:r w:rsidR="00E01BBB">
        <w:rPr>
          <w:rFonts w:ascii="Calibri" w:hAnsi="Calibri" w:cs="Calibri"/>
          <w:sz w:val="22"/>
          <w:szCs w:val="22"/>
        </w:rPr>
        <w:t>open source software</w:t>
      </w:r>
      <w:r w:rsidRPr="00A502D7">
        <w:rPr>
          <w:rFonts w:ascii="Calibri" w:hAnsi="Calibri" w:cs="Calibri"/>
          <w:sz w:val="22"/>
          <w:szCs w:val="22"/>
        </w:rPr>
        <w:t xml:space="preserve"> based on unit- or team-based policies though the choice is made properly by analysing the products available in the markets, possibly following product management choices. </w:t>
      </w:r>
      <w:r w:rsidR="00E01BBB">
        <w:rPr>
          <w:rFonts w:ascii="Calibri" w:hAnsi="Calibri" w:cs="Calibri"/>
          <w:sz w:val="22"/>
          <w:szCs w:val="22"/>
        </w:rPr>
        <w:t>Open source software</w:t>
      </w:r>
      <w:r w:rsidRPr="00A502D7">
        <w:rPr>
          <w:rFonts w:ascii="Calibri" w:hAnsi="Calibri" w:cs="Calibri"/>
          <w:sz w:val="22"/>
          <w:szCs w:val="22"/>
        </w:rPr>
        <w:t xml:space="preserve"> gets integrated into the product management.</w:t>
      </w:r>
    </w:p>
    <w:p w14:paraId="6307BAA1" w14:textId="1CEB3CC4" w:rsidR="00381839" w:rsidRPr="00A502D7" w:rsidRDefault="00381839" w:rsidP="00E01BBB">
      <w:pPr>
        <w:numPr>
          <w:ilvl w:val="0"/>
          <w:numId w:val="49"/>
        </w:numPr>
        <w:spacing w:before="0" w:after="160" w:line="259" w:lineRule="auto"/>
        <w:rPr>
          <w:rFonts w:ascii="Calibri" w:hAnsi="Calibri" w:cs="Calibri"/>
          <w:sz w:val="22"/>
          <w:szCs w:val="22"/>
        </w:rPr>
      </w:pPr>
      <w:r w:rsidRPr="00A502D7">
        <w:rPr>
          <w:rFonts w:ascii="Calibri" w:hAnsi="Calibri" w:cs="Calibri"/>
          <w:sz w:val="22"/>
          <w:szCs w:val="22"/>
        </w:rPr>
        <w:t xml:space="preserve">EC-level policy: Single policy exists and is being used; long-term IT goals are taken into account when choosing software; </w:t>
      </w:r>
      <w:r w:rsidR="00E01BBB">
        <w:rPr>
          <w:rFonts w:ascii="Calibri" w:hAnsi="Calibri" w:cs="Calibri"/>
          <w:sz w:val="22"/>
          <w:szCs w:val="22"/>
        </w:rPr>
        <w:t>open source software</w:t>
      </w:r>
      <w:r w:rsidRPr="00A502D7">
        <w:rPr>
          <w:rFonts w:ascii="Calibri" w:hAnsi="Calibri" w:cs="Calibri"/>
          <w:sz w:val="22"/>
          <w:szCs w:val="22"/>
        </w:rPr>
        <w:t xml:space="preserve"> is used as competitive differentiator, also within product management.</w:t>
      </w:r>
    </w:p>
    <w:p w14:paraId="3A8F8BF4" w14:textId="07C85CED" w:rsidR="00381839" w:rsidRPr="00A502D7" w:rsidRDefault="00381839" w:rsidP="00E01BBB">
      <w:pPr>
        <w:numPr>
          <w:ilvl w:val="0"/>
          <w:numId w:val="49"/>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Driver for change: </w:t>
      </w:r>
      <w:r w:rsidR="00E01BBB">
        <w:rPr>
          <w:rFonts w:ascii="Calibri" w:hAnsi="Calibri" w:cs="Calibri"/>
          <w:sz w:val="22"/>
          <w:szCs w:val="22"/>
        </w:rPr>
        <w:t>open source software</w:t>
      </w:r>
      <w:r w:rsidRPr="00A502D7">
        <w:rPr>
          <w:rFonts w:ascii="Calibri" w:hAnsi="Calibri" w:cs="Calibri"/>
          <w:sz w:val="22"/>
          <w:szCs w:val="22"/>
        </w:rPr>
        <w:t xml:space="preserve"> is used for its innovative aspects; it is also treated as a catalyst for change. Proprietary software is not entirely excluded though.</w:t>
      </w:r>
    </w:p>
    <w:p w14:paraId="2FF8E4D6"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Inputs for assigning a certain level of usage are both the information gathered through the interviews to internal EC stakeholders and the data from the open source software inventory of the current year (compared where necessary with the data of the previous inventory, held in 2016).</w:t>
      </w:r>
    </w:p>
    <w:p w14:paraId="7A6FAD5F"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Index has been calculated separately for the following categories:</w:t>
      </w:r>
    </w:p>
    <w:p w14:paraId="295B083B"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Desktops: this category includes all software available and used on the desktops of average (non-technical) Commission users.</w:t>
      </w:r>
    </w:p>
    <w:p w14:paraId="24577682"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Servers: this category includes all software used in the Data Centre and in local data centres.</w:t>
      </w:r>
    </w:p>
    <w:p w14:paraId="4A6A201C"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Collaboration tools: this category includes all tools used for collaboration (excluding software development-related collaboration).</w:t>
      </w:r>
    </w:p>
    <w:p w14:paraId="645EA591"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Development tools: this category includes all tools used for software development done within the Commission premises.</w:t>
      </w:r>
    </w:p>
    <w:p w14:paraId="1E028BE3"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Software produced by the EC: this category includes all tools produced by the EC and its DGs / agencies.</w:t>
      </w:r>
    </w:p>
    <w:p w14:paraId="62BD3FA1" w14:textId="205A448E"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 xml:space="preserve">Paragraph </w:t>
      </w:r>
      <w:r w:rsidRPr="00A502D7">
        <w:rPr>
          <w:rFonts w:ascii="Calibri" w:hAnsi="Calibri" w:cs="Calibri"/>
          <w:sz w:val="22"/>
          <w:szCs w:val="22"/>
        </w:rPr>
        <w:fldChar w:fldCharType="begin"/>
      </w:r>
      <w:r w:rsidRPr="00A502D7">
        <w:rPr>
          <w:rFonts w:ascii="Calibri" w:hAnsi="Calibri" w:cs="Calibri"/>
          <w:sz w:val="22"/>
          <w:szCs w:val="22"/>
        </w:rPr>
        <w:instrText xml:space="preserve"> REF _Ref25153240 \r \h </w:instrText>
      </w:r>
      <w:r w:rsidR="00181964" w:rsidRPr="00A502D7">
        <w:rPr>
          <w:rFonts w:ascii="Calibri" w:hAnsi="Calibri" w:cs="Calibri"/>
          <w:sz w:val="22"/>
          <w:szCs w:val="22"/>
        </w:rPr>
        <w:instrText xml:space="preserve"> \* MERGEFORMAT </w:instrText>
      </w:r>
      <w:r w:rsidRPr="00A502D7">
        <w:rPr>
          <w:rFonts w:ascii="Calibri" w:hAnsi="Calibri" w:cs="Calibri"/>
          <w:sz w:val="22"/>
          <w:szCs w:val="22"/>
        </w:rPr>
      </w:r>
      <w:r w:rsidRPr="00A502D7">
        <w:rPr>
          <w:rFonts w:ascii="Calibri" w:hAnsi="Calibri" w:cs="Calibri"/>
          <w:sz w:val="22"/>
          <w:szCs w:val="22"/>
        </w:rPr>
        <w:fldChar w:fldCharType="separate"/>
      </w:r>
      <w:r w:rsidR="00ED4820" w:rsidRPr="00A502D7">
        <w:rPr>
          <w:rFonts w:ascii="Calibri" w:hAnsi="Calibri" w:cs="Calibri"/>
          <w:sz w:val="22"/>
          <w:szCs w:val="22"/>
          <w:cs/>
        </w:rPr>
        <w:t>‎</w:t>
      </w:r>
      <w:r w:rsidR="00ED4820" w:rsidRPr="00A502D7">
        <w:rPr>
          <w:rFonts w:ascii="Calibri" w:hAnsi="Calibri" w:cs="Calibri"/>
          <w:sz w:val="22"/>
          <w:szCs w:val="22"/>
        </w:rPr>
        <w:t>2.3.3</w:t>
      </w:r>
      <w:r w:rsidRPr="00A502D7">
        <w:rPr>
          <w:rFonts w:ascii="Calibri" w:hAnsi="Calibri" w:cs="Calibri"/>
          <w:sz w:val="22"/>
          <w:szCs w:val="22"/>
        </w:rPr>
        <w:fldChar w:fldCharType="end"/>
      </w:r>
      <w:r w:rsidRPr="00A502D7">
        <w:rPr>
          <w:rFonts w:ascii="Calibri" w:hAnsi="Calibri" w:cs="Calibri"/>
          <w:sz w:val="22"/>
          <w:szCs w:val="22"/>
        </w:rPr>
        <w:t xml:space="preserve"> provides the results of the calculation by category with the pertinent rationales.</w:t>
      </w:r>
    </w:p>
    <w:p w14:paraId="113EFE39" w14:textId="1039B391" w:rsidR="00381839" w:rsidRPr="00A502D7" w:rsidRDefault="00381839" w:rsidP="00E01BBB">
      <w:pPr>
        <w:pStyle w:val="Heading3"/>
      </w:pPr>
      <w:bookmarkStart w:id="140" w:name="_Toc25848790"/>
      <w:r w:rsidRPr="00A502D7">
        <w:t xml:space="preserve">Calculating the EC </w:t>
      </w:r>
      <w:r w:rsidR="00E01BBB">
        <w:t>Open Source Software</w:t>
      </w:r>
      <w:r w:rsidRPr="00A502D7">
        <w:t xml:space="preserve"> Adoption Maturity Index</w:t>
      </w:r>
      <w:bookmarkEnd w:id="140"/>
    </w:p>
    <w:p w14:paraId="38AB986A"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approach to Open Source Software adoption tends to be different per Unit / DG and even project, so we have to account for differences even within the same category. In order to take this into account, the Index does not assign a single level among the five mentioned above, but tries to identify which is the relative relevance and frequency of the situation represented by each level, assigning a percentage to each level so that their sum amounts up to 100%. Such percentage is used to weigh the scores assigned to each level.</w:t>
      </w:r>
    </w:p>
    <w:p w14:paraId="2A02EDD4"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Open Source Adoption Maturity Index is therefore calculated as follows:</w:t>
      </w:r>
    </w:p>
    <w:p w14:paraId="4D6AB741"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 score is assigned to each level as follows: level 1 – 1 point; level 2 – 2 points; level 3 – 3 points; level 4 – 4 points; level 5 – 5 points;</w:t>
      </w:r>
    </w:p>
    <w:p w14:paraId="12051F45"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 percentage is assigned to each level, so to represent how the frequency and relevance of the situation represented by that level;</w:t>
      </w:r>
    </w:p>
    <w:p w14:paraId="698D47B2"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the value of the index is calculated by summing up the weighted average of the judged percentage, multiplying the score of that level by the percentage identified as above; for example, if in a certain category the weight of level 2 is estimated at 30% and level 3 at 70%, the Index value would be 0.3 * 2 + 0.7 * 3 = 2.7 points.</w:t>
      </w:r>
    </w:p>
    <w:p w14:paraId="6C046941"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calculation method described above is the same as the one used for the previous Open Source Software Adoption Maturity Index, for sake of comparability.</w:t>
      </w:r>
    </w:p>
    <w:p w14:paraId="0046CA8B"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fldChar w:fldCharType="begin"/>
      </w:r>
      <w:r w:rsidRPr="00A502D7">
        <w:rPr>
          <w:rFonts w:ascii="Calibri" w:hAnsi="Calibri" w:cs="Calibri"/>
          <w:sz w:val="22"/>
          <w:szCs w:val="22"/>
        </w:rPr>
        <w:instrText xml:space="preserve"> REF _Ref25168064 \h  \* MERGEFORMAT </w:instrText>
      </w:r>
      <w:r w:rsidRPr="00A502D7">
        <w:rPr>
          <w:rFonts w:ascii="Calibri" w:hAnsi="Calibri" w:cs="Calibri"/>
          <w:sz w:val="22"/>
          <w:szCs w:val="22"/>
        </w:rPr>
      </w:r>
      <w:r w:rsidRPr="00A502D7">
        <w:rPr>
          <w:rFonts w:ascii="Calibri" w:hAnsi="Calibri" w:cs="Calibri"/>
          <w:sz w:val="22"/>
          <w:szCs w:val="22"/>
        </w:rPr>
        <w:fldChar w:fldCharType="separate"/>
      </w:r>
      <w:r w:rsidR="00ED4820" w:rsidRPr="00A502D7">
        <w:rPr>
          <w:rFonts w:ascii="Calibri" w:hAnsi="Calibri" w:cs="Calibri"/>
          <w:sz w:val="22"/>
          <w:szCs w:val="22"/>
        </w:rPr>
        <w:t>Figure 1</w:t>
      </w:r>
      <w:r w:rsidRPr="00A502D7">
        <w:rPr>
          <w:rFonts w:ascii="Calibri" w:hAnsi="Calibri" w:cs="Calibri"/>
          <w:sz w:val="22"/>
          <w:szCs w:val="22"/>
        </w:rPr>
        <w:fldChar w:fldCharType="end"/>
      </w:r>
      <w:r w:rsidRPr="00A502D7">
        <w:rPr>
          <w:rFonts w:ascii="Calibri" w:hAnsi="Calibri" w:cs="Calibri"/>
          <w:sz w:val="22"/>
          <w:szCs w:val="22"/>
        </w:rPr>
        <w:t xml:space="preserve"> below graphically represents the index calculated for the five categories mentioned above, while the following paragraphs provide the rationale behind the respective calculations.</w:t>
      </w:r>
    </w:p>
    <w:p w14:paraId="36D4E793" w14:textId="77777777" w:rsidR="00381839" w:rsidRPr="00A502D7" w:rsidRDefault="00381839" w:rsidP="00381839">
      <w:pPr>
        <w:keepNext/>
        <w:jc w:val="center"/>
        <w:rPr>
          <w:rFonts w:ascii="Calibri" w:hAnsi="Calibri" w:cs="Calibri"/>
          <w:i/>
          <w:iCs/>
        </w:rPr>
      </w:pPr>
      <w:bookmarkStart w:id="141" w:name="_Ref25168064"/>
      <w:r w:rsidRPr="00A502D7">
        <w:rPr>
          <w:rFonts w:ascii="Calibri" w:hAnsi="Calibri" w:cs="Calibri"/>
          <w:i/>
          <w:iCs/>
        </w:rPr>
        <w:lastRenderedPageBreak/>
        <w:t xml:space="preserve">Figure </w:t>
      </w:r>
      <w:r w:rsidRPr="00A502D7">
        <w:rPr>
          <w:rFonts w:ascii="Calibri" w:hAnsi="Calibri" w:cs="Calibri"/>
          <w:i/>
          <w:iCs/>
        </w:rPr>
        <w:fldChar w:fldCharType="begin"/>
      </w:r>
      <w:r w:rsidRPr="00A502D7">
        <w:rPr>
          <w:rFonts w:ascii="Calibri" w:hAnsi="Calibri" w:cs="Calibri"/>
          <w:i/>
          <w:iCs/>
        </w:rPr>
        <w:instrText xml:space="preserve"> SEQ Figure \* ARABIC </w:instrText>
      </w:r>
      <w:r w:rsidRPr="00A502D7">
        <w:rPr>
          <w:rFonts w:ascii="Calibri" w:hAnsi="Calibri" w:cs="Calibri"/>
          <w:i/>
          <w:iCs/>
        </w:rPr>
        <w:fldChar w:fldCharType="separate"/>
      </w:r>
      <w:r w:rsidR="00ED4820" w:rsidRPr="00A502D7">
        <w:rPr>
          <w:rFonts w:ascii="Calibri" w:hAnsi="Calibri" w:cs="Calibri"/>
          <w:i/>
          <w:iCs/>
        </w:rPr>
        <w:t>1</w:t>
      </w:r>
      <w:r w:rsidRPr="00A502D7">
        <w:rPr>
          <w:rFonts w:ascii="Calibri" w:hAnsi="Calibri" w:cs="Calibri"/>
          <w:i/>
          <w:iCs/>
        </w:rPr>
        <w:fldChar w:fldCharType="end"/>
      </w:r>
      <w:bookmarkEnd w:id="141"/>
      <w:r w:rsidRPr="00A502D7">
        <w:rPr>
          <w:rFonts w:ascii="Calibri" w:hAnsi="Calibri" w:cs="Calibri"/>
          <w:i/>
          <w:iCs/>
        </w:rPr>
        <w:t xml:space="preserve"> - Open Source Software Adoption Maturity Index</w:t>
      </w:r>
    </w:p>
    <w:p w14:paraId="20C4CB45" w14:textId="77777777" w:rsidR="00381839" w:rsidRPr="00A502D7" w:rsidRDefault="00381839" w:rsidP="00381839">
      <w:pPr>
        <w:rPr>
          <w:rFonts w:ascii="Calibri" w:hAnsi="Calibri" w:cs="Calibri"/>
        </w:rPr>
      </w:pPr>
      <w:r w:rsidRPr="00A502D7">
        <w:rPr>
          <w:rFonts w:ascii="Calibri" w:hAnsi="Calibri" w:cs="Calibri"/>
          <w:noProof/>
          <w:lang w:eastAsia="en-GB"/>
        </w:rPr>
        <w:drawing>
          <wp:inline distT="0" distB="0" distL="0" distR="0" wp14:anchorId="2135750F" wp14:editId="1AD874FA">
            <wp:extent cx="6105705" cy="276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115143" cy="2772880"/>
                    </a:xfrm>
                    <a:prstGeom prst="rect">
                      <a:avLst/>
                    </a:prstGeom>
                    <a:noFill/>
                  </pic:spPr>
                </pic:pic>
              </a:graphicData>
            </a:graphic>
          </wp:inline>
        </w:drawing>
      </w:r>
    </w:p>
    <w:p w14:paraId="38B6E843" w14:textId="77777777" w:rsidR="00381839" w:rsidRPr="00A502D7" w:rsidRDefault="00381839" w:rsidP="00A502D7">
      <w:pPr>
        <w:pStyle w:val="Heading3"/>
        <w:rPr>
          <w:rStyle w:val="ListLabel103"/>
        </w:rPr>
      </w:pPr>
      <w:bookmarkStart w:id="142" w:name="_Ref25153240"/>
      <w:bookmarkStart w:id="143" w:name="_Toc25848791"/>
      <w:r w:rsidRPr="00A502D7">
        <w:rPr>
          <w:rStyle w:val="ListLabel103"/>
        </w:rPr>
        <w:t xml:space="preserve">Analysis of maturity per </w:t>
      </w:r>
      <w:bookmarkEnd w:id="142"/>
      <w:r w:rsidRPr="00A502D7">
        <w:rPr>
          <w:rStyle w:val="ListLabel103"/>
        </w:rPr>
        <w:t>category</w:t>
      </w:r>
      <w:bookmarkEnd w:id="143"/>
    </w:p>
    <w:p w14:paraId="5BF93625" w14:textId="77777777" w:rsidR="00381839" w:rsidRPr="00A502D7" w:rsidRDefault="00381839" w:rsidP="00A502D7">
      <w:pPr>
        <w:pStyle w:val="Heading4"/>
      </w:pPr>
      <w:bookmarkStart w:id="144" w:name="_Toc25848792"/>
      <w:r w:rsidRPr="00A502D7">
        <w:t>Desktops</w:t>
      </w:r>
      <w:bookmarkEnd w:id="144"/>
    </w:p>
    <w:p w14:paraId="029F0130" w14:textId="621EA434" w:rsidR="00381839" w:rsidRPr="00A502D7" w:rsidRDefault="00381839" w:rsidP="00AD6CC4">
      <w:pPr>
        <w:spacing w:before="0" w:after="160" w:line="259" w:lineRule="auto"/>
        <w:rPr>
          <w:rFonts w:ascii="Calibri" w:hAnsi="Calibri" w:cs="Calibri"/>
          <w:sz w:val="22"/>
          <w:szCs w:val="22"/>
        </w:rPr>
      </w:pPr>
      <w:r w:rsidRPr="00A502D7">
        <w:rPr>
          <w:rFonts w:ascii="Calibri" w:hAnsi="Calibri" w:cs="Calibri"/>
          <w:sz w:val="22"/>
          <w:szCs w:val="22"/>
        </w:rPr>
        <w:t xml:space="preserve">Regarding desktop software, the dominance of proprietary software that was highlighted in the previous calculation of the Index continues, especially regarding office automation. Almost </w:t>
      </w:r>
      <w:r w:rsidR="00AD6CC4">
        <w:rPr>
          <w:rFonts w:ascii="Calibri" w:hAnsi="Calibri" w:cs="Calibri"/>
          <w:sz w:val="22"/>
          <w:szCs w:val="22"/>
        </w:rPr>
        <w:t>all</w:t>
      </w:r>
      <w:r w:rsidRPr="00A502D7">
        <w:rPr>
          <w:rFonts w:ascii="Calibri" w:hAnsi="Calibri" w:cs="Calibri"/>
          <w:sz w:val="22"/>
          <w:szCs w:val="22"/>
        </w:rPr>
        <w:t xml:space="preserve"> operating systems installed are Microsoft Windows (extremely limited use of Linux is encountered as the only alternative option taken), and in general </w:t>
      </w:r>
      <w:r w:rsidR="00AD6CC4">
        <w:rPr>
          <w:rFonts w:ascii="Calibri" w:hAnsi="Calibri" w:cs="Calibri"/>
          <w:sz w:val="22"/>
          <w:szCs w:val="22"/>
        </w:rPr>
        <w:t>almost all</w:t>
      </w:r>
      <w:r w:rsidRPr="00A502D7">
        <w:rPr>
          <w:rFonts w:ascii="Calibri" w:hAnsi="Calibri" w:cs="Calibri"/>
          <w:sz w:val="22"/>
          <w:szCs w:val="22"/>
        </w:rPr>
        <w:t xml:space="preserve"> instances installed on workstations is proprietary software.</w:t>
      </w:r>
    </w:p>
    <w:p w14:paraId="28FD3673"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prevailing office suite is still Microsoft Office, to which there are no available alternatives. On the other hand, some open source products are even used on basically all Commission PCs (Firefox, 7-Zip, VLC). However, no major progress in such usage is encountered, based on software inventory data; and the top positions in terms of instances are more or less held by the same products as in the previous inventory.</w:t>
      </w:r>
    </w:p>
    <w:p w14:paraId="151EB379"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All in all, the positioning for this area remains between levels 1 and 2, with a slight improvement against the previous Index calculation.</w:t>
      </w:r>
    </w:p>
    <w:tbl>
      <w:tblPr>
        <w:tblW w:w="9500" w:type="dxa"/>
        <w:tblInd w:w="108" w:type="dxa"/>
        <w:tblLook w:val="04A0" w:firstRow="1" w:lastRow="0" w:firstColumn="1" w:lastColumn="0" w:noHBand="0" w:noVBand="1"/>
      </w:tblPr>
      <w:tblGrid>
        <w:gridCol w:w="960"/>
        <w:gridCol w:w="1570"/>
        <w:gridCol w:w="4860"/>
        <w:gridCol w:w="1150"/>
        <w:gridCol w:w="960"/>
      </w:tblGrid>
      <w:tr w:rsidR="00381839" w:rsidRPr="00A502D7" w14:paraId="4351AEA5" w14:textId="77777777" w:rsidTr="00464522">
        <w:trPr>
          <w:trHeight w:val="270"/>
          <w:tblHeader/>
        </w:trPr>
        <w:tc>
          <w:tcPr>
            <w:tcW w:w="960"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55D7DD55" w14:textId="77777777" w:rsidR="00381839" w:rsidRPr="00A502D7" w:rsidRDefault="00381839" w:rsidP="00181964">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Level</w:t>
            </w:r>
          </w:p>
        </w:tc>
        <w:tc>
          <w:tcPr>
            <w:tcW w:w="1570" w:type="dxa"/>
            <w:tcBorders>
              <w:top w:val="single" w:sz="8" w:space="0" w:color="auto"/>
              <w:left w:val="nil"/>
              <w:bottom w:val="single" w:sz="8" w:space="0" w:color="auto"/>
              <w:right w:val="single" w:sz="8" w:space="0" w:color="auto"/>
            </w:tcBorders>
            <w:shd w:val="clear" w:color="auto" w:fill="002060"/>
            <w:vAlign w:val="center"/>
            <w:hideMark/>
          </w:tcPr>
          <w:p w14:paraId="5552DE71" w14:textId="77777777" w:rsidR="00381839" w:rsidRPr="00A502D7" w:rsidRDefault="00381839" w:rsidP="00181964">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Name</w:t>
            </w:r>
          </w:p>
        </w:tc>
        <w:tc>
          <w:tcPr>
            <w:tcW w:w="4860" w:type="dxa"/>
            <w:tcBorders>
              <w:top w:val="single" w:sz="8" w:space="0" w:color="auto"/>
              <w:left w:val="nil"/>
              <w:bottom w:val="single" w:sz="8" w:space="0" w:color="auto"/>
              <w:right w:val="single" w:sz="8" w:space="0" w:color="auto"/>
            </w:tcBorders>
            <w:shd w:val="clear" w:color="auto" w:fill="002060"/>
            <w:vAlign w:val="center"/>
            <w:hideMark/>
          </w:tcPr>
          <w:p w14:paraId="672C89B6" w14:textId="77777777" w:rsidR="00381839" w:rsidRPr="00A502D7" w:rsidRDefault="00381839" w:rsidP="00181964">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Argumentation</w:t>
            </w:r>
          </w:p>
        </w:tc>
        <w:tc>
          <w:tcPr>
            <w:tcW w:w="1150" w:type="dxa"/>
            <w:tcBorders>
              <w:top w:val="single" w:sz="8" w:space="0" w:color="auto"/>
              <w:left w:val="nil"/>
              <w:bottom w:val="single" w:sz="8" w:space="0" w:color="auto"/>
              <w:right w:val="single" w:sz="8" w:space="0" w:color="auto"/>
            </w:tcBorders>
            <w:shd w:val="clear" w:color="auto" w:fill="002060"/>
            <w:vAlign w:val="center"/>
            <w:hideMark/>
          </w:tcPr>
          <w:p w14:paraId="32AC0434" w14:textId="77777777" w:rsidR="00381839" w:rsidRPr="00A502D7" w:rsidRDefault="00381839" w:rsidP="00181964">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Percentage</w:t>
            </w:r>
          </w:p>
        </w:tc>
        <w:tc>
          <w:tcPr>
            <w:tcW w:w="960" w:type="dxa"/>
            <w:tcBorders>
              <w:top w:val="single" w:sz="8" w:space="0" w:color="auto"/>
              <w:left w:val="nil"/>
              <w:bottom w:val="single" w:sz="8" w:space="0" w:color="auto"/>
              <w:right w:val="single" w:sz="8" w:space="0" w:color="auto"/>
            </w:tcBorders>
            <w:shd w:val="clear" w:color="auto" w:fill="002060"/>
            <w:vAlign w:val="center"/>
            <w:hideMark/>
          </w:tcPr>
          <w:p w14:paraId="0C2A06C0" w14:textId="77777777" w:rsidR="00381839" w:rsidRPr="00A502D7" w:rsidRDefault="00381839" w:rsidP="00181964">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Score</w:t>
            </w:r>
          </w:p>
        </w:tc>
      </w:tr>
      <w:tr w:rsidR="00381839" w:rsidRPr="00A502D7" w14:paraId="48D3CC47" w14:textId="77777777" w:rsidTr="005F72C3">
        <w:trPr>
          <w:trHeight w:val="10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A5C0F1"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t>1</w:t>
            </w:r>
          </w:p>
        </w:tc>
        <w:tc>
          <w:tcPr>
            <w:tcW w:w="1570" w:type="dxa"/>
            <w:tcBorders>
              <w:top w:val="nil"/>
              <w:left w:val="nil"/>
              <w:bottom w:val="single" w:sz="8" w:space="0" w:color="auto"/>
              <w:right w:val="single" w:sz="8" w:space="0" w:color="auto"/>
            </w:tcBorders>
            <w:shd w:val="clear" w:color="auto" w:fill="auto"/>
            <w:vAlign w:val="center"/>
            <w:hideMark/>
          </w:tcPr>
          <w:p w14:paraId="04E79E98" w14:textId="2215665C"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No </w:t>
            </w:r>
            <w:r w:rsidR="00E01BBB">
              <w:rPr>
                <w:rFonts w:ascii="Calibri" w:hAnsi="Calibri" w:cs="Calibri"/>
              </w:rPr>
              <w:t>open source software</w:t>
            </w:r>
            <w:r w:rsidRPr="00A502D7">
              <w:rPr>
                <w:rFonts w:ascii="Calibri" w:hAnsi="Calibri" w:cs="Calibri"/>
              </w:rPr>
              <w:t xml:space="preserve"> allowed</w:t>
            </w:r>
          </w:p>
        </w:tc>
        <w:tc>
          <w:tcPr>
            <w:tcW w:w="4860" w:type="dxa"/>
            <w:tcBorders>
              <w:top w:val="nil"/>
              <w:left w:val="nil"/>
              <w:bottom w:val="single" w:sz="8" w:space="0" w:color="auto"/>
              <w:right w:val="single" w:sz="8" w:space="0" w:color="auto"/>
            </w:tcBorders>
            <w:shd w:val="clear" w:color="auto" w:fill="auto"/>
            <w:vAlign w:val="center"/>
            <w:hideMark/>
          </w:tcPr>
          <w:p w14:paraId="44BBD3CF"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Almost 100% of operating systems installed are Microsoft Windows, the office suite is Microsoft Office, there are no available alternatives and users are not able to use other software even if they would like to.</w:t>
            </w:r>
          </w:p>
        </w:tc>
        <w:tc>
          <w:tcPr>
            <w:tcW w:w="1150" w:type="dxa"/>
            <w:tcBorders>
              <w:top w:val="nil"/>
              <w:left w:val="nil"/>
              <w:bottom w:val="single" w:sz="8" w:space="0" w:color="auto"/>
              <w:right w:val="nil"/>
            </w:tcBorders>
            <w:shd w:val="clear" w:color="auto" w:fill="auto"/>
            <w:vAlign w:val="center"/>
            <w:hideMark/>
          </w:tcPr>
          <w:p w14:paraId="74B97494"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60%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BA3D71"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0.6</w:t>
            </w:r>
          </w:p>
        </w:tc>
      </w:tr>
      <w:tr w:rsidR="00381839" w:rsidRPr="00A502D7" w14:paraId="32A464EE" w14:textId="77777777" w:rsidTr="005F72C3">
        <w:trPr>
          <w:trHeight w:val="15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0508A6D"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t>2</w:t>
            </w:r>
          </w:p>
        </w:tc>
        <w:tc>
          <w:tcPr>
            <w:tcW w:w="1570" w:type="dxa"/>
            <w:tcBorders>
              <w:top w:val="nil"/>
              <w:left w:val="nil"/>
              <w:bottom w:val="single" w:sz="8" w:space="0" w:color="auto"/>
              <w:right w:val="single" w:sz="8" w:space="0" w:color="auto"/>
            </w:tcBorders>
            <w:shd w:val="clear" w:color="auto" w:fill="auto"/>
            <w:vAlign w:val="center"/>
            <w:hideMark/>
          </w:tcPr>
          <w:p w14:paraId="2CDB27C7"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Technical with no policy</w:t>
            </w:r>
          </w:p>
        </w:tc>
        <w:tc>
          <w:tcPr>
            <w:tcW w:w="4860" w:type="dxa"/>
            <w:tcBorders>
              <w:top w:val="nil"/>
              <w:left w:val="nil"/>
              <w:bottom w:val="single" w:sz="8" w:space="0" w:color="auto"/>
              <w:right w:val="single" w:sz="8" w:space="0" w:color="auto"/>
            </w:tcBorders>
            <w:shd w:val="clear" w:color="auto" w:fill="auto"/>
            <w:vAlign w:val="center"/>
            <w:hideMark/>
          </w:tcPr>
          <w:p w14:paraId="6E91CF43"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Product List is relatively stable, in niches where proprietary products are either expensive or not available or where limited use of the software would not justify purchasing commercial products. Some of such products are used on virtually all Commission PCs (Firefox, 7-Zip, VLC).</w:t>
            </w:r>
          </w:p>
        </w:tc>
        <w:tc>
          <w:tcPr>
            <w:tcW w:w="1150" w:type="dxa"/>
            <w:tcBorders>
              <w:top w:val="nil"/>
              <w:left w:val="nil"/>
              <w:bottom w:val="single" w:sz="8" w:space="0" w:color="auto"/>
              <w:right w:val="nil"/>
            </w:tcBorders>
            <w:shd w:val="clear" w:color="auto" w:fill="auto"/>
            <w:vAlign w:val="center"/>
            <w:hideMark/>
          </w:tcPr>
          <w:p w14:paraId="6AC940FD"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20%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CF094B"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0.4</w:t>
            </w:r>
          </w:p>
        </w:tc>
      </w:tr>
      <w:tr w:rsidR="00381839" w:rsidRPr="00A502D7" w14:paraId="43B0789F" w14:textId="77777777" w:rsidTr="005F72C3">
        <w:trPr>
          <w:trHeight w:val="10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C0BA67"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lastRenderedPageBreak/>
              <w:t>3</w:t>
            </w:r>
          </w:p>
        </w:tc>
        <w:tc>
          <w:tcPr>
            <w:tcW w:w="1570" w:type="dxa"/>
            <w:tcBorders>
              <w:top w:val="nil"/>
              <w:left w:val="nil"/>
              <w:bottom w:val="single" w:sz="8" w:space="0" w:color="auto"/>
              <w:right w:val="single" w:sz="8" w:space="0" w:color="auto"/>
            </w:tcBorders>
            <w:shd w:val="clear" w:color="auto" w:fill="auto"/>
            <w:vAlign w:val="center"/>
            <w:hideMark/>
          </w:tcPr>
          <w:p w14:paraId="67BBE73E"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Unit-level policy</w:t>
            </w:r>
          </w:p>
        </w:tc>
        <w:tc>
          <w:tcPr>
            <w:tcW w:w="4860" w:type="dxa"/>
            <w:tcBorders>
              <w:top w:val="nil"/>
              <w:left w:val="nil"/>
              <w:bottom w:val="single" w:sz="8" w:space="0" w:color="auto"/>
              <w:right w:val="single" w:sz="8" w:space="0" w:color="auto"/>
            </w:tcBorders>
            <w:shd w:val="clear" w:color="auto" w:fill="auto"/>
            <w:vAlign w:val="center"/>
            <w:hideMark/>
          </w:tcPr>
          <w:p w14:paraId="2EA32FF5"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Within several teams or units there are ad-hoc decisions on use of particular tools and products. Some units might even perform a proper market study before choosing a product to use.</w:t>
            </w:r>
          </w:p>
        </w:tc>
        <w:tc>
          <w:tcPr>
            <w:tcW w:w="1150" w:type="dxa"/>
            <w:tcBorders>
              <w:top w:val="nil"/>
              <w:left w:val="nil"/>
              <w:bottom w:val="single" w:sz="8" w:space="0" w:color="auto"/>
              <w:right w:val="nil"/>
            </w:tcBorders>
            <w:shd w:val="clear" w:color="auto" w:fill="auto"/>
            <w:vAlign w:val="center"/>
            <w:hideMark/>
          </w:tcPr>
          <w:p w14:paraId="45739C33"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10%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3C3454"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0.3</w:t>
            </w:r>
          </w:p>
        </w:tc>
      </w:tr>
      <w:tr w:rsidR="00381839" w:rsidRPr="00A502D7" w14:paraId="5F7DC2CB" w14:textId="77777777" w:rsidTr="005F72C3">
        <w:trPr>
          <w:trHeight w:val="5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4103A36"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t>4</w:t>
            </w:r>
          </w:p>
        </w:tc>
        <w:tc>
          <w:tcPr>
            <w:tcW w:w="1570" w:type="dxa"/>
            <w:tcBorders>
              <w:top w:val="nil"/>
              <w:left w:val="nil"/>
              <w:bottom w:val="single" w:sz="8" w:space="0" w:color="auto"/>
              <w:right w:val="single" w:sz="8" w:space="0" w:color="auto"/>
            </w:tcBorders>
            <w:shd w:val="clear" w:color="auto" w:fill="auto"/>
            <w:vAlign w:val="center"/>
            <w:hideMark/>
          </w:tcPr>
          <w:p w14:paraId="5D960A46"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EC-level policy</w:t>
            </w:r>
          </w:p>
        </w:tc>
        <w:tc>
          <w:tcPr>
            <w:tcW w:w="4860" w:type="dxa"/>
            <w:tcBorders>
              <w:top w:val="nil"/>
              <w:left w:val="nil"/>
              <w:bottom w:val="single" w:sz="8" w:space="0" w:color="auto"/>
              <w:right w:val="single" w:sz="8" w:space="0" w:color="auto"/>
            </w:tcBorders>
            <w:shd w:val="clear" w:color="auto" w:fill="auto"/>
            <w:vAlign w:val="center"/>
            <w:hideMark/>
          </w:tcPr>
          <w:p w14:paraId="60150568" w14:textId="6DA43C91"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The EC </w:t>
            </w:r>
            <w:r w:rsidR="00E01BBB">
              <w:rPr>
                <w:rFonts w:ascii="Calibri" w:hAnsi="Calibri" w:cs="Calibri"/>
              </w:rPr>
              <w:t>open source software</w:t>
            </w:r>
            <w:r w:rsidRPr="00A502D7">
              <w:rPr>
                <w:rFonts w:ascii="Calibri" w:hAnsi="Calibri" w:cs="Calibri"/>
              </w:rPr>
              <w:t xml:space="preserve"> policy provides a framework to promote wide-spread use of </w:t>
            </w:r>
            <w:r w:rsidR="00E01BBB">
              <w:rPr>
                <w:rFonts w:ascii="Calibri" w:hAnsi="Calibri" w:cs="Calibri"/>
              </w:rPr>
              <w:t>open source software</w:t>
            </w:r>
            <w:r w:rsidRPr="00A502D7">
              <w:rPr>
                <w:rFonts w:ascii="Calibri" w:hAnsi="Calibri" w:cs="Calibri"/>
              </w:rPr>
              <w:t xml:space="preserve"> on the desktop.</w:t>
            </w:r>
          </w:p>
        </w:tc>
        <w:tc>
          <w:tcPr>
            <w:tcW w:w="1150" w:type="dxa"/>
            <w:tcBorders>
              <w:top w:val="nil"/>
              <w:left w:val="nil"/>
              <w:bottom w:val="single" w:sz="8" w:space="0" w:color="auto"/>
              <w:right w:val="nil"/>
            </w:tcBorders>
            <w:shd w:val="clear" w:color="auto" w:fill="auto"/>
            <w:vAlign w:val="center"/>
            <w:hideMark/>
          </w:tcPr>
          <w:p w14:paraId="217D48CA"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10%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5E3756"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0.4</w:t>
            </w:r>
          </w:p>
        </w:tc>
      </w:tr>
      <w:tr w:rsidR="00381839" w:rsidRPr="00A502D7" w14:paraId="3274B225" w14:textId="77777777" w:rsidTr="005F72C3">
        <w:trPr>
          <w:trHeight w:val="7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A6DCCE"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t>5</w:t>
            </w:r>
          </w:p>
        </w:tc>
        <w:tc>
          <w:tcPr>
            <w:tcW w:w="1570" w:type="dxa"/>
            <w:tcBorders>
              <w:top w:val="nil"/>
              <w:left w:val="nil"/>
              <w:bottom w:val="single" w:sz="8" w:space="0" w:color="auto"/>
              <w:right w:val="single" w:sz="8" w:space="0" w:color="auto"/>
            </w:tcBorders>
            <w:shd w:val="clear" w:color="auto" w:fill="auto"/>
            <w:vAlign w:val="center"/>
            <w:hideMark/>
          </w:tcPr>
          <w:p w14:paraId="7A71BCB9" w14:textId="77777777" w:rsidR="00381839" w:rsidRPr="00A502D7" w:rsidRDefault="00381839" w:rsidP="00181964">
            <w:pPr>
              <w:spacing w:before="60" w:after="60" w:line="288" w:lineRule="auto"/>
              <w:rPr>
                <w:rFonts w:ascii="Calibri" w:hAnsi="Calibri" w:cs="Calibri"/>
              </w:rPr>
            </w:pPr>
            <w:r w:rsidRPr="00A502D7">
              <w:rPr>
                <w:rFonts w:ascii="Calibri" w:hAnsi="Calibri" w:cs="Calibri"/>
              </w:rPr>
              <w:t>Driver for change</w:t>
            </w:r>
          </w:p>
        </w:tc>
        <w:tc>
          <w:tcPr>
            <w:tcW w:w="4860" w:type="dxa"/>
            <w:tcBorders>
              <w:top w:val="nil"/>
              <w:left w:val="nil"/>
              <w:bottom w:val="single" w:sz="8" w:space="0" w:color="auto"/>
              <w:right w:val="single" w:sz="8" w:space="0" w:color="auto"/>
            </w:tcBorders>
            <w:shd w:val="clear" w:color="auto" w:fill="auto"/>
            <w:vAlign w:val="center"/>
            <w:hideMark/>
          </w:tcPr>
          <w:p w14:paraId="78620901" w14:textId="1C376285"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No recorded cases of </w:t>
            </w:r>
            <w:r w:rsidR="00E01BBB">
              <w:rPr>
                <w:rFonts w:ascii="Calibri" w:hAnsi="Calibri" w:cs="Calibri"/>
              </w:rPr>
              <w:t>open source software</w:t>
            </w:r>
            <w:r w:rsidRPr="00A502D7">
              <w:rPr>
                <w:rFonts w:ascii="Calibri" w:hAnsi="Calibri" w:cs="Calibri"/>
              </w:rPr>
              <w:t xml:space="preserve"> use for innovative aspects or catalyst for change, it is only replacing proprietary software in certain situations.</w:t>
            </w:r>
          </w:p>
        </w:tc>
        <w:tc>
          <w:tcPr>
            <w:tcW w:w="1150" w:type="dxa"/>
            <w:tcBorders>
              <w:top w:val="nil"/>
              <w:left w:val="nil"/>
              <w:bottom w:val="single" w:sz="8" w:space="0" w:color="auto"/>
              <w:right w:val="nil"/>
            </w:tcBorders>
            <w:shd w:val="clear" w:color="auto" w:fill="auto"/>
            <w:vAlign w:val="center"/>
            <w:hideMark/>
          </w:tcPr>
          <w:p w14:paraId="640058AF"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570C02" w14:textId="77777777" w:rsidR="00381839" w:rsidRPr="00A502D7" w:rsidRDefault="00381839" w:rsidP="00181964">
            <w:pPr>
              <w:spacing w:before="60" w:after="60" w:line="288" w:lineRule="auto"/>
              <w:jc w:val="center"/>
              <w:rPr>
                <w:rFonts w:ascii="Calibri" w:hAnsi="Calibri" w:cs="Calibri"/>
              </w:rPr>
            </w:pPr>
            <w:r w:rsidRPr="00A502D7">
              <w:rPr>
                <w:rFonts w:ascii="Calibri" w:hAnsi="Calibri" w:cs="Calibri"/>
              </w:rPr>
              <w:t>0</w:t>
            </w:r>
          </w:p>
        </w:tc>
      </w:tr>
      <w:tr w:rsidR="00381839" w:rsidRPr="00A502D7" w14:paraId="01E3C04E" w14:textId="77777777" w:rsidTr="005F72C3">
        <w:trPr>
          <w:trHeight w:val="270"/>
        </w:trPr>
        <w:tc>
          <w:tcPr>
            <w:tcW w:w="960" w:type="dxa"/>
            <w:tcBorders>
              <w:top w:val="nil"/>
              <w:left w:val="nil"/>
              <w:bottom w:val="nil"/>
              <w:right w:val="nil"/>
            </w:tcBorders>
            <w:shd w:val="clear" w:color="auto" w:fill="auto"/>
            <w:noWrap/>
            <w:vAlign w:val="bottom"/>
            <w:hideMark/>
          </w:tcPr>
          <w:p w14:paraId="41E31460" w14:textId="77777777" w:rsidR="00381839" w:rsidRPr="00A502D7" w:rsidRDefault="00381839" w:rsidP="005F72C3">
            <w:pPr>
              <w:spacing w:after="0"/>
              <w:rPr>
                <w:rFonts w:ascii="Calibri" w:hAnsi="Calibri" w:cs="Calibri"/>
                <w:color w:val="000000"/>
                <w:sz w:val="20"/>
                <w:lang w:eastAsia="en-GB" w:bidi="he-IL"/>
              </w:rPr>
            </w:pPr>
            <w:r w:rsidRPr="00A502D7">
              <w:rPr>
                <w:rFonts w:ascii="Calibri" w:hAnsi="Calibri" w:cs="Calibri"/>
                <w:color w:val="000000"/>
                <w:sz w:val="20"/>
                <w:lang w:eastAsia="en-GB" w:bidi="he-IL"/>
              </w:rPr>
              <w:t> </w:t>
            </w:r>
          </w:p>
        </w:tc>
        <w:tc>
          <w:tcPr>
            <w:tcW w:w="1570" w:type="dxa"/>
            <w:tcBorders>
              <w:top w:val="nil"/>
              <w:left w:val="nil"/>
              <w:bottom w:val="nil"/>
              <w:right w:val="nil"/>
            </w:tcBorders>
            <w:shd w:val="clear" w:color="auto" w:fill="auto"/>
            <w:vAlign w:val="center"/>
            <w:hideMark/>
          </w:tcPr>
          <w:p w14:paraId="3F918609" w14:textId="77777777" w:rsidR="00381839" w:rsidRPr="00A502D7" w:rsidRDefault="00381839" w:rsidP="005F72C3">
            <w:pPr>
              <w:spacing w:after="0"/>
              <w:jc w:val="center"/>
              <w:rPr>
                <w:rFonts w:ascii="Calibri" w:hAnsi="Calibri" w:cs="Calibri"/>
                <w:color w:val="000000"/>
                <w:sz w:val="20"/>
                <w:lang w:eastAsia="en-GB" w:bidi="he-IL"/>
              </w:rPr>
            </w:pPr>
            <w:r w:rsidRPr="00A502D7">
              <w:rPr>
                <w:rFonts w:ascii="Calibri" w:hAnsi="Calibri" w:cs="Calibri"/>
                <w:color w:val="000000"/>
                <w:sz w:val="20"/>
                <w:lang w:eastAsia="en-GB" w:bidi="he-IL"/>
              </w:rPr>
              <w:t> </w:t>
            </w:r>
          </w:p>
        </w:tc>
        <w:tc>
          <w:tcPr>
            <w:tcW w:w="4860" w:type="dxa"/>
            <w:tcBorders>
              <w:top w:val="nil"/>
              <w:left w:val="nil"/>
              <w:bottom w:val="nil"/>
              <w:right w:val="nil"/>
            </w:tcBorders>
            <w:shd w:val="clear" w:color="auto" w:fill="auto"/>
            <w:noWrap/>
            <w:vAlign w:val="bottom"/>
            <w:hideMark/>
          </w:tcPr>
          <w:p w14:paraId="4CCFD4F8" w14:textId="77777777" w:rsidR="00381839" w:rsidRPr="00A502D7" w:rsidRDefault="00381839" w:rsidP="005F72C3">
            <w:pPr>
              <w:spacing w:after="0"/>
              <w:jc w:val="center"/>
              <w:rPr>
                <w:rFonts w:ascii="Calibri" w:hAnsi="Calibri" w:cs="Calibri"/>
                <w:color w:val="000000"/>
                <w:sz w:val="20"/>
                <w:lang w:eastAsia="en-GB" w:bidi="he-IL"/>
              </w:rPr>
            </w:pPr>
          </w:p>
        </w:tc>
        <w:tc>
          <w:tcPr>
            <w:tcW w:w="1150" w:type="dxa"/>
            <w:tcBorders>
              <w:top w:val="nil"/>
              <w:left w:val="single" w:sz="8" w:space="0" w:color="auto"/>
              <w:bottom w:val="single" w:sz="8" w:space="0" w:color="auto"/>
              <w:right w:val="single" w:sz="8" w:space="0" w:color="auto"/>
            </w:tcBorders>
            <w:shd w:val="clear" w:color="auto" w:fill="auto"/>
            <w:vAlign w:val="center"/>
            <w:hideMark/>
          </w:tcPr>
          <w:p w14:paraId="5C2A15CB"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t>Total score</w:t>
            </w:r>
          </w:p>
        </w:tc>
        <w:tc>
          <w:tcPr>
            <w:tcW w:w="960" w:type="dxa"/>
            <w:tcBorders>
              <w:top w:val="nil"/>
              <w:left w:val="nil"/>
              <w:bottom w:val="single" w:sz="8" w:space="0" w:color="auto"/>
              <w:right w:val="single" w:sz="8" w:space="0" w:color="auto"/>
            </w:tcBorders>
            <w:shd w:val="clear" w:color="auto" w:fill="auto"/>
            <w:noWrap/>
            <w:vAlign w:val="center"/>
            <w:hideMark/>
          </w:tcPr>
          <w:p w14:paraId="5592F592" w14:textId="77777777" w:rsidR="00381839" w:rsidRPr="00A502D7" w:rsidRDefault="00381839" w:rsidP="00181964">
            <w:pPr>
              <w:spacing w:before="60" w:after="60" w:line="288" w:lineRule="auto"/>
              <w:jc w:val="center"/>
              <w:rPr>
                <w:rFonts w:ascii="Calibri" w:hAnsi="Calibri" w:cs="Calibri"/>
                <w:b/>
              </w:rPr>
            </w:pPr>
            <w:r w:rsidRPr="00A502D7">
              <w:rPr>
                <w:rFonts w:ascii="Calibri" w:hAnsi="Calibri" w:cs="Calibri"/>
                <w:b/>
              </w:rPr>
              <w:t>1.7</w:t>
            </w:r>
          </w:p>
        </w:tc>
      </w:tr>
    </w:tbl>
    <w:p w14:paraId="6F719515" w14:textId="77777777" w:rsidR="00381839" w:rsidRPr="00A502D7" w:rsidRDefault="00381839" w:rsidP="00A502D7">
      <w:pPr>
        <w:pStyle w:val="Heading4"/>
      </w:pPr>
      <w:bookmarkStart w:id="145" w:name="_Toc25848793"/>
      <w:r w:rsidRPr="00A502D7">
        <w:t>Servers</w:t>
      </w:r>
      <w:bookmarkEnd w:id="145"/>
    </w:p>
    <w:p w14:paraId="737141F5" w14:textId="3E260109" w:rsidR="00381839" w:rsidRPr="00A502D7" w:rsidRDefault="00381839" w:rsidP="00AD6CC4">
      <w:pPr>
        <w:spacing w:before="0" w:after="160" w:line="259" w:lineRule="auto"/>
        <w:rPr>
          <w:rFonts w:ascii="Calibri" w:hAnsi="Calibri" w:cs="Calibri"/>
          <w:sz w:val="22"/>
          <w:szCs w:val="22"/>
        </w:rPr>
      </w:pPr>
      <w:r w:rsidRPr="00A502D7">
        <w:rPr>
          <w:rFonts w:ascii="Calibri" w:hAnsi="Calibri" w:cs="Calibri"/>
          <w:sz w:val="22"/>
          <w:szCs w:val="22"/>
        </w:rPr>
        <w:t>As for servers, the situation is basically the opposite compared with what found for desktops. Open Source Software is definitely prevailing, following proper analysis of the markets and product management (Unix-based operating systems, databases). Actually, the top software items installed on servers are all open source (Qt, NSPR + NSS, OpenSSL and pyOpenSSL, glibc, libstdc++, libXau and Linux kernel).</w:t>
      </w:r>
    </w:p>
    <w:p w14:paraId="5AFC539B"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However, there is no single policy for choosing software, so even in the servers area, we are still below Level 4.</w:t>
      </w:r>
    </w:p>
    <w:tbl>
      <w:tblPr>
        <w:tblW w:w="5000" w:type="pct"/>
        <w:tblLook w:val="04A0" w:firstRow="1" w:lastRow="0" w:firstColumn="1" w:lastColumn="0" w:noHBand="0" w:noVBand="1"/>
      </w:tblPr>
      <w:tblGrid>
        <w:gridCol w:w="1176"/>
        <w:gridCol w:w="1200"/>
        <w:gridCol w:w="4679"/>
        <w:gridCol w:w="1389"/>
        <w:gridCol w:w="1175"/>
      </w:tblGrid>
      <w:tr w:rsidR="00381839" w:rsidRPr="00A502D7" w14:paraId="6C74DCDA" w14:textId="77777777" w:rsidTr="00084F13">
        <w:trPr>
          <w:trHeight w:val="300"/>
          <w:tblHeader/>
        </w:trPr>
        <w:tc>
          <w:tcPr>
            <w:tcW w:w="611" w:type="pct"/>
            <w:tcBorders>
              <w:top w:val="single" w:sz="8" w:space="0" w:color="auto"/>
              <w:left w:val="single" w:sz="8" w:space="0" w:color="auto"/>
              <w:bottom w:val="single" w:sz="8" w:space="0" w:color="auto"/>
              <w:right w:val="single" w:sz="8" w:space="0" w:color="auto"/>
            </w:tcBorders>
            <w:shd w:val="clear" w:color="auto" w:fill="002060"/>
            <w:vAlign w:val="center"/>
            <w:hideMark/>
          </w:tcPr>
          <w:p w14:paraId="1D20480A"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Level</w:t>
            </w:r>
          </w:p>
        </w:tc>
        <w:tc>
          <w:tcPr>
            <w:tcW w:w="624" w:type="pct"/>
            <w:tcBorders>
              <w:top w:val="single" w:sz="8" w:space="0" w:color="auto"/>
              <w:left w:val="nil"/>
              <w:bottom w:val="single" w:sz="8" w:space="0" w:color="auto"/>
              <w:right w:val="single" w:sz="8" w:space="0" w:color="auto"/>
            </w:tcBorders>
            <w:shd w:val="clear" w:color="auto" w:fill="002060"/>
            <w:vAlign w:val="center"/>
            <w:hideMark/>
          </w:tcPr>
          <w:p w14:paraId="7A785C3B"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Name</w:t>
            </w:r>
          </w:p>
        </w:tc>
        <w:tc>
          <w:tcPr>
            <w:tcW w:w="2432" w:type="pct"/>
            <w:tcBorders>
              <w:top w:val="single" w:sz="8" w:space="0" w:color="auto"/>
              <w:left w:val="nil"/>
              <w:bottom w:val="single" w:sz="8" w:space="0" w:color="auto"/>
              <w:right w:val="single" w:sz="8" w:space="0" w:color="auto"/>
            </w:tcBorders>
            <w:shd w:val="clear" w:color="auto" w:fill="002060"/>
            <w:vAlign w:val="center"/>
            <w:hideMark/>
          </w:tcPr>
          <w:p w14:paraId="767730E7"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Argumentation</w:t>
            </w:r>
          </w:p>
        </w:tc>
        <w:tc>
          <w:tcPr>
            <w:tcW w:w="722" w:type="pct"/>
            <w:tcBorders>
              <w:top w:val="single" w:sz="8" w:space="0" w:color="auto"/>
              <w:left w:val="nil"/>
              <w:bottom w:val="single" w:sz="8" w:space="0" w:color="auto"/>
              <w:right w:val="single" w:sz="8" w:space="0" w:color="auto"/>
            </w:tcBorders>
            <w:shd w:val="clear" w:color="auto" w:fill="002060"/>
            <w:vAlign w:val="center"/>
            <w:hideMark/>
          </w:tcPr>
          <w:p w14:paraId="559BF64B"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Percentage</w:t>
            </w:r>
          </w:p>
        </w:tc>
        <w:tc>
          <w:tcPr>
            <w:tcW w:w="611" w:type="pct"/>
            <w:tcBorders>
              <w:top w:val="single" w:sz="8" w:space="0" w:color="auto"/>
              <w:left w:val="nil"/>
              <w:bottom w:val="single" w:sz="8" w:space="0" w:color="auto"/>
              <w:right w:val="single" w:sz="8" w:space="0" w:color="auto"/>
            </w:tcBorders>
            <w:shd w:val="clear" w:color="auto" w:fill="002060"/>
            <w:vAlign w:val="center"/>
            <w:hideMark/>
          </w:tcPr>
          <w:p w14:paraId="5B447622"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Score</w:t>
            </w:r>
          </w:p>
        </w:tc>
      </w:tr>
      <w:tr w:rsidR="00381839" w:rsidRPr="00A502D7" w14:paraId="292BDE81" w14:textId="77777777" w:rsidTr="005F72C3">
        <w:trPr>
          <w:trHeight w:val="530"/>
        </w:trPr>
        <w:tc>
          <w:tcPr>
            <w:tcW w:w="611" w:type="pct"/>
            <w:tcBorders>
              <w:top w:val="nil"/>
              <w:left w:val="single" w:sz="8" w:space="0" w:color="auto"/>
              <w:bottom w:val="single" w:sz="8" w:space="0" w:color="auto"/>
              <w:right w:val="single" w:sz="8" w:space="0" w:color="auto"/>
            </w:tcBorders>
            <w:shd w:val="clear" w:color="auto" w:fill="auto"/>
            <w:vAlign w:val="center"/>
            <w:hideMark/>
          </w:tcPr>
          <w:p w14:paraId="5A49839E" w14:textId="77777777" w:rsidR="00381839" w:rsidRPr="00A502D7" w:rsidRDefault="00381839" w:rsidP="00480BDC">
            <w:pPr>
              <w:spacing w:before="60" w:after="60" w:line="288" w:lineRule="auto"/>
              <w:rPr>
                <w:rFonts w:ascii="Calibri" w:hAnsi="Calibri" w:cs="Calibri"/>
                <w:b/>
              </w:rPr>
            </w:pPr>
            <w:r w:rsidRPr="00A502D7">
              <w:rPr>
                <w:rFonts w:ascii="Calibri" w:hAnsi="Calibri" w:cs="Calibri"/>
                <w:b/>
              </w:rPr>
              <w:t>1</w:t>
            </w:r>
          </w:p>
        </w:tc>
        <w:tc>
          <w:tcPr>
            <w:tcW w:w="624" w:type="pct"/>
            <w:tcBorders>
              <w:top w:val="nil"/>
              <w:left w:val="nil"/>
              <w:bottom w:val="single" w:sz="8" w:space="0" w:color="auto"/>
              <w:right w:val="single" w:sz="8" w:space="0" w:color="auto"/>
            </w:tcBorders>
            <w:shd w:val="clear" w:color="auto" w:fill="auto"/>
            <w:vAlign w:val="center"/>
            <w:hideMark/>
          </w:tcPr>
          <w:p w14:paraId="514B17F1" w14:textId="23365A0D"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No </w:t>
            </w:r>
            <w:r w:rsidR="00E01BBB">
              <w:rPr>
                <w:rFonts w:ascii="Calibri" w:hAnsi="Calibri" w:cs="Calibri"/>
              </w:rPr>
              <w:t>open source software</w:t>
            </w:r>
            <w:r w:rsidRPr="00A502D7">
              <w:rPr>
                <w:rFonts w:ascii="Calibri" w:hAnsi="Calibri" w:cs="Calibri"/>
              </w:rPr>
              <w:t xml:space="preserve"> allowed</w:t>
            </w:r>
          </w:p>
        </w:tc>
        <w:tc>
          <w:tcPr>
            <w:tcW w:w="2432" w:type="pct"/>
            <w:tcBorders>
              <w:top w:val="nil"/>
              <w:left w:val="nil"/>
              <w:bottom w:val="single" w:sz="8" w:space="0" w:color="auto"/>
              <w:right w:val="single" w:sz="8" w:space="0" w:color="auto"/>
            </w:tcBorders>
            <w:shd w:val="clear" w:color="auto" w:fill="auto"/>
            <w:vAlign w:val="center"/>
            <w:hideMark/>
          </w:tcPr>
          <w:p w14:paraId="48E266B2" w14:textId="5F1AD6CD" w:rsidR="00381839" w:rsidRPr="00A502D7" w:rsidRDefault="00E01BBB" w:rsidP="00480BDC">
            <w:pPr>
              <w:spacing w:before="60" w:after="60" w:line="288" w:lineRule="auto"/>
              <w:rPr>
                <w:rFonts w:ascii="Calibri" w:hAnsi="Calibri" w:cs="Calibri"/>
              </w:rPr>
            </w:pPr>
            <w:r>
              <w:rPr>
                <w:rFonts w:ascii="Calibri" w:hAnsi="Calibri" w:cs="Calibri"/>
              </w:rPr>
              <w:t>Open Source Software</w:t>
            </w:r>
            <w:r w:rsidR="00381839" w:rsidRPr="00A502D7">
              <w:rPr>
                <w:rFonts w:ascii="Calibri" w:hAnsi="Calibri" w:cs="Calibri"/>
              </w:rPr>
              <w:t xml:space="preserve"> is not disallowed in general.</w:t>
            </w:r>
          </w:p>
        </w:tc>
        <w:tc>
          <w:tcPr>
            <w:tcW w:w="722" w:type="pct"/>
            <w:tcBorders>
              <w:top w:val="nil"/>
              <w:left w:val="nil"/>
              <w:bottom w:val="single" w:sz="8" w:space="0" w:color="auto"/>
              <w:right w:val="single" w:sz="8" w:space="0" w:color="auto"/>
            </w:tcBorders>
            <w:shd w:val="clear" w:color="auto" w:fill="auto"/>
            <w:vAlign w:val="center"/>
            <w:hideMark/>
          </w:tcPr>
          <w:p w14:paraId="308A94F4"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0%</w:t>
            </w:r>
          </w:p>
        </w:tc>
        <w:tc>
          <w:tcPr>
            <w:tcW w:w="611" w:type="pct"/>
            <w:tcBorders>
              <w:top w:val="single" w:sz="8" w:space="0" w:color="auto"/>
              <w:left w:val="nil"/>
              <w:bottom w:val="single" w:sz="8" w:space="0" w:color="auto"/>
              <w:right w:val="single" w:sz="8" w:space="0" w:color="auto"/>
            </w:tcBorders>
            <w:shd w:val="clear" w:color="auto" w:fill="auto"/>
            <w:noWrap/>
            <w:vAlign w:val="center"/>
            <w:hideMark/>
          </w:tcPr>
          <w:p w14:paraId="4F8129C2"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0</w:t>
            </w:r>
          </w:p>
        </w:tc>
      </w:tr>
      <w:tr w:rsidR="00381839" w:rsidRPr="00A502D7" w14:paraId="34884436" w14:textId="77777777" w:rsidTr="005F72C3">
        <w:trPr>
          <w:trHeight w:val="973"/>
        </w:trPr>
        <w:tc>
          <w:tcPr>
            <w:tcW w:w="611" w:type="pct"/>
            <w:tcBorders>
              <w:top w:val="nil"/>
              <w:left w:val="single" w:sz="8" w:space="0" w:color="auto"/>
              <w:bottom w:val="single" w:sz="8" w:space="0" w:color="auto"/>
              <w:right w:val="single" w:sz="8" w:space="0" w:color="auto"/>
            </w:tcBorders>
            <w:shd w:val="clear" w:color="auto" w:fill="auto"/>
            <w:vAlign w:val="center"/>
            <w:hideMark/>
          </w:tcPr>
          <w:p w14:paraId="1303CB57" w14:textId="77777777" w:rsidR="00381839" w:rsidRPr="00A502D7" w:rsidRDefault="00381839" w:rsidP="00480BDC">
            <w:pPr>
              <w:spacing w:before="60" w:after="60" w:line="288" w:lineRule="auto"/>
              <w:rPr>
                <w:rFonts w:ascii="Calibri" w:hAnsi="Calibri" w:cs="Calibri"/>
                <w:b/>
              </w:rPr>
            </w:pPr>
            <w:r w:rsidRPr="00A502D7">
              <w:rPr>
                <w:rFonts w:ascii="Calibri" w:hAnsi="Calibri" w:cs="Calibri"/>
                <w:b/>
              </w:rPr>
              <w:t>2</w:t>
            </w:r>
          </w:p>
        </w:tc>
        <w:tc>
          <w:tcPr>
            <w:tcW w:w="624" w:type="pct"/>
            <w:tcBorders>
              <w:top w:val="nil"/>
              <w:left w:val="nil"/>
              <w:bottom w:val="single" w:sz="8" w:space="0" w:color="auto"/>
              <w:right w:val="single" w:sz="8" w:space="0" w:color="auto"/>
            </w:tcBorders>
            <w:shd w:val="clear" w:color="auto" w:fill="auto"/>
            <w:vAlign w:val="center"/>
            <w:hideMark/>
          </w:tcPr>
          <w:p w14:paraId="139C7F3B" w14:textId="77777777" w:rsidR="00381839" w:rsidRPr="00A502D7" w:rsidRDefault="00381839" w:rsidP="00480BDC">
            <w:pPr>
              <w:spacing w:before="60" w:after="60" w:line="288" w:lineRule="auto"/>
              <w:rPr>
                <w:rFonts w:ascii="Calibri" w:hAnsi="Calibri" w:cs="Calibri"/>
              </w:rPr>
            </w:pPr>
            <w:r w:rsidRPr="00A502D7">
              <w:rPr>
                <w:rFonts w:ascii="Calibri" w:hAnsi="Calibri" w:cs="Calibri"/>
              </w:rPr>
              <w:t>Technical with no policy</w:t>
            </w:r>
          </w:p>
        </w:tc>
        <w:tc>
          <w:tcPr>
            <w:tcW w:w="2432" w:type="pct"/>
            <w:tcBorders>
              <w:top w:val="nil"/>
              <w:left w:val="nil"/>
              <w:bottom w:val="single" w:sz="8" w:space="0" w:color="auto"/>
              <w:right w:val="single" w:sz="8" w:space="0" w:color="auto"/>
            </w:tcBorders>
            <w:shd w:val="clear" w:color="auto" w:fill="auto"/>
            <w:vAlign w:val="center"/>
            <w:hideMark/>
          </w:tcPr>
          <w:p w14:paraId="75C9BDDE" w14:textId="5451DA4A"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In many areas, decisions on software choice follow technical choices made in the past and/or without taking </w:t>
            </w:r>
            <w:r w:rsidR="00E01BBB">
              <w:rPr>
                <w:rFonts w:ascii="Calibri" w:hAnsi="Calibri" w:cs="Calibri"/>
              </w:rPr>
              <w:t>Open Source Software</w:t>
            </w:r>
            <w:r w:rsidRPr="00A502D7">
              <w:rPr>
                <w:rFonts w:ascii="Calibri" w:hAnsi="Calibri" w:cs="Calibri"/>
              </w:rPr>
              <w:t xml:space="preserve"> into account or without a policy allowing use of </w:t>
            </w:r>
            <w:r w:rsidR="00E01BBB">
              <w:rPr>
                <w:rFonts w:ascii="Calibri" w:hAnsi="Calibri" w:cs="Calibri"/>
              </w:rPr>
              <w:t>Open Source Software</w:t>
            </w:r>
            <w:r w:rsidRPr="00A502D7">
              <w:rPr>
                <w:rFonts w:ascii="Calibri" w:hAnsi="Calibri" w:cs="Calibri"/>
              </w:rPr>
              <w:t xml:space="preserve"> in place.</w:t>
            </w:r>
          </w:p>
        </w:tc>
        <w:tc>
          <w:tcPr>
            <w:tcW w:w="722" w:type="pct"/>
            <w:tcBorders>
              <w:top w:val="nil"/>
              <w:left w:val="nil"/>
              <w:bottom w:val="single" w:sz="8" w:space="0" w:color="auto"/>
              <w:right w:val="single" w:sz="8" w:space="0" w:color="auto"/>
            </w:tcBorders>
            <w:shd w:val="clear" w:color="auto" w:fill="auto"/>
            <w:vAlign w:val="center"/>
            <w:hideMark/>
          </w:tcPr>
          <w:p w14:paraId="5785D9C5"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10%</w:t>
            </w:r>
          </w:p>
        </w:tc>
        <w:tc>
          <w:tcPr>
            <w:tcW w:w="611" w:type="pct"/>
            <w:tcBorders>
              <w:top w:val="nil"/>
              <w:left w:val="nil"/>
              <w:bottom w:val="single" w:sz="8" w:space="0" w:color="auto"/>
              <w:right w:val="single" w:sz="8" w:space="0" w:color="auto"/>
            </w:tcBorders>
            <w:shd w:val="clear" w:color="auto" w:fill="auto"/>
            <w:noWrap/>
            <w:vAlign w:val="center"/>
            <w:hideMark/>
          </w:tcPr>
          <w:p w14:paraId="4500389A"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0.4</w:t>
            </w:r>
          </w:p>
        </w:tc>
      </w:tr>
      <w:tr w:rsidR="00381839" w:rsidRPr="00A502D7" w14:paraId="5A94255F" w14:textId="77777777" w:rsidTr="005F72C3">
        <w:trPr>
          <w:trHeight w:val="1064"/>
        </w:trPr>
        <w:tc>
          <w:tcPr>
            <w:tcW w:w="611" w:type="pct"/>
            <w:tcBorders>
              <w:top w:val="nil"/>
              <w:left w:val="single" w:sz="8" w:space="0" w:color="auto"/>
              <w:bottom w:val="single" w:sz="8" w:space="0" w:color="auto"/>
              <w:right w:val="single" w:sz="8" w:space="0" w:color="auto"/>
            </w:tcBorders>
            <w:shd w:val="clear" w:color="auto" w:fill="auto"/>
            <w:vAlign w:val="center"/>
            <w:hideMark/>
          </w:tcPr>
          <w:p w14:paraId="6AADA468" w14:textId="77777777" w:rsidR="00381839" w:rsidRPr="00A502D7" w:rsidRDefault="00381839" w:rsidP="00480BDC">
            <w:pPr>
              <w:spacing w:before="60" w:after="60" w:line="288" w:lineRule="auto"/>
              <w:rPr>
                <w:rFonts w:ascii="Calibri" w:hAnsi="Calibri" w:cs="Calibri"/>
                <w:b/>
              </w:rPr>
            </w:pPr>
            <w:r w:rsidRPr="00A502D7">
              <w:rPr>
                <w:rFonts w:ascii="Calibri" w:hAnsi="Calibri" w:cs="Calibri"/>
                <w:b/>
              </w:rPr>
              <w:t>3</w:t>
            </w:r>
          </w:p>
        </w:tc>
        <w:tc>
          <w:tcPr>
            <w:tcW w:w="624" w:type="pct"/>
            <w:tcBorders>
              <w:top w:val="nil"/>
              <w:left w:val="nil"/>
              <w:bottom w:val="single" w:sz="8" w:space="0" w:color="auto"/>
              <w:right w:val="single" w:sz="8" w:space="0" w:color="auto"/>
            </w:tcBorders>
            <w:shd w:val="clear" w:color="auto" w:fill="auto"/>
            <w:vAlign w:val="center"/>
            <w:hideMark/>
          </w:tcPr>
          <w:p w14:paraId="22890CFD" w14:textId="77777777" w:rsidR="00381839" w:rsidRPr="00A502D7" w:rsidRDefault="00381839" w:rsidP="00480BDC">
            <w:pPr>
              <w:spacing w:before="60" w:after="60" w:line="288" w:lineRule="auto"/>
              <w:rPr>
                <w:rFonts w:ascii="Calibri" w:hAnsi="Calibri" w:cs="Calibri"/>
              </w:rPr>
            </w:pPr>
            <w:r w:rsidRPr="00A502D7">
              <w:rPr>
                <w:rFonts w:ascii="Calibri" w:hAnsi="Calibri" w:cs="Calibri"/>
              </w:rPr>
              <w:t>Unit-level policy</w:t>
            </w:r>
          </w:p>
        </w:tc>
        <w:tc>
          <w:tcPr>
            <w:tcW w:w="2432" w:type="pct"/>
            <w:tcBorders>
              <w:top w:val="nil"/>
              <w:left w:val="nil"/>
              <w:bottom w:val="single" w:sz="8" w:space="0" w:color="auto"/>
              <w:right w:val="single" w:sz="8" w:space="0" w:color="auto"/>
            </w:tcBorders>
            <w:shd w:val="clear" w:color="auto" w:fill="auto"/>
            <w:vAlign w:val="center"/>
            <w:hideMark/>
          </w:tcPr>
          <w:p w14:paraId="7EC40C44" w14:textId="77777777" w:rsidR="00381839" w:rsidRPr="00A502D7" w:rsidRDefault="00381839" w:rsidP="00480BDC">
            <w:pPr>
              <w:spacing w:before="60" w:after="60" w:line="288" w:lineRule="auto"/>
              <w:rPr>
                <w:rFonts w:ascii="Calibri" w:hAnsi="Calibri" w:cs="Calibri"/>
              </w:rPr>
            </w:pPr>
            <w:r w:rsidRPr="00A502D7">
              <w:rPr>
                <w:rFonts w:ascii="Calibri" w:hAnsi="Calibri" w:cs="Calibri"/>
              </w:rPr>
              <w:t>In many areas, the Data Centre is using Open Source Software more and more, following proper analysis of the markets and product management (for example, for Unix-based operating systems or  databases).</w:t>
            </w:r>
          </w:p>
        </w:tc>
        <w:tc>
          <w:tcPr>
            <w:tcW w:w="722" w:type="pct"/>
            <w:tcBorders>
              <w:top w:val="nil"/>
              <w:left w:val="nil"/>
              <w:bottom w:val="single" w:sz="8" w:space="0" w:color="auto"/>
              <w:right w:val="single" w:sz="8" w:space="0" w:color="auto"/>
            </w:tcBorders>
            <w:shd w:val="clear" w:color="auto" w:fill="auto"/>
            <w:vAlign w:val="center"/>
            <w:hideMark/>
          </w:tcPr>
          <w:p w14:paraId="42177C0C"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60%</w:t>
            </w:r>
          </w:p>
        </w:tc>
        <w:tc>
          <w:tcPr>
            <w:tcW w:w="611" w:type="pct"/>
            <w:tcBorders>
              <w:top w:val="nil"/>
              <w:left w:val="nil"/>
              <w:bottom w:val="single" w:sz="8" w:space="0" w:color="auto"/>
              <w:right w:val="single" w:sz="8" w:space="0" w:color="auto"/>
            </w:tcBorders>
            <w:shd w:val="clear" w:color="auto" w:fill="auto"/>
            <w:noWrap/>
            <w:vAlign w:val="center"/>
            <w:hideMark/>
          </w:tcPr>
          <w:p w14:paraId="19FEAF34"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1.5</w:t>
            </w:r>
          </w:p>
        </w:tc>
      </w:tr>
      <w:tr w:rsidR="00381839" w:rsidRPr="00A502D7" w14:paraId="3E1971D1" w14:textId="77777777" w:rsidTr="005F72C3">
        <w:trPr>
          <w:trHeight w:val="790"/>
        </w:trPr>
        <w:tc>
          <w:tcPr>
            <w:tcW w:w="611" w:type="pct"/>
            <w:tcBorders>
              <w:top w:val="nil"/>
              <w:left w:val="single" w:sz="8" w:space="0" w:color="auto"/>
              <w:bottom w:val="single" w:sz="8" w:space="0" w:color="auto"/>
              <w:right w:val="single" w:sz="8" w:space="0" w:color="auto"/>
            </w:tcBorders>
            <w:shd w:val="clear" w:color="auto" w:fill="auto"/>
            <w:vAlign w:val="center"/>
            <w:hideMark/>
          </w:tcPr>
          <w:p w14:paraId="006A924B" w14:textId="77777777" w:rsidR="00381839" w:rsidRPr="00A502D7" w:rsidRDefault="00381839" w:rsidP="00480BDC">
            <w:pPr>
              <w:spacing w:before="60" w:after="60" w:line="288" w:lineRule="auto"/>
              <w:rPr>
                <w:rFonts w:ascii="Calibri" w:hAnsi="Calibri" w:cs="Calibri"/>
                <w:b/>
              </w:rPr>
            </w:pPr>
            <w:r w:rsidRPr="00A502D7">
              <w:rPr>
                <w:rFonts w:ascii="Calibri" w:hAnsi="Calibri" w:cs="Calibri"/>
                <w:b/>
              </w:rPr>
              <w:t>4</w:t>
            </w:r>
          </w:p>
        </w:tc>
        <w:tc>
          <w:tcPr>
            <w:tcW w:w="624" w:type="pct"/>
            <w:tcBorders>
              <w:top w:val="nil"/>
              <w:left w:val="nil"/>
              <w:bottom w:val="single" w:sz="8" w:space="0" w:color="auto"/>
              <w:right w:val="single" w:sz="8" w:space="0" w:color="auto"/>
            </w:tcBorders>
            <w:shd w:val="clear" w:color="auto" w:fill="auto"/>
            <w:vAlign w:val="center"/>
            <w:hideMark/>
          </w:tcPr>
          <w:p w14:paraId="137B067D" w14:textId="77777777" w:rsidR="00381839" w:rsidRPr="00A502D7" w:rsidRDefault="00381839" w:rsidP="00480BDC">
            <w:pPr>
              <w:spacing w:before="60" w:after="60" w:line="288" w:lineRule="auto"/>
              <w:rPr>
                <w:rFonts w:ascii="Calibri" w:hAnsi="Calibri" w:cs="Calibri"/>
              </w:rPr>
            </w:pPr>
            <w:r w:rsidRPr="00A502D7">
              <w:rPr>
                <w:rFonts w:ascii="Calibri" w:hAnsi="Calibri" w:cs="Calibri"/>
              </w:rPr>
              <w:t>EC-level policy</w:t>
            </w:r>
          </w:p>
        </w:tc>
        <w:tc>
          <w:tcPr>
            <w:tcW w:w="2432" w:type="pct"/>
            <w:tcBorders>
              <w:top w:val="nil"/>
              <w:left w:val="nil"/>
              <w:bottom w:val="single" w:sz="8" w:space="0" w:color="auto"/>
              <w:right w:val="single" w:sz="8" w:space="0" w:color="auto"/>
            </w:tcBorders>
            <w:shd w:val="clear" w:color="auto" w:fill="auto"/>
            <w:vAlign w:val="center"/>
            <w:hideMark/>
          </w:tcPr>
          <w:p w14:paraId="71B4A893" w14:textId="77777777" w:rsidR="00381839" w:rsidRPr="00A502D7" w:rsidRDefault="00381839" w:rsidP="00480BDC">
            <w:pPr>
              <w:spacing w:before="60" w:after="60" w:line="288" w:lineRule="auto"/>
              <w:rPr>
                <w:rFonts w:ascii="Calibri" w:hAnsi="Calibri" w:cs="Calibri"/>
              </w:rPr>
            </w:pPr>
            <w:r w:rsidRPr="00A502D7">
              <w:rPr>
                <w:rFonts w:ascii="Calibri" w:hAnsi="Calibri" w:cs="Calibri"/>
              </w:rPr>
              <w:t>For Unix-based systems, an EC-level policy obligating migration from Solaris to Linux is in place.</w:t>
            </w:r>
          </w:p>
        </w:tc>
        <w:tc>
          <w:tcPr>
            <w:tcW w:w="722" w:type="pct"/>
            <w:tcBorders>
              <w:top w:val="nil"/>
              <w:left w:val="nil"/>
              <w:bottom w:val="single" w:sz="8" w:space="0" w:color="auto"/>
              <w:right w:val="single" w:sz="8" w:space="0" w:color="auto"/>
            </w:tcBorders>
            <w:shd w:val="clear" w:color="auto" w:fill="auto"/>
            <w:vAlign w:val="center"/>
            <w:hideMark/>
          </w:tcPr>
          <w:p w14:paraId="3AB3F977"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20%</w:t>
            </w:r>
          </w:p>
        </w:tc>
        <w:tc>
          <w:tcPr>
            <w:tcW w:w="611" w:type="pct"/>
            <w:tcBorders>
              <w:top w:val="nil"/>
              <w:left w:val="nil"/>
              <w:bottom w:val="single" w:sz="8" w:space="0" w:color="auto"/>
              <w:right w:val="single" w:sz="8" w:space="0" w:color="auto"/>
            </w:tcBorders>
            <w:shd w:val="clear" w:color="auto" w:fill="auto"/>
            <w:noWrap/>
            <w:vAlign w:val="center"/>
            <w:hideMark/>
          </w:tcPr>
          <w:p w14:paraId="2576153C"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0.8</w:t>
            </w:r>
          </w:p>
        </w:tc>
      </w:tr>
      <w:tr w:rsidR="00381839" w:rsidRPr="00A502D7" w14:paraId="453B9283" w14:textId="77777777" w:rsidTr="005F72C3">
        <w:trPr>
          <w:trHeight w:val="790"/>
        </w:trPr>
        <w:tc>
          <w:tcPr>
            <w:tcW w:w="611" w:type="pct"/>
            <w:tcBorders>
              <w:top w:val="nil"/>
              <w:left w:val="single" w:sz="8" w:space="0" w:color="auto"/>
              <w:bottom w:val="single" w:sz="8" w:space="0" w:color="auto"/>
              <w:right w:val="single" w:sz="8" w:space="0" w:color="auto"/>
            </w:tcBorders>
            <w:shd w:val="clear" w:color="auto" w:fill="auto"/>
            <w:vAlign w:val="center"/>
            <w:hideMark/>
          </w:tcPr>
          <w:p w14:paraId="713042A7" w14:textId="77777777" w:rsidR="00381839" w:rsidRPr="00A502D7" w:rsidRDefault="00381839" w:rsidP="00480BDC">
            <w:pPr>
              <w:spacing w:before="60" w:after="60" w:line="288" w:lineRule="auto"/>
              <w:rPr>
                <w:rFonts w:ascii="Calibri" w:hAnsi="Calibri" w:cs="Calibri"/>
                <w:b/>
              </w:rPr>
            </w:pPr>
            <w:r w:rsidRPr="00A502D7">
              <w:rPr>
                <w:rFonts w:ascii="Calibri" w:hAnsi="Calibri" w:cs="Calibri"/>
                <w:b/>
              </w:rPr>
              <w:t>5</w:t>
            </w:r>
          </w:p>
        </w:tc>
        <w:tc>
          <w:tcPr>
            <w:tcW w:w="624" w:type="pct"/>
            <w:tcBorders>
              <w:top w:val="nil"/>
              <w:left w:val="nil"/>
              <w:bottom w:val="single" w:sz="8" w:space="0" w:color="auto"/>
              <w:right w:val="single" w:sz="8" w:space="0" w:color="auto"/>
            </w:tcBorders>
            <w:shd w:val="clear" w:color="auto" w:fill="auto"/>
            <w:vAlign w:val="center"/>
            <w:hideMark/>
          </w:tcPr>
          <w:p w14:paraId="6379F7CD" w14:textId="77777777" w:rsidR="00381839" w:rsidRPr="00A502D7" w:rsidRDefault="00381839" w:rsidP="00480BDC">
            <w:pPr>
              <w:spacing w:before="60" w:after="60" w:line="288" w:lineRule="auto"/>
              <w:rPr>
                <w:rFonts w:ascii="Calibri" w:hAnsi="Calibri" w:cs="Calibri"/>
              </w:rPr>
            </w:pPr>
            <w:r w:rsidRPr="00A502D7">
              <w:rPr>
                <w:rFonts w:ascii="Calibri" w:hAnsi="Calibri" w:cs="Calibri"/>
              </w:rPr>
              <w:t>Driver for change</w:t>
            </w:r>
          </w:p>
        </w:tc>
        <w:tc>
          <w:tcPr>
            <w:tcW w:w="2432" w:type="pct"/>
            <w:tcBorders>
              <w:top w:val="nil"/>
              <w:left w:val="nil"/>
              <w:bottom w:val="single" w:sz="8" w:space="0" w:color="auto"/>
              <w:right w:val="single" w:sz="8" w:space="0" w:color="auto"/>
            </w:tcBorders>
            <w:shd w:val="clear" w:color="auto" w:fill="auto"/>
            <w:vAlign w:val="center"/>
            <w:hideMark/>
          </w:tcPr>
          <w:p w14:paraId="59246C7B" w14:textId="663807D0" w:rsidR="00381839" w:rsidRPr="00A502D7" w:rsidRDefault="00381839" w:rsidP="00E01BBB">
            <w:pPr>
              <w:spacing w:before="60" w:after="60" w:line="288" w:lineRule="auto"/>
              <w:rPr>
                <w:rFonts w:ascii="Calibri" w:hAnsi="Calibri" w:cs="Calibri"/>
              </w:rPr>
            </w:pPr>
            <w:r w:rsidRPr="00A502D7">
              <w:rPr>
                <w:rFonts w:ascii="Calibri" w:hAnsi="Calibri" w:cs="Calibri"/>
              </w:rPr>
              <w:t>Installation of</w:t>
            </w:r>
            <w:r w:rsidR="00E01BBB">
              <w:rPr>
                <w:rFonts w:ascii="Calibri" w:hAnsi="Calibri" w:cs="Calibri"/>
              </w:rPr>
              <w:t xml:space="preserve"> some specific open source</w:t>
            </w:r>
            <w:r w:rsidRPr="00A502D7">
              <w:rPr>
                <w:rFonts w:ascii="Calibri" w:hAnsi="Calibri" w:cs="Calibri"/>
              </w:rPr>
              <w:t xml:space="preserve"> software is becoming increasingly possible (e.g. MySQL), allowing for a bigger change.</w:t>
            </w:r>
          </w:p>
        </w:tc>
        <w:tc>
          <w:tcPr>
            <w:tcW w:w="722" w:type="pct"/>
            <w:tcBorders>
              <w:top w:val="nil"/>
              <w:left w:val="nil"/>
              <w:bottom w:val="single" w:sz="8" w:space="0" w:color="auto"/>
              <w:right w:val="single" w:sz="8" w:space="0" w:color="auto"/>
            </w:tcBorders>
            <w:shd w:val="clear" w:color="auto" w:fill="auto"/>
            <w:vAlign w:val="center"/>
            <w:hideMark/>
          </w:tcPr>
          <w:p w14:paraId="656291EF"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10%</w:t>
            </w:r>
          </w:p>
        </w:tc>
        <w:tc>
          <w:tcPr>
            <w:tcW w:w="611" w:type="pct"/>
            <w:tcBorders>
              <w:top w:val="nil"/>
              <w:left w:val="nil"/>
              <w:bottom w:val="single" w:sz="8" w:space="0" w:color="auto"/>
              <w:right w:val="single" w:sz="8" w:space="0" w:color="auto"/>
            </w:tcBorders>
            <w:shd w:val="clear" w:color="auto" w:fill="auto"/>
            <w:noWrap/>
            <w:vAlign w:val="center"/>
            <w:hideMark/>
          </w:tcPr>
          <w:p w14:paraId="11856335" w14:textId="77777777" w:rsidR="00381839" w:rsidRPr="00A502D7" w:rsidRDefault="00381839" w:rsidP="00480BDC">
            <w:pPr>
              <w:spacing w:before="60" w:after="60" w:line="288" w:lineRule="auto"/>
              <w:jc w:val="center"/>
              <w:rPr>
                <w:rFonts w:ascii="Calibri" w:hAnsi="Calibri" w:cs="Calibri"/>
              </w:rPr>
            </w:pPr>
            <w:r w:rsidRPr="00A502D7">
              <w:rPr>
                <w:rFonts w:ascii="Calibri" w:hAnsi="Calibri" w:cs="Calibri"/>
              </w:rPr>
              <w:t>0.5</w:t>
            </w:r>
          </w:p>
        </w:tc>
      </w:tr>
      <w:tr w:rsidR="00381839" w:rsidRPr="00A502D7" w14:paraId="265BDA83" w14:textId="77777777" w:rsidTr="005F72C3">
        <w:trPr>
          <w:trHeight w:val="300"/>
        </w:trPr>
        <w:tc>
          <w:tcPr>
            <w:tcW w:w="611" w:type="pct"/>
            <w:tcBorders>
              <w:top w:val="nil"/>
              <w:left w:val="nil"/>
              <w:bottom w:val="nil"/>
              <w:right w:val="nil"/>
            </w:tcBorders>
            <w:shd w:val="clear" w:color="auto" w:fill="auto"/>
            <w:noWrap/>
            <w:vAlign w:val="bottom"/>
            <w:hideMark/>
          </w:tcPr>
          <w:p w14:paraId="19709684" w14:textId="77777777" w:rsidR="00381839" w:rsidRPr="00A502D7" w:rsidRDefault="00381839" w:rsidP="005F72C3">
            <w:pPr>
              <w:spacing w:after="0"/>
              <w:jc w:val="center"/>
              <w:rPr>
                <w:rFonts w:ascii="Calibri" w:hAnsi="Calibri" w:cs="Calibri"/>
                <w:color w:val="000000"/>
                <w:sz w:val="20"/>
                <w:lang w:eastAsia="en-GB" w:bidi="he-IL"/>
              </w:rPr>
            </w:pPr>
          </w:p>
        </w:tc>
        <w:tc>
          <w:tcPr>
            <w:tcW w:w="624" w:type="pct"/>
            <w:tcBorders>
              <w:top w:val="nil"/>
              <w:left w:val="nil"/>
              <w:bottom w:val="nil"/>
              <w:right w:val="nil"/>
            </w:tcBorders>
            <w:shd w:val="clear" w:color="auto" w:fill="auto"/>
            <w:noWrap/>
            <w:vAlign w:val="bottom"/>
            <w:hideMark/>
          </w:tcPr>
          <w:p w14:paraId="0F4B0126" w14:textId="77777777" w:rsidR="00381839" w:rsidRPr="00A502D7" w:rsidRDefault="00381839" w:rsidP="005F72C3">
            <w:pPr>
              <w:spacing w:after="0"/>
              <w:rPr>
                <w:rFonts w:ascii="Calibri" w:hAnsi="Calibri" w:cs="Calibri"/>
                <w:sz w:val="20"/>
                <w:lang w:eastAsia="en-GB" w:bidi="he-IL"/>
              </w:rPr>
            </w:pPr>
          </w:p>
        </w:tc>
        <w:tc>
          <w:tcPr>
            <w:tcW w:w="2432" w:type="pct"/>
            <w:tcBorders>
              <w:top w:val="nil"/>
              <w:left w:val="nil"/>
              <w:bottom w:val="nil"/>
              <w:right w:val="nil"/>
            </w:tcBorders>
            <w:shd w:val="clear" w:color="auto" w:fill="auto"/>
            <w:noWrap/>
            <w:vAlign w:val="bottom"/>
            <w:hideMark/>
          </w:tcPr>
          <w:p w14:paraId="4B77D550" w14:textId="77777777" w:rsidR="00381839" w:rsidRPr="00A502D7" w:rsidRDefault="00381839" w:rsidP="005F72C3">
            <w:pPr>
              <w:spacing w:after="0"/>
              <w:rPr>
                <w:rFonts w:ascii="Calibri" w:hAnsi="Calibri" w:cs="Calibri"/>
                <w:sz w:val="20"/>
                <w:lang w:eastAsia="en-GB" w:bidi="he-IL"/>
              </w:rPr>
            </w:pP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4F3F34FB" w14:textId="77777777" w:rsidR="00381839" w:rsidRPr="00A502D7" w:rsidRDefault="00381839" w:rsidP="00480BDC">
            <w:pPr>
              <w:spacing w:before="60" w:after="60" w:line="288" w:lineRule="auto"/>
              <w:jc w:val="center"/>
              <w:rPr>
                <w:rFonts w:ascii="Calibri" w:hAnsi="Calibri" w:cs="Calibri"/>
                <w:b/>
              </w:rPr>
            </w:pPr>
            <w:r w:rsidRPr="00A502D7">
              <w:rPr>
                <w:rFonts w:ascii="Calibri" w:hAnsi="Calibri" w:cs="Calibri"/>
                <w:b/>
              </w:rPr>
              <w:t>Total score</w:t>
            </w:r>
          </w:p>
        </w:tc>
        <w:tc>
          <w:tcPr>
            <w:tcW w:w="611" w:type="pct"/>
            <w:tcBorders>
              <w:top w:val="nil"/>
              <w:left w:val="nil"/>
              <w:bottom w:val="single" w:sz="8" w:space="0" w:color="auto"/>
              <w:right w:val="single" w:sz="8" w:space="0" w:color="auto"/>
            </w:tcBorders>
            <w:shd w:val="clear" w:color="auto" w:fill="auto"/>
            <w:vAlign w:val="center"/>
            <w:hideMark/>
          </w:tcPr>
          <w:p w14:paraId="46E04FA2" w14:textId="77777777" w:rsidR="00381839" w:rsidRPr="00A502D7" w:rsidRDefault="00381839" w:rsidP="00480BDC">
            <w:pPr>
              <w:spacing w:before="60" w:after="60" w:line="288" w:lineRule="auto"/>
              <w:jc w:val="center"/>
              <w:rPr>
                <w:rFonts w:ascii="Calibri" w:hAnsi="Calibri" w:cs="Calibri"/>
                <w:b/>
              </w:rPr>
            </w:pPr>
            <w:r w:rsidRPr="00A502D7">
              <w:rPr>
                <w:rFonts w:ascii="Calibri" w:hAnsi="Calibri" w:cs="Calibri"/>
                <w:b/>
              </w:rPr>
              <w:t>3.3</w:t>
            </w:r>
          </w:p>
        </w:tc>
      </w:tr>
    </w:tbl>
    <w:p w14:paraId="584E13E5" w14:textId="77777777" w:rsidR="00381839" w:rsidRPr="00A502D7" w:rsidRDefault="00381839" w:rsidP="00A502D7">
      <w:pPr>
        <w:pStyle w:val="Heading4"/>
      </w:pPr>
      <w:bookmarkStart w:id="146" w:name="_Toc25848794"/>
      <w:r w:rsidRPr="00A502D7">
        <w:lastRenderedPageBreak/>
        <w:t>Collaboration and web tools</w:t>
      </w:r>
      <w:bookmarkEnd w:id="146"/>
    </w:p>
    <w:p w14:paraId="465E2882"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On one hand, a group of collaboration platforms in use at the EC are open source:</w:t>
      </w:r>
    </w:p>
    <w:p w14:paraId="2544E7C8" w14:textId="48B1DB88" w:rsidR="00381839" w:rsidRPr="00A502D7" w:rsidRDefault="00381839" w:rsidP="00E01BBB">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 xml:space="preserve">DIGIT’s collaboration platform on interoperability matters (Joinup) runs in Drupal; in line of principle, all actions of the ISA2 programme are posted for communication in Joinup, so that a large and collaboration network passes through an </w:t>
      </w:r>
      <w:r w:rsidR="00E01BBB">
        <w:rPr>
          <w:rFonts w:ascii="Calibri" w:hAnsi="Calibri" w:cs="Calibri"/>
          <w:sz w:val="22"/>
          <w:szCs w:val="22"/>
        </w:rPr>
        <w:t>open source</w:t>
      </w:r>
      <w:r w:rsidRPr="00A502D7">
        <w:rPr>
          <w:rFonts w:ascii="Calibri" w:hAnsi="Calibri" w:cs="Calibri"/>
          <w:sz w:val="22"/>
          <w:szCs w:val="22"/>
        </w:rPr>
        <w:t xml:space="preserve"> platform;</w:t>
      </w:r>
    </w:p>
    <w:p w14:paraId="5F7CB45A"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another major collaboration site is CIRCABC, which is freely downloadable, multilingual Open Source Software. Contrary to Joinup, CIRCABC addresses groups collaborating in private workspaces.;</w:t>
      </w:r>
    </w:p>
    <w:p w14:paraId="4E1FD296"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FPFIS (Flexible Platform for Information Systems), which is using mainly open source products.</w:t>
      </w:r>
    </w:p>
    <w:p w14:paraId="35DEA1EE"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On the other hand, there are widely used proprietary collaboration tools such as:</w:t>
      </w:r>
    </w:p>
    <w:p w14:paraId="38F6EE58"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Confluence, a proprietary collaboration tool by Atlassian, whose EC instance encompasses 83 spaces, mostly concerning IT development projects but also other domains (e.g. support to policy making with the use of IT solutions);</w:t>
      </w:r>
    </w:p>
    <w:p w14:paraId="7422795C" w14:textId="77777777" w:rsidR="00381839" w:rsidRPr="00A502D7" w:rsidRDefault="00381839" w:rsidP="00181964">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Sharepoint, whose use is closely linked to the office suite and that is still available in most workstations.</w:t>
      </w:r>
    </w:p>
    <w:p w14:paraId="6996C4FE"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position of open source software in this category is therefore not securely established nor has it seen any major evolution since the last calculation of the Index.</w:t>
      </w:r>
    </w:p>
    <w:tbl>
      <w:tblPr>
        <w:tblW w:w="5000" w:type="pct"/>
        <w:tblLook w:val="04A0" w:firstRow="1" w:lastRow="0" w:firstColumn="1" w:lastColumn="0" w:noHBand="0" w:noVBand="1"/>
      </w:tblPr>
      <w:tblGrid>
        <w:gridCol w:w="817"/>
        <w:gridCol w:w="1237"/>
        <w:gridCol w:w="5008"/>
        <w:gridCol w:w="1435"/>
        <w:gridCol w:w="1122"/>
      </w:tblGrid>
      <w:tr w:rsidR="00381839" w:rsidRPr="00A502D7" w14:paraId="4BB7DCE4" w14:textId="77777777" w:rsidTr="00084F13">
        <w:trPr>
          <w:trHeight w:val="238"/>
          <w:tblHeader/>
        </w:trPr>
        <w:tc>
          <w:tcPr>
            <w:tcW w:w="425" w:type="pct"/>
            <w:tcBorders>
              <w:top w:val="single" w:sz="8" w:space="0" w:color="auto"/>
              <w:left w:val="single" w:sz="8" w:space="0" w:color="auto"/>
              <w:bottom w:val="single" w:sz="8" w:space="0" w:color="auto"/>
              <w:right w:val="single" w:sz="8" w:space="0" w:color="auto"/>
            </w:tcBorders>
            <w:shd w:val="clear" w:color="auto" w:fill="002060"/>
            <w:vAlign w:val="center"/>
            <w:hideMark/>
          </w:tcPr>
          <w:p w14:paraId="581026CE"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Level</w:t>
            </w:r>
          </w:p>
        </w:tc>
        <w:tc>
          <w:tcPr>
            <w:tcW w:w="643" w:type="pct"/>
            <w:tcBorders>
              <w:top w:val="single" w:sz="8" w:space="0" w:color="auto"/>
              <w:left w:val="nil"/>
              <w:bottom w:val="single" w:sz="8" w:space="0" w:color="auto"/>
              <w:right w:val="single" w:sz="8" w:space="0" w:color="auto"/>
            </w:tcBorders>
            <w:shd w:val="clear" w:color="auto" w:fill="002060"/>
            <w:vAlign w:val="center"/>
            <w:hideMark/>
          </w:tcPr>
          <w:p w14:paraId="7EAD8134"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Name</w:t>
            </w:r>
          </w:p>
        </w:tc>
        <w:tc>
          <w:tcPr>
            <w:tcW w:w="2603" w:type="pct"/>
            <w:tcBorders>
              <w:top w:val="single" w:sz="8" w:space="0" w:color="auto"/>
              <w:left w:val="nil"/>
              <w:bottom w:val="single" w:sz="8" w:space="0" w:color="auto"/>
              <w:right w:val="single" w:sz="8" w:space="0" w:color="auto"/>
            </w:tcBorders>
            <w:shd w:val="clear" w:color="auto" w:fill="002060"/>
            <w:vAlign w:val="center"/>
            <w:hideMark/>
          </w:tcPr>
          <w:p w14:paraId="614295F5"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Argumentation</w:t>
            </w:r>
          </w:p>
        </w:tc>
        <w:tc>
          <w:tcPr>
            <w:tcW w:w="746" w:type="pct"/>
            <w:tcBorders>
              <w:top w:val="single" w:sz="8" w:space="0" w:color="auto"/>
              <w:left w:val="nil"/>
              <w:bottom w:val="single" w:sz="8" w:space="0" w:color="auto"/>
              <w:right w:val="single" w:sz="8" w:space="0" w:color="auto"/>
            </w:tcBorders>
            <w:shd w:val="clear" w:color="auto" w:fill="002060"/>
            <w:vAlign w:val="center"/>
            <w:hideMark/>
          </w:tcPr>
          <w:p w14:paraId="527FD1C3"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Percentage</w:t>
            </w:r>
          </w:p>
        </w:tc>
        <w:tc>
          <w:tcPr>
            <w:tcW w:w="583" w:type="pct"/>
            <w:tcBorders>
              <w:top w:val="single" w:sz="8" w:space="0" w:color="auto"/>
              <w:left w:val="nil"/>
              <w:bottom w:val="single" w:sz="8" w:space="0" w:color="auto"/>
              <w:right w:val="single" w:sz="8" w:space="0" w:color="auto"/>
            </w:tcBorders>
            <w:shd w:val="clear" w:color="auto" w:fill="002060"/>
            <w:vAlign w:val="center"/>
            <w:hideMark/>
          </w:tcPr>
          <w:p w14:paraId="0C9F060D"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Score</w:t>
            </w:r>
          </w:p>
        </w:tc>
      </w:tr>
      <w:tr w:rsidR="00381839" w:rsidRPr="00A502D7" w14:paraId="15164325" w14:textId="77777777" w:rsidTr="00BB6E2D">
        <w:trPr>
          <w:trHeight w:val="880"/>
        </w:trPr>
        <w:tc>
          <w:tcPr>
            <w:tcW w:w="42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A1EB32"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1</w:t>
            </w:r>
          </w:p>
        </w:tc>
        <w:tc>
          <w:tcPr>
            <w:tcW w:w="643" w:type="pct"/>
            <w:tcBorders>
              <w:top w:val="single" w:sz="8" w:space="0" w:color="auto"/>
              <w:left w:val="nil"/>
              <w:bottom w:val="single" w:sz="8" w:space="0" w:color="auto"/>
              <w:right w:val="single" w:sz="8" w:space="0" w:color="auto"/>
            </w:tcBorders>
            <w:shd w:val="clear" w:color="auto" w:fill="auto"/>
            <w:vAlign w:val="center"/>
            <w:hideMark/>
          </w:tcPr>
          <w:p w14:paraId="49C8CB3C" w14:textId="21F9441D"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No </w:t>
            </w:r>
            <w:r w:rsidR="00E01BBB">
              <w:rPr>
                <w:rFonts w:ascii="Calibri" w:hAnsi="Calibri" w:cs="Calibri"/>
              </w:rPr>
              <w:t>open source software</w:t>
            </w:r>
            <w:r w:rsidRPr="00A502D7">
              <w:rPr>
                <w:rFonts w:ascii="Calibri" w:hAnsi="Calibri" w:cs="Calibri"/>
              </w:rPr>
              <w:t xml:space="preserve"> allowed</w:t>
            </w:r>
          </w:p>
        </w:tc>
        <w:tc>
          <w:tcPr>
            <w:tcW w:w="2603" w:type="pct"/>
            <w:tcBorders>
              <w:top w:val="single" w:sz="8" w:space="0" w:color="auto"/>
              <w:left w:val="nil"/>
              <w:bottom w:val="single" w:sz="8" w:space="0" w:color="auto"/>
              <w:right w:val="single" w:sz="8" w:space="0" w:color="auto"/>
            </w:tcBorders>
            <w:shd w:val="clear" w:color="auto" w:fill="auto"/>
            <w:vAlign w:val="center"/>
            <w:hideMark/>
          </w:tcPr>
          <w:p w14:paraId="3729901E"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Some choices have been made in the past (e.g. SharePoint for the intranet) and it is difficult to reverse this decision.</w:t>
            </w:r>
          </w:p>
        </w:tc>
        <w:tc>
          <w:tcPr>
            <w:tcW w:w="746" w:type="pct"/>
            <w:tcBorders>
              <w:top w:val="single" w:sz="8" w:space="0" w:color="auto"/>
              <w:left w:val="nil"/>
              <w:bottom w:val="single" w:sz="8" w:space="0" w:color="auto"/>
              <w:right w:val="nil"/>
            </w:tcBorders>
            <w:shd w:val="clear" w:color="auto" w:fill="auto"/>
            <w:vAlign w:val="center"/>
            <w:hideMark/>
          </w:tcPr>
          <w:p w14:paraId="508AA823"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30%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12D5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0.3</w:t>
            </w:r>
          </w:p>
        </w:tc>
      </w:tr>
      <w:tr w:rsidR="00381839" w:rsidRPr="00A502D7" w14:paraId="25D26FD0" w14:textId="77777777" w:rsidTr="00BB6E2D">
        <w:trPr>
          <w:trHeight w:val="880"/>
        </w:trPr>
        <w:tc>
          <w:tcPr>
            <w:tcW w:w="425" w:type="pct"/>
            <w:tcBorders>
              <w:top w:val="nil"/>
              <w:left w:val="single" w:sz="8" w:space="0" w:color="auto"/>
              <w:bottom w:val="single" w:sz="8" w:space="0" w:color="auto"/>
              <w:right w:val="single" w:sz="8" w:space="0" w:color="auto"/>
            </w:tcBorders>
            <w:shd w:val="clear" w:color="auto" w:fill="auto"/>
            <w:vAlign w:val="center"/>
            <w:hideMark/>
          </w:tcPr>
          <w:p w14:paraId="121AADBF"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2</w:t>
            </w:r>
          </w:p>
        </w:tc>
        <w:tc>
          <w:tcPr>
            <w:tcW w:w="643" w:type="pct"/>
            <w:tcBorders>
              <w:top w:val="nil"/>
              <w:left w:val="nil"/>
              <w:bottom w:val="single" w:sz="8" w:space="0" w:color="auto"/>
              <w:right w:val="single" w:sz="8" w:space="0" w:color="auto"/>
            </w:tcBorders>
            <w:shd w:val="clear" w:color="auto" w:fill="auto"/>
            <w:vAlign w:val="center"/>
            <w:hideMark/>
          </w:tcPr>
          <w:p w14:paraId="248840EB"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Technical with no policy</w:t>
            </w:r>
          </w:p>
        </w:tc>
        <w:tc>
          <w:tcPr>
            <w:tcW w:w="2603" w:type="pct"/>
            <w:tcBorders>
              <w:top w:val="nil"/>
              <w:left w:val="nil"/>
              <w:bottom w:val="single" w:sz="8" w:space="0" w:color="auto"/>
              <w:right w:val="single" w:sz="8" w:space="0" w:color="auto"/>
            </w:tcBorders>
            <w:shd w:val="clear" w:color="auto" w:fill="auto"/>
            <w:vAlign w:val="center"/>
            <w:hideMark/>
          </w:tcPr>
          <w:p w14:paraId="1A2F4A9E"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Collaboration tools are normally decided at least at the unit level, but anyway within a list of available solutions.</w:t>
            </w:r>
          </w:p>
        </w:tc>
        <w:tc>
          <w:tcPr>
            <w:tcW w:w="746" w:type="pct"/>
            <w:tcBorders>
              <w:top w:val="nil"/>
              <w:left w:val="nil"/>
              <w:bottom w:val="single" w:sz="8" w:space="0" w:color="auto"/>
              <w:right w:val="nil"/>
            </w:tcBorders>
            <w:shd w:val="clear" w:color="auto" w:fill="auto"/>
            <w:vAlign w:val="center"/>
            <w:hideMark/>
          </w:tcPr>
          <w:p w14:paraId="234E61AC"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10%</w:t>
            </w:r>
          </w:p>
        </w:tc>
        <w:tc>
          <w:tcPr>
            <w:tcW w:w="583" w:type="pct"/>
            <w:tcBorders>
              <w:top w:val="nil"/>
              <w:left w:val="single" w:sz="8" w:space="0" w:color="auto"/>
              <w:bottom w:val="single" w:sz="8" w:space="0" w:color="auto"/>
              <w:right w:val="single" w:sz="8" w:space="0" w:color="auto"/>
            </w:tcBorders>
            <w:shd w:val="clear" w:color="auto" w:fill="auto"/>
            <w:noWrap/>
            <w:vAlign w:val="center"/>
            <w:hideMark/>
          </w:tcPr>
          <w:p w14:paraId="1105C7E6"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0.2</w:t>
            </w:r>
          </w:p>
        </w:tc>
      </w:tr>
      <w:tr w:rsidR="00381839" w:rsidRPr="00A502D7" w14:paraId="27B4C235" w14:textId="77777777" w:rsidTr="00BB6E2D">
        <w:trPr>
          <w:trHeight w:val="590"/>
        </w:trPr>
        <w:tc>
          <w:tcPr>
            <w:tcW w:w="425" w:type="pct"/>
            <w:tcBorders>
              <w:top w:val="nil"/>
              <w:left w:val="single" w:sz="8" w:space="0" w:color="auto"/>
              <w:bottom w:val="single" w:sz="8" w:space="0" w:color="auto"/>
              <w:right w:val="single" w:sz="8" w:space="0" w:color="auto"/>
            </w:tcBorders>
            <w:shd w:val="clear" w:color="auto" w:fill="auto"/>
            <w:vAlign w:val="center"/>
            <w:hideMark/>
          </w:tcPr>
          <w:p w14:paraId="15184D51"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3</w:t>
            </w:r>
          </w:p>
        </w:tc>
        <w:tc>
          <w:tcPr>
            <w:tcW w:w="643" w:type="pct"/>
            <w:tcBorders>
              <w:top w:val="nil"/>
              <w:left w:val="nil"/>
              <w:bottom w:val="single" w:sz="8" w:space="0" w:color="auto"/>
              <w:right w:val="single" w:sz="8" w:space="0" w:color="auto"/>
            </w:tcBorders>
            <w:shd w:val="clear" w:color="auto" w:fill="auto"/>
            <w:vAlign w:val="center"/>
            <w:hideMark/>
          </w:tcPr>
          <w:p w14:paraId="605ACC3A"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Unit-level policy</w:t>
            </w:r>
          </w:p>
        </w:tc>
        <w:tc>
          <w:tcPr>
            <w:tcW w:w="2603" w:type="pct"/>
            <w:tcBorders>
              <w:top w:val="nil"/>
              <w:left w:val="nil"/>
              <w:bottom w:val="single" w:sz="8" w:space="0" w:color="auto"/>
              <w:right w:val="single" w:sz="8" w:space="0" w:color="auto"/>
            </w:tcBorders>
            <w:shd w:val="clear" w:color="auto" w:fill="auto"/>
            <w:vAlign w:val="center"/>
            <w:hideMark/>
          </w:tcPr>
          <w:p w14:paraId="1659C8EE"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Some units may be using open source tools like Drupal for collaboration.</w:t>
            </w:r>
          </w:p>
        </w:tc>
        <w:tc>
          <w:tcPr>
            <w:tcW w:w="746" w:type="pct"/>
            <w:tcBorders>
              <w:top w:val="nil"/>
              <w:left w:val="nil"/>
              <w:bottom w:val="single" w:sz="8" w:space="0" w:color="auto"/>
              <w:right w:val="nil"/>
            </w:tcBorders>
            <w:shd w:val="clear" w:color="auto" w:fill="auto"/>
            <w:vAlign w:val="center"/>
            <w:hideMark/>
          </w:tcPr>
          <w:p w14:paraId="0D7E0F9B"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20%</w:t>
            </w:r>
          </w:p>
        </w:tc>
        <w:tc>
          <w:tcPr>
            <w:tcW w:w="583" w:type="pct"/>
            <w:tcBorders>
              <w:top w:val="nil"/>
              <w:left w:val="single" w:sz="8" w:space="0" w:color="auto"/>
              <w:bottom w:val="single" w:sz="8" w:space="0" w:color="auto"/>
              <w:right w:val="single" w:sz="8" w:space="0" w:color="auto"/>
            </w:tcBorders>
            <w:shd w:val="clear" w:color="auto" w:fill="auto"/>
            <w:noWrap/>
            <w:vAlign w:val="center"/>
            <w:hideMark/>
          </w:tcPr>
          <w:p w14:paraId="3829692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0.6</w:t>
            </w:r>
          </w:p>
        </w:tc>
      </w:tr>
      <w:tr w:rsidR="00381839" w:rsidRPr="00A502D7" w14:paraId="268ECC49" w14:textId="77777777" w:rsidTr="00BB6E2D">
        <w:trPr>
          <w:trHeight w:val="770"/>
        </w:trPr>
        <w:tc>
          <w:tcPr>
            <w:tcW w:w="425" w:type="pct"/>
            <w:tcBorders>
              <w:top w:val="nil"/>
              <w:left w:val="single" w:sz="8" w:space="0" w:color="auto"/>
              <w:bottom w:val="single" w:sz="8" w:space="0" w:color="auto"/>
              <w:right w:val="single" w:sz="8" w:space="0" w:color="auto"/>
            </w:tcBorders>
            <w:shd w:val="clear" w:color="auto" w:fill="auto"/>
            <w:vAlign w:val="center"/>
            <w:hideMark/>
          </w:tcPr>
          <w:p w14:paraId="5C8B4371"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4</w:t>
            </w:r>
          </w:p>
        </w:tc>
        <w:tc>
          <w:tcPr>
            <w:tcW w:w="643" w:type="pct"/>
            <w:tcBorders>
              <w:top w:val="nil"/>
              <w:left w:val="nil"/>
              <w:bottom w:val="single" w:sz="8" w:space="0" w:color="auto"/>
              <w:right w:val="single" w:sz="8" w:space="0" w:color="auto"/>
            </w:tcBorders>
            <w:shd w:val="clear" w:color="auto" w:fill="auto"/>
            <w:vAlign w:val="center"/>
            <w:hideMark/>
          </w:tcPr>
          <w:p w14:paraId="65A73E3C"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EC-level policy</w:t>
            </w:r>
          </w:p>
        </w:tc>
        <w:tc>
          <w:tcPr>
            <w:tcW w:w="2603" w:type="pct"/>
            <w:tcBorders>
              <w:top w:val="nil"/>
              <w:left w:val="nil"/>
              <w:bottom w:val="single" w:sz="8" w:space="0" w:color="auto"/>
              <w:right w:val="single" w:sz="8" w:space="0" w:color="auto"/>
            </w:tcBorders>
            <w:shd w:val="clear" w:color="auto" w:fill="auto"/>
            <w:vAlign w:val="center"/>
            <w:hideMark/>
          </w:tcPr>
          <w:p w14:paraId="5C0B6B1F"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The use of open source for collaboration purposes is well spread but not homogeneous across the EC, with still a significant presence of proprietary tools.</w:t>
            </w:r>
          </w:p>
        </w:tc>
        <w:tc>
          <w:tcPr>
            <w:tcW w:w="746" w:type="pct"/>
            <w:tcBorders>
              <w:top w:val="nil"/>
              <w:left w:val="nil"/>
              <w:bottom w:val="single" w:sz="8" w:space="0" w:color="auto"/>
              <w:right w:val="nil"/>
            </w:tcBorders>
            <w:shd w:val="clear" w:color="auto" w:fill="auto"/>
            <w:vAlign w:val="center"/>
            <w:hideMark/>
          </w:tcPr>
          <w:p w14:paraId="3D19709C"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30%</w:t>
            </w:r>
          </w:p>
        </w:tc>
        <w:tc>
          <w:tcPr>
            <w:tcW w:w="583" w:type="pct"/>
            <w:tcBorders>
              <w:top w:val="nil"/>
              <w:left w:val="single" w:sz="8" w:space="0" w:color="auto"/>
              <w:bottom w:val="single" w:sz="8" w:space="0" w:color="auto"/>
              <w:right w:val="single" w:sz="8" w:space="0" w:color="auto"/>
            </w:tcBorders>
            <w:shd w:val="clear" w:color="auto" w:fill="auto"/>
            <w:noWrap/>
            <w:vAlign w:val="center"/>
            <w:hideMark/>
          </w:tcPr>
          <w:p w14:paraId="1401DD2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1.2</w:t>
            </w:r>
          </w:p>
        </w:tc>
      </w:tr>
      <w:tr w:rsidR="00381839" w:rsidRPr="00A502D7" w14:paraId="21109AD7" w14:textId="77777777" w:rsidTr="00BB6E2D">
        <w:trPr>
          <w:trHeight w:val="1170"/>
        </w:trPr>
        <w:tc>
          <w:tcPr>
            <w:tcW w:w="425" w:type="pct"/>
            <w:tcBorders>
              <w:top w:val="nil"/>
              <w:left w:val="single" w:sz="8" w:space="0" w:color="auto"/>
              <w:bottom w:val="single" w:sz="8" w:space="0" w:color="auto"/>
              <w:right w:val="single" w:sz="8" w:space="0" w:color="auto"/>
            </w:tcBorders>
            <w:shd w:val="clear" w:color="auto" w:fill="auto"/>
            <w:vAlign w:val="center"/>
            <w:hideMark/>
          </w:tcPr>
          <w:p w14:paraId="4F3FC431"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5</w:t>
            </w:r>
          </w:p>
        </w:tc>
        <w:tc>
          <w:tcPr>
            <w:tcW w:w="643" w:type="pct"/>
            <w:tcBorders>
              <w:top w:val="nil"/>
              <w:left w:val="nil"/>
              <w:bottom w:val="single" w:sz="8" w:space="0" w:color="auto"/>
              <w:right w:val="single" w:sz="8" w:space="0" w:color="auto"/>
            </w:tcBorders>
            <w:shd w:val="clear" w:color="auto" w:fill="auto"/>
            <w:vAlign w:val="center"/>
            <w:hideMark/>
          </w:tcPr>
          <w:p w14:paraId="5C566411"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Driver for change</w:t>
            </w:r>
          </w:p>
        </w:tc>
        <w:tc>
          <w:tcPr>
            <w:tcW w:w="2603" w:type="pct"/>
            <w:tcBorders>
              <w:top w:val="nil"/>
              <w:left w:val="nil"/>
              <w:bottom w:val="single" w:sz="8" w:space="0" w:color="auto"/>
              <w:right w:val="single" w:sz="8" w:space="0" w:color="auto"/>
            </w:tcBorders>
            <w:shd w:val="clear" w:color="auto" w:fill="auto"/>
            <w:vAlign w:val="center"/>
            <w:hideMark/>
          </w:tcPr>
          <w:p w14:paraId="7949B8F6"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There are no major new initiatives involving the use of open source software in a change driving way. However, Joinup is systematically used to foster collaboration in the open source arena within the EC and towards European public administrations.</w:t>
            </w:r>
          </w:p>
        </w:tc>
        <w:tc>
          <w:tcPr>
            <w:tcW w:w="746" w:type="pct"/>
            <w:tcBorders>
              <w:top w:val="nil"/>
              <w:left w:val="nil"/>
              <w:bottom w:val="single" w:sz="8" w:space="0" w:color="auto"/>
              <w:right w:val="nil"/>
            </w:tcBorders>
            <w:shd w:val="clear" w:color="auto" w:fill="auto"/>
            <w:vAlign w:val="center"/>
            <w:hideMark/>
          </w:tcPr>
          <w:p w14:paraId="1C49BEF0"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10%</w:t>
            </w:r>
          </w:p>
        </w:tc>
        <w:tc>
          <w:tcPr>
            <w:tcW w:w="583" w:type="pct"/>
            <w:tcBorders>
              <w:top w:val="nil"/>
              <w:left w:val="single" w:sz="8" w:space="0" w:color="auto"/>
              <w:bottom w:val="single" w:sz="8" w:space="0" w:color="auto"/>
              <w:right w:val="single" w:sz="8" w:space="0" w:color="auto"/>
            </w:tcBorders>
            <w:shd w:val="clear" w:color="auto" w:fill="auto"/>
            <w:noWrap/>
            <w:vAlign w:val="center"/>
            <w:hideMark/>
          </w:tcPr>
          <w:p w14:paraId="542EC38B"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0.5</w:t>
            </w:r>
          </w:p>
        </w:tc>
      </w:tr>
      <w:tr w:rsidR="00381839" w:rsidRPr="00A502D7" w14:paraId="1CB759FA" w14:textId="77777777" w:rsidTr="005F72C3">
        <w:trPr>
          <w:trHeight w:val="296"/>
        </w:trPr>
        <w:tc>
          <w:tcPr>
            <w:tcW w:w="425" w:type="pct"/>
            <w:tcBorders>
              <w:top w:val="single" w:sz="8" w:space="0" w:color="auto"/>
            </w:tcBorders>
            <w:shd w:val="clear" w:color="auto" w:fill="auto"/>
            <w:hideMark/>
          </w:tcPr>
          <w:p w14:paraId="151100CD" w14:textId="77777777" w:rsidR="00381839" w:rsidRPr="00A502D7" w:rsidRDefault="00381839" w:rsidP="005F72C3">
            <w:pPr>
              <w:spacing w:after="0"/>
              <w:jc w:val="right"/>
              <w:rPr>
                <w:rFonts w:ascii="Calibri" w:hAnsi="Calibri" w:cs="Calibri"/>
                <w:color w:val="000000"/>
                <w:sz w:val="20"/>
                <w:lang w:eastAsia="en-GB" w:bidi="he-IL"/>
              </w:rPr>
            </w:pPr>
          </w:p>
        </w:tc>
        <w:tc>
          <w:tcPr>
            <w:tcW w:w="643" w:type="pct"/>
            <w:tcBorders>
              <w:top w:val="nil"/>
              <w:left w:val="nil"/>
              <w:bottom w:val="nil"/>
              <w:right w:val="nil"/>
            </w:tcBorders>
            <w:shd w:val="clear" w:color="auto" w:fill="auto"/>
            <w:noWrap/>
            <w:hideMark/>
          </w:tcPr>
          <w:p w14:paraId="48587204" w14:textId="77777777" w:rsidR="00381839" w:rsidRPr="00A502D7" w:rsidRDefault="00381839" w:rsidP="005F72C3">
            <w:pPr>
              <w:spacing w:after="0"/>
              <w:jc w:val="right"/>
              <w:rPr>
                <w:rFonts w:ascii="Calibri" w:hAnsi="Calibri" w:cs="Calibri"/>
                <w:color w:val="000000"/>
                <w:sz w:val="20"/>
                <w:lang w:eastAsia="en-GB" w:bidi="he-IL"/>
              </w:rPr>
            </w:pPr>
          </w:p>
        </w:tc>
        <w:tc>
          <w:tcPr>
            <w:tcW w:w="2603" w:type="pct"/>
            <w:tcBorders>
              <w:top w:val="nil"/>
              <w:left w:val="nil"/>
              <w:bottom w:val="nil"/>
              <w:right w:val="single" w:sz="8" w:space="0" w:color="auto"/>
            </w:tcBorders>
            <w:shd w:val="clear" w:color="auto" w:fill="auto"/>
            <w:noWrap/>
            <w:hideMark/>
          </w:tcPr>
          <w:p w14:paraId="041AF07A" w14:textId="77777777" w:rsidR="00381839" w:rsidRPr="00A502D7" w:rsidRDefault="00381839" w:rsidP="005F72C3">
            <w:pPr>
              <w:spacing w:after="0"/>
              <w:rPr>
                <w:rFonts w:ascii="Calibri" w:hAnsi="Calibri" w:cs="Calibri"/>
                <w:sz w:val="20"/>
                <w:lang w:eastAsia="en-GB" w:bidi="he-IL"/>
              </w:rPr>
            </w:pPr>
          </w:p>
        </w:tc>
        <w:tc>
          <w:tcPr>
            <w:tcW w:w="746" w:type="pct"/>
            <w:tcBorders>
              <w:top w:val="single" w:sz="8" w:space="0" w:color="auto"/>
              <w:left w:val="single" w:sz="8" w:space="0" w:color="auto"/>
              <w:bottom w:val="single" w:sz="8" w:space="0" w:color="auto"/>
              <w:right w:val="nil"/>
            </w:tcBorders>
            <w:shd w:val="clear" w:color="auto" w:fill="auto"/>
            <w:noWrap/>
            <w:hideMark/>
          </w:tcPr>
          <w:p w14:paraId="188836D0"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Total score</w:t>
            </w:r>
          </w:p>
        </w:tc>
        <w:tc>
          <w:tcPr>
            <w:tcW w:w="583" w:type="pct"/>
            <w:tcBorders>
              <w:top w:val="nil"/>
              <w:left w:val="single" w:sz="8" w:space="0" w:color="auto"/>
              <w:bottom w:val="single" w:sz="8" w:space="0" w:color="auto"/>
              <w:right w:val="single" w:sz="8" w:space="0" w:color="auto"/>
            </w:tcBorders>
            <w:shd w:val="clear" w:color="auto" w:fill="auto"/>
            <w:hideMark/>
          </w:tcPr>
          <w:p w14:paraId="3CAB8FC5"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2.8</w:t>
            </w:r>
          </w:p>
        </w:tc>
      </w:tr>
    </w:tbl>
    <w:p w14:paraId="3EFACF7D" w14:textId="77777777" w:rsidR="00381839" w:rsidRPr="00A502D7" w:rsidRDefault="00381839" w:rsidP="00A502D7">
      <w:pPr>
        <w:pStyle w:val="Heading4"/>
      </w:pPr>
      <w:bookmarkStart w:id="147" w:name="_Toc25848795"/>
      <w:r w:rsidRPr="00A502D7">
        <w:t>Development</w:t>
      </w:r>
      <w:bookmarkEnd w:id="147"/>
    </w:p>
    <w:p w14:paraId="36F6BC1D" w14:textId="18E5E0A8" w:rsidR="00381839" w:rsidRPr="00A502D7" w:rsidRDefault="00381839" w:rsidP="00E01BBB">
      <w:pPr>
        <w:spacing w:before="0" w:after="160" w:line="259" w:lineRule="auto"/>
        <w:rPr>
          <w:rFonts w:ascii="Calibri" w:hAnsi="Calibri" w:cs="Calibri"/>
          <w:sz w:val="22"/>
          <w:szCs w:val="22"/>
        </w:rPr>
      </w:pPr>
      <w:r w:rsidRPr="00A502D7">
        <w:rPr>
          <w:rFonts w:ascii="Calibri" w:hAnsi="Calibri" w:cs="Calibri"/>
          <w:sz w:val="22"/>
          <w:szCs w:val="22"/>
        </w:rPr>
        <w:t xml:space="preserve">Developers at the Commission are using extensively </w:t>
      </w:r>
      <w:r w:rsidR="00E01BBB">
        <w:rPr>
          <w:rFonts w:ascii="Calibri" w:hAnsi="Calibri" w:cs="Calibri"/>
          <w:sz w:val="22"/>
          <w:szCs w:val="22"/>
        </w:rPr>
        <w:t>open source software</w:t>
      </w:r>
      <w:r w:rsidRPr="00A502D7">
        <w:rPr>
          <w:rFonts w:ascii="Calibri" w:hAnsi="Calibri" w:cs="Calibri"/>
          <w:sz w:val="22"/>
          <w:szCs w:val="22"/>
        </w:rPr>
        <w:t xml:space="preserve">, however the usage and choice of tools varies considerably depending on DG, Unit or project. There are DGs which do not consider </w:t>
      </w:r>
      <w:r w:rsidR="00E01BBB">
        <w:rPr>
          <w:rFonts w:ascii="Calibri" w:hAnsi="Calibri" w:cs="Calibri"/>
          <w:sz w:val="22"/>
          <w:szCs w:val="22"/>
        </w:rPr>
        <w:t xml:space="preserve">open source </w:t>
      </w:r>
      <w:r w:rsidR="00E01BBB">
        <w:rPr>
          <w:rFonts w:ascii="Calibri" w:hAnsi="Calibri" w:cs="Calibri"/>
          <w:sz w:val="22"/>
          <w:szCs w:val="22"/>
        </w:rPr>
        <w:lastRenderedPageBreak/>
        <w:t>software</w:t>
      </w:r>
      <w:r w:rsidRPr="00A502D7">
        <w:rPr>
          <w:rFonts w:ascii="Calibri" w:hAnsi="Calibri" w:cs="Calibri"/>
          <w:sz w:val="22"/>
          <w:szCs w:val="22"/>
        </w:rPr>
        <w:t xml:space="preserve"> at all and others being at the forefront of </w:t>
      </w:r>
      <w:r w:rsidR="00E01BBB">
        <w:rPr>
          <w:rFonts w:ascii="Calibri" w:hAnsi="Calibri" w:cs="Calibri"/>
          <w:sz w:val="22"/>
          <w:szCs w:val="22"/>
        </w:rPr>
        <w:t>open source software</w:t>
      </w:r>
      <w:r w:rsidRPr="00A502D7">
        <w:rPr>
          <w:rFonts w:ascii="Calibri" w:hAnsi="Calibri" w:cs="Calibri"/>
          <w:sz w:val="22"/>
          <w:szCs w:val="22"/>
        </w:rPr>
        <w:t xml:space="preserve"> usage. For example, </w:t>
      </w:r>
      <w:r w:rsidR="00E01BBB">
        <w:rPr>
          <w:rFonts w:ascii="Calibri" w:hAnsi="Calibri" w:cs="Calibri"/>
          <w:sz w:val="22"/>
          <w:szCs w:val="22"/>
        </w:rPr>
        <w:t xml:space="preserve">open source software </w:t>
      </w:r>
      <w:r w:rsidRPr="00A502D7">
        <w:rPr>
          <w:rFonts w:ascii="Calibri" w:hAnsi="Calibri" w:cs="Calibri"/>
          <w:sz w:val="22"/>
          <w:szCs w:val="22"/>
        </w:rPr>
        <w:t>is indeed largely used as driver for change in DIGIT and several other DGs. At unit / DG level, DIGIT applies extensively the</w:t>
      </w:r>
      <w:r w:rsidR="00E01BBB">
        <w:rPr>
          <w:rFonts w:ascii="Calibri" w:hAnsi="Calibri" w:cs="Calibri"/>
          <w:sz w:val="22"/>
          <w:szCs w:val="22"/>
        </w:rPr>
        <w:t xml:space="preserve"> Open Source Software</w:t>
      </w:r>
      <w:r w:rsidRPr="00A502D7">
        <w:rPr>
          <w:rFonts w:ascii="Calibri" w:hAnsi="Calibri" w:cs="Calibri"/>
          <w:sz w:val="22"/>
          <w:szCs w:val="22"/>
        </w:rPr>
        <w:t xml:space="preserve"> Strategy, which as a general principle states: “For the development of new information systems OSS will be the preferred choice”. There are also different development tools and methods depending on the software being developed as well as due to historical reasons. Anyway, according to the current Open Source Strategy, more than 60% of the information systems developed at the Commission are based on Java. All (100%) of these Java development projects include </w:t>
      </w:r>
      <w:r w:rsidR="00E01BBB">
        <w:rPr>
          <w:rFonts w:ascii="Calibri" w:hAnsi="Calibri" w:cs="Calibri"/>
          <w:sz w:val="22"/>
          <w:szCs w:val="22"/>
        </w:rPr>
        <w:t>open source software</w:t>
      </w:r>
      <w:r w:rsidRPr="00A502D7">
        <w:rPr>
          <w:rFonts w:ascii="Calibri" w:hAnsi="Calibri" w:cs="Calibri"/>
          <w:sz w:val="22"/>
          <w:szCs w:val="22"/>
        </w:rPr>
        <w:t xml:space="preserve"> tooling.</w:t>
      </w:r>
    </w:p>
    <w:p w14:paraId="329B65E0" w14:textId="7526EE4E" w:rsidR="00381839" w:rsidRPr="00A502D7" w:rsidRDefault="00381839" w:rsidP="00E01BBB">
      <w:pPr>
        <w:spacing w:before="0" w:after="160" w:line="259" w:lineRule="auto"/>
        <w:rPr>
          <w:rFonts w:ascii="Calibri" w:hAnsi="Calibri" w:cs="Calibri"/>
          <w:sz w:val="22"/>
          <w:szCs w:val="22"/>
        </w:rPr>
      </w:pPr>
      <w:r w:rsidRPr="00A502D7">
        <w:rPr>
          <w:rFonts w:ascii="Calibri" w:hAnsi="Calibri" w:cs="Calibri"/>
          <w:sz w:val="22"/>
          <w:szCs w:val="22"/>
        </w:rPr>
        <w:t xml:space="preserve">For example, regarding tools for project management, there are two main sets of tools: IBM Rational Tools and the CITnet platform (powered by the Atlassian suite). None of these is entirely </w:t>
      </w:r>
      <w:r w:rsidR="00E01BBB">
        <w:rPr>
          <w:rFonts w:ascii="Calibri" w:hAnsi="Calibri" w:cs="Calibri"/>
          <w:sz w:val="22"/>
          <w:szCs w:val="22"/>
        </w:rPr>
        <w:t>open source</w:t>
      </w:r>
      <w:r w:rsidRPr="00A502D7">
        <w:rPr>
          <w:rFonts w:ascii="Calibri" w:hAnsi="Calibri" w:cs="Calibri"/>
          <w:sz w:val="22"/>
          <w:szCs w:val="22"/>
        </w:rPr>
        <w:t xml:space="preserve">, however the CITnet platform integrates several </w:t>
      </w:r>
      <w:r w:rsidR="00E01BBB">
        <w:rPr>
          <w:rFonts w:ascii="Calibri" w:hAnsi="Calibri" w:cs="Calibri"/>
          <w:sz w:val="22"/>
          <w:szCs w:val="22"/>
        </w:rPr>
        <w:t>open source</w:t>
      </w:r>
      <w:r w:rsidRPr="00A502D7">
        <w:rPr>
          <w:rFonts w:ascii="Calibri" w:hAnsi="Calibri" w:cs="Calibri"/>
          <w:sz w:val="22"/>
          <w:szCs w:val="22"/>
        </w:rPr>
        <w:t xml:space="preserve"> tools (e.g. SVN, Bamboo) under a single umbrella and promotes a collaborative method of work.</w:t>
      </w:r>
    </w:p>
    <w:p w14:paraId="0EA004D7"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The use and development of open source software begins to be seen also in a more active presence of the Commission in the open source arena, for example in perspective of providing ad-hoc contribution to communities in order to have them contribute back. The expertise gained on Drupal is an example of having a “privilege seat” inside the EC to contribute to communities, and the FOSSA project is also another major step in the same direction.</w:t>
      </w:r>
    </w:p>
    <w:tbl>
      <w:tblPr>
        <w:tblW w:w="9460" w:type="dxa"/>
        <w:tblInd w:w="108" w:type="dxa"/>
        <w:tblLook w:val="04A0" w:firstRow="1" w:lastRow="0" w:firstColumn="1" w:lastColumn="0" w:noHBand="0" w:noVBand="1"/>
      </w:tblPr>
      <w:tblGrid>
        <w:gridCol w:w="960"/>
        <w:gridCol w:w="1380"/>
        <w:gridCol w:w="4772"/>
        <w:gridCol w:w="1388"/>
        <w:gridCol w:w="960"/>
      </w:tblGrid>
      <w:tr w:rsidR="00381839" w:rsidRPr="00A502D7" w14:paraId="2BAB496D" w14:textId="77777777" w:rsidTr="00084F13">
        <w:trPr>
          <w:trHeight w:val="300"/>
          <w:tblHeader/>
        </w:trPr>
        <w:tc>
          <w:tcPr>
            <w:tcW w:w="960"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2BE66401"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Level</w:t>
            </w:r>
          </w:p>
        </w:tc>
        <w:tc>
          <w:tcPr>
            <w:tcW w:w="1380" w:type="dxa"/>
            <w:tcBorders>
              <w:top w:val="single" w:sz="8" w:space="0" w:color="auto"/>
              <w:left w:val="nil"/>
              <w:bottom w:val="single" w:sz="8" w:space="0" w:color="auto"/>
              <w:right w:val="single" w:sz="8" w:space="0" w:color="auto"/>
            </w:tcBorders>
            <w:shd w:val="clear" w:color="auto" w:fill="002060"/>
            <w:vAlign w:val="center"/>
            <w:hideMark/>
          </w:tcPr>
          <w:p w14:paraId="4097412C"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Name</w:t>
            </w:r>
          </w:p>
        </w:tc>
        <w:tc>
          <w:tcPr>
            <w:tcW w:w="4772" w:type="dxa"/>
            <w:tcBorders>
              <w:top w:val="single" w:sz="8" w:space="0" w:color="auto"/>
              <w:left w:val="nil"/>
              <w:bottom w:val="single" w:sz="8" w:space="0" w:color="auto"/>
              <w:right w:val="single" w:sz="8" w:space="0" w:color="auto"/>
            </w:tcBorders>
            <w:shd w:val="clear" w:color="auto" w:fill="002060"/>
            <w:vAlign w:val="center"/>
            <w:hideMark/>
          </w:tcPr>
          <w:p w14:paraId="05AC016A"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Argumentation</w:t>
            </w:r>
          </w:p>
        </w:tc>
        <w:tc>
          <w:tcPr>
            <w:tcW w:w="1388" w:type="dxa"/>
            <w:tcBorders>
              <w:top w:val="single" w:sz="8" w:space="0" w:color="auto"/>
              <w:left w:val="nil"/>
              <w:bottom w:val="single" w:sz="8" w:space="0" w:color="auto"/>
              <w:right w:val="single" w:sz="8" w:space="0" w:color="auto"/>
            </w:tcBorders>
            <w:shd w:val="clear" w:color="auto" w:fill="002060"/>
            <w:vAlign w:val="center"/>
            <w:hideMark/>
          </w:tcPr>
          <w:p w14:paraId="32BEFD7A"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Percentage</w:t>
            </w:r>
          </w:p>
        </w:tc>
        <w:tc>
          <w:tcPr>
            <w:tcW w:w="960" w:type="dxa"/>
            <w:tcBorders>
              <w:top w:val="single" w:sz="8" w:space="0" w:color="auto"/>
              <w:left w:val="nil"/>
              <w:bottom w:val="single" w:sz="8" w:space="0" w:color="auto"/>
              <w:right w:val="single" w:sz="8" w:space="0" w:color="auto"/>
            </w:tcBorders>
            <w:shd w:val="clear" w:color="auto" w:fill="002060"/>
            <w:vAlign w:val="center"/>
            <w:hideMark/>
          </w:tcPr>
          <w:p w14:paraId="640EED1C"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Score</w:t>
            </w:r>
          </w:p>
        </w:tc>
      </w:tr>
      <w:tr w:rsidR="00381839" w:rsidRPr="00A502D7" w14:paraId="221CB463" w14:textId="77777777" w:rsidTr="00BB6E2D">
        <w:trPr>
          <w:trHeight w:val="5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52CB6E8"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1</w:t>
            </w:r>
          </w:p>
        </w:tc>
        <w:tc>
          <w:tcPr>
            <w:tcW w:w="1380" w:type="dxa"/>
            <w:tcBorders>
              <w:top w:val="nil"/>
              <w:left w:val="nil"/>
              <w:bottom w:val="single" w:sz="8" w:space="0" w:color="auto"/>
              <w:right w:val="single" w:sz="8" w:space="0" w:color="auto"/>
            </w:tcBorders>
            <w:shd w:val="clear" w:color="auto" w:fill="auto"/>
            <w:hideMark/>
          </w:tcPr>
          <w:p w14:paraId="7F71DA17" w14:textId="5E2C0334"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No </w:t>
            </w:r>
            <w:r w:rsidR="00E01BBB">
              <w:rPr>
                <w:rFonts w:ascii="Calibri" w:hAnsi="Calibri" w:cs="Calibri"/>
              </w:rPr>
              <w:t>open source software</w:t>
            </w:r>
            <w:r w:rsidRPr="00A502D7">
              <w:rPr>
                <w:rFonts w:ascii="Calibri" w:hAnsi="Calibri" w:cs="Calibri"/>
              </w:rPr>
              <w:t xml:space="preserve"> allowed</w:t>
            </w:r>
          </w:p>
        </w:tc>
        <w:tc>
          <w:tcPr>
            <w:tcW w:w="4772" w:type="dxa"/>
            <w:tcBorders>
              <w:top w:val="nil"/>
              <w:left w:val="nil"/>
              <w:bottom w:val="single" w:sz="8" w:space="0" w:color="auto"/>
              <w:right w:val="single" w:sz="8" w:space="0" w:color="auto"/>
            </w:tcBorders>
            <w:shd w:val="clear" w:color="auto" w:fill="auto"/>
            <w:vAlign w:val="center"/>
            <w:hideMark/>
          </w:tcPr>
          <w:p w14:paraId="4DC88F34" w14:textId="75F3D6A6"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Some DGs do not consider </w:t>
            </w:r>
            <w:r w:rsidR="00E01BBB">
              <w:rPr>
                <w:rFonts w:ascii="Calibri" w:hAnsi="Calibri" w:cs="Calibri"/>
              </w:rPr>
              <w:t>open source software</w:t>
            </w:r>
            <w:r w:rsidRPr="00A502D7">
              <w:rPr>
                <w:rFonts w:ascii="Calibri" w:hAnsi="Calibri" w:cs="Calibri"/>
              </w:rPr>
              <w:t xml:space="preserve"> for development at all.</w:t>
            </w:r>
          </w:p>
        </w:tc>
        <w:tc>
          <w:tcPr>
            <w:tcW w:w="1388" w:type="dxa"/>
            <w:tcBorders>
              <w:top w:val="nil"/>
              <w:left w:val="nil"/>
              <w:bottom w:val="single" w:sz="8" w:space="0" w:color="auto"/>
              <w:right w:val="single" w:sz="8" w:space="0" w:color="auto"/>
            </w:tcBorders>
            <w:shd w:val="clear" w:color="auto" w:fill="auto"/>
            <w:vAlign w:val="center"/>
            <w:hideMark/>
          </w:tcPr>
          <w:p w14:paraId="222A98A2"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72E310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w:t>
            </w:r>
          </w:p>
        </w:tc>
      </w:tr>
      <w:tr w:rsidR="00381839" w:rsidRPr="00A502D7" w14:paraId="6437BE9A" w14:textId="77777777" w:rsidTr="00BB6E2D">
        <w:trPr>
          <w:trHeight w:val="6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410CB0"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2</w:t>
            </w:r>
          </w:p>
        </w:tc>
        <w:tc>
          <w:tcPr>
            <w:tcW w:w="1380" w:type="dxa"/>
            <w:tcBorders>
              <w:top w:val="nil"/>
              <w:left w:val="nil"/>
              <w:bottom w:val="single" w:sz="8" w:space="0" w:color="auto"/>
              <w:right w:val="single" w:sz="8" w:space="0" w:color="auto"/>
            </w:tcBorders>
            <w:shd w:val="clear" w:color="auto" w:fill="auto"/>
            <w:hideMark/>
          </w:tcPr>
          <w:p w14:paraId="549083CB"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Technical with no policy</w:t>
            </w:r>
          </w:p>
        </w:tc>
        <w:tc>
          <w:tcPr>
            <w:tcW w:w="4772" w:type="dxa"/>
            <w:tcBorders>
              <w:top w:val="nil"/>
              <w:left w:val="nil"/>
              <w:bottom w:val="single" w:sz="8" w:space="0" w:color="auto"/>
              <w:right w:val="single" w:sz="8" w:space="0" w:color="auto"/>
            </w:tcBorders>
            <w:shd w:val="clear" w:color="auto" w:fill="auto"/>
            <w:vAlign w:val="center"/>
            <w:hideMark/>
          </w:tcPr>
          <w:p w14:paraId="471CE401"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There are DGs where choice of development software is purely technical, without a policy in place.</w:t>
            </w:r>
          </w:p>
        </w:tc>
        <w:tc>
          <w:tcPr>
            <w:tcW w:w="1388" w:type="dxa"/>
            <w:tcBorders>
              <w:top w:val="nil"/>
              <w:left w:val="nil"/>
              <w:bottom w:val="single" w:sz="8" w:space="0" w:color="auto"/>
              <w:right w:val="single" w:sz="8" w:space="0" w:color="auto"/>
            </w:tcBorders>
            <w:shd w:val="clear" w:color="auto" w:fill="auto"/>
            <w:vAlign w:val="center"/>
            <w:hideMark/>
          </w:tcPr>
          <w:p w14:paraId="3A63CB5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20%</w:t>
            </w:r>
          </w:p>
        </w:tc>
        <w:tc>
          <w:tcPr>
            <w:tcW w:w="960" w:type="dxa"/>
            <w:tcBorders>
              <w:top w:val="nil"/>
              <w:left w:val="nil"/>
              <w:bottom w:val="single" w:sz="8" w:space="0" w:color="auto"/>
              <w:right w:val="single" w:sz="8" w:space="0" w:color="auto"/>
            </w:tcBorders>
            <w:shd w:val="clear" w:color="auto" w:fill="auto"/>
            <w:noWrap/>
            <w:vAlign w:val="center"/>
            <w:hideMark/>
          </w:tcPr>
          <w:p w14:paraId="217D6FD3"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0.4</w:t>
            </w:r>
          </w:p>
        </w:tc>
      </w:tr>
      <w:tr w:rsidR="00381839" w:rsidRPr="00A502D7" w14:paraId="39212D22" w14:textId="77777777" w:rsidTr="00BB6E2D">
        <w:trPr>
          <w:trHeight w:val="5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99808B0"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3</w:t>
            </w:r>
          </w:p>
        </w:tc>
        <w:tc>
          <w:tcPr>
            <w:tcW w:w="1380" w:type="dxa"/>
            <w:tcBorders>
              <w:top w:val="nil"/>
              <w:left w:val="nil"/>
              <w:bottom w:val="single" w:sz="8" w:space="0" w:color="auto"/>
              <w:right w:val="single" w:sz="8" w:space="0" w:color="auto"/>
            </w:tcBorders>
            <w:shd w:val="clear" w:color="auto" w:fill="auto"/>
            <w:hideMark/>
          </w:tcPr>
          <w:p w14:paraId="6892339B"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Unit-level policy</w:t>
            </w:r>
          </w:p>
        </w:tc>
        <w:tc>
          <w:tcPr>
            <w:tcW w:w="4772" w:type="dxa"/>
            <w:tcBorders>
              <w:top w:val="nil"/>
              <w:left w:val="nil"/>
              <w:bottom w:val="single" w:sz="8" w:space="0" w:color="auto"/>
              <w:right w:val="single" w:sz="8" w:space="0" w:color="auto"/>
            </w:tcBorders>
            <w:shd w:val="clear" w:color="auto" w:fill="auto"/>
            <w:vAlign w:val="center"/>
            <w:hideMark/>
          </w:tcPr>
          <w:p w14:paraId="4BD2C22F"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In some DGs, choice of development software is based on Unit-level policy.</w:t>
            </w:r>
          </w:p>
        </w:tc>
        <w:tc>
          <w:tcPr>
            <w:tcW w:w="1388" w:type="dxa"/>
            <w:tcBorders>
              <w:top w:val="nil"/>
              <w:left w:val="nil"/>
              <w:bottom w:val="single" w:sz="8" w:space="0" w:color="auto"/>
              <w:right w:val="single" w:sz="8" w:space="0" w:color="auto"/>
            </w:tcBorders>
            <w:shd w:val="clear" w:color="auto" w:fill="auto"/>
            <w:vAlign w:val="center"/>
            <w:hideMark/>
          </w:tcPr>
          <w:p w14:paraId="6F706F18"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30%</w:t>
            </w:r>
          </w:p>
        </w:tc>
        <w:tc>
          <w:tcPr>
            <w:tcW w:w="960" w:type="dxa"/>
            <w:tcBorders>
              <w:top w:val="nil"/>
              <w:left w:val="nil"/>
              <w:bottom w:val="single" w:sz="8" w:space="0" w:color="auto"/>
              <w:right w:val="single" w:sz="8" w:space="0" w:color="auto"/>
            </w:tcBorders>
            <w:shd w:val="clear" w:color="auto" w:fill="auto"/>
            <w:noWrap/>
            <w:vAlign w:val="center"/>
            <w:hideMark/>
          </w:tcPr>
          <w:p w14:paraId="4762ECBF"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0.9</w:t>
            </w:r>
          </w:p>
        </w:tc>
      </w:tr>
      <w:tr w:rsidR="00381839" w:rsidRPr="00A502D7" w14:paraId="2DB14A3B" w14:textId="77777777" w:rsidTr="00BB6E2D">
        <w:trPr>
          <w:trHeight w:val="11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CD51B6"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4</w:t>
            </w:r>
          </w:p>
        </w:tc>
        <w:tc>
          <w:tcPr>
            <w:tcW w:w="1380" w:type="dxa"/>
            <w:tcBorders>
              <w:top w:val="nil"/>
              <w:left w:val="nil"/>
              <w:bottom w:val="single" w:sz="8" w:space="0" w:color="auto"/>
              <w:right w:val="single" w:sz="8" w:space="0" w:color="auto"/>
            </w:tcBorders>
            <w:shd w:val="clear" w:color="auto" w:fill="auto"/>
            <w:hideMark/>
          </w:tcPr>
          <w:p w14:paraId="07C47D3A"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EC-level policy</w:t>
            </w:r>
          </w:p>
        </w:tc>
        <w:tc>
          <w:tcPr>
            <w:tcW w:w="4772" w:type="dxa"/>
            <w:tcBorders>
              <w:top w:val="nil"/>
              <w:left w:val="nil"/>
              <w:bottom w:val="single" w:sz="8" w:space="0" w:color="auto"/>
              <w:right w:val="single" w:sz="8" w:space="0" w:color="auto"/>
            </w:tcBorders>
            <w:shd w:val="clear" w:color="auto" w:fill="auto"/>
            <w:vAlign w:val="center"/>
            <w:hideMark/>
          </w:tcPr>
          <w:p w14:paraId="1804BFD6"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There is a lot of development software available in the Product Management List and recommended for use by DIGIT and its policies. The OS Strategy explicitly states an OS preference for development.</w:t>
            </w:r>
          </w:p>
        </w:tc>
        <w:tc>
          <w:tcPr>
            <w:tcW w:w="1388" w:type="dxa"/>
            <w:tcBorders>
              <w:top w:val="nil"/>
              <w:left w:val="nil"/>
              <w:bottom w:val="single" w:sz="8" w:space="0" w:color="auto"/>
              <w:right w:val="single" w:sz="8" w:space="0" w:color="auto"/>
            </w:tcBorders>
            <w:shd w:val="clear" w:color="auto" w:fill="auto"/>
            <w:vAlign w:val="center"/>
            <w:hideMark/>
          </w:tcPr>
          <w:p w14:paraId="09403D34"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30%</w:t>
            </w:r>
          </w:p>
        </w:tc>
        <w:tc>
          <w:tcPr>
            <w:tcW w:w="960" w:type="dxa"/>
            <w:tcBorders>
              <w:top w:val="nil"/>
              <w:left w:val="nil"/>
              <w:bottom w:val="single" w:sz="8" w:space="0" w:color="auto"/>
              <w:right w:val="single" w:sz="8" w:space="0" w:color="auto"/>
            </w:tcBorders>
            <w:shd w:val="clear" w:color="auto" w:fill="auto"/>
            <w:noWrap/>
            <w:vAlign w:val="center"/>
            <w:hideMark/>
          </w:tcPr>
          <w:p w14:paraId="007899CF"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1.2</w:t>
            </w:r>
          </w:p>
        </w:tc>
      </w:tr>
      <w:tr w:rsidR="00381839" w:rsidRPr="00A502D7" w14:paraId="43D93A1D" w14:textId="77777777" w:rsidTr="00BB6E2D">
        <w:trPr>
          <w:trHeight w:val="56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797D79"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5</w:t>
            </w:r>
          </w:p>
        </w:tc>
        <w:tc>
          <w:tcPr>
            <w:tcW w:w="1380" w:type="dxa"/>
            <w:tcBorders>
              <w:top w:val="nil"/>
              <w:left w:val="nil"/>
              <w:bottom w:val="single" w:sz="8" w:space="0" w:color="auto"/>
              <w:right w:val="single" w:sz="8" w:space="0" w:color="auto"/>
            </w:tcBorders>
            <w:shd w:val="clear" w:color="auto" w:fill="auto"/>
            <w:hideMark/>
          </w:tcPr>
          <w:p w14:paraId="20CF473D"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Driver for change</w:t>
            </w:r>
          </w:p>
        </w:tc>
        <w:tc>
          <w:tcPr>
            <w:tcW w:w="4772" w:type="dxa"/>
            <w:tcBorders>
              <w:top w:val="nil"/>
              <w:left w:val="nil"/>
              <w:bottom w:val="single" w:sz="8" w:space="0" w:color="auto"/>
              <w:right w:val="single" w:sz="8" w:space="0" w:color="auto"/>
            </w:tcBorders>
            <w:shd w:val="clear" w:color="auto" w:fill="auto"/>
            <w:vAlign w:val="center"/>
            <w:hideMark/>
          </w:tcPr>
          <w:p w14:paraId="4AECBACD"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The Commission has started studying and implementing a more active contribution to open source communities.</w:t>
            </w:r>
          </w:p>
        </w:tc>
        <w:tc>
          <w:tcPr>
            <w:tcW w:w="1388" w:type="dxa"/>
            <w:tcBorders>
              <w:top w:val="nil"/>
              <w:left w:val="nil"/>
              <w:bottom w:val="single" w:sz="8" w:space="0" w:color="auto"/>
              <w:right w:val="single" w:sz="8" w:space="0" w:color="auto"/>
            </w:tcBorders>
            <w:shd w:val="clear" w:color="auto" w:fill="auto"/>
            <w:vAlign w:val="center"/>
            <w:hideMark/>
          </w:tcPr>
          <w:p w14:paraId="76C71F2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20%</w:t>
            </w:r>
          </w:p>
        </w:tc>
        <w:tc>
          <w:tcPr>
            <w:tcW w:w="960" w:type="dxa"/>
            <w:tcBorders>
              <w:top w:val="nil"/>
              <w:left w:val="nil"/>
              <w:bottom w:val="single" w:sz="8" w:space="0" w:color="auto"/>
              <w:right w:val="single" w:sz="8" w:space="0" w:color="auto"/>
            </w:tcBorders>
            <w:shd w:val="clear" w:color="auto" w:fill="auto"/>
            <w:noWrap/>
            <w:vAlign w:val="center"/>
            <w:hideMark/>
          </w:tcPr>
          <w:p w14:paraId="5003FBA1"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w:t>
            </w:r>
          </w:p>
        </w:tc>
      </w:tr>
      <w:tr w:rsidR="00381839" w:rsidRPr="00A502D7" w14:paraId="5BB4C440" w14:textId="77777777" w:rsidTr="005F72C3">
        <w:trPr>
          <w:trHeight w:val="300"/>
        </w:trPr>
        <w:tc>
          <w:tcPr>
            <w:tcW w:w="960" w:type="dxa"/>
            <w:tcBorders>
              <w:top w:val="nil"/>
              <w:left w:val="nil"/>
              <w:bottom w:val="nil"/>
              <w:right w:val="nil"/>
            </w:tcBorders>
            <w:shd w:val="clear" w:color="auto" w:fill="auto"/>
            <w:noWrap/>
            <w:hideMark/>
          </w:tcPr>
          <w:p w14:paraId="7F973037" w14:textId="77777777" w:rsidR="00381839" w:rsidRPr="00A502D7" w:rsidRDefault="00381839" w:rsidP="005F72C3">
            <w:pPr>
              <w:spacing w:after="0"/>
              <w:jc w:val="center"/>
              <w:rPr>
                <w:rFonts w:ascii="Calibri" w:hAnsi="Calibri" w:cs="Calibri"/>
                <w:color w:val="000000"/>
                <w:sz w:val="20"/>
                <w:lang w:eastAsia="en-GB" w:bidi="he-IL"/>
              </w:rPr>
            </w:pPr>
          </w:p>
        </w:tc>
        <w:tc>
          <w:tcPr>
            <w:tcW w:w="1380" w:type="dxa"/>
            <w:tcBorders>
              <w:top w:val="nil"/>
              <w:left w:val="nil"/>
              <w:bottom w:val="nil"/>
              <w:right w:val="nil"/>
            </w:tcBorders>
            <w:shd w:val="clear" w:color="auto" w:fill="auto"/>
            <w:noWrap/>
            <w:hideMark/>
          </w:tcPr>
          <w:p w14:paraId="6621AB55" w14:textId="77777777" w:rsidR="00381839" w:rsidRPr="00A502D7" w:rsidRDefault="00381839" w:rsidP="005F72C3">
            <w:pPr>
              <w:spacing w:after="0"/>
              <w:rPr>
                <w:rFonts w:ascii="Calibri" w:hAnsi="Calibri" w:cs="Calibri"/>
                <w:sz w:val="20"/>
                <w:lang w:eastAsia="en-GB" w:bidi="he-IL"/>
              </w:rPr>
            </w:pPr>
          </w:p>
        </w:tc>
        <w:tc>
          <w:tcPr>
            <w:tcW w:w="4772" w:type="dxa"/>
            <w:tcBorders>
              <w:top w:val="nil"/>
              <w:left w:val="nil"/>
              <w:bottom w:val="nil"/>
              <w:right w:val="nil"/>
            </w:tcBorders>
            <w:shd w:val="clear" w:color="auto" w:fill="auto"/>
            <w:noWrap/>
            <w:hideMark/>
          </w:tcPr>
          <w:p w14:paraId="34B6D7BD" w14:textId="77777777" w:rsidR="00381839" w:rsidRPr="00A502D7" w:rsidRDefault="00381839" w:rsidP="005F72C3">
            <w:pPr>
              <w:spacing w:after="0"/>
              <w:rPr>
                <w:rFonts w:ascii="Calibri" w:hAnsi="Calibri" w:cs="Calibri"/>
                <w:sz w:val="20"/>
                <w:lang w:eastAsia="en-GB" w:bidi="he-IL"/>
              </w:rPr>
            </w:pPr>
          </w:p>
        </w:tc>
        <w:tc>
          <w:tcPr>
            <w:tcW w:w="1388" w:type="dxa"/>
            <w:tcBorders>
              <w:top w:val="nil"/>
              <w:left w:val="single" w:sz="8" w:space="0" w:color="auto"/>
              <w:bottom w:val="single" w:sz="8" w:space="0" w:color="auto"/>
              <w:right w:val="single" w:sz="8" w:space="0" w:color="auto"/>
            </w:tcBorders>
            <w:shd w:val="clear" w:color="auto" w:fill="auto"/>
            <w:hideMark/>
          </w:tcPr>
          <w:p w14:paraId="657F2ACD"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Total score</w:t>
            </w:r>
          </w:p>
        </w:tc>
        <w:tc>
          <w:tcPr>
            <w:tcW w:w="960" w:type="dxa"/>
            <w:tcBorders>
              <w:top w:val="nil"/>
              <w:left w:val="nil"/>
              <w:bottom w:val="single" w:sz="8" w:space="0" w:color="auto"/>
              <w:right w:val="single" w:sz="8" w:space="0" w:color="auto"/>
            </w:tcBorders>
            <w:shd w:val="clear" w:color="auto" w:fill="auto"/>
            <w:hideMark/>
          </w:tcPr>
          <w:p w14:paraId="5A99DCB4"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3.5</w:t>
            </w:r>
          </w:p>
        </w:tc>
      </w:tr>
    </w:tbl>
    <w:p w14:paraId="785FF7DF" w14:textId="77777777" w:rsidR="00381839" w:rsidRPr="00A502D7" w:rsidRDefault="00381839" w:rsidP="00A502D7">
      <w:pPr>
        <w:pStyle w:val="Heading4"/>
      </w:pPr>
      <w:bookmarkStart w:id="148" w:name="_Toc25848796"/>
      <w:r w:rsidRPr="00A502D7">
        <w:t>EC-published software</w:t>
      </w:r>
      <w:bookmarkEnd w:id="148"/>
    </w:p>
    <w:p w14:paraId="14B50D57"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Software published by EC is mostly done within the ISA2 programme as well as in some units in DIGIT, which is published as Open Source.</w:t>
      </w:r>
    </w:p>
    <w:p w14:paraId="00CD88AB"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Out of the 120 collections in Joinup, 23 of them contain EC software development projects, among which the most active are: IMAPS (Interoperability Maturity Assessment of a Public Service), Eurostat, CAMSS (Common Assessment Method for Standards and Specifications), INSPIRE, ARE3NA (A Reusable INSPIRE Reference Platform), EU Semantic Interoperability Catalogue, SEMIC (Semantic Interoperability Community).</w:t>
      </w:r>
    </w:p>
    <w:p w14:paraId="6800B53A"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lastRenderedPageBreak/>
        <w:t>However, there is no systematic approach to publishing internally developed software code by default. In absence of an explicit policy, at least at unit level, on the publication of internally developed software, developers are not allowed to publish software codes without agreement by the concerned internal stakeholder.</w:t>
      </w:r>
    </w:p>
    <w:p w14:paraId="7E35593F" w14:textId="77777777" w:rsidR="00381839" w:rsidRPr="00A502D7" w:rsidRDefault="00381839" w:rsidP="00181964">
      <w:pPr>
        <w:spacing w:before="0" w:after="160" w:line="259" w:lineRule="auto"/>
        <w:rPr>
          <w:rFonts w:ascii="Calibri" w:hAnsi="Calibri" w:cs="Calibri"/>
          <w:sz w:val="22"/>
          <w:szCs w:val="22"/>
        </w:rPr>
      </w:pPr>
      <w:r w:rsidRPr="00A502D7">
        <w:rPr>
          <w:rFonts w:ascii="Calibri" w:hAnsi="Calibri" w:cs="Calibri"/>
          <w:sz w:val="22"/>
          <w:szCs w:val="22"/>
        </w:rPr>
        <w:t>Further steps towards a more active presence of the EC in the Open Source arena require enhanced governance and additional security checks, as well as a “cultural change” presenting some concrete issues (e.g. support that the EC cannot provide, small interest by externals to contribute to EC code, market distortion).</w:t>
      </w:r>
    </w:p>
    <w:tbl>
      <w:tblPr>
        <w:tblW w:w="5000" w:type="pct"/>
        <w:tblLook w:val="04A0" w:firstRow="1" w:lastRow="0" w:firstColumn="1" w:lastColumn="0" w:noHBand="0" w:noVBand="1"/>
      </w:tblPr>
      <w:tblGrid>
        <w:gridCol w:w="1092"/>
        <w:gridCol w:w="1376"/>
        <w:gridCol w:w="4756"/>
        <w:gridCol w:w="1302"/>
        <w:gridCol w:w="1093"/>
      </w:tblGrid>
      <w:tr w:rsidR="00381839" w:rsidRPr="00A502D7" w14:paraId="48EE318C" w14:textId="77777777" w:rsidTr="00084F13">
        <w:trPr>
          <w:trHeight w:val="300"/>
          <w:tblHeader/>
        </w:trPr>
        <w:tc>
          <w:tcPr>
            <w:tcW w:w="568" w:type="pct"/>
            <w:tcBorders>
              <w:top w:val="single" w:sz="8" w:space="0" w:color="auto"/>
              <w:left w:val="single" w:sz="8" w:space="0" w:color="auto"/>
              <w:bottom w:val="single" w:sz="8" w:space="0" w:color="auto"/>
              <w:right w:val="single" w:sz="8" w:space="0" w:color="auto"/>
            </w:tcBorders>
            <w:shd w:val="clear" w:color="auto" w:fill="002060"/>
            <w:vAlign w:val="center"/>
            <w:hideMark/>
          </w:tcPr>
          <w:p w14:paraId="5FADAFC2"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Level</w:t>
            </w:r>
          </w:p>
        </w:tc>
        <w:tc>
          <w:tcPr>
            <w:tcW w:w="715" w:type="pct"/>
            <w:tcBorders>
              <w:top w:val="single" w:sz="8" w:space="0" w:color="auto"/>
              <w:left w:val="nil"/>
              <w:bottom w:val="single" w:sz="8" w:space="0" w:color="auto"/>
              <w:right w:val="single" w:sz="8" w:space="0" w:color="auto"/>
            </w:tcBorders>
            <w:shd w:val="clear" w:color="auto" w:fill="002060"/>
            <w:vAlign w:val="center"/>
            <w:hideMark/>
          </w:tcPr>
          <w:p w14:paraId="253C98A5"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Name</w:t>
            </w:r>
          </w:p>
        </w:tc>
        <w:tc>
          <w:tcPr>
            <w:tcW w:w="2472" w:type="pct"/>
            <w:tcBorders>
              <w:top w:val="single" w:sz="8" w:space="0" w:color="auto"/>
              <w:left w:val="nil"/>
              <w:bottom w:val="single" w:sz="8" w:space="0" w:color="auto"/>
              <w:right w:val="single" w:sz="8" w:space="0" w:color="auto"/>
            </w:tcBorders>
            <w:shd w:val="clear" w:color="auto" w:fill="002060"/>
            <w:vAlign w:val="center"/>
            <w:hideMark/>
          </w:tcPr>
          <w:p w14:paraId="20B8AC63"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Argumentation</w:t>
            </w:r>
          </w:p>
        </w:tc>
        <w:tc>
          <w:tcPr>
            <w:tcW w:w="677" w:type="pct"/>
            <w:tcBorders>
              <w:top w:val="single" w:sz="8" w:space="0" w:color="auto"/>
              <w:left w:val="nil"/>
              <w:bottom w:val="single" w:sz="8" w:space="0" w:color="auto"/>
              <w:right w:val="single" w:sz="8" w:space="0" w:color="auto"/>
            </w:tcBorders>
            <w:shd w:val="clear" w:color="auto" w:fill="002060"/>
            <w:vAlign w:val="center"/>
            <w:hideMark/>
          </w:tcPr>
          <w:p w14:paraId="67BA1F83"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Percentage</w:t>
            </w:r>
          </w:p>
        </w:tc>
        <w:tc>
          <w:tcPr>
            <w:tcW w:w="568" w:type="pct"/>
            <w:tcBorders>
              <w:top w:val="single" w:sz="8" w:space="0" w:color="auto"/>
              <w:left w:val="nil"/>
              <w:bottom w:val="single" w:sz="8" w:space="0" w:color="auto"/>
              <w:right w:val="single" w:sz="8" w:space="0" w:color="auto"/>
            </w:tcBorders>
            <w:shd w:val="clear" w:color="auto" w:fill="002060"/>
            <w:vAlign w:val="center"/>
            <w:hideMark/>
          </w:tcPr>
          <w:p w14:paraId="6A57E4B7" w14:textId="77777777" w:rsidR="00381839" w:rsidRPr="00A502D7" w:rsidRDefault="00381839" w:rsidP="00084F13">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Score</w:t>
            </w:r>
          </w:p>
        </w:tc>
      </w:tr>
      <w:tr w:rsidR="00381839" w:rsidRPr="00A502D7" w14:paraId="537D3A56" w14:textId="77777777" w:rsidTr="005F72C3">
        <w:trPr>
          <w:trHeight w:val="530"/>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74EFA55E"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1</w:t>
            </w:r>
          </w:p>
        </w:tc>
        <w:tc>
          <w:tcPr>
            <w:tcW w:w="715" w:type="pct"/>
            <w:tcBorders>
              <w:top w:val="nil"/>
              <w:left w:val="nil"/>
              <w:bottom w:val="single" w:sz="8" w:space="0" w:color="auto"/>
              <w:right w:val="single" w:sz="8" w:space="0" w:color="auto"/>
            </w:tcBorders>
            <w:shd w:val="clear" w:color="auto" w:fill="auto"/>
            <w:vAlign w:val="center"/>
            <w:hideMark/>
          </w:tcPr>
          <w:p w14:paraId="28A7FB5D" w14:textId="6B81E685"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No </w:t>
            </w:r>
            <w:r w:rsidR="00E01BBB">
              <w:rPr>
                <w:rFonts w:ascii="Calibri" w:hAnsi="Calibri" w:cs="Calibri"/>
              </w:rPr>
              <w:t>open source software</w:t>
            </w:r>
            <w:r w:rsidRPr="00A502D7">
              <w:rPr>
                <w:rFonts w:ascii="Calibri" w:hAnsi="Calibri" w:cs="Calibri"/>
              </w:rPr>
              <w:t xml:space="preserve"> allowed</w:t>
            </w:r>
          </w:p>
        </w:tc>
        <w:tc>
          <w:tcPr>
            <w:tcW w:w="2472" w:type="pct"/>
            <w:tcBorders>
              <w:top w:val="nil"/>
              <w:left w:val="nil"/>
              <w:bottom w:val="single" w:sz="8" w:space="0" w:color="auto"/>
              <w:right w:val="single" w:sz="8" w:space="0" w:color="auto"/>
            </w:tcBorders>
            <w:shd w:val="clear" w:color="auto" w:fill="auto"/>
            <w:vAlign w:val="center"/>
            <w:hideMark/>
          </w:tcPr>
          <w:p w14:paraId="4F62EE22" w14:textId="10B44295" w:rsidR="00381839" w:rsidRPr="00A502D7" w:rsidRDefault="00381839" w:rsidP="00BB6E2D">
            <w:pPr>
              <w:spacing w:before="60" w:after="60" w:line="288" w:lineRule="auto"/>
              <w:rPr>
                <w:rFonts w:ascii="Calibri" w:hAnsi="Calibri" w:cs="Calibri"/>
              </w:rPr>
            </w:pPr>
            <w:r w:rsidRPr="00A502D7">
              <w:rPr>
                <w:rFonts w:ascii="Calibri" w:hAnsi="Calibri" w:cs="Calibri"/>
              </w:rPr>
              <w:t>In gen</w:t>
            </w:r>
            <w:r w:rsidR="00E01BBB">
              <w:rPr>
                <w:rFonts w:ascii="Calibri" w:hAnsi="Calibri" w:cs="Calibri"/>
              </w:rPr>
              <w:t>eral, publishing software as open source</w:t>
            </w:r>
            <w:r w:rsidRPr="00A502D7">
              <w:rPr>
                <w:rFonts w:ascii="Calibri" w:hAnsi="Calibri" w:cs="Calibri"/>
              </w:rPr>
              <w:t xml:space="preserve"> is not disallowed.</w:t>
            </w:r>
          </w:p>
        </w:tc>
        <w:tc>
          <w:tcPr>
            <w:tcW w:w="677" w:type="pct"/>
            <w:tcBorders>
              <w:top w:val="nil"/>
              <w:left w:val="nil"/>
              <w:bottom w:val="single" w:sz="8" w:space="0" w:color="auto"/>
              <w:right w:val="single" w:sz="8" w:space="0" w:color="auto"/>
            </w:tcBorders>
            <w:shd w:val="clear" w:color="auto" w:fill="auto"/>
            <w:vAlign w:val="center"/>
            <w:hideMark/>
          </w:tcPr>
          <w:p w14:paraId="215675E8"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w:t>
            </w:r>
          </w:p>
        </w:tc>
        <w:tc>
          <w:tcPr>
            <w:tcW w:w="568" w:type="pct"/>
            <w:tcBorders>
              <w:top w:val="nil"/>
              <w:left w:val="nil"/>
              <w:bottom w:val="single" w:sz="8" w:space="0" w:color="auto"/>
              <w:right w:val="single" w:sz="8" w:space="0" w:color="auto"/>
            </w:tcBorders>
            <w:shd w:val="clear" w:color="auto" w:fill="auto"/>
            <w:noWrap/>
            <w:vAlign w:val="center"/>
            <w:hideMark/>
          </w:tcPr>
          <w:p w14:paraId="0CF5F9CF"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w:t>
            </w:r>
          </w:p>
        </w:tc>
      </w:tr>
      <w:tr w:rsidR="00381839" w:rsidRPr="00A502D7" w14:paraId="5FBCE83E" w14:textId="77777777" w:rsidTr="005F72C3">
        <w:trPr>
          <w:trHeight w:val="790"/>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0633E1AB"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2</w:t>
            </w:r>
          </w:p>
        </w:tc>
        <w:tc>
          <w:tcPr>
            <w:tcW w:w="715" w:type="pct"/>
            <w:tcBorders>
              <w:top w:val="nil"/>
              <w:left w:val="nil"/>
              <w:bottom w:val="single" w:sz="8" w:space="0" w:color="auto"/>
              <w:right w:val="single" w:sz="8" w:space="0" w:color="auto"/>
            </w:tcBorders>
            <w:shd w:val="clear" w:color="auto" w:fill="auto"/>
            <w:vAlign w:val="center"/>
            <w:hideMark/>
          </w:tcPr>
          <w:p w14:paraId="0F650A3B"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Technical with no policy</w:t>
            </w:r>
          </w:p>
        </w:tc>
        <w:tc>
          <w:tcPr>
            <w:tcW w:w="2472" w:type="pct"/>
            <w:tcBorders>
              <w:top w:val="nil"/>
              <w:left w:val="nil"/>
              <w:bottom w:val="single" w:sz="8" w:space="0" w:color="auto"/>
              <w:right w:val="single" w:sz="8" w:space="0" w:color="auto"/>
            </w:tcBorders>
            <w:shd w:val="clear" w:color="auto" w:fill="auto"/>
            <w:vAlign w:val="center"/>
            <w:hideMark/>
          </w:tcPr>
          <w:p w14:paraId="32463A3F"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In general, the developers are not allowed to distribute the results of their work outside unless decided so by their teams or Units.</w:t>
            </w:r>
          </w:p>
        </w:tc>
        <w:tc>
          <w:tcPr>
            <w:tcW w:w="677" w:type="pct"/>
            <w:tcBorders>
              <w:top w:val="nil"/>
              <w:left w:val="nil"/>
              <w:bottom w:val="single" w:sz="8" w:space="0" w:color="auto"/>
              <w:right w:val="single" w:sz="8" w:space="0" w:color="auto"/>
            </w:tcBorders>
            <w:shd w:val="clear" w:color="auto" w:fill="auto"/>
            <w:vAlign w:val="center"/>
            <w:hideMark/>
          </w:tcPr>
          <w:p w14:paraId="4B35614C"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10%</w:t>
            </w:r>
          </w:p>
        </w:tc>
        <w:tc>
          <w:tcPr>
            <w:tcW w:w="568" w:type="pct"/>
            <w:tcBorders>
              <w:top w:val="nil"/>
              <w:left w:val="nil"/>
              <w:bottom w:val="single" w:sz="8" w:space="0" w:color="auto"/>
              <w:right w:val="single" w:sz="8" w:space="0" w:color="auto"/>
            </w:tcBorders>
            <w:shd w:val="clear" w:color="auto" w:fill="auto"/>
            <w:noWrap/>
            <w:vAlign w:val="center"/>
            <w:hideMark/>
          </w:tcPr>
          <w:p w14:paraId="59E2755A"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0.2</w:t>
            </w:r>
          </w:p>
        </w:tc>
      </w:tr>
      <w:tr w:rsidR="00381839" w:rsidRPr="00A502D7" w14:paraId="3FEA30F6" w14:textId="77777777" w:rsidTr="005F72C3">
        <w:trPr>
          <w:trHeight w:val="790"/>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6D267799"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3</w:t>
            </w:r>
          </w:p>
        </w:tc>
        <w:tc>
          <w:tcPr>
            <w:tcW w:w="715" w:type="pct"/>
            <w:tcBorders>
              <w:top w:val="nil"/>
              <w:left w:val="nil"/>
              <w:bottom w:val="single" w:sz="8" w:space="0" w:color="auto"/>
              <w:right w:val="single" w:sz="8" w:space="0" w:color="auto"/>
            </w:tcBorders>
            <w:shd w:val="clear" w:color="auto" w:fill="auto"/>
            <w:vAlign w:val="center"/>
            <w:hideMark/>
          </w:tcPr>
          <w:p w14:paraId="77C72A0E"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Unit-level policy</w:t>
            </w:r>
          </w:p>
        </w:tc>
        <w:tc>
          <w:tcPr>
            <w:tcW w:w="2472" w:type="pct"/>
            <w:tcBorders>
              <w:top w:val="nil"/>
              <w:left w:val="nil"/>
              <w:bottom w:val="single" w:sz="8" w:space="0" w:color="auto"/>
              <w:right w:val="single" w:sz="8" w:space="0" w:color="auto"/>
            </w:tcBorders>
            <w:shd w:val="clear" w:color="auto" w:fill="auto"/>
            <w:vAlign w:val="center"/>
            <w:hideMark/>
          </w:tcPr>
          <w:p w14:paraId="2EA5567F" w14:textId="187DB211"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Some units may publish software they produce as </w:t>
            </w:r>
            <w:r w:rsidR="00E01BBB">
              <w:rPr>
                <w:rFonts w:ascii="Calibri" w:hAnsi="Calibri" w:cs="Calibri"/>
              </w:rPr>
              <w:t>open source</w:t>
            </w:r>
            <w:r w:rsidRPr="00A502D7">
              <w:rPr>
                <w:rFonts w:ascii="Calibri" w:hAnsi="Calibri" w:cs="Calibri"/>
              </w:rPr>
              <w:t xml:space="preserve"> without knowing about the EC policies.</w:t>
            </w:r>
          </w:p>
        </w:tc>
        <w:tc>
          <w:tcPr>
            <w:tcW w:w="677" w:type="pct"/>
            <w:tcBorders>
              <w:top w:val="nil"/>
              <w:left w:val="nil"/>
              <w:bottom w:val="single" w:sz="8" w:space="0" w:color="auto"/>
              <w:right w:val="single" w:sz="8" w:space="0" w:color="auto"/>
            </w:tcBorders>
            <w:shd w:val="clear" w:color="auto" w:fill="auto"/>
            <w:vAlign w:val="center"/>
            <w:hideMark/>
          </w:tcPr>
          <w:p w14:paraId="17F3FFE9"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20%</w:t>
            </w:r>
          </w:p>
        </w:tc>
        <w:tc>
          <w:tcPr>
            <w:tcW w:w="568" w:type="pct"/>
            <w:tcBorders>
              <w:top w:val="nil"/>
              <w:left w:val="nil"/>
              <w:bottom w:val="single" w:sz="8" w:space="0" w:color="auto"/>
              <w:right w:val="single" w:sz="8" w:space="0" w:color="auto"/>
            </w:tcBorders>
            <w:shd w:val="clear" w:color="auto" w:fill="auto"/>
            <w:noWrap/>
            <w:vAlign w:val="center"/>
            <w:hideMark/>
          </w:tcPr>
          <w:p w14:paraId="06AD42D9"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0.6</w:t>
            </w:r>
          </w:p>
        </w:tc>
      </w:tr>
      <w:tr w:rsidR="00381839" w:rsidRPr="00A502D7" w14:paraId="222A7F21" w14:textId="77777777" w:rsidTr="005F72C3">
        <w:trPr>
          <w:trHeight w:val="1600"/>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166514B4"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4</w:t>
            </w:r>
          </w:p>
        </w:tc>
        <w:tc>
          <w:tcPr>
            <w:tcW w:w="715" w:type="pct"/>
            <w:tcBorders>
              <w:top w:val="nil"/>
              <w:left w:val="nil"/>
              <w:bottom w:val="single" w:sz="8" w:space="0" w:color="auto"/>
              <w:right w:val="single" w:sz="8" w:space="0" w:color="auto"/>
            </w:tcBorders>
            <w:shd w:val="clear" w:color="auto" w:fill="auto"/>
            <w:vAlign w:val="center"/>
            <w:hideMark/>
          </w:tcPr>
          <w:p w14:paraId="3ED7EDDF"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EC-level policy</w:t>
            </w:r>
          </w:p>
        </w:tc>
        <w:tc>
          <w:tcPr>
            <w:tcW w:w="2472" w:type="pct"/>
            <w:tcBorders>
              <w:top w:val="nil"/>
              <w:left w:val="nil"/>
              <w:bottom w:val="single" w:sz="8" w:space="0" w:color="auto"/>
              <w:right w:val="single" w:sz="8" w:space="0" w:color="auto"/>
            </w:tcBorders>
            <w:shd w:val="clear" w:color="auto" w:fill="auto"/>
            <w:vAlign w:val="center"/>
            <w:hideMark/>
          </w:tcPr>
          <w:p w14:paraId="7CCD4B7D" w14:textId="58295115" w:rsidR="00381839" w:rsidRPr="00A502D7" w:rsidRDefault="00381839" w:rsidP="00E01BBB">
            <w:pPr>
              <w:spacing w:before="60" w:after="60" w:line="288" w:lineRule="auto"/>
              <w:rPr>
                <w:rFonts w:ascii="Calibri" w:hAnsi="Calibri" w:cs="Calibri"/>
              </w:rPr>
            </w:pPr>
            <w:r w:rsidRPr="00A502D7">
              <w:rPr>
                <w:rFonts w:ascii="Calibri" w:hAnsi="Calibri" w:cs="Calibri"/>
              </w:rPr>
              <w:t xml:space="preserve">There is no systematic approach to publish EC </w:t>
            </w:r>
            <w:r w:rsidR="00E01BBB">
              <w:rPr>
                <w:rFonts w:ascii="Calibri" w:hAnsi="Calibri" w:cs="Calibri"/>
              </w:rPr>
              <w:t>open source software</w:t>
            </w:r>
            <w:r w:rsidRPr="00A502D7">
              <w:rPr>
                <w:rFonts w:ascii="Calibri" w:hAnsi="Calibri" w:cs="Calibri"/>
              </w:rPr>
              <w:t xml:space="preserve"> code. However, A lot of software stemming from the ISA2 programme is consciously designed to be distributed as </w:t>
            </w:r>
            <w:r w:rsidR="00E01BBB">
              <w:rPr>
                <w:rFonts w:ascii="Calibri" w:hAnsi="Calibri" w:cs="Calibri"/>
              </w:rPr>
              <w:t>open source</w:t>
            </w:r>
            <w:r w:rsidRPr="00A502D7">
              <w:rPr>
                <w:rFonts w:ascii="Calibri" w:hAnsi="Calibri" w:cs="Calibri"/>
              </w:rPr>
              <w:t>. Several projects led by DGs are published on Joinup.</w:t>
            </w:r>
          </w:p>
        </w:tc>
        <w:tc>
          <w:tcPr>
            <w:tcW w:w="677" w:type="pct"/>
            <w:tcBorders>
              <w:top w:val="nil"/>
              <w:left w:val="nil"/>
              <w:bottom w:val="single" w:sz="8" w:space="0" w:color="auto"/>
              <w:right w:val="single" w:sz="8" w:space="0" w:color="auto"/>
            </w:tcBorders>
            <w:shd w:val="clear" w:color="auto" w:fill="auto"/>
            <w:vAlign w:val="center"/>
            <w:hideMark/>
          </w:tcPr>
          <w:p w14:paraId="6AD6058D"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50%</w:t>
            </w:r>
          </w:p>
        </w:tc>
        <w:tc>
          <w:tcPr>
            <w:tcW w:w="568" w:type="pct"/>
            <w:tcBorders>
              <w:top w:val="nil"/>
              <w:left w:val="nil"/>
              <w:bottom w:val="single" w:sz="8" w:space="0" w:color="auto"/>
              <w:right w:val="single" w:sz="8" w:space="0" w:color="auto"/>
            </w:tcBorders>
            <w:shd w:val="clear" w:color="auto" w:fill="auto"/>
            <w:noWrap/>
            <w:vAlign w:val="center"/>
            <w:hideMark/>
          </w:tcPr>
          <w:p w14:paraId="2F9FD7E7"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2</w:t>
            </w:r>
          </w:p>
        </w:tc>
      </w:tr>
      <w:tr w:rsidR="00381839" w:rsidRPr="00A502D7" w14:paraId="78C93497" w14:textId="77777777" w:rsidTr="005F72C3">
        <w:trPr>
          <w:trHeight w:val="879"/>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535BD008"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5</w:t>
            </w:r>
          </w:p>
        </w:tc>
        <w:tc>
          <w:tcPr>
            <w:tcW w:w="715" w:type="pct"/>
            <w:tcBorders>
              <w:top w:val="nil"/>
              <w:left w:val="nil"/>
              <w:bottom w:val="single" w:sz="8" w:space="0" w:color="auto"/>
              <w:right w:val="single" w:sz="8" w:space="0" w:color="auto"/>
            </w:tcBorders>
            <w:shd w:val="clear" w:color="auto" w:fill="auto"/>
            <w:vAlign w:val="center"/>
            <w:hideMark/>
          </w:tcPr>
          <w:p w14:paraId="0448A1D8" w14:textId="77777777" w:rsidR="00381839" w:rsidRPr="00A502D7" w:rsidRDefault="00381839" w:rsidP="00BB6E2D">
            <w:pPr>
              <w:spacing w:before="60" w:after="60" w:line="288" w:lineRule="auto"/>
              <w:rPr>
                <w:rFonts w:ascii="Calibri" w:hAnsi="Calibri" w:cs="Calibri"/>
              </w:rPr>
            </w:pPr>
            <w:r w:rsidRPr="00A502D7">
              <w:rPr>
                <w:rFonts w:ascii="Calibri" w:hAnsi="Calibri" w:cs="Calibri"/>
              </w:rPr>
              <w:t>Driver for change</w:t>
            </w:r>
          </w:p>
        </w:tc>
        <w:tc>
          <w:tcPr>
            <w:tcW w:w="2472" w:type="pct"/>
            <w:tcBorders>
              <w:top w:val="nil"/>
              <w:left w:val="nil"/>
              <w:bottom w:val="single" w:sz="8" w:space="0" w:color="auto"/>
              <w:right w:val="single" w:sz="8" w:space="0" w:color="auto"/>
            </w:tcBorders>
            <w:shd w:val="clear" w:color="auto" w:fill="auto"/>
            <w:vAlign w:val="center"/>
            <w:hideMark/>
          </w:tcPr>
          <w:p w14:paraId="71759443" w14:textId="2607A77A" w:rsidR="00381839" w:rsidRPr="00A502D7" w:rsidRDefault="00E01BBB" w:rsidP="00BB6E2D">
            <w:pPr>
              <w:spacing w:before="60" w:after="60" w:line="288" w:lineRule="auto"/>
              <w:rPr>
                <w:rFonts w:ascii="Calibri" w:hAnsi="Calibri" w:cs="Calibri"/>
              </w:rPr>
            </w:pPr>
            <w:r>
              <w:rPr>
                <w:rFonts w:ascii="Calibri" w:hAnsi="Calibri" w:cs="Calibri"/>
              </w:rPr>
              <w:t>Open source</w:t>
            </w:r>
            <w:r w:rsidR="00381839" w:rsidRPr="00A502D7">
              <w:rPr>
                <w:rFonts w:ascii="Calibri" w:hAnsi="Calibri" w:cs="Calibri"/>
              </w:rPr>
              <w:t xml:space="preserve"> software developed under EC initiative is published to support society changes (e.g. Citizens' Initiatives, EUSurvey) as well as eGovernment solutions.</w:t>
            </w:r>
          </w:p>
        </w:tc>
        <w:tc>
          <w:tcPr>
            <w:tcW w:w="677" w:type="pct"/>
            <w:tcBorders>
              <w:top w:val="nil"/>
              <w:left w:val="nil"/>
              <w:bottom w:val="single" w:sz="8" w:space="0" w:color="auto"/>
              <w:right w:val="single" w:sz="8" w:space="0" w:color="auto"/>
            </w:tcBorders>
            <w:shd w:val="clear" w:color="auto" w:fill="auto"/>
            <w:vAlign w:val="center"/>
            <w:hideMark/>
          </w:tcPr>
          <w:p w14:paraId="46C5C267"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20%</w:t>
            </w:r>
          </w:p>
        </w:tc>
        <w:tc>
          <w:tcPr>
            <w:tcW w:w="568" w:type="pct"/>
            <w:tcBorders>
              <w:top w:val="nil"/>
              <w:left w:val="nil"/>
              <w:bottom w:val="single" w:sz="8" w:space="0" w:color="auto"/>
              <w:right w:val="single" w:sz="8" w:space="0" w:color="auto"/>
            </w:tcBorders>
            <w:shd w:val="clear" w:color="auto" w:fill="auto"/>
            <w:noWrap/>
            <w:vAlign w:val="center"/>
            <w:hideMark/>
          </w:tcPr>
          <w:p w14:paraId="2BBFD132" w14:textId="77777777" w:rsidR="00381839" w:rsidRPr="00A502D7" w:rsidRDefault="00381839" w:rsidP="00BB6E2D">
            <w:pPr>
              <w:spacing w:before="60" w:after="60" w:line="288" w:lineRule="auto"/>
              <w:jc w:val="center"/>
              <w:rPr>
                <w:rFonts w:ascii="Calibri" w:hAnsi="Calibri" w:cs="Calibri"/>
              </w:rPr>
            </w:pPr>
            <w:r w:rsidRPr="00A502D7">
              <w:rPr>
                <w:rFonts w:ascii="Calibri" w:hAnsi="Calibri" w:cs="Calibri"/>
              </w:rPr>
              <w:t>1</w:t>
            </w:r>
          </w:p>
        </w:tc>
      </w:tr>
      <w:tr w:rsidR="00381839" w:rsidRPr="00A502D7" w14:paraId="3D7DDEAB" w14:textId="77777777" w:rsidTr="005F72C3">
        <w:trPr>
          <w:trHeight w:val="300"/>
        </w:trPr>
        <w:tc>
          <w:tcPr>
            <w:tcW w:w="568" w:type="pct"/>
            <w:tcBorders>
              <w:top w:val="nil"/>
              <w:left w:val="nil"/>
              <w:bottom w:val="nil"/>
              <w:right w:val="nil"/>
            </w:tcBorders>
            <w:shd w:val="clear" w:color="auto" w:fill="auto"/>
            <w:noWrap/>
            <w:vAlign w:val="bottom"/>
            <w:hideMark/>
          </w:tcPr>
          <w:p w14:paraId="59F3855B" w14:textId="77777777" w:rsidR="00381839" w:rsidRPr="00A502D7" w:rsidRDefault="00381839" w:rsidP="005F72C3">
            <w:pPr>
              <w:spacing w:after="0"/>
              <w:jc w:val="center"/>
              <w:rPr>
                <w:rFonts w:ascii="Calibri" w:hAnsi="Calibri" w:cs="Calibri"/>
                <w:color w:val="000000"/>
                <w:sz w:val="20"/>
                <w:lang w:eastAsia="en-GB" w:bidi="he-IL"/>
              </w:rPr>
            </w:pPr>
          </w:p>
        </w:tc>
        <w:tc>
          <w:tcPr>
            <w:tcW w:w="715" w:type="pct"/>
            <w:tcBorders>
              <w:top w:val="nil"/>
              <w:left w:val="nil"/>
              <w:bottom w:val="nil"/>
              <w:right w:val="nil"/>
            </w:tcBorders>
            <w:shd w:val="clear" w:color="auto" w:fill="auto"/>
            <w:noWrap/>
            <w:vAlign w:val="bottom"/>
            <w:hideMark/>
          </w:tcPr>
          <w:p w14:paraId="6E4FE1AD" w14:textId="77777777" w:rsidR="00381839" w:rsidRPr="00A502D7" w:rsidRDefault="00381839" w:rsidP="005F72C3">
            <w:pPr>
              <w:spacing w:after="0"/>
              <w:rPr>
                <w:rFonts w:ascii="Calibri" w:hAnsi="Calibri" w:cs="Calibri"/>
                <w:sz w:val="20"/>
                <w:lang w:eastAsia="en-GB" w:bidi="he-IL"/>
              </w:rPr>
            </w:pPr>
          </w:p>
        </w:tc>
        <w:tc>
          <w:tcPr>
            <w:tcW w:w="2472" w:type="pct"/>
            <w:tcBorders>
              <w:top w:val="nil"/>
              <w:left w:val="nil"/>
              <w:bottom w:val="nil"/>
              <w:right w:val="nil"/>
            </w:tcBorders>
            <w:shd w:val="clear" w:color="auto" w:fill="auto"/>
            <w:noWrap/>
            <w:vAlign w:val="bottom"/>
            <w:hideMark/>
          </w:tcPr>
          <w:p w14:paraId="0991A017" w14:textId="77777777" w:rsidR="00381839" w:rsidRPr="00A502D7" w:rsidRDefault="00381839" w:rsidP="005F72C3">
            <w:pPr>
              <w:spacing w:after="0"/>
              <w:rPr>
                <w:rFonts w:ascii="Calibri" w:hAnsi="Calibri" w:cs="Calibri"/>
                <w:sz w:val="20"/>
                <w:lang w:eastAsia="en-GB" w:bidi="he-IL"/>
              </w:rPr>
            </w:pPr>
          </w:p>
        </w:tc>
        <w:tc>
          <w:tcPr>
            <w:tcW w:w="677" w:type="pct"/>
            <w:tcBorders>
              <w:top w:val="nil"/>
              <w:left w:val="single" w:sz="8" w:space="0" w:color="auto"/>
              <w:bottom w:val="single" w:sz="8" w:space="0" w:color="auto"/>
              <w:right w:val="single" w:sz="8" w:space="0" w:color="auto"/>
            </w:tcBorders>
            <w:shd w:val="clear" w:color="auto" w:fill="auto"/>
            <w:vAlign w:val="center"/>
            <w:hideMark/>
          </w:tcPr>
          <w:p w14:paraId="32B737BF"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Total score</w:t>
            </w:r>
          </w:p>
        </w:tc>
        <w:tc>
          <w:tcPr>
            <w:tcW w:w="568" w:type="pct"/>
            <w:tcBorders>
              <w:top w:val="nil"/>
              <w:left w:val="nil"/>
              <w:bottom w:val="single" w:sz="8" w:space="0" w:color="auto"/>
              <w:right w:val="single" w:sz="8" w:space="0" w:color="auto"/>
            </w:tcBorders>
            <w:shd w:val="clear" w:color="auto" w:fill="auto"/>
            <w:vAlign w:val="center"/>
            <w:hideMark/>
          </w:tcPr>
          <w:p w14:paraId="39E2665D" w14:textId="77777777" w:rsidR="00381839" w:rsidRPr="00A502D7" w:rsidRDefault="00381839" w:rsidP="00BB6E2D">
            <w:pPr>
              <w:spacing w:before="60" w:after="60" w:line="288" w:lineRule="auto"/>
              <w:jc w:val="center"/>
              <w:rPr>
                <w:rFonts w:ascii="Calibri" w:hAnsi="Calibri" w:cs="Calibri"/>
                <w:b/>
              </w:rPr>
            </w:pPr>
            <w:r w:rsidRPr="00A502D7">
              <w:rPr>
                <w:rFonts w:ascii="Calibri" w:hAnsi="Calibri" w:cs="Calibri"/>
                <w:b/>
              </w:rPr>
              <w:t>3.8</w:t>
            </w:r>
          </w:p>
        </w:tc>
      </w:tr>
    </w:tbl>
    <w:p w14:paraId="20D41AA4" w14:textId="77777777" w:rsidR="00CA49B3" w:rsidRPr="00A502D7" w:rsidRDefault="00CA49B3" w:rsidP="00A502D7">
      <w:pPr>
        <w:pStyle w:val="Heading2"/>
        <w:rPr>
          <w:rStyle w:val="ListLabel103"/>
        </w:rPr>
      </w:pPr>
      <w:bookmarkStart w:id="149" w:name="_Toc25848797"/>
      <w:r w:rsidRPr="00A502D7">
        <w:rPr>
          <w:rStyle w:val="ListLabel103"/>
        </w:rPr>
        <w:t>Analysis of the gap between Commission’s open source software approach and other worldwide approaches</w:t>
      </w:r>
      <w:bookmarkEnd w:id="149"/>
      <w:r w:rsidRPr="00A502D7">
        <w:rPr>
          <w:rStyle w:val="ListLabel103"/>
        </w:rPr>
        <w:t xml:space="preserve"> </w:t>
      </w:r>
    </w:p>
    <w:p w14:paraId="040EDB3A" w14:textId="7681A137" w:rsidR="00CA49B3" w:rsidRPr="00A502D7" w:rsidRDefault="00CA49B3" w:rsidP="00464522">
      <w:pPr>
        <w:spacing w:before="0" w:after="160" w:line="259" w:lineRule="auto"/>
        <w:rPr>
          <w:rFonts w:ascii="Calibri" w:hAnsi="Calibri" w:cs="Calibri"/>
          <w:sz w:val="22"/>
          <w:szCs w:val="22"/>
        </w:rPr>
      </w:pPr>
      <w:r w:rsidRPr="00A502D7">
        <w:rPr>
          <w:rFonts w:ascii="Calibri" w:hAnsi="Calibri" w:cs="Calibri"/>
          <w:sz w:val="22"/>
          <w:szCs w:val="22"/>
        </w:rPr>
        <w:t>The previous chapter</w:t>
      </w:r>
      <w:r w:rsidR="00464522">
        <w:rPr>
          <w:rFonts w:ascii="Calibri" w:hAnsi="Calibri" w:cs="Calibri"/>
          <w:sz w:val="22"/>
          <w:szCs w:val="22"/>
        </w:rPr>
        <w:t xml:space="preserve"> </w:t>
      </w:r>
      <w:r w:rsidR="00464522">
        <w:rPr>
          <w:rFonts w:ascii="Calibri" w:hAnsi="Calibri" w:cs="Calibri"/>
          <w:sz w:val="22"/>
          <w:szCs w:val="22"/>
        </w:rPr>
        <w:fldChar w:fldCharType="begin"/>
      </w:r>
      <w:r w:rsidR="00464522">
        <w:rPr>
          <w:rFonts w:ascii="Calibri" w:hAnsi="Calibri" w:cs="Calibri"/>
          <w:sz w:val="22"/>
          <w:szCs w:val="22"/>
        </w:rPr>
        <w:instrText xml:space="preserve"> REF _Ref25839428 \r \h </w:instrText>
      </w:r>
      <w:r w:rsidR="00464522">
        <w:rPr>
          <w:rFonts w:ascii="Calibri" w:hAnsi="Calibri" w:cs="Calibri"/>
          <w:sz w:val="22"/>
          <w:szCs w:val="22"/>
        </w:rPr>
      </w:r>
      <w:r w:rsidR="00464522">
        <w:rPr>
          <w:rFonts w:ascii="Calibri" w:hAnsi="Calibri" w:cs="Calibri"/>
          <w:sz w:val="22"/>
          <w:szCs w:val="22"/>
        </w:rPr>
        <w:fldChar w:fldCharType="separate"/>
      </w:r>
      <w:r w:rsidR="00464522">
        <w:rPr>
          <w:rFonts w:ascii="Calibri" w:hAnsi="Calibri" w:cs="Calibri"/>
          <w:sz w:val="22"/>
          <w:szCs w:val="22"/>
          <w:cs/>
        </w:rPr>
        <w:t>‎</w:t>
      </w:r>
      <w:r w:rsidR="00464522">
        <w:rPr>
          <w:rFonts w:ascii="Calibri" w:hAnsi="Calibri" w:cs="Calibri"/>
          <w:sz w:val="22"/>
          <w:szCs w:val="22"/>
        </w:rPr>
        <w:t>1</w:t>
      </w:r>
      <w:r w:rsidR="00464522">
        <w:rPr>
          <w:rFonts w:ascii="Calibri" w:hAnsi="Calibri" w:cs="Calibri"/>
          <w:sz w:val="22"/>
          <w:szCs w:val="22"/>
        </w:rPr>
        <w:fldChar w:fldCharType="end"/>
      </w:r>
      <w:r w:rsidRPr="00A502D7">
        <w:rPr>
          <w:rFonts w:ascii="Calibri" w:hAnsi="Calibri" w:cs="Calibri"/>
          <w:sz w:val="22"/>
          <w:szCs w:val="22"/>
        </w:rPr>
        <w:t xml:space="preserve"> has provided evidence on how open source software initiatives are officially</w:t>
      </w:r>
      <w:r w:rsidR="00464522">
        <w:rPr>
          <w:rFonts w:ascii="Calibri" w:hAnsi="Calibri" w:cs="Calibri"/>
          <w:sz w:val="22"/>
          <w:szCs w:val="22"/>
        </w:rPr>
        <w:t xml:space="preserve"> set up</w:t>
      </w:r>
      <w:r w:rsidRPr="00A502D7">
        <w:rPr>
          <w:rFonts w:ascii="Calibri" w:hAnsi="Calibri" w:cs="Calibri"/>
          <w:sz w:val="22"/>
          <w:szCs w:val="22"/>
        </w:rPr>
        <w:t xml:space="preserve"> and then implemented in a wide set of organisations, both public (in their various branches, central and local) and private. We have seen policies, projects, with varying degree of success, and on-going attempts to effectively adopt open source software at various levels and degrees. </w:t>
      </w:r>
    </w:p>
    <w:p w14:paraId="48FCE4C9"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We now analyse in the current sections the commonalities and differences between the EC open source software strategy and the other open source software Strategies investigated in this study (UK, France, Italy, US, Municipality of Athens, Google).</w:t>
      </w:r>
    </w:p>
    <w:p w14:paraId="28E1CD03" w14:textId="77777777" w:rsidR="00CA49B3" w:rsidRPr="00A502D7" w:rsidRDefault="00CA49B3" w:rsidP="00A502D7">
      <w:pPr>
        <w:pStyle w:val="Heading3"/>
      </w:pPr>
      <w:bookmarkStart w:id="150" w:name="_Toc25848798"/>
      <w:r w:rsidRPr="00A502D7">
        <w:t>Commonalities</w:t>
      </w:r>
      <w:bookmarkEnd w:id="150"/>
    </w:p>
    <w:p w14:paraId="7982A555" w14:textId="3CA1B4C8" w:rsidR="00CA49B3" w:rsidRPr="00A502D7" w:rsidRDefault="00CA49B3" w:rsidP="00464522">
      <w:pPr>
        <w:spacing w:before="0" w:after="160" w:line="259" w:lineRule="auto"/>
        <w:rPr>
          <w:rFonts w:ascii="Calibri" w:hAnsi="Calibri" w:cs="Calibri"/>
          <w:sz w:val="22"/>
          <w:szCs w:val="22"/>
        </w:rPr>
      </w:pPr>
      <w:r w:rsidRPr="00A502D7">
        <w:rPr>
          <w:rFonts w:ascii="Calibri" w:hAnsi="Calibri" w:cs="Calibri"/>
          <w:sz w:val="22"/>
          <w:szCs w:val="22"/>
        </w:rPr>
        <w:t xml:space="preserve">The six strategies examined in depth in paragraph </w:t>
      </w:r>
      <w:r w:rsidR="00464522">
        <w:rPr>
          <w:rFonts w:ascii="Calibri" w:hAnsi="Calibri" w:cs="Calibri"/>
          <w:sz w:val="22"/>
          <w:szCs w:val="22"/>
        </w:rPr>
        <w:fldChar w:fldCharType="begin"/>
      </w:r>
      <w:r w:rsidR="00464522">
        <w:rPr>
          <w:rFonts w:ascii="Calibri" w:hAnsi="Calibri" w:cs="Calibri"/>
          <w:sz w:val="22"/>
          <w:szCs w:val="22"/>
        </w:rPr>
        <w:instrText xml:space="preserve"> REF _Ref25839488 \r \h </w:instrText>
      </w:r>
      <w:r w:rsidR="00464522">
        <w:rPr>
          <w:rFonts w:ascii="Calibri" w:hAnsi="Calibri" w:cs="Calibri"/>
          <w:sz w:val="22"/>
          <w:szCs w:val="22"/>
        </w:rPr>
      </w:r>
      <w:r w:rsidR="00464522">
        <w:rPr>
          <w:rFonts w:ascii="Calibri" w:hAnsi="Calibri" w:cs="Calibri"/>
          <w:sz w:val="22"/>
          <w:szCs w:val="22"/>
        </w:rPr>
        <w:fldChar w:fldCharType="separate"/>
      </w:r>
      <w:r w:rsidR="00464522">
        <w:rPr>
          <w:rFonts w:ascii="Calibri" w:hAnsi="Calibri" w:cs="Calibri"/>
          <w:sz w:val="22"/>
          <w:szCs w:val="22"/>
          <w:cs/>
        </w:rPr>
        <w:t>‎</w:t>
      </w:r>
      <w:r w:rsidR="00464522">
        <w:rPr>
          <w:rFonts w:ascii="Calibri" w:hAnsi="Calibri" w:cs="Calibri"/>
          <w:sz w:val="22"/>
          <w:szCs w:val="22"/>
        </w:rPr>
        <w:t>1.4.3</w:t>
      </w:r>
      <w:r w:rsidR="00464522">
        <w:rPr>
          <w:rFonts w:ascii="Calibri" w:hAnsi="Calibri" w:cs="Calibri"/>
          <w:sz w:val="22"/>
          <w:szCs w:val="22"/>
        </w:rPr>
        <w:fldChar w:fldCharType="end"/>
      </w:r>
      <w:r w:rsidRPr="00A502D7">
        <w:rPr>
          <w:rFonts w:ascii="Calibri" w:hAnsi="Calibri" w:cs="Calibri"/>
          <w:sz w:val="22"/>
          <w:szCs w:val="22"/>
        </w:rPr>
        <w:t xml:space="preserve"> and the EC open source software strategy have the following major common characteristics:</w:t>
      </w:r>
    </w:p>
    <w:p w14:paraId="240DA564"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lastRenderedPageBreak/>
        <w:t>Long term commitment to open source software</w:t>
      </w:r>
      <w:r w:rsidRPr="00A502D7">
        <w:rPr>
          <w:rFonts w:ascii="Calibri" w:hAnsi="Calibri" w:cs="Calibri"/>
          <w:sz w:val="22"/>
          <w:szCs w:val="22"/>
        </w:rPr>
        <w:t>. This has been verified in almost all examined cases. Open source software adoption efforts by the EU started in 2000. Compared with the four government organizations examined in deep, we found evidence that France and Italy government started considering open source software officially in 2001, and UK and US governments in 2004.</w:t>
      </w:r>
    </w:p>
    <w:p w14:paraId="3A8EBC61"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Fair treatment of open source software during public software procurement</w:t>
      </w:r>
      <w:r w:rsidRPr="00A502D7">
        <w:rPr>
          <w:rFonts w:ascii="Calibri" w:hAnsi="Calibri" w:cs="Calibri"/>
          <w:sz w:val="22"/>
          <w:szCs w:val="22"/>
        </w:rPr>
        <w:t>. This used to be a basic component in all country strategies we have examined, in an attempt to avoid the exclusion of open source software solutions in public tenders, a fact that may occur easily when proprietary products may be the preferred choice for reasons linked to, for example, legacy, licensing and vendor lock-in. In the UK Government strategy this component appeared explicitly in 2009. France has also implemented fair treatment. In the article Issues in open source procurement in the European public sector</w:t>
      </w:r>
      <w:r w:rsidRPr="00A502D7">
        <w:rPr>
          <w:rFonts w:ascii="Calibri" w:hAnsi="Calibri" w:cs="Calibri"/>
          <w:sz w:val="22"/>
          <w:szCs w:val="22"/>
          <w:vertAlign w:val="superscript"/>
        </w:rPr>
        <w:footnoteReference w:id="174"/>
      </w:r>
      <w:r w:rsidRPr="00A502D7">
        <w:rPr>
          <w:rFonts w:ascii="Calibri" w:hAnsi="Calibri" w:cs="Calibri"/>
          <w:sz w:val="22"/>
          <w:szCs w:val="22"/>
        </w:rPr>
        <w:t xml:space="preserve"> published on OSOR it is reported for France that 'public agencies specifically ask for open source-based solutions in their tenders'. In the US, the Office of Management and Budget (OMB) called for procurement neutrality in 2004. In Italy, the Codice Amministrazione Digitale (CAD) introduced comparative assessment requirements in 2005. Italy even went beyond fair treatment, giving in CAD explicit preference to open source software, when all other procurement factors are equal.</w:t>
      </w:r>
    </w:p>
    <w:p w14:paraId="10DDA0EB"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Preference for open source and open standards and preference for open source software in all internal IT development projects</w:t>
      </w:r>
      <w:r w:rsidRPr="00A502D7">
        <w:rPr>
          <w:rFonts w:ascii="Calibri" w:hAnsi="Calibri" w:cs="Calibri"/>
          <w:sz w:val="22"/>
          <w:szCs w:val="22"/>
        </w:rPr>
        <w:t xml:space="preserve"> with emphasis on interoperability. Our analysis shows that the four state policies (UK, France, Italy and USA) have scaled up their stance towards open source software from fair treatment to preference. Open standards adoption is combined with free/open source adoption in the four government policies examined. The UK ICT strategy made open standards mandatory in 2011</w:t>
      </w:r>
      <w:r w:rsidRPr="00A502D7">
        <w:rPr>
          <w:rFonts w:ascii="Calibri" w:hAnsi="Calibri" w:cs="Calibri"/>
          <w:sz w:val="22"/>
          <w:szCs w:val="22"/>
          <w:vertAlign w:val="superscript"/>
        </w:rPr>
        <w:footnoteReference w:id="175"/>
      </w:r>
      <w:r w:rsidRPr="00A502D7">
        <w:rPr>
          <w:rFonts w:ascii="Calibri" w:hAnsi="Calibri" w:cs="Calibri"/>
          <w:sz w:val="22"/>
          <w:szCs w:val="22"/>
        </w:rPr>
        <w:t xml:space="preserve"> and it currently asks for 'making the source code open and reusable'. France defined the concept of open standard in 2004</w:t>
      </w:r>
      <w:r w:rsidRPr="00A502D7">
        <w:rPr>
          <w:rFonts w:ascii="Calibri" w:hAnsi="Calibri" w:cs="Calibri"/>
          <w:sz w:val="22"/>
          <w:szCs w:val="22"/>
          <w:vertAlign w:val="superscript"/>
        </w:rPr>
        <w:footnoteReference w:id="176"/>
      </w:r>
      <w:r w:rsidRPr="00A502D7">
        <w:rPr>
          <w:rFonts w:ascii="Calibri" w:hAnsi="Calibri" w:cs="Calibri"/>
          <w:sz w:val="22"/>
          <w:szCs w:val="22"/>
        </w:rPr>
        <w:t>, introduced open formats in 2009 and stated preference to ODF, Open Document Format, in 2016</w:t>
      </w:r>
      <w:r w:rsidRPr="00A502D7">
        <w:rPr>
          <w:rFonts w:ascii="Calibri" w:hAnsi="Calibri" w:cs="Calibri"/>
          <w:sz w:val="22"/>
          <w:szCs w:val="22"/>
          <w:vertAlign w:val="superscript"/>
        </w:rPr>
        <w:footnoteReference w:id="177"/>
      </w:r>
      <w:r w:rsidRPr="00A502D7">
        <w:rPr>
          <w:rFonts w:ascii="Calibri" w:hAnsi="Calibri" w:cs="Calibri"/>
          <w:sz w:val="22"/>
          <w:szCs w:val="22"/>
        </w:rPr>
        <w:t>. France enforced open source software in internal development through the République Numérique law in 2016 and the Circulaire Ayrault clearly states preference for open source software. In Italy, preference for open source software was enforced in 2014; the relevant article CAD/68 was modified in 2016 and 2017 to provide more guidance, including open standards and open data formats.</w:t>
      </w:r>
    </w:p>
    <w:p w14:paraId="21731C62" w14:textId="77777777" w:rsidR="00CA49B3" w:rsidRPr="00A502D7" w:rsidRDefault="00CA49B3" w:rsidP="00102D1E">
      <w:pPr>
        <w:spacing w:before="0" w:after="160" w:line="259" w:lineRule="auto"/>
        <w:ind w:left="720"/>
        <w:rPr>
          <w:rFonts w:ascii="Calibri" w:hAnsi="Calibri" w:cs="Calibri"/>
          <w:sz w:val="22"/>
          <w:szCs w:val="22"/>
        </w:rPr>
      </w:pPr>
      <w:r w:rsidRPr="00A502D7">
        <w:rPr>
          <w:rFonts w:ascii="Calibri" w:hAnsi="Calibri" w:cs="Calibri"/>
          <w:sz w:val="22"/>
          <w:szCs w:val="22"/>
        </w:rPr>
        <w:t>The EC ‘Open source software strategy 2014-2017’ mentions explicitly that ‘for the internal development of new information systems, in particular where deployment is foreseen by third parties outside the EC infrastructure, open source software shall be the preferred choice and used whenever possible’. On the other hand, the ‘EC digital strategy’ released in November 2018, states that ‘open source solutions will be preferred when equivalent in functionalities, total cost and cybersecurity’</w:t>
      </w:r>
      <w:r w:rsidRPr="00A502D7">
        <w:rPr>
          <w:rFonts w:ascii="Calibri" w:hAnsi="Calibri" w:cs="Calibri"/>
          <w:sz w:val="22"/>
          <w:szCs w:val="22"/>
          <w:vertAlign w:val="superscript"/>
        </w:rPr>
        <w:footnoteReference w:id="178"/>
      </w:r>
      <w:r w:rsidRPr="00A502D7">
        <w:rPr>
          <w:rFonts w:ascii="Calibri" w:hAnsi="Calibri" w:cs="Calibri"/>
          <w:sz w:val="22"/>
          <w:szCs w:val="22"/>
        </w:rPr>
        <w:t xml:space="preserve">. On the other side, although EC policies state preference to open source, we have </w:t>
      </w:r>
      <w:r w:rsidRPr="00A502D7">
        <w:rPr>
          <w:rFonts w:ascii="Calibri" w:hAnsi="Calibri" w:cs="Calibri"/>
          <w:sz w:val="22"/>
          <w:szCs w:val="22"/>
        </w:rPr>
        <w:lastRenderedPageBreak/>
        <w:t>not found evidence of any explicit request for justifying the choice of proprietary solutions and a mechanism/structure for validating such justification reports. We consider this aspect as a difference and will discuss it further in the next section.</w:t>
      </w:r>
    </w:p>
    <w:p w14:paraId="58149A3E"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Delivery of code with open source software terms in the case of external development</w:t>
      </w:r>
      <w:r w:rsidRPr="00A502D7">
        <w:rPr>
          <w:rFonts w:ascii="Calibri" w:hAnsi="Calibri" w:cs="Calibri"/>
          <w:sz w:val="22"/>
          <w:szCs w:val="22"/>
        </w:rPr>
        <w:t>. We consider that this is a natural interpretation of ‘preferably open technical specifications that can be freely adopted, implemented and extended’ mentioned in component 3 of the EC open source software strategy. This is a practice that is proposed to public agencies in the four countries examined (UK, France, Italy and US).</w:t>
      </w:r>
    </w:p>
    <w:p w14:paraId="296E10AB" w14:textId="77777777" w:rsidR="00CA49B3" w:rsidRPr="00A502D7" w:rsidRDefault="00CA49B3" w:rsidP="00102D1E">
      <w:pPr>
        <w:spacing w:before="0" w:after="160" w:line="259" w:lineRule="auto"/>
        <w:ind w:left="720"/>
        <w:rPr>
          <w:rFonts w:ascii="Calibri" w:hAnsi="Calibri" w:cs="Calibri"/>
          <w:sz w:val="22"/>
          <w:szCs w:val="22"/>
        </w:rPr>
      </w:pPr>
      <w:r w:rsidRPr="00A502D7">
        <w:rPr>
          <w:rFonts w:ascii="Calibri" w:hAnsi="Calibri" w:cs="Calibri"/>
          <w:sz w:val="22"/>
          <w:szCs w:val="22"/>
        </w:rPr>
        <w:t>The UK open source software policy</w:t>
      </w:r>
      <w:r w:rsidRPr="00A502D7">
        <w:rPr>
          <w:rFonts w:ascii="Calibri" w:hAnsi="Calibri" w:cs="Calibri"/>
          <w:sz w:val="22"/>
          <w:szCs w:val="22"/>
          <w:vertAlign w:val="superscript"/>
        </w:rPr>
        <w:footnoteReference w:id="179"/>
      </w:r>
      <w:r w:rsidRPr="00A502D7">
        <w:rPr>
          <w:rFonts w:ascii="Calibri" w:hAnsi="Calibri" w:cs="Calibri"/>
          <w:sz w:val="22"/>
          <w:szCs w:val="22"/>
        </w:rPr>
        <w:t>, in its ‘Define your purchasing strategy’ item, asks to ‘follow government contractual rules and guidelines’ and ‘contracts must (...) be explicit about the ownership of intellectual property involved in the delivery of a technology service (including software code and the business rules that process information between user interfaces and stored data)’.</w:t>
      </w:r>
    </w:p>
    <w:p w14:paraId="7E824948" w14:textId="77777777" w:rsidR="00CA49B3" w:rsidRPr="00A502D7" w:rsidRDefault="00CA49B3" w:rsidP="00102D1E">
      <w:pPr>
        <w:spacing w:before="0" w:after="160" w:line="259" w:lineRule="auto"/>
        <w:ind w:left="720"/>
        <w:rPr>
          <w:rFonts w:ascii="Calibri" w:hAnsi="Calibri" w:cs="Calibri"/>
          <w:sz w:val="22"/>
          <w:szCs w:val="22"/>
        </w:rPr>
      </w:pPr>
      <w:r w:rsidRPr="00A502D7">
        <w:rPr>
          <w:rFonts w:ascii="Calibri" w:hAnsi="Calibri" w:cs="Calibri"/>
          <w:sz w:val="22"/>
          <w:szCs w:val="22"/>
        </w:rPr>
        <w:t>The French Circulaire Ayrault memorandum specifies (p.15/21) that ‘Regarding specific developments, the State must safeguard its ability to release code in a manner that maximizes its own benefit, regardless of which provider did the development.’ In addition, the Revue stratégique de cyberdéfense</w:t>
      </w:r>
      <w:r w:rsidRPr="00A502D7">
        <w:rPr>
          <w:rFonts w:ascii="Calibri" w:hAnsi="Calibri" w:cs="Calibri"/>
          <w:sz w:val="22"/>
          <w:szCs w:val="22"/>
          <w:vertAlign w:val="superscript"/>
        </w:rPr>
        <w:footnoteReference w:id="180"/>
      </w:r>
      <w:r w:rsidRPr="00A502D7">
        <w:rPr>
          <w:rFonts w:ascii="Calibri" w:hAnsi="Calibri" w:cs="Calibri"/>
          <w:sz w:val="22"/>
          <w:szCs w:val="22"/>
        </w:rPr>
        <w:t xml:space="preserve"> (February 12, 2018) proposes to make the vendors’ source code available for inspection to evaluators (p. 123/167) recommends the opening of the source code of proprietary products, after they are no more officially supported.</w:t>
      </w:r>
    </w:p>
    <w:p w14:paraId="67425533" w14:textId="77777777" w:rsidR="00CA49B3" w:rsidRPr="00A502D7" w:rsidRDefault="00CA49B3" w:rsidP="00102D1E">
      <w:pPr>
        <w:spacing w:before="0" w:after="160" w:line="259" w:lineRule="auto"/>
        <w:ind w:left="720"/>
        <w:rPr>
          <w:rFonts w:ascii="Calibri" w:hAnsi="Calibri" w:cs="Calibri"/>
          <w:sz w:val="22"/>
          <w:szCs w:val="22"/>
        </w:rPr>
      </w:pPr>
      <w:r w:rsidRPr="00A502D7">
        <w:rPr>
          <w:rFonts w:ascii="Calibri" w:hAnsi="Calibri" w:cs="Calibri"/>
          <w:sz w:val="22"/>
          <w:szCs w:val="22"/>
        </w:rPr>
        <w:t>In Italy, the Codice per l’Amministrazione Digitale (Art. 69)</w:t>
      </w:r>
      <w:r w:rsidRPr="00A502D7">
        <w:rPr>
          <w:rFonts w:ascii="Calibri" w:hAnsi="Calibri" w:cs="Calibri"/>
          <w:sz w:val="22"/>
          <w:szCs w:val="22"/>
          <w:vertAlign w:val="superscript"/>
        </w:rPr>
        <w:footnoteReference w:id="181"/>
      </w:r>
      <w:r w:rsidRPr="00A502D7">
        <w:rPr>
          <w:rFonts w:ascii="Calibri" w:hAnsi="Calibri" w:cs="Calibri"/>
          <w:sz w:val="22"/>
          <w:szCs w:val="22"/>
        </w:rPr>
        <w:t xml:space="preserve"> clearly indicates in paragraph 2 the obligation for the public service to ‘make the source code available, complete with documentation, released in public repertoire under open license, for free use by other public services or legal entities that intend to adapt them to their needs’. Requiring open source software license for acquired software is then an easy way to adhere with regulations/recommendations.</w:t>
      </w:r>
    </w:p>
    <w:p w14:paraId="76CB8414" w14:textId="77777777" w:rsidR="00CA49B3" w:rsidRPr="00A502D7" w:rsidRDefault="00CA49B3" w:rsidP="00102D1E">
      <w:pPr>
        <w:spacing w:before="0" w:after="160" w:line="259" w:lineRule="auto"/>
        <w:ind w:left="720"/>
        <w:rPr>
          <w:rFonts w:ascii="Calibri" w:hAnsi="Calibri" w:cs="Calibri"/>
          <w:sz w:val="22"/>
          <w:szCs w:val="22"/>
        </w:rPr>
      </w:pPr>
      <w:r w:rsidRPr="00A502D7">
        <w:rPr>
          <w:rFonts w:ascii="Calibri" w:hAnsi="Calibri" w:cs="Calibri"/>
          <w:sz w:val="22"/>
          <w:szCs w:val="22"/>
        </w:rPr>
        <w:t>The US Federal Source Code Policy, under art. 4.A (Government-Wide Code Reuse) states explicitly that ‘agencies that enter into contracts for the custom development of software shall—at a minimum—acquire and enforce rights sufficient to enable Government-wide reuse of custom-developed code. Agencies must ensure appropriate contract administration and use of best practices to secure the full scope of the Government’s rights, including—but not limited to—sharing and using the code with other Federal agencies.’</w:t>
      </w:r>
    </w:p>
    <w:p w14:paraId="7896EB73"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Participation in external open source software communities</w:t>
      </w:r>
      <w:r w:rsidRPr="00A502D7">
        <w:rPr>
          <w:rFonts w:ascii="Calibri" w:hAnsi="Calibri" w:cs="Calibri"/>
          <w:sz w:val="22"/>
          <w:szCs w:val="22"/>
        </w:rPr>
        <w:t>. This is a common factor in all four countries examined and Google. In all cases, public sector personnel are urged to collaborate with open source software communities. Looking at the FOSSA Pilot Study results, we observe that 45% of the EU projects analysed participate in open source software communities. Developers participate in external open source software projects on a personal basis because of legal constraints</w:t>
      </w:r>
      <w:r w:rsidRPr="00A502D7">
        <w:rPr>
          <w:rFonts w:ascii="Calibri" w:hAnsi="Calibri" w:cs="Calibri"/>
          <w:sz w:val="22"/>
          <w:szCs w:val="22"/>
          <w:vertAlign w:val="superscript"/>
        </w:rPr>
        <w:footnoteReference w:id="182"/>
      </w:r>
      <w:r w:rsidRPr="00A502D7">
        <w:rPr>
          <w:rFonts w:ascii="Calibri" w:hAnsi="Calibri" w:cs="Calibri"/>
          <w:sz w:val="22"/>
          <w:szCs w:val="22"/>
        </w:rPr>
        <w:t>.</w:t>
      </w:r>
    </w:p>
    <w:p w14:paraId="50D3821A"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lastRenderedPageBreak/>
        <w:t>Technical guidelines for open source software deployment</w:t>
      </w:r>
      <w:r w:rsidRPr="00A502D7">
        <w:rPr>
          <w:rFonts w:ascii="Calibri" w:hAnsi="Calibri" w:cs="Calibri"/>
          <w:sz w:val="22"/>
          <w:szCs w:val="22"/>
        </w:rPr>
        <w:t>. In the EU context we found evidence that this is achieved through technical guidelines provided through the Joinup platform under the ‘Solutions’ section. In particular, the SEMIC collection offers guidelines and other resources of various nature on the development of interoperable solutions</w:t>
      </w:r>
      <w:r w:rsidRPr="00A502D7">
        <w:rPr>
          <w:rFonts w:ascii="Calibri" w:hAnsi="Calibri" w:cs="Calibri"/>
          <w:sz w:val="22"/>
          <w:szCs w:val="22"/>
          <w:vertAlign w:val="superscript"/>
        </w:rPr>
        <w:footnoteReference w:id="183"/>
      </w:r>
      <w:r w:rsidRPr="00A502D7">
        <w:rPr>
          <w:rFonts w:ascii="Calibri" w:hAnsi="Calibri" w:cs="Calibri"/>
          <w:sz w:val="22"/>
          <w:szCs w:val="22"/>
        </w:rPr>
        <w:t>, while the Discussions area provides a forum for getting technical assistance when reusing Joinup/OSOR hosted solutions. In all four countries examined and Google technical guidance is provided through guidelines offered on central repositories.</w:t>
      </w:r>
    </w:p>
    <w:p w14:paraId="5D330BDD"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Adoption of best practice and tools from open source software communities</w:t>
      </w:r>
      <w:r w:rsidRPr="00A502D7">
        <w:rPr>
          <w:rFonts w:ascii="Calibri" w:hAnsi="Calibri" w:cs="Calibri"/>
          <w:sz w:val="22"/>
          <w:szCs w:val="22"/>
        </w:rPr>
        <w:t>. The open source software pilot study has analysed the practices adopted by both internal EC projects and open source software communities. This study provides several recommendations for open source software community practices that may be adopted by EC internal projects. In general, this is a global trend. A clear example is the use of GitHub as the tool for hosting government code. Using GitHub implies adopting certain typical open source software approaches, such as collaborative software development, issue tracking, following projects and developers and measuring important project activities (code commits). Hosting one organization’s code in a central well-known repository provides more visibility to code releases.</w:t>
      </w:r>
    </w:p>
    <w:p w14:paraId="0A5B171F"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Emphasis on open source software in e-government</w:t>
      </w:r>
      <w:r w:rsidRPr="00A502D7">
        <w:rPr>
          <w:rFonts w:ascii="Calibri" w:hAnsi="Calibri" w:cs="Calibri"/>
          <w:sz w:val="22"/>
          <w:szCs w:val="22"/>
        </w:rPr>
        <w:t>. This is also in line with what happens in all four countries examined and worldwide. Open source software policies are meant to promote open source software solutions to be used in e-government software.</w:t>
      </w:r>
    </w:p>
    <w:p w14:paraId="6392C113"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Open source software policy is part of broader initiatives</w:t>
      </w:r>
      <w:r w:rsidRPr="00A502D7">
        <w:rPr>
          <w:rFonts w:ascii="Calibri" w:hAnsi="Calibri" w:cs="Calibri"/>
          <w:sz w:val="22"/>
          <w:szCs w:val="22"/>
        </w:rPr>
        <w:t>. All four countries examined place open source software policies within broader scope initiatives. This is also true in the case of EC policies, considering for example that Joinup is a component of the ISA2programme, which has the broader scope to aim at interoperability and reuse of artefacts among EU public sectors. The EC open source software strategy contributes to the vision of a truly digital Commission by 2022, with effectiveness, transparency, security and borderless public services being the primary goals.</w:t>
      </w:r>
    </w:p>
    <w:p w14:paraId="1005D451" w14:textId="77777777" w:rsidR="00CA49B3" w:rsidRPr="00A502D7" w:rsidRDefault="00CA49B3" w:rsidP="00750AA6">
      <w:pPr>
        <w:numPr>
          <w:ilvl w:val="0"/>
          <w:numId w:val="38"/>
        </w:numPr>
        <w:spacing w:before="0" w:after="160" w:line="259" w:lineRule="auto"/>
        <w:rPr>
          <w:rFonts w:ascii="Calibri" w:hAnsi="Calibri" w:cs="Calibri"/>
          <w:sz w:val="22"/>
          <w:szCs w:val="22"/>
        </w:rPr>
      </w:pPr>
      <w:r w:rsidRPr="00A502D7">
        <w:rPr>
          <w:rFonts w:ascii="Calibri" w:hAnsi="Calibri" w:cs="Calibri"/>
          <w:b/>
          <w:sz w:val="22"/>
          <w:szCs w:val="22"/>
        </w:rPr>
        <w:t>Promotion of partnerships relevant to open source software between EU Institutions and other stakeholders</w:t>
      </w:r>
      <w:r w:rsidRPr="00A502D7">
        <w:rPr>
          <w:rFonts w:ascii="Calibri" w:hAnsi="Calibri" w:cs="Calibri"/>
          <w:sz w:val="22"/>
          <w:szCs w:val="22"/>
        </w:rPr>
        <w:t>. This is implemented through the Joinup platform. All four state policies examined, and practically all other policies worldwide, aim at the reuse of software applications and exchange of information among public agencies, ministries and regional authorities. Google also is organized internally to support the collaboration between its different companies and the Municipality of Athens favours collaboration with external organizations.</w:t>
      </w:r>
    </w:p>
    <w:p w14:paraId="4AAED5CE" w14:textId="77777777" w:rsidR="00CA49B3" w:rsidRPr="00A502D7" w:rsidRDefault="00CA49B3" w:rsidP="00A502D7">
      <w:pPr>
        <w:pStyle w:val="Heading3"/>
      </w:pPr>
      <w:bookmarkStart w:id="151" w:name="_Toc25848799"/>
      <w:r w:rsidRPr="00A502D7">
        <w:t>Differences</w:t>
      </w:r>
      <w:bookmarkEnd w:id="151"/>
    </w:p>
    <w:p w14:paraId="304D2A63"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 xml:space="preserve">Equally, there are some interesting points of divergence. Most of them are characteristics of open source software strategies that appeared in the years after the release of the EC ‘Open source software strategy 2014-2017’ in the four reference countries (UK, France, Italy, US). As such, they are still under evaluation and should be considered with care. However, by looking at the new components and guidelines of the four countries examined, one can pinpoint major trends in public sector open source software policies. These divergence items listed below will be targeted to form some preliminary recommendations for the future open source strategy. Such items may be revised according to inputs from the interviews. Certain practices </w:t>
      </w:r>
      <w:r w:rsidRPr="00A502D7">
        <w:rPr>
          <w:rFonts w:ascii="Calibri" w:hAnsi="Calibri" w:cs="Calibri"/>
          <w:sz w:val="22"/>
          <w:szCs w:val="22"/>
        </w:rPr>
        <w:lastRenderedPageBreak/>
        <w:t>and activities related to open source software might already be in place within EU Institutions, therefore softening the differences identified. We have grouped the differences around 6 main areas: procurement, licensing, culture and community involvement, organizations, technical solutions and security.</w:t>
      </w:r>
    </w:p>
    <w:p w14:paraId="1B5FD6AF" w14:textId="77777777" w:rsidR="00CA49B3" w:rsidRPr="00A502D7" w:rsidRDefault="00CA49B3" w:rsidP="00750AA6">
      <w:pPr>
        <w:numPr>
          <w:ilvl w:val="0"/>
          <w:numId w:val="39"/>
        </w:numPr>
        <w:spacing w:before="0" w:after="160" w:line="259" w:lineRule="auto"/>
        <w:rPr>
          <w:rFonts w:ascii="Calibri" w:hAnsi="Calibri" w:cs="Calibri"/>
          <w:b/>
          <w:sz w:val="22"/>
          <w:szCs w:val="22"/>
        </w:rPr>
      </w:pPr>
      <w:r w:rsidRPr="00A502D7">
        <w:rPr>
          <w:rFonts w:ascii="Calibri" w:hAnsi="Calibri" w:cs="Calibri"/>
          <w:b/>
          <w:sz w:val="22"/>
          <w:szCs w:val="22"/>
        </w:rPr>
        <w:t xml:space="preserve">Procurement </w:t>
      </w:r>
    </w:p>
    <w:p w14:paraId="46BBAC53" w14:textId="77777777" w:rsidR="00CA49B3" w:rsidRPr="00A502D7" w:rsidRDefault="00CA49B3" w:rsidP="00655E44">
      <w:pPr>
        <w:spacing w:before="0" w:after="160" w:line="259" w:lineRule="auto"/>
        <w:ind w:left="720"/>
        <w:rPr>
          <w:rFonts w:ascii="Calibri" w:hAnsi="Calibri" w:cs="Calibri"/>
          <w:sz w:val="22"/>
          <w:szCs w:val="22"/>
        </w:rPr>
      </w:pPr>
      <w:r w:rsidRPr="00A502D7">
        <w:rPr>
          <w:rFonts w:ascii="Calibri" w:hAnsi="Calibri" w:cs="Calibri"/>
          <w:b/>
          <w:sz w:val="22"/>
          <w:szCs w:val="22"/>
        </w:rPr>
        <w:t>Detailed justification when proprietary products</w:t>
      </w:r>
      <w:r w:rsidRPr="00A502D7">
        <w:rPr>
          <w:rFonts w:ascii="Calibri" w:hAnsi="Calibri" w:cs="Calibri"/>
          <w:sz w:val="22"/>
          <w:szCs w:val="22"/>
        </w:rPr>
        <w:t xml:space="preserve"> are preferred over open source software solutions is a key factor to enforce the preference for open source. We found no evidence supporting this concept within the available information on the implementation of the EC open source software strategy. However, it appears to be a consistent practice among countries favouring open source software. A market research is needed before taking any decision and the results of such analysis should clearly and justifiably back any decision to adopt a commercial solution. At the same time, open source software adopters need also to be fully aware of potential costs associated with open source software acquisition, mainly related to installation, parameterization, training, customization, expansion, and maintenance that will affect significantly open source software Total Cost of Ownership. A clear guideline requesting such explanations would provide more insights for when proprietary software is deemed better than open source software by public agencies and would facilitate the development of further open source software policies and initiatives. A special document repository with annotated and semantic information could provide a data base for supporting future decisions on open source software. Making one step beyond that, the EC might opt for central approval for cases of software acquisition costing above a certain threshold, as is the case of the Government Digital Service in the UK</w:t>
      </w:r>
    </w:p>
    <w:p w14:paraId="28CEC133" w14:textId="77777777" w:rsidR="00CA49B3" w:rsidRPr="00A502D7" w:rsidRDefault="00CA49B3" w:rsidP="00750AA6">
      <w:pPr>
        <w:numPr>
          <w:ilvl w:val="0"/>
          <w:numId w:val="39"/>
        </w:numPr>
        <w:spacing w:before="0" w:after="160" w:line="259" w:lineRule="auto"/>
        <w:rPr>
          <w:rFonts w:ascii="Calibri" w:hAnsi="Calibri" w:cs="Calibri"/>
          <w:b/>
          <w:sz w:val="22"/>
          <w:szCs w:val="22"/>
        </w:rPr>
      </w:pPr>
      <w:r w:rsidRPr="00A502D7">
        <w:rPr>
          <w:rFonts w:ascii="Calibri" w:hAnsi="Calibri" w:cs="Calibri"/>
          <w:b/>
          <w:sz w:val="22"/>
          <w:szCs w:val="22"/>
        </w:rPr>
        <w:t>Licensing</w:t>
      </w:r>
    </w:p>
    <w:p w14:paraId="1ED67B39" w14:textId="77777777" w:rsidR="00CA49B3" w:rsidRPr="00A502D7" w:rsidRDefault="00CA49B3" w:rsidP="00655E44">
      <w:pPr>
        <w:spacing w:before="0" w:after="160" w:line="259" w:lineRule="auto"/>
        <w:ind w:left="720"/>
        <w:rPr>
          <w:rFonts w:ascii="Calibri" w:hAnsi="Calibri" w:cs="Calibri"/>
          <w:sz w:val="22"/>
          <w:szCs w:val="22"/>
        </w:rPr>
      </w:pPr>
      <w:r w:rsidRPr="00A502D7">
        <w:rPr>
          <w:rFonts w:ascii="Calibri" w:hAnsi="Calibri" w:cs="Calibri"/>
          <w:b/>
          <w:sz w:val="22"/>
          <w:szCs w:val="22"/>
        </w:rPr>
        <w:t>External license issues</w:t>
      </w:r>
      <w:r w:rsidRPr="00A502D7">
        <w:rPr>
          <w:rFonts w:ascii="Calibri" w:hAnsi="Calibri" w:cs="Calibri"/>
          <w:sz w:val="22"/>
          <w:szCs w:val="22"/>
        </w:rPr>
        <w:t>. Clarity in external open source software product licenses is complicated for several reasons, e.g., existence of incompatible licenses in the same piece of software, or unseen combination of licenses. France policy is the only one with a clear suggestion to avoid hybrid licenses in external open source software procurement. We have found no evidence of any license constraints for external open source software solutions posed by UK, US or Italy policies.</w:t>
      </w:r>
    </w:p>
    <w:p w14:paraId="25420E4E" w14:textId="77777777" w:rsidR="00CA49B3" w:rsidRPr="00A502D7" w:rsidRDefault="00CA49B3" w:rsidP="00655E44">
      <w:pPr>
        <w:spacing w:before="0" w:after="160" w:line="259" w:lineRule="auto"/>
        <w:ind w:left="720"/>
        <w:rPr>
          <w:rFonts w:ascii="Calibri" w:hAnsi="Calibri" w:cs="Calibri"/>
          <w:sz w:val="22"/>
          <w:szCs w:val="22"/>
        </w:rPr>
      </w:pPr>
      <w:r w:rsidRPr="00A502D7">
        <w:rPr>
          <w:rFonts w:ascii="Calibri" w:hAnsi="Calibri" w:cs="Calibri"/>
          <w:sz w:val="22"/>
          <w:szCs w:val="22"/>
        </w:rPr>
        <w:t>On the other hand, when adopting external open source software solutions, it is desirable to be assisted by tools for determining the license or the combination of licenses that exist on the code. Such elaborate tools that may be helpful are FOSSOLOGY</w:t>
      </w:r>
      <w:r w:rsidRPr="00A502D7">
        <w:rPr>
          <w:rFonts w:ascii="Calibri" w:hAnsi="Calibri" w:cs="Calibri"/>
          <w:sz w:val="22"/>
          <w:szCs w:val="22"/>
          <w:vertAlign w:val="superscript"/>
        </w:rPr>
        <w:footnoteReference w:id="184"/>
      </w:r>
      <w:r w:rsidRPr="00A502D7">
        <w:rPr>
          <w:rFonts w:ascii="Calibri" w:hAnsi="Calibri" w:cs="Calibri"/>
          <w:sz w:val="22"/>
          <w:szCs w:val="22"/>
        </w:rPr>
        <w:t xml:space="preserve"> by Hewlett Packard, or software for extracting and combining license information from SPDX</w:t>
      </w:r>
      <w:r w:rsidRPr="00A502D7">
        <w:rPr>
          <w:rFonts w:ascii="Calibri" w:hAnsi="Calibri" w:cs="Calibri"/>
          <w:sz w:val="22"/>
          <w:szCs w:val="22"/>
          <w:vertAlign w:val="superscript"/>
        </w:rPr>
        <w:footnoteReference w:id="185"/>
      </w:r>
      <w:r w:rsidRPr="00A502D7">
        <w:rPr>
          <w:rFonts w:ascii="Calibri" w:hAnsi="Calibri" w:cs="Calibri"/>
          <w:sz w:val="22"/>
          <w:szCs w:val="22"/>
        </w:rPr>
        <w:t xml:space="preserve">, Software Package Data Exchange. Additional tools, such as the PIA, Private Impact Assessment tool reported in the case of France, may help achieving multiple goals, such as adherence to GDPR or other regulations. </w:t>
      </w:r>
    </w:p>
    <w:p w14:paraId="722B7C95" w14:textId="77777777" w:rsidR="00CA49B3" w:rsidRPr="00A502D7" w:rsidRDefault="00CA49B3" w:rsidP="00655E44">
      <w:pPr>
        <w:spacing w:before="0" w:after="160" w:line="259" w:lineRule="auto"/>
        <w:ind w:left="720"/>
        <w:rPr>
          <w:rFonts w:ascii="Calibri" w:hAnsi="Calibri" w:cs="Calibri"/>
          <w:sz w:val="22"/>
          <w:szCs w:val="22"/>
        </w:rPr>
      </w:pPr>
      <w:r w:rsidRPr="00A502D7">
        <w:rPr>
          <w:rFonts w:ascii="Calibri" w:hAnsi="Calibri" w:cs="Calibri"/>
          <w:b/>
          <w:sz w:val="22"/>
          <w:szCs w:val="22"/>
        </w:rPr>
        <w:t>Internal code licensing</w:t>
      </w:r>
      <w:r w:rsidRPr="00A502D7">
        <w:rPr>
          <w:rFonts w:ascii="Calibri" w:hAnsi="Calibri" w:cs="Calibri"/>
          <w:sz w:val="22"/>
          <w:szCs w:val="22"/>
        </w:rPr>
        <w:t>. EUPL</w:t>
      </w:r>
      <w:r w:rsidRPr="00A502D7">
        <w:rPr>
          <w:rFonts w:ascii="Calibri" w:hAnsi="Calibri" w:cs="Calibri"/>
          <w:sz w:val="22"/>
          <w:szCs w:val="22"/>
          <w:vertAlign w:val="superscript"/>
        </w:rPr>
        <w:footnoteReference w:id="186"/>
      </w:r>
      <w:r w:rsidRPr="00A502D7">
        <w:rPr>
          <w:rFonts w:ascii="Calibri" w:hAnsi="Calibri" w:cs="Calibri"/>
          <w:sz w:val="22"/>
          <w:szCs w:val="22"/>
        </w:rPr>
        <w:t xml:space="preserve"> is the natural choice for EC code developed internally and this may be seen as a clean approach for open source software licensing. Adopting EUPL is a means to provide a uniform licensing scheme and resolve legal issues stemming from too many, incompatible licenses. However, there are several issues about EUPL that have led to the initiation of an EC project to create a Joinup License Assistant, upgrading the current License Wizard. In the white paper of this future </w:t>
      </w:r>
      <w:r w:rsidRPr="00A502D7">
        <w:rPr>
          <w:rFonts w:ascii="Calibri" w:hAnsi="Calibri" w:cs="Calibri"/>
          <w:sz w:val="22"/>
          <w:szCs w:val="22"/>
        </w:rPr>
        <w:lastRenderedPageBreak/>
        <w:t>tool it is reported that 'EUPL is far from being a unique instrument: there are currently no less than 348 different license texts, that are all different and are also more or less compatible or incompatible'</w:t>
      </w:r>
      <w:r w:rsidRPr="00A502D7">
        <w:rPr>
          <w:rFonts w:ascii="Calibri" w:hAnsi="Calibri" w:cs="Calibri"/>
          <w:sz w:val="22"/>
          <w:szCs w:val="22"/>
          <w:vertAlign w:val="superscript"/>
        </w:rPr>
        <w:footnoteReference w:id="187"/>
      </w:r>
      <w:r w:rsidRPr="00A502D7">
        <w:rPr>
          <w:rFonts w:ascii="Calibri" w:hAnsi="Calibri" w:cs="Calibri"/>
          <w:sz w:val="22"/>
          <w:szCs w:val="22"/>
        </w:rPr>
        <w:t>.</w:t>
      </w:r>
    </w:p>
    <w:p w14:paraId="09574D74" w14:textId="77777777" w:rsidR="00CA49B3" w:rsidRPr="00A502D7" w:rsidRDefault="00CA49B3" w:rsidP="00655E44">
      <w:pPr>
        <w:spacing w:before="0" w:after="160" w:line="259" w:lineRule="auto"/>
        <w:ind w:left="720"/>
        <w:rPr>
          <w:rFonts w:ascii="Calibri" w:hAnsi="Calibri" w:cs="Calibri"/>
          <w:sz w:val="22"/>
          <w:szCs w:val="22"/>
        </w:rPr>
      </w:pPr>
      <w:r w:rsidRPr="00A502D7">
        <w:rPr>
          <w:rFonts w:ascii="Calibri" w:hAnsi="Calibri" w:cs="Calibri"/>
          <w:sz w:val="22"/>
          <w:szCs w:val="22"/>
        </w:rPr>
        <w:t>In comparison, the four reference countries have different approaches, in particular:</w:t>
      </w:r>
    </w:p>
    <w:p w14:paraId="75430F36" w14:textId="77777777" w:rsidR="00CA49B3" w:rsidRPr="00A502D7" w:rsidRDefault="00CA49B3" w:rsidP="00971290">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 xml:space="preserve">All code produced by UK public sector is protected by a Crown Copyright, and then an open source software license may also apply. The licenses are enlisted by OSI on </w:t>
      </w:r>
      <w:hyperlink r:id="rId161" w:history="1">
        <w:r w:rsidRPr="00A502D7">
          <w:rPr>
            <w:rStyle w:val="Hyperlink"/>
          </w:rPr>
          <w:t>https://opensource.org/licenses</w:t>
        </w:r>
      </w:hyperlink>
      <w:r w:rsidRPr="00A502D7">
        <w:rPr>
          <w:rFonts w:ascii="Calibri" w:hAnsi="Calibri" w:cs="Calibri"/>
          <w:sz w:val="22"/>
          <w:szCs w:val="22"/>
        </w:rPr>
        <w:t xml:space="preserve"> are proposed.</w:t>
      </w:r>
    </w:p>
    <w:p w14:paraId="28AB940A"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France has its own license, namely CeCILL</w:t>
      </w:r>
      <w:r w:rsidRPr="00A502D7">
        <w:rPr>
          <w:rFonts w:ascii="Calibri" w:hAnsi="Calibri" w:cs="Calibri"/>
          <w:sz w:val="22"/>
          <w:szCs w:val="22"/>
          <w:vertAlign w:val="superscript"/>
        </w:rPr>
        <w:footnoteReference w:id="188"/>
      </w:r>
      <w:r w:rsidRPr="00A502D7">
        <w:rPr>
          <w:rFonts w:ascii="Calibri" w:hAnsi="Calibri" w:cs="Calibri"/>
          <w:sz w:val="22"/>
          <w:szCs w:val="22"/>
        </w:rPr>
        <w:t>, CEA CNRS INRIA Logiciel Libre. It must be mentioned that the France government does not necessarily release under CeCILL. For instance, at https://github.com/etalab a lot of code released under MIT, Massachusetts Institute of Technology, may be found.</w:t>
      </w:r>
    </w:p>
    <w:p w14:paraId="595AFC34"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In Italy, BSD, Berkeley Software Distribution, is the license chosen by Developers Italia.</w:t>
      </w:r>
    </w:p>
    <w:p w14:paraId="128A360D"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In the US, different organizations propose at least two different combinations of licenses: the government suggests mainly Apache and GPL, General Public Licence, while Department of Defence suggests permissive licenses (MIT, ISC, Internet System Consortium, or BSD-3).</w:t>
      </w:r>
    </w:p>
    <w:p w14:paraId="5B485E6C"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Google and the Municipality of Athens have both preference for Apache 2.0.</w:t>
      </w:r>
    </w:p>
    <w:p w14:paraId="025B3CF0" w14:textId="77777777" w:rsidR="00CA49B3" w:rsidRPr="00A502D7" w:rsidRDefault="00CA49B3" w:rsidP="00267200">
      <w:pPr>
        <w:spacing w:before="0" w:after="160" w:line="259" w:lineRule="auto"/>
        <w:ind w:left="720"/>
        <w:rPr>
          <w:rFonts w:ascii="Calibri" w:hAnsi="Calibri" w:cs="Calibri"/>
          <w:sz w:val="22"/>
          <w:szCs w:val="22"/>
        </w:rPr>
      </w:pPr>
      <w:r w:rsidRPr="00A502D7">
        <w:rPr>
          <w:rFonts w:ascii="Calibri" w:hAnsi="Calibri" w:cs="Calibri"/>
          <w:sz w:val="22"/>
          <w:szCs w:val="22"/>
        </w:rPr>
        <w:t>There are already web sites that provide advice on license selection. FSFE hosts the REUSE initiative</w:t>
      </w:r>
      <w:r w:rsidRPr="00A502D7">
        <w:rPr>
          <w:rFonts w:ascii="Calibri" w:hAnsi="Calibri" w:cs="Calibri"/>
          <w:sz w:val="22"/>
          <w:szCs w:val="22"/>
          <w:vertAlign w:val="superscript"/>
        </w:rPr>
        <w:footnoteReference w:id="189"/>
      </w:r>
      <w:r w:rsidRPr="00A502D7">
        <w:rPr>
          <w:rFonts w:ascii="Calibri" w:hAnsi="Calibri" w:cs="Calibri"/>
          <w:sz w:val="22"/>
          <w:szCs w:val="22"/>
        </w:rPr>
        <w:t>, while the US Department of Defence prefers choosealicense.com</w:t>
      </w:r>
      <w:r w:rsidRPr="00A502D7">
        <w:rPr>
          <w:rFonts w:ascii="Calibri" w:hAnsi="Calibri" w:cs="Calibri"/>
          <w:sz w:val="22"/>
          <w:szCs w:val="22"/>
          <w:vertAlign w:val="superscript"/>
        </w:rPr>
        <w:footnoteReference w:id="190"/>
      </w:r>
      <w:r w:rsidRPr="00A502D7">
        <w:rPr>
          <w:rFonts w:ascii="Calibri" w:hAnsi="Calibri" w:cs="Calibri"/>
          <w:sz w:val="22"/>
          <w:szCs w:val="22"/>
        </w:rPr>
        <w:t>.</w:t>
      </w:r>
    </w:p>
    <w:p w14:paraId="013D85A7" w14:textId="77777777" w:rsidR="00CA49B3" w:rsidRPr="00A502D7" w:rsidRDefault="00CA49B3" w:rsidP="00750AA6">
      <w:pPr>
        <w:numPr>
          <w:ilvl w:val="0"/>
          <w:numId w:val="39"/>
        </w:numPr>
        <w:spacing w:before="0" w:after="160" w:line="259" w:lineRule="auto"/>
        <w:rPr>
          <w:rFonts w:ascii="Calibri" w:hAnsi="Calibri" w:cs="Calibri"/>
          <w:b/>
          <w:sz w:val="22"/>
          <w:szCs w:val="22"/>
        </w:rPr>
      </w:pPr>
      <w:r w:rsidRPr="00A502D7">
        <w:rPr>
          <w:rFonts w:ascii="Calibri" w:hAnsi="Calibri" w:cs="Calibri"/>
          <w:b/>
          <w:sz w:val="22"/>
          <w:szCs w:val="22"/>
        </w:rPr>
        <w:t xml:space="preserve">Culture and community involvement </w:t>
      </w:r>
    </w:p>
    <w:p w14:paraId="303D0F91" w14:textId="77777777" w:rsidR="00CA49B3" w:rsidRPr="00A502D7" w:rsidRDefault="00CA49B3" w:rsidP="00267200">
      <w:pPr>
        <w:spacing w:before="0" w:after="160" w:line="259" w:lineRule="auto"/>
        <w:ind w:left="720"/>
        <w:rPr>
          <w:rFonts w:ascii="Calibri" w:hAnsi="Calibri" w:cs="Calibri"/>
          <w:sz w:val="22"/>
          <w:szCs w:val="22"/>
        </w:rPr>
      </w:pPr>
      <w:r w:rsidRPr="00A502D7">
        <w:rPr>
          <w:rFonts w:ascii="Calibri" w:hAnsi="Calibri" w:cs="Calibri"/>
          <w:b/>
          <w:sz w:val="22"/>
          <w:szCs w:val="22"/>
        </w:rPr>
        <w:t>Open source software adoption is facilitated by the advancement of other open concept technologies</w:t>
      </w:r>
      <w:r w:rsidRPr="00A502D7">
        <w:rPr>
          <w:rFonts w:ascii="Calibri" w:hAnsi="Calibri" w:cs="Calibri"/>
          <w:sz w:val="22"/>
          <w:szCs w:val="22"/>
        </w:rPr>
        <w:t>. Concepts like open data, open content, open innovation, open science, open government, open education, open hardware have been attracting different audiences and have contributed to the creation of a 'digital commons' movement. Open source software is an enabling technology for all other open activities. A known example is Wikipedia, built over the MediaWiki open source software platform. Explicitly combining open source software initiatives with other open technology/culture initiatives may facilitate EC efforts in fostering open source software adoption and it is worth considering it for a successive EC open source software policy. The Strategic Plan 2016-2020 of the EC Directorate-General for Research and Innovation</w:t>
      </w:r>
      <w:r w:rsidRPr="00A502D7">
        <w:rPr>
          <w:rFonts w:ascii="Calibri" w:hAnsi="Calibri" w:cs="Calibri"/>
          <w:sz w:val="22"/>
          <w:szCs w:val="22"/>
          <w:vertAlign w:val="superscript"/>
        </w:rPr>
        <w:footnoteReference w:id="191"/>
      </w:r>
      <w:r w:rsidRPr="00A502D7">
        <w:rPr>
          <w:rFonts w:ascii="Calibri" w:hAnsi="Calibri" w:cs="Calibri"/>
          <w:sz w:val="22"/>
          <w:szCs w:val="22"/>
        </w:rPr>
        <w:t>, in its mission statement, aims at achieving 'open innovation, open science, open to the world'. The analysis of the Municipality of Athens and other countries worldwide also revealed such a synergy.</w:t>
      </w:r>
    </w:p>
    <w:p w14:paraId="318B0B7B" w14:textId="77777777" w:rsidR="00CA49B3" w:rsidRPr="00A502D7" w:rsidRDefault="00CA49B3" w:rsidP="00CF0536">
      <w:pPr>
        <w:spacing w:before="0" w:after="160" w:line="259" w:lineRule="auto"/>
        <w:ind w:left="720"/>
        <w:rPr>
          <w:rFonts w:ascii="Calibri" w:hAnsi="Calibri" w:cs="Calibri"/>
          <w:sz w:val="22"/>
          <w:szCs w:val="22"/>
        </w:rPr>
      </w:pPr>
      <w:r w:rsidRPr="00A502D7">
        <w:rPr>
          <w:rFonts w:ascii="Calibri" w:hAnsi="Calibri" w:cs="Calibri"/>
          <w:b/>
          <w:sz w:val="22"/>
          <w:szCs w:val="22"/>
        </w:rPr>
        <w:t>Being the proponent of an EC open source software community</w:t>
      </w:r>
      <w:r w:rsidRPr="00A502D7">
        <w:rPr>
          <w:rFonts w:ascii="Calibri" w:hAnsi="Calibri" w:cs="Calibri"/>
          <w:sz w:val="22"/>
          <w:szCs w:val="22"/>
        </w:rPr>
        <w:t xml:space="preserve">. France has recently emphatically announced its Blue Hats community. This is a recent development and its degree of success and impact is yet to be discovered. The EC runs many activities that are related to open source software communities, but there is no evidence of an 'EC open source software community'. Because of its </w:t>
      </w:r>
      <w:r w:rsidRPr="00A502D7">
        <w:rPr>
          <w:rFonts w:ascii="Calibri" w:hAnsi="Calibri" w:cs="Calibri"/>
          <w:sz w:val="22"/>
          <w:szCs w:val="22"/>
        </w:rPr>
        <w:lastRenderedPageBreak/>
        <w:t>visibility, such a community would probably attract many members from public sector servants, academy, private company employees, EC IT staff, citizens and journalists. Building the community would reinforce the commitment of the EC to promoting the use of open source software, provide a 'meeting point' for all those interested in open source software within the EU, and help the EC forming clusters of members around open source software issues on which the EC has strong interest (e.g., security). The EC could even entrust specific tasks to clusters of members to accelerate development of open source software towards specific directions foreseen by its open source software policies. Aspects of open source software communities such as community modelling, metrics, and learning opportunities have been already studied extensively by researchers, providing the means for managing effectively such an initiative.</w:t>
      </w:r>
    </w:p>
    <w:p w14:paraId="3E444443" w14:textId="77777777" w:rsidR="00CA49B3" w:rsidRPr="00A502D7" w:rsidRDefault="00CA49B3" w:rsidP="00267200">
      <w:pPr>
        <w:spacing w:before="0" w:after="160" w:line="259" w:lineRule="auto"/>
        <w:ind w:left="720"/>
        <w:rPr>
          <w:rFonts w:ascii="Calibri" w:hAnsi="Calibri" w:cs="Calibri"/>
          <w:sz w:val="22"/>
          <w:szCs w:val="22"/>
        </w:rPr>
      </w:pPr>
      <w:r w:rsidRPr="00A502D7">
        <w:rPr>
          <w:rFonts w:ascii="Calibri" w:hAnsi="Calibri" w:cs="Calibri"/>
          <w:b/>
          <w:sz w:val="22"/>
          <w:szCs w:val="22"/>
        </w:rPr>
        <w:t>Cultural reinforcement mechanisms such as announcing open source software champions and certifying open source software compliance</w:t>
      </w:r>
      <w:r w:rsidRPr="00A502D7">
        <w:rPr>
          <w:rFonts w:ascii="Calibri" w:hAnsi="Calibri" w:cs="Calibri"/>
          <w:sz w:val="22"/>
          <w:szCs w:val="22"/>
        </w:rPr>
        <w:t>. As in the case of France, communities are assigned the title of 'Free Digital Territory', after demonstrating that they excel in opening their code, data and content. Individuals and groups that are engaged in open source software are typically proud of their achievements and open source software is often the vocation for many of them (open source software 'enthusiasts', open source software 'evangelists'). A simple but formal recognition of their achievements would encourage them to continue in their activity and it would attract other, not interested up to now, people. It would also help activate passive followers of open source software activities, producing a powerful recruitment mechanism. Recognition can be at a personal level ('open source software champion') or at a unit/division level.</w:t>
      </w:r>
    </w:p>
    <w:p w14:paraId="5BFBA6FA" w14:textId="77777777" w:rsidR="00CA49B3" w:rsidRPr="00A502D7" w:rsidRDefault="00CA49B3" w:rsidP="00750AA6">
      <w:pPr>
        <w:numPr>
          <w:ilvl w:val="0"/>
          <w:numId w:val="39"/>
        </w:numPr>
        <w:spacing w:before="0" w:after="160" w:line="259" w:lineRule="auto"/>
        <w:rPr>
          <w:rFonts w:ascii="Calibri" w:hAnsi="Calibri" w:cs="Calibri"/>
          <w:b/>
          <w:sz w:val="22"/>
          <w:szCs w:val="22"/>
        </w:rPr>
      </w:pPr>
      <w:r w:rsidRPr="00A502D7">
        <w:rPr>
          <w:rFonts w:ascii="Calibri" w:hAnsi="Calibri" w:cs="Calibri"/>
          <w:b/>
          <w:sz w:val="22"/>
          <w:szCs w:val="22"/>
        </w:rPr>
        <w:t>Organisation</w:t>
      </w:r>
    </w:p>
    <w:p w14:paraId="6041A4E0" w14:textId="77777777" w:rsidR="00CA49B3" w:rsidRPr="00A502D7" w:rsidRDefault="00CA49B3" w:rsidP="00267200">
      <w:pPr>
        <w:spacing w:before="0" w:after="160" w:line="259" w:lineRule="auto"/>
        <w:ind w:left="720"/>
        <w:rPr>
          <w:rFonts w:ascii="Calibri" w:hAnsi="Calibri" w:cs="Calibri"/>
          <w:sz w:val="22"/>
          <w:szCs w:val="22"/>
        </w:rPr>
      </w:pPr>
      <w:r w:rsidRPr="00A502D7">
        <w:rPr>
          <w:rFonts w:ascii="Calibri" w:hAnsi="Calibri" w:cs="Calibri"/>
          <w:b/>
          <w:sz w:val="22"/>
          <w:szCs w:val="22"/>
        </w:rPr>
        <w:t>Open source Program Office</w:t>
      </w:r>
      <w:r w:rsidRPr="00A502D7">
        <w:rPr>
          <w:rFonts w:ascii="Calibri" w:hAnsi="Calibri" w:cs="Calibri"/>
          <w:sz w:val="22"/>
          <w:szCs w:val="22"/>
        </w:rPr>
        <w:t>. The analysis of France has shown that the creation of certain number of different bodies, each with its own role specialized in different open source software or openness aspects, is needed. This was deemed necessary given the multiplicity, different nature and complexity of open source software related issues. In France, open source software activities are organized around a core group with a coordination role and other groups that are dedicated to specific open source software areas. The concept of a central advisory and support office has been adopted by many other large companies. Google also provides the case of the OSPO, Open Source Programs Office, giving support to a multitude of external organizational entities, the TODO group. A similar organizational structure may be adopted by the EC, with specialized groups for open source software safety, legal matters, innovation, within the context of a central, coordinating unit. Such groups may allow better focus and specialization. The exact organization scheme of these groups and their precise role are left open for discussion.</w:t>
      </w:r>
    </w:p>
    <w:p w14:paraId="515F2055" w14:textId="77777777" w:rsidR="00CA49B3" w:rsidRPr="00A502D7" w:rsidRDefault="00CA49B3" w:rsidP="00267200">
      <w:pPr>
        <w:spacing w:before="0" w:after="160" w:line="259" w:lineRule="auto"/>
        <w:ind w:left="720"/>
        <w:rPr>
          <w:rFonts w:ascii="Calibri" w:hAnsi="Calibri" w:cs="Calibri"/>
          <w:sz w:val="22"/>
          <w:szCs w:val="22"/>
        </w:rPr>
      </w:pPr>
      <w:r w:rsidRPr="00A502D7">
        <w:rPr>
          <w:rFonts w:ascii="Calibri" w:hAnsi="Calibri" w:cs="Calibri"/>
          <w:b/>
          <w:sz w:val="22"/>
          <w:szCs w:val="22"/>
        </w:rPr>
        <w:t>Research activities around open source software</w:t>
      </w:r>
      <w:r w:rsidRPr="00A502D7">
        <w:rPr>
          <w:rFonts w:ascii="Calibri" w:hAnsi="Calibri" w:cs="Calibri"/>
          <w:sz w:val="22"/>
          <w:szCs w:val="22"/>
        </w:rPr>
        <w:t>. France has its own research centre, recognizing that several research issues exist around open source software. Other countries examined worldwide have taken similar steps (Italy, Spain, India, Malaysia, Brazil, South Africa), either by establishing an open source software research centre or by funding relevant research activities. A future EC open source software strategy may aim at producing specific questions to the research community that emerge from the adoption of open source software within EC departments and EU Institutions. The EC has several options for supporting such research activities:</w:t>
      </w:r>
    </w:p>
    <w:p w14:paraId="4968397D"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 xml:space="preserve">Commission research on specific emerging topics that are of interest to EC open source software strategy. Examples may be the efficiency of fuzz testing for open source </w:t>
      </w:r>
      <w:r w:rsidRPr="00A502D7">
        <w:rPr>
          <w:rFonts w:ascii="Calibri" w:hAnsi="Calibri" w:cs="Calibri"/>
          <w:sz w:val="22"/>
          <w:szCs w:val="22"/>
        </w:rPr>
        <w:lastRenderedPageBreak/>
        <w:t>software</w:t>
      </w:r>
      <w:r w:rsidRPr="00464522">
        <w:rPr>
          <w:rFonts w:ascii="Calibri" w:hAnsi="Calibri" w:cs="Calibri"/>
          <w:sz w:val="22"/>
          <w:szCs w:val="22"/>
          <w:vertAlign w:val="superscript"/>
        </w:rPr>
        <w:footnoteReference w:id="192"/>
      </w:r>
      <w:r w:rsidRPr="00A502D7">
        <w:rPr>
          <w:rFonts w:ascii="Calibri" w:hAnsi="Calibri" w:cs="Calibri"/>
          <w:sz w:val="22"/>
          <w:szCs w:val="22"/>
        </w:rPr>
        <w:t>, the design and evaluation of license compliance tools mentioned above, the evaluation or the impact of technical debt in open source software;</w:t>
      </w:r>
    </w:p>
    <w:p w14:paraId="3E725DBB"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Fund research and development or education on open source through already existing research support programmes such as Horizon2020 or ERASMUS+, as has been already done in the past;</w:t>
      </w:r>
    </w:p>
    <w:p w14:paraId="4482A94C"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Formally establish research groups in already existing structures, such as the European Software Institute;</w:t>
      </w:r>
    </w:p>
    <w:p w14:paraId="63A5A4B2" w14:textId="77777777" w:rsidR="00CA49B3" w:rsidRPr="00A502D7" w:rsidRDefault="00CA49B3"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Establish its own independent open source research centre, considering that open source software is an inter-disciplinary scientific area, combining unique technical, social, economic and legal aspects. Alternatively, commission research tasks to existing research centres within the EU.</w:t>
      </w:r>
    </w:p>
    <w:p w14:paraId="64AC2391" w14:textId="77777777" w:rsidR="00CA49B3" w:rsidRPr="00A502D7" w:rsidRDefault="00CA49B3" w:rsidP="00750AA6">
      <w:pPr>
        <w:numPr>
          <w:ilvl w:val="0"/>
          <w:numId w:val="39"/>
        </w:numPr>
        <w:spacing w:before="0" w:after="160" w:line="259" w:lineRule="auto"/>
        <w:rPr>
          <w:rFonts w:ascii="Calibri" w:hAnsi="Calibri" w:cs="Calibri"/>
          <w:b/>
          <w:sz w:val="22"/>
          <w:szCs w:val="22"/>
        </w:rPr>
      </w:pPr>
      <w:r w:rsidRPr="00A502D7">
        <w:rPr>
          <w:rFonts w:ascii="Calibri" w:hAnsi="Calibri" w:cs="Calibri"/>
          <w:b/>
          <w:sz w:val="22"/>
          <w:szCs w:val="22"/>
        </w:rPr>
        <w:t>Technical solutions</w:t>
      </w:r>
    </w:p>
    <w:p w14:paraId="3ADD68E3"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b/>
          <w:sz w:val="22"/>
          <w:szCs w:val="22"/>
        </w:rPr>
        <w:t>Quantify open source software strategy and monitor departmental performance</w:t>
      </w:r>
      <w:r w:rsidRPr="00A502D7">
        <w:rPr>
          <w:rFonts w:ascii="Calibri" w:hAnsi="Calibri" w:cs="Calibri"/>
          <w:sz w:val="22"/>
          <w:szCs w:val="22"/>
        </w:rPr>
        <w:t>. The EC open source software strategy appears to be purely qualitative in nature: no quantified tangible results are expected to be reported back. On the contrary, the US open source software policy sets a specific target, namely that 20% of the code produced needs to be open. The US has implemented a pilot dashboard scheme for appraising and comparing the performance of governmental entities regarding open source software adoption in general and adherence to open source software policy guidelines. This approach was implemented by asking US Agencies to measure systematically the code they produced and then verify their compliance with the stated open source software policy. Agencies are given the flexibility to choose their own way of measuring their open source software production, in terms of cost, code size and number of components. Google also provides statistics that demonstrate the intensity of open source software production by Google companies.</w:t>
      </w:r>
    </w:p>
    <w:p w14:paraId="5B0DA5EE"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sz w:val="22"/>
          <w:szCs w:val="22"/>
        </w:rPr>
        <w:t>The EC may adopt a similar mechanism to monitor the implementation of open source software policy by its internal departments. A new EC open source software strategy may require specific percentages of code to be open, potentially setting the threshold higher than the US 20% requirement, to accelerate open source software adoption. Even without setting such a measurable target, requiring code measurements would provide useful insights on the degree of open source software penetration. A further step would be to establish a common measurement method, to ensure that numbers reported back are consistent and comparable.</w:t>
      </w:r>
    </w:p>
    <w:p w14:paraId="35A370A8"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b/>
          <w:sz w:val="22"/>
          <w:szCs w:val="22"/>
        </w:rPr>
        <w:t>Central Repository equipped with several tools and guidance for users</w:t>
      </w:r>
      <w:r w:rsidRPr="00A502D7">
        <w:rPr>
          <w:rFonts w:ascii="Calibri" w:hAnsi="Calibri" w:cs="Calibri"/>
          <w:sz w:val="22"/>
          <w:szCs w:val="22"/>
        </w:rPr>
        <w:t xml:space="preserve">. The four countries examined have central open source software repositories for the code they produce, primarily hosted on GitHub. Such repositories offer explicit and detailed guidelines which are often implemented through an easy to use interface that shows clearly, step by step, how to open the code and present it to other adopters. The Developers Italia Web site shows how a public sector agency/group may produce open source software together with developers in a collaborative manner. We found that the OSPO office in Google has a similar role, providing support at several levels to open source software producers. Interestingly, Google provides not just open source software code, but open source </w:t>
      </w:r>
      <w:r w:rsidRPr="00A502D7">
        <w:rPr>
          <w:rFonts w:ascii="Calibri" w:hAnsi="Calibri" w:cs="Calibri"/>
          <w:sz w:val="22"/>
          <w:szCs w:val="22"/>
        </w:rPr>
        <w:lastRenderedPageBreak/>
        <w:t>software components, i.e. relatively small size pieces of easier-to-reuse software code in its repository.</w:t>
      </w:r>
    </w:p>
    <w:p w14:paraId="5A25A4A9"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sz w:val="22"/>
          <w:szCs w:val="22"/>
        </w:rPr>
        <w:t>OSOR already provides help to users who want to upload their solutions</w:t>
      </w:r>
      <w:r w:rsidRPr="00A502D7">
        <w:rPr>
          <w:rFonts w:ascii="Calibri" w:hAnsi="Calibri" w:cs="Calibri"/>
          <w:sz w:val="22"/>
          <w:szCs w:val="22"/>
          <w:vertAlign w:val="superscript"/>
        </w:rPr>
        <w:footnoteReference w:id="193"/>
      </w:r>
      <w:r w:rsidRPr="00A502D7">
        <w:rPr>
          <w:rFonts w:ascii="Calibri" w:hAnsi="Calibri" w:cs="Calibri"/>
          <w:sz w:val="22"/>
          <w:szCs w:val="22"/>
        </w:rPr>
        <w:t>. On the other hand, the open source software Pilot Study reveals that just 30% of the EU projects examined share information on OSOR.  Rethinking the central repository for collecting and making visible EC produced software is important, as such aspect is critical for the effectiveness and impact of the future open source software strategy. A central repository may also provide specialized guidance and reinforce the adoption of good software development practices (see below).</w:t>
      </w:r>
    </w:p>
    <w:p w14:paraId="712ADA1B"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b/>
          <w:sz w:val="22"/>
          <w:szCs w:val="22"/>
        </w:rPr>
        <w:t>Emphasis on enterprise and technical architecture when considering open source software solutions</w:t>
      </w:r>
      <w:r w:rsidRPr="00A502D7">
        <w:rPr>
          <w:rFonts w:ascii="Calibri" w:hAnsi="Calibri" w:cs="Calibri"/>
          <w:sz w:val="22"/>
          <w:szCs w:val="22"/>
        </w:rPr>
        <w:t>. Projects involving open source software acquisition are above everything software projects and as such they need to be aligned with an enterprise architecture, including business goals and entities, and become part of a broad IT architecture. In addition, deciding what parts of the code to open may be a decision that necessitates a holistic view, as found in the UK open source software policy. In the case of the Municipality of Athens, it was observed that business processes were modelled together with the adoption of open source software applications, showcasing the link of the business/functional architecture to the technical/application architecture. The EC may want to recommend such an approach and, in this context, support participation in communities of enterprise architects. An example is the Association of Enterprise Architects</w:t>
      </w:r>
      <w:r w:rsidRPr="00A502D7">
        <w:rPr>
          <w:rFonts w:ascii="Calibri" w:hAnsi="Calibri" w:cs="Calibri"/>
          <w:sz w:val="22"/>
          <w:szCs w:val="22"/>
          <w:vertAlign w:val="superscript"/>
        </w:rPr>
        <w:footnoteReference w:id="194"/>
      </w:r>
      <w:r w:rsidRPr="00A502D7">
        <w:rPr>
          <w:rFonts w:ascii="Calibri" w:hAnsi="Calibri" w:cs="Calibri"/>
          <w:sz w:val="22"/>
          <w:szCs w:val="22"/>
        </w:rPr>
        <w:t xml:space="preserve"> or software/IT architects, as in the case of the UK open source software policy.</w:t>
      </w:r>
    </w:p>
    <w:p w14:paraId="13FE4189"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b/>
          <w:sz w:val="22"/>
          <w:szCs w:val="22"/>
        </w:rPr>
        <w:t>Emphasis on good software development practices</w:t>
      </w:r>
      <w:r w:rsidRPr="00A502D7">
        <w:rPr>
          <w:rFonts w:ascii="Calibri" w:hAnsi="Calibri" w:cs="Calibri"/>
          <w:sz w:val="22"/>
          <w:szCs w:val="22"/>
        </w:rPr>
        <w:t xml:space="preserve">. The UK open source software policy encourages the application of good software development practices, namely frequent releasing, fast bug fixing, configuration management, time-planning. The Italian Digital Team has transformed non-technical policy recommendations to more technical and therefore more precise and clear guidelines. </w:t>
      </w:r>
    </w:p>
    <w:p w14:paraId="1C24E4D6" w14:textId="77777777" w:rsidR="00CA49B3" w:rsidRPr="00A502D7" w:rsidRDefault="00CA49B3" w:rsidP="000F5BFA">
      <w:pPr>
        <w:spacing w:before="0" w:after="160" w:line="259" w:lineRule="auto"/>
        <w:ind w:left="720"/>
        <w:rPr>
          <w:rFonts w:ascii="Calibri" w:hAnsi="Calibri" w:cs="Calibri"/>
          <w:sz w:val="22"/>
          <w:szCs w:val="22"/>
        </w:rPr>
      </w:pPr>
      <w:r w:rsidRPr="00A502D7">
        <w:rPr>
          <w:rFonts w:ascii="Calibri" w:hAnsi="Calibri" w:cs="Calibri"/>
          <w:sz w:val="22"/>
          <w:szCs w:val="22"/>
        </w:rPr>
        <w:t>In addition, the ‘EC digital strategy’ specifically mentions agile software development among the set of ‘shared capabilities’</w:t>
      </w:r>
      <w:r w:rsidRPr="00A502D7">
        <w:rPr>
          <w:rFonts w:ascii="Calibri" w:hAnsi="Calibri" w:cs="Calibri"/>
          <w:sz w:val="22"/>
          <w:szCs w:val="22"/>
          <w:vertAlign w:val="superscript"/>
        </w:rPr>
        <w:footnoteReference w:id="195"/>
      </w:r>
      <w:r w:rsidRPr="00A502D7">
        <w:rPr>
          <w:rFonts w:ascii="Calibri" w:hAnsi="Calibri" w:cs="Calibri"/>
          <w:sz w:val="22"/>
          <w:szCs w:val="22"/>
        </w:rPr>
        <w:t>. The future open source software policy may draw the attention of internal open source software adopters to such widely accepted techniques. The policy may suggest specific techniques to open source software adopters or provide some guidance for choosing such techniques to meet the goals of the policy.</w:t>
      </w:r>
    </w:p>
    <w:p w14:paraId="4E6BA4D5" w14:textId="77777777" w:rsidR="00CA49B3" w:rsidRPr="00A502D7" w:rsidRDefault="00CA49B3" w:rsidP="00750AA6">
      <w:pPr>
        <w:numPr>
          <w:ilvl w:val="0"/>
          <w:numId w:val="39"/>
        </w:numPr>
        <w:spacing w:before="0" w:after="160" w:line="259" w:lineRule="auto"/>
        <w:rPr>
          <w:rFonts w:ascii="Calibri" w:hAnsi="Calibri" w:cs="Calibri"/>
          <w:b/>
          <w:sz w:val="22"/>
          <w:szCs w:val="22"/>
        </w:rPr>
      </w:pPr>
      <w:r w:rsidRPr="00A502D7">
        <w:rPr>
          <w:rFonts w:ascii="Calibri" w:hAnsi="Calibri" w:cs="Calibri"/>
          <w:b/>
          <w:sz w:val="22"/>
          <w:szCs w:val="22"/>
        </w:rPr>
        <w:t>Security</w:t>
      </w:r>
    </w:p>
    <w:p w14:paraId="129F56F9" w14:textId="77777777" w:rsidR="00CA49B3" w:rsidRPr="00A502D7" w:rsidRDefault="00CA49B3" w:rsidP="00F666C5">
      <w:pPr>
        <w:spacing w:before="0" w:after="160" w:line="259" w:lineRule="auto"/>
        <w:ind w:left="720"/>
        <w:rPr>
          <w:rFonts w:ascii="Calibri" w:hAnsi="Calibri" w:cs="Calibri"/>
          <w:sz w:val="22"/>
          <w:szCs w:val="22"/>
        </w:rPr>
      </w:pPr>
      <w:r w:rsidRPr="00A502D7">
        <w:rPr>
          <w:rFonts w:ascii="Calibri" w:hAnsi="Calibri" w:cs="Calibri"/>
          <w:b/>
          <w:sz w:val="22"/>
          <w:szCs w:val="22"/>
        </w:rPr>
        <w:t>Security of specific components of the open source software policy</w:t>
      </w:r>
      <w:r w:rsidRPr="00A502D7">
        <w:rPr>
          <w:rFonts w:ascii="Calibri" w:hAnsi="Calibri" w:cs="Calibri"/>
          <w:sz w:val="22"/>
          <w:szCs w:val="22"/>
        </w:rPr>
        <w:t>. In the past few years, open source software security gained importance and specific components of public policies target security issues. A component dedicated to security might be also added within the EC open source software strategy. Such a component could put emphasis on assuring security when adopting open source software, by prioritizing security tests. Specific security problems might be addressed by releasing guidelines similar to STIG (Security Technical Implementation Guide) by the US Department of Defense or the Security Considerations component in UK open source software policy. The French approach, suggesting opening the code when a product becomes obsolete, is also worth considering.</w:t>
      </w:r>
    </w:p>
    <w:p w14:paraId="05D84EE6" w14:textId="77777777" w:rsidR="00CA49B3" w:rsidRPr="00A502D7" w:rsidRDefault="00CA49B3" w:rsidP="00A502D7">
      <w:pPr>
        <w:pStyle w:val="Heading2"/>
        <w:rPr>
          <w:rStyle w:val="ListLabel103"/>
        </w:rPr>
      </w:pPr>
      <w:bookmarkStart w:id="152" w:name="_Toc25848800"/>
      <w:r w:rsidRPr="00A502D7">
        <w:rPr>
          <w:rStyle w:val="ListLabel103"/>
        </w:rPr>
        <w:lastRenderedPageBreak/>
        <w:t>Recommendations on the current EC ‘Open source software strategy 2014-2017’</w:t>
      </w:r>
      <w:bookmarkEnd w:id="152"/>
    </w:p>
    <w:p w14:paraId="5657891F"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From the above analysis, the following recommendations may be derived for the future EC open source software strategy. The recommendations may be either at a high-level, allowing enough flexibility in their application, or precise enough to ensure that specific actions will be taken to fulfil them. They may also be simply mentioned as generic principles and further elaborated later by implementation guidelines. Such new or enhanced strategy components may be discussed during the forthcoming interviews with internal EC staff.</w:t>
      </w:r>
    </w:p>
    <w:p w14:paraId="7734539C" w14:textId="77777777" w:rsidR="00CA49B3" w:rsidRPr="00A502D7" w:rsidRDefault="00CA49B3" w:rsidP="00CA49B3">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2</w:t>
      </w:r>
      <w:r w:rsidRPr="00A502D7">
        <w:rPr>
          <w:rFonts w:ascii="Calibri" w:hAnsi="Calibri" w:cs="Calibri"/>
          <w:i/>
        </w:rPr>
        <w:fldChar w:fldCharType="end"/>
      </w:r>
      <w:r w:rsidRPr="00A502D7">
        <w:rPr>
          <w:rFonts w:ascii="Calibri" w:hAnsi="Calibri" w:cs="Calibri"/>
          <w:i/>
        </w:rPr>
        <w:t xml:space="preserve"> – Recommendation areas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560"/>
        <w:gridCol w:w="8079"/>
      </w:tblGrid>
      <w:tr w:rsidR="00CA49B3" w:rsidRPr="00A502D7" w14:paraId="038C99F5" w14:textId="77777777" w:rsidTr="00BD5A80">
        <w:tc>
          <w:tcPr>
            <w:tcW w:w="15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D787059" w14:textId="77777777" w:rsidR="00CA49B3" w:rsidRPr="00A502D7" w:rsidRDefault="00CA49B3" w:rsidP="00BD5A80">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Area</w:t>
            </w:r>
          </w:p>
        </w:tc>
        <w:tc>
          <w:tcPr>
            <w:tcW w:w="80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07AD6BC" w14:textId="77777777" w:rsidR="00CA49B3" w:rsidRPr="00A502D7" w:rsidRDefault="00CA49B3" w:rsidP="00BD5A80">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Recommendations</w:t>
            </w:r>
          </w:p>
        </w:tc>
      </w:tr>
      <w:tr w:rsidR="00CA49B3" w:rsidRPr="00A502D7" w14:paraId="6EE6144E"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ED33"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Emphasis</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0C6A8E69" w14:textId="77777777" w:rsidR="00CA49B3" w:rsidRPr="00A502D7" w:rsidRDefault="00CA49B3">
            <w:pPr>
              <w:spacing w:before="60" w:after="60" w:line="288" w:lineRule="auto"/>
              <w:rPr>
                <w:rFonts w:ascii="Calibri" w:hAnsi="Calibri" w:cs="Calibri"/>
              </w:rPr>
            </w:pPr>
            <w:r w:rsidRPr="00A502D7">
              <w:rPr>
                <w:rFonts w:ascii="Calibri" w:hAnsi="Calibri" w:cs="Calibri"/>
              </w:rPr>
              <w:t>Clearly re-state and further emphasize EC strong commitment to open source software adoption internally</w:t>
            </w:r>
          </w:p>
        </w:tc>
      </w:tr>
      <w:tr w:rsidR="00CA49B3" w:rsidRPr="00A502D7" w14:paraId="518FB730"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DD17"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Organisation</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51F6C6E" w14:textId="77777777" w:rsidR="00CA49B3" w:rsidRPr="00A502D7" w:rsidRDefault="00CA49B3">
            <w:pPr>
              <w:spacing w:before="60" w:after="60" w:line="288" w:lineRule="auto"/>
              <w:rPr>
                <w:rFonts w:ascii="Calibri" w:hAnsi="Calibri" w:cs="Calibri"/>
              </w:rPr>
            </w:pPr>
            <w:r w:rsidRPr="00A502D7">
              <w:rPr>
                <w:rFonts w:ascii="Calibri" w:hAnsi="Calibri" w:cs="Calibri"/>
              </w:rPr>
              <w:t>Denote any organizational actions that could help the application of the strategy, by creating one or more specialized units, with predetermined roles and responsibilities. Organize them around a central open source software Office, comprising technical, legal, and community competences, as a one-stop-shop contact point for all internal open source software questions by EC units</w:t>
            </w:r>
          </w:p>
        </w:tc>
      </w:tr>
      <w:tr w:rsidR="00CA49B3" w:rsidRPr="00A502D7" w14:paraId="2A276591" w14:textId="77777777" w:rsidTr="00BD5A80">
        <w:trPr>
          <w:cantSplit/>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96C4"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Collaboration</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1A6B8704" w14:textId="77777777" w:rsidR="00CA49B3" w:rsidRPr="00A502D7" w:rsidRDefault="00CA49B3">
            <w:pPr>
              <w:spacing w:before="60" w:after="60" w:line="288" w:lineRule="auto"/>
              <w:rPr>
                <w:rFonts w:ascii="Calibri" w:hAnsi="Calibri" w:cs="Calibri"/>
              </w:rPr>
            </w:pPr>
            <w:r w:rsidRPr="00A502D7">
              <w:rPr>
                <w:rFonts w:ascii="Calibri" w:hAnsi="Calibri" w:cs="Calibri"/>
              </w:rPr>
              <w:t>Re-emphasize the need for collaboration within the entire open source software ecosystem (communities, centres of competence, research institutions, private companies). Create and nurture an internal EC open source software community, by using both virtual (e.g., mailing list, newsletters, social media) and in-person communication means (e.g., weekly meetings, internal hackathons, early conferences)</w:t>
            </w:r>
          </w:p>
        </w:tc>
      </w:tr>
      <w:tr w:rsidR="00CA49B3" w:rsidRPr="00A502D7" w14:paraId="5F0EE827" w14:textId="77777777" w:rsidTr="00BD5A80">
        <w:trPr>
          <w:cantSplit/>
          <w:trHeight w:val="69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03F98"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Tool</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214494D8" w14:textId="77777777" w:rsidR="00CA49B3" w:rsidRPr="00A502D7" w:rsidRDefault="00CA49B3">
            <w:pPr>
              <w:spacing w:before="60" w:after="60" w:line="288" w:lineRule="auto"/>
              <w:rPr>
                <w:rFonts w:ascii="Calibri" w:hAnsi="Calibri" w:cs="Calibri"/>
              </w:rPr>
            </w:pPr>
            <w:r w:rsidRPr="00A502D7">
              <w:rPr>
                <w:rFonts w:ascii="Calibri" w:hAnsi="Calibri" w:cs="Calibri"/>
              </w:rPr>
              <w:t>Emphasize the role of a central repository for EC public code. The component may identify a placeholder for EC open source software artefacts and may specify any services and tools that will be offered to its users</w:t>
            </w:r>
          </w:p>
        </w:tc>
      </w:tr>
      <w:tr w:rsidR="00CA49B3" w:rsidRPr="00A502D7" w14:paraId="18829A9A"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CF729"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Measurement</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2D2B54F" w14:textId="77777777" w:rsidR="00CA49B3" w:rsidRPr="00A502D7" w:rsidRDefault="00CA49B3">
            <w:pPr>
              <w:spacing w:before="60" w:after="60" w:line="288" w:lineRule="auto"/>
              <w:rPr>
                <w:rFonts w:ascii="Calibri" w:hAnsi="Calibri" w:cs="Calibri"/>
              </w:rPr>
            </w:pPr>
            <w:r w:rsidRPr="00A502D7">
              <w:rPr>
                <w:rFonts w:ascii="Calibri" w:hAnsi="Calibri" w:cs="Calibri"/>
              </w:rPr>
              <w:t>Emphasize the need for measuring open source software adoption among the EC and selected EU Institutions. This component may be combined with the previous one on central repository and may specify the mechanisms and measures for quantifying open source software adoption. Extreme care must be taken to avoid misunderstandings, most importantly avoiding the impression that such approach will be used to assess productivity. Rather, it should be clearly presented as a mean to support open source software adopters</w:t>
            </w:r>
          </w:p>
        </w:tc>
      </w:tr>
      <w:tr w:rsidR="00CA49B3" w:rsidRPr="00A502D7" w14:paraId="43CD5C4D"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C602"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Licensing</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58C6202E" w14:textId="77777777" w:rsidR="00CA49B3" w:rsidRPr="00A502D7" w:rsidRDefault="00CA49B3">
            <w:pPr>
              <w:spacing w:before="60" w:after="60" w:line="288" w:lineRule="auto"/>
              <w:rPr>
                <w:rFonts w:ascii="Calibri" w:hAnsi="Calibri" w:cs="Calibri"/>
              </w:rPr>
            </w:pPr>
            <w:r w:rsidRPr="00A502D7">
              <w:rPr>
                <w:rFonts w:ascii="Calibri" w:hAnsi="Calibri" w:cs="Calibri"/>
              </w:rPr>
              <w:t>Provide further guidance on the use of open source software licenses. Consider producing or adopting tools that either provide expert assistance to internal/external licensers or algorithmic determination of the superseding license in externally furnished open source software components or applications. This recommendation is already partially implemented through the Joinup License Assistant</w:t>
            </w:r>
          </w:p>
        </w:tc>
      </w:tr>
      <w:tr w:rsidR="00CA49B3" w:rsidRPr="00A502D7" w14:paraId="4253D645"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DCC6"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Supporting practices</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10D479DD" w14:textId="77777777" w:rsidR="00CA49B3" w:rsidRPr="00A502D7" w:rsidRDefault="00CA49B3">
            <w:pPr>
              <w:spacing w:before="60" w:after="60" w:line="288" w:lineRule="auto"/>
              <w:rPr>
                <w:rFonts w:ascii="Calibri" w:hAnsi="Calibri" w:cs="Calibri"/>
              </w:rPr>
            </w:pPr>
            <w:r w:rsidRPr="00A502D7">
              <w:rPr>
                <w:rFonts w:ascii="Calibri" w:hAnsi="Calibri" w:cs="Calibri"/>
              </w:rPr>
              <w:t>Further specify development practices that may help effective open source software adoption. Such component may be followed by an additional guideline naming development practices explicitly (i.e., configuration management, bug fixing, technical architecture, agile methods, application of specific tools)</w:t>
            </w:r>
          </w:p>
        </w:tc>
      </w:tr>
      <w:tr w:rsidR="00CA49B3" w:rsidRPr="00A502D7" w14:paraId="36864F62"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FDBE"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t>Openness</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08C6325A" w14:textId="77777777" w:rsidR="00CA49B3" w:rsidRPr="00A502D7" w:rsidRDefault="00CA49B3">
            <w:pPr>
              <w:spacing w:before="60" w:after="60" w:line="288" w:lineRule="auto"/>
              <w:rPr>
                <w:rFonts w:ascii="Calibri" w:hAnsi="Calibri" w:cs="Calibri"/>
              </w:rPr>
            </w:pPr>
            <w:r w:rsidRPr="00A502D7">
              <w:rPr>
                <w:rFonts w:ascii="Calibri" w:hAnsi="Calibri" w:cs="Calibri"/>
              </w:rPr>
              <w:t>Emphasize the contribution of the strategy to openness in general and the relationship with other openness concepts. Anticipate the formal recognition of open source software champions, either at individual or team level. Anticipate the formation of an EC community of open source software adopters, referring potentially to organization aspects and events</w:t>
            </w:r>
          </w:p>
        </w:tc>
      </w:tr>
      <w:tr w:rsidR="00CA49B3" w:rsidRPr="00A502D7" w14:paraId="64964142" w14:textId="77777777" w:rsidTr="00BD5A80">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02E47" w14:textId="77777777" w:rsidR="00CA49B3" w:rsidRPr="00A502D7" w:rsidRDefault="00CA49B3" w:rsidP="00BD5A80">
            <w:pPr>
              <w:spacing w:before="60" w:after="60" w:line="288" w:lineRule="auto"/>
              <w:jc w:val="left"/>
              <w:rPr>
                <w:rFonts w:ascii="Calibri" w:hAnsi="Calibri" w:cs="Calibri"/>
                <w:b/>
              </w:rPr>
            </w:pPr>
            <w:r w:rsidRPr="00A502D7">
              <w:rPr>
                <w:rFonts w:ascii="Calibri" w:hAnsi="Calibri" w:cs="Calibri"/>
                <w:b/>
              </w:rPr>
              <w:lastRenderedPageBreak/>
              <w:t>Security</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11C452A" w14:textId="77777777" w:rsidR="00CA49B3" w:rsidRPr="00A502D7" w:rsidRDefault="00CA49B3">
            <w:pPr>
              <w:spacing w:before="60" w:after="60" w:line="288" w:lineRule="auto"/>
              <w:rPr>
                <w:rFonts w:ascii="Calibri" w:hAnsi="Calibri" w:cs="Calibri"/>
              </w:rPr>
            </w:pPr>
            <w:r w:rsidRPr="00A502D7">
              <w:rPr>
                <w:rFonts w:ascii="Calibri" w:hAnsi="Calibri" w:cs="Calibri"/>
              </w:rPr>
              <w:t>Add a component on security to emphasize this aspect of open source software usage. Consider establishing a security-centric culture in open source software development and use, by proposing/introducing/enforcing specific approaches to build security features in the software developed</w:t>
            </w:r>
          </w:p>
        </w:tc>
      </w:tr>
    </w:tbl>
    <w:p w14:paraId="73527B7B" w14:textId="77777777" w:rsidR="00CA49B3" w:rsidRPr="00A502D7" w:rsidRDefault="00CA49B3" w:rsidP="00CA49B3">
      <w:pPr>
        <w:suppressAutoHyphens/>
        <w:autoSpaceDN w:val="0"/>
        <w:spacing w:after="0" w:line="240" w:lineRule="auto"/>
        <w:ind w:left="720"/>
        <w:textAlignment w:val="baseline"/>
        <w:rPr>
          <w:rFonts w:ascii="Calibri" w:hAnsi="Calibri" w:cs="Calibri"/>
          <w:sz w:val="22"/>
          <w:szCs w:val="22"/>
          <w:lang w:eastAsia="en-US"/>
        </w:rPr>
      </w:pPr>
    </w:p>
    <w:p w14:paraId="3E581D36"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In addition to the above recommendations, we report here the actions proposed by a recent study by French and German researchers</w:t>
      </w:r>
      <w:r w:rsidRPr="00A502D7">
        <w:rPr>
          <w:rFonts w:ascii="Calibri" w:hAnsi="Calibri" w:cs="Calibri"/>
          <w:vertAlign w:val="superscript"/>
        </w:rPr>
        <w:footnoteReference w:id="196"/>
      </w:r>
      <w:r w:rsidRPr="00A502D7">
        <w:rPr>
          <w:rFonts w:ascii="Calibri" w:hAnsi="Calibri" w:cs="Calibri"/>
        </w:rPr>
        <w:t xml:space="preserve">, </w:t>
      </w:r>
      <w:r w:rsidRPr="00A502D7">
        <w:rPr>
          <w:rFonts w:ascii="Calibri" w:hAnsi="Calibri" w:cs="Calibri"/>
          <w:sz w:val="22"/>
          <w:szCs w:val="22"/>
        </w:rPr>
        <w:t>which are in line with what outlined above. In the ‘All of Iceland's public services moving towards open source</w:t>
      </w:r>
      <w:r w:rsidRPr="00A502D7">
        <w:rPr>
          <w:rFonts w:ascii="Calibri" w:hAnsi="Calibri" w:cs="Calibri"/>
          <w:vertAlign w:val="superscript"/>
        </w:rPr>
        <w:footnoteReference w:id="197"/>
      </w:r>
      <w:r w:rsidRPr="00A502D7">
        <w:rPr>
          <w:rFonts w:ascii="Calibri" w:hAnsi="Calibri" w:cs="Calibri"/>
        </w:rPr>
        <w:t xml:space="preserve">’ </w:t>
      </w:r>
      <w:r w:rsidRPr="00A502D7">
        <w:rPr>
          <w:rFonts w:ascii="Calibri" w:hAnsi="Calibri" w:cs="Calibri"/>
          <w:sz w:val="22"/>
          <w:szCs w:val="22"/>
        </w:rPr>
        <w:t>published on OSOR it is reported that this study recommends:</w:t>
      </w:r>
    </w:p>
    <w:p w14:paraId="55658073"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‘Helping enterprises use open source software as an economic strategy and grasp the opportunities for co-production. Learning from US experiences with integrating open source into working business models; Enhancing communication within the open source software development community as well as with potential users, strengthening the knowledge base and sharing of best practices between enterprises; Supporting technologies that help find and use open source software; and EU institutions should become open source software users themselves, even more than they already are. This would provide relevant use cases, ensure long-term support, and secure high-level quality control’.</w:t>
      </w:r>
    </w:p>
    <w:p w14:paraId="31FDA1D5"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The former three recommendations are relevant to the external environment that is not covered in this study. However, they point to interesting directions for the EC open source software strategy, in particular: (a) collaboration and co-making with enterprises, (b) enhancement of the engagement with open source software communities and (c) support for the development of technologies and tools for managing open source software technical activities.</w:t>
      </w:r>
    </w:p>
    <w:p w14:paraId="6A362AFD" w14:textId="77777777" w:rsidR="00CA49B3" w:rsidRPr="00A502D7" w:rsidRDefault="00CA49B3" w:rsidP="00FD0657">
      <w:pPr>
        <w:spacing w:before="0" w:after="160" w:line="259" w:lineRule="auto"/>
        <w:rPr>
          <w:rFonts w:ascii="Calibri" w:hAnsi="Calibri" w:cs="Calibri"/>
          <w:sz w:val="22"/>
          <w:szCs w:val="22"/>
        </w:rPr>
      </w:pPr>
      <w:r w:rsidRPr="00A502D7">
        <w:rPr>
          <w:rFonts w:ascii="Calibri" w:hAnsi="Calibri" w:cs="Calibri"/>
          <w:sz w:val="22"/>
          <w:szCs w:val="22"/>
        </w:rPr>
        <w:t>The latter is directed to EU Institutions and it is in line with the list of recommendations that emerged from the ‘Open source software worldwide study’. The need for strengthening the current strategy and the expected benefits are clearly stated.</w:t>
      </w:r>
    </w:p>
    <w:p w14:paraId="3B1C181B" w14:textId="77777777" w:rsidR="007C131F" w:rsidRPr="00A502D7" w:rsidRDefault="007C131F">
      <w:pPr>
        <w:spacing w:before="0" w:after="0" w:line="240" w:lineRule="auto"/>
        <w:jc w:val="left"/>
        <w:rPr>
          <w:rFonts w:ascii="Calibri" w:hAnsi="Calibri" w:cs="Calibri"/>
          <w:sz w:val="22"/>
          <w:szCs w:val="22"/>
        </w:rPr>
      </w:pPr>
      <w:r w:rsidRPr="00A502D7">
        <w:rPr>
          <w:rFonts w:ascii="Calibri" w:hAnsi="Calibri" w:cs="Calibri"/>
          <w:sz w:val="22"/>
          <w:szCs w:val="22"/>
        </w:rPr>
        <w:br w:type="page"/>
      </w:r>
    </w:p>
    <w:p w14:paraId="3FD5A8BD" w14:textId="77777777" w:rsidR="00BE6801" w:rsidRPr="00A502D7" w:rsidRDefault="00BE6801" w:rsidP="008841B6">
      <w:pPr>
        <w:pStyle w:val="Heading1"/>
        <w:pageBreakBefore w:val="0"/>
        <w:widowControl w:val="0"/>
        <w:numPr>
          <w:ilvl w:val="0"/>
          <w:numId w:val="16"/>
        </w:numPr>
        <w:spacing w:before="240" w:after="240" w:line="240" w:lineRule="auto"/>
        <w:rPr>
          <w:rFonts w:cs="Calibri"/>
          <w:b/>
        </w:rPr>
      </w:pPr>
      <w:bookmarkStart w:id="153" w:name="_Toc25848801"/>
      <w:r w:rsidRPr="00A502D7">
        <w:rPr>
          <w:rFonts w:cs="Calibri"/>
          <w:b/>
        </w:rPr>
        <w:lastRenderedPageBreak/>
        <w:t>Interviews with EC internal stakeholders</w:t>
      </w:r>
      <w:bookmarkEnd w:id="153"/>
    </w:p>
    <w:p w14:paraId="02B727D7" w14:textId="77777777" w:rsidR="00BE6801" w:rsidRPr="00A502D7" w:rsidRDefault="00BE6801" w:rsidP="00A502D7">
      <w:pPr>
        <w:pStyle w:val="Heading2"/>
        <w:rPr>
          <w:rStyle w:val="ListLabel103"/>
        </w:rPr>
      </w:pPr>
      <w:bookmarkStart w:id="154" w:name="_Toc25848802"/>
      <w:r w:rsidRPr="00A502D7">
        <w:rPr>
          <w:rStyle w:val="ListLabel103"/>
        </w:rPr>
        <w:t>Objective</w:t>
      </w:r>
      <w:bookmarkEnd w:id="154"/>
    </w:p>
    <w:p w14:paraId="47801A07"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The aim of this chapter is to provide an overview of the results of the interviews conducted with EC internal stakeholders. The outcomes will be further analysed in the next section. </w:t>
      </w:r>
    </w:p>
    <w:p w14:paraId="18735DDB" w14:textId="77777777" w:rsidR="00BE6801" w:rsidRPr="00A502D7" w:rsidRDefault="00BE6801" w:rsidP="00A502D7">
      <w:pPr>
        <w:pStyle w:val="Heading2"/>
        <w:rPr>
          <w:rStyle w:val="ListLabel103"/>
        </w:rPr>
      </w:pPr>
      <w:bookmarkStart w:id="155" w:name="_Toc25848803"/>
      <w:r w:rsidRPr="00A502D7">
        <w:rPr>
          <w:rStyle w:val="ListLabel103"/>
        </w:rPr>
        <w:t>Interviews overview</w:t>
      </w:r>
      <w:bookmarkEnd w:id="155"/>
    </w:p>
    <w:p w14:paraId="1CE466D7" w14:textId="7CF34DEC" w:rsidR="00BE6801" w:rsidRPr="00A502D7" w:rsidRDefault="00464522" w:rsidP="00464522">
      <w:pPr>
        <w:spacing w:before="0" w:after="160" w:line="259" w:lineRule="auto"/>
        <w:rPr>
          <w:rFonts w:ascii="Calibri" w:hAnsi="Calibri" w:cs="Calibri"/>
          <w:sz w:val="22"/>
          <w:szCs w:val="22"/>
        </w:rPr>
      </w:pPr>
      <w:r>
        <w:rPr>
          <w:rFonts w:ascii="Calibri" w:hAnsi="Calibri" w:cs="Calibri"/>
          <w:sz w:val="22"/>
          <w:szCs w:val="22"/>
        </w:rPr>
        <w:t>Eighteen</w:t>
      </w:r>
      <w:r w:rsidR="00BE6801" w:rsidRPr="00A502D7">
        <w:rPr>
          <w:rFonts w:ascii="Calibri" w:hAnsi="Calibri" w:cs="Calibri"/>
          <w:sz w:val="22"/>
          <w:szCs w:val="22"/>
        </w:rPr>
        <w:t xml:space="preserve"> interviews </w:t>
      </w:r>
      <w:r>
        <w:rPr>
          <w:rFonts w:ascii="Calibri" w:hAnsi="Calibri" w:cs="Calibri"/>
          <w:sz w:val="22"/>
          <w:szCs w:val="22"/>
        </w:rPr>
        <w:t>have been conducted for this stud</w:t>
      </w:r>
      <w:r w:rsidRPr="00464522">
        <w:rPr>
          <w:rFonts w:ascii="Calibri" w:hAnsi="Calibri" w:cs="Calibri"/>
          <w:sz w:val="22"/>
          <w:szCs w:val="22"/>
        </w:rPr>
        <w:t>y</w:t>
      </w:r>
      <w:r>
        <w:rPr>
          <w:rFonts w:ascii="Calibri" w:hAnsi="Calibri" w:cs="Calibri"/>
          <w:sz w:val="22"/>
          <w:szCs w:val="22"/>
        </w:rPr>
        <w:t xml:space="preserve"> with EC internal stakeholders, encompassing the </w:t>
      </w:r>
      <w:r w:rsidR="00BE6801" w:rsidRPr="00A502D7">
        <w:rPr>
          <w:rFonts w:ascii="Calibri" w:hAnsi="Calibri" w:cs="Calibri"/>
          <w:sz w:val="22"/>
          <w:szCs w:val="22"/>
        </w:rPr>
        <w:t>DIGIT Director General, Directors, Heads of unit, developers and tec</w:t>
      </w:r>
      <w:r>
        <w:rPr>
          <w:rFonts w:ascii="Calibri" w:hAnsi="Calibri" w:cs="Calibri"/>
          <w:sz w:val="22"/>
          <w:szCs w:val="22"/>
        </w:rPr>
        <w:t>hnical and project managers. Sixteen interviews have been held face-to-face, two</w:t>
      </w:r>
      <w:r w:rsidR="00BE6801" w:rsidRPr="00A502D7">
        <w:rPr>
          <w:rFonts w:ascii="Calibri" w:hAnsi="Calibri" w:cs="Calibri"/>
          <w:sz w:val="22"/>
          <w:szCs w:val="22"/>
        </w:rPr>
        <w:t xml:space="preserve"> </w:t>
      </w:r>
      <w:r>
        <w:rPr>
          <w:rFonts w:ascii="Calibri" w:hAnsi="Calibri" w:cs="Calibri"/>
          <w:sz w:val="22"/>
          <w:szCs w:val="22"/>
        </w:rPr>
        <w:t>have been held</w:t>
      </w:r>
      <w:r w:rsidR="00BE6801" w:rsidRPr="00A502D7">
        <w:rPr>
          <w:rFonts w:ascii="Calibri" w:hAnsi="Calibri" w:cs="Calibri"/>
          <w:sz w:val="22"/>
          <w:szCs w:val="22"/>
        </w:rPr>
        <w:t xml:space="preserve"> though video-conference.</w:t>
      </w:r>
    </w:p>
    <w:p w14:paraId="0149F623"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The key points of discussion with the stakeholders have been the following: </w:t>
      </w:r>
    </w:p>
    <w:p w14:paraId="0D7460C1" w14:textId="77777777" w:rsidR="00BE6801" w:rsidRPr="00A502D7" w:rsidRDefault="00BE6801" w:rsidP="00A23C39">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Current open source software strategy 2014-2017</w:t>
      </w:r>
      <w:r w:rsidRPr="00A502D7">
        <w:rPr>
          <w:rFonts w:ascii="Calibri" w:hAnsi="Calibri" w:cs="Calibri"/>
          <w:sz w:val="22"/>
          <w:szCs w:val="22"/>
        </w:rPr>
        <w:t>: their familiarity with the current strategy, effectiveness, successes and achievements, roadblocks, challenges and issues;</w:t>
      </w:r>
    </w:p>
    <w:p w14:paraId="44B07CE5" w14:textId="77777777" w:rsidR="00BE6801" w:rsidRPr="00A502D7" w:rsidRDefault="00BE6801" w:rsidP="00A23C39">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Open source software adoption at European Commission</w:t>
      </w:r>
      <w:r w:rsidRPr="00A502D7">
        <w:rPr>
          <w:rFonts w:ascii="Calibri" w:hAnsi="Calibri" w:cs="Calibri"/>
          <w:sz w:val="22"/>
          <w:szCs w:val="22"/>
        </w:rPr>
        <w:t>: current adoption and opportunities and barriers of increased open source software adoption within the EC;</w:t>
      </w:r>
    </w:p>
    <w:p w14:paraId="41B425AF" w14:textId="77777777" w:rsidR="00BE6801" w:rsidRPr="00A502D7" w:rsidRDefault="00BE6801" w:rsidP="00A23C39">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Role of open source software in the European Commission digital strategy</w:t>
      </w:r>
      <w:r w:rsidRPr="00A502D7">
        <w:rPr>
          <w:rFonts w:ascii="Calibri" w:hAnsi="Calibri" w:cs="Calibri"/>
          <w:sz w:val="22"/>
          <w:szCs w:val="22"/>
        </w:rPr>
        <w:t>: potential links with the new digital strategy;</w:t>
      </w:r>
    </w:p>
    <w:p w14:paraId="37168D7B" w14:textId="77777777" w:rsidR="00BE6801" w:rsidRPr="00A502D7" w:rsidRDefault="00BE6801" w:rsidP="00A23C39">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Communities, intellectual propriety rights (IPR) and support</w:t>
      </w:r>
      <w:r w:rsidRPr="00A502D7">
        <w:rPr>
          <w:rFonts w:ascii="Calibri" w:hAnsi="Calibri" w:cs="Calibri"/>
          <w:sz w:val="22"/>
          <w:szCs w:val="22"/>
        </w:rPr>
        <w:t>: European Commission role vs open source software communities, challenges and opportunities of contribution to open source software communities, IPR implications of using/contributing open source software, technical support of open source software products;</w:t>
      </w:r>
    </w:p>
    <w:p w14:paraId="773E7887" w14:textId="77777777" w:rsidR="00BE6801" w:rsidRPr="00A502D7" w:rsidRDefault="00BE6801" w:rsidP="00A23C39">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Open source software and organisation</w:t>
      </w:r>
      <w:r w:rsidRPr="00A502D7">
        <w:rPr>
          <w:rFonts w:ascii="Calibri" w:hAnsi="Calibri" w:cs="Calibri"/>
          <w:sz w:val="22"/>
          <w:szCs w:val="22"/>
        </w:rPr>
        <w:t xml:space="preserve">: should open source software change and transform the EC and/or mind-set (making DIGIT an open source organisation), impact on corporate processes (Procurement/Finance/HR); </w:t>
      </w:r>
    </w:p>
    <w:p w14:paraId="32A2D2DF" w14:textId="77777777" w:rsidR="00BE6801" w:rsidRPr="00A502D7" w:rsidRDefault="00BE6801" w:rsidP="00A23C39">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New open source software strategy</w:t>
      </w:r>
      <w:r w:rsidRPr="00A502D7">
        <w:rPr>
          <w:rFonts w:ascii="Calibri" w:hAnsi="Calibri" w:cs="Calibri"/>
          <w:sz w:val="22"/>
          <w:szCs w:val="22"/>
        </w:rPr>
        <w:t xml:space="preserve">: vision, areas on which the new strategy should be focused. </w:t>
      </w:r>
    </w:p>
    <w:p w14:paraId="2B808A5B" w14:textId="77777777" w:rsidR="00BE6801" w:rsidRPr="00464522" w:rsidRDefault="00BE6801" w:rsidP="00BE6801">
      <w:pPr>
        <w:rPr>
          <w:rFonts w:ascii="Calibri" w:hAnsi="Calibri" w:cs="Calibri"/>
          <w:sz w:val="22"/>
          <w:szCs w:val="22"/>
        </w:rPr>
      </w:pPr>
      <w:r w:rsidRPr="00464522">
        <w:rPr>
          <w:rFonts w:ascii="Calibri" w:hAnsi="Calibri" w:cs="Calibri"/>
          <w:sz w:val="22"/>
          <w:szCs w:val="22"/>
        </w:rPr>
        <w:t>We collected and elaborated the input from the interviews and the main highlights have been summarised in the hereunder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47"/>
      </w:tblGrid>
      <w:tr w:rsidR="00BE6801" w:rsidRPr="00A502D7" w14:paraId="4F1589C4" w14:textId="77777777" w:rsidTr="009D5BA9">
        <w:trPr>
          <w:cantSplit/>
          <w:trHeight w:val="397"/>
          <w:tblHeader/>
          <w:jc w:val="center"/>
        </w:trPr>
        <w:tc>
          <w:tcPr>
            <w:tcW w:w="1912" w:type="pct"/>
            <w:tcBorders>
              <w:top w:val="single" w:sz="4" w:space="0" w:color="auto"/>
              <w:left w:val="single" w:sz="4" w:space="0" w:color="auto"/>
              <w:bottom w:val="single" w:sz="4" w:space="0" w:color="auto"/>
              <w:right w:val="single" w:sz="4" w:space="0" w:color="auto"/>
            </w:tcBorders>
            <w:shd w:val="clear" w:color="auto" w:fill="002060"/>
            <w:hideMark/>
          </w:tcPr>
          <w:p w14:paraId="7D489AA0" w14:textId="77777777" w:rsidR="00BE6801" w:rsidRPr="00A502D7" w:rsidRDefault="00BE6801" w:rsidP="009D5BA9">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Area of discussion</w:t>
            </w:r>
          </w:p>
        </w:tc>
        <w:tc>
          <w:tcPr>
            <w:tcW w:w="3088" w:type="pct"/>
            <w:tcBorders>
              <w:top w:val="single" w:sz="4" w:space="0" w:color="auto"/>
              <w:left w:val="single" w:sz="4" w:space="0" w:color="auto"/>
              <w:bottom w:val="single" w:sz="4" w:space="0" w:color="auto"/>
              <w:right w:val="single" w:sz="4" w:space="0" w:color="auto"/>
            </w:tcBorders>
            <w:shd w:val="clear" w:color="auto" w:fill="002060"/>
            <w:hideMark/>
          </w:tcPr>
          <w:p w14:paraId="6560D699" w14:textId="77777777" w:rsidR="00BE6801" w:rsidRPr="00A502D7" w:rsidRDefault="00BE6801" w:rsidP="009D5BA9">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Main highlights</w:t>
            </w:r>
          </w:p>
        </w:tc>
      </w:tr>
      <w:tr w:rsidR="00BE6801" w:rsidRPr="00A502D7" w14:paraId="64DCB260" w14:textId="77777777" w:rsidTr="009D5BA9">
        <w:trPr>
          <w:cantSplit/>
          <w:trHeight w:val="397"/>
          <w:jc w:val="center"/>
        </w:trPr>
        <w:tc>
          <w:tcPr>
            <w:tcW w:w="1912" w:type="pct"/>
            <w:tcBorders>
              <w:top w:val="single" w:sz="4" w:space="0" w:color="auto"/>
              <w:left w:val="single" w:sz="4" w:space="0" w:color="auto"/>
              <w:bottom w:val="single" w:sz="4" w:space="0" w:color="auto"/>
              <w:right w:val="single" w:sz="4" w:space="0" w:color="auto"/>
            </w:tcBorders>
            <w:vAlign w:val="center"/>
            <w:hideMark/>
          </w:tcPr>
          <w:p w14:paraId="08530A69" w14:textId="77777777" w:rsidR="00BE6801" w:rsidRPr="00A502D7" w:rsidRDefault="00BE6801" w:rsidP="009D5BA9">
            <w:pPr>
              <w:spacing w:before="60" w:after="60" w:line="288" w:lineRule="auto"/>
              <w:jc w:val="left"/>
              <w:rPr>
                <w:rFonts w:ascii="Calibri" w:hAnsi="Calibri" w:cs="Calibri"/>
                <w:b/>
              </w:rPr>
            </w:pPr>
            <w:r w:rsidRPr="00A502D7">
              <w:rPr>
                <w:rFonts w:ascii="Calibri" w:hAnsi="Calibri" w:cs="Calibri"/>
                <w:b/>
              </w:rPr>
              <w:t>Current open source software strategy 2014-2017</w:t>
            </w:r>
          </w:p>
        </w:tc>
        <w:tc>
          <w:tcPr>
            <w:tcW w:w="3088" w:type="pct"/>
            <w:tcBorders>
              <w:top w:val="single" w:sz="4" w:space="0" w:color="auto"/>
              <w:left w:val="single" w:sz="4" w:space="0" w:color="auto"/>
              <w:bottom w:val="single" w:sz="4" w:space="0" w:color="auto"/>
              <w:right w:val="single" w:sz="4" w:space="0" w:color="auto"/>
            </w:tcBorders>
            <w:hideMark/>
          </w:tcPr>
          <w:p w14:paraId="74C3085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The EC current strategy has been effective and has served very well its original purpose, ensuring a level playing field for open source software and doing very well what needed especially with projects’ execution;</w:t>
            </w:r>
          </w:p>
          <w:p w14:paraId="7923627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it preserves partnerships with vendors and encourages to experiment open source software;</w:t>
            </w:r>
          </w:p>
          <w:p w14:paraId="5D857B6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it gives at least a “frame” to sporadic initiatives</w:t>
            </w:r>
          </w:p>
        </w:tc>
      </w:tr>
      <w:tr w:rsidR="00BE6801" w:rsidRPr="00A502D7" w14:paraId="49E3CDDF" w14:textId="77777777" w:rsidTr="009D5BA9">
        <w:trPr>
          <w:cantSplit/>
          <w:trHeight w:val="397"/>
          <w:jc w:val="center"/>
        </w:trPr>
        <w:tc>
          <w:tcPr>
            <w:tcW w:w="1912" w:type="pct"/>
            <w:tcBorders>
              <w:top w:val="single" w:sz="4" w:space="0" w:color="auto"/>
              <w:left w:val="single" w:sz="4" w:space="0" w:color="auto"/>
              <w:bottom w:val="single" w:sz="4" w:space="0" w:color="auto"/>
              <w:right w:val="single" w:sz="4" w:space="0" w:color="auto"/>
            </w:tcBorders>
            <w:vAlign w:val="center"/>
            <w:hideMark/>
          </w:tcPr>
          <w:p w14:paraId="01B40C68" w14:textId="77777777" w:rsidR="00BE6801" w:rsidRPr="00A502D7" w:rsidRDefault="00BE6801" w:rsidP="009D5BA9">
            <w:pPr>
              <w:spacing w:before="60" w:after="60" w:line="288" w:lineRule="auto"/>
              <w:jc w:val="left"/>
              <w:rPr>
                <w:rFonts w:ascii="Calibri" w:hAnsi="Calibri" w:cs="Calibri"/>
                <w:b/>
              </w:rPr>
            </w:pPr>
            <w:r w:rsidRPr="00A502D7">
              <w:rPr>
                <w:rFonts w:ascii="Calibri" w:hAnsi="Calibri" w:cs="Calibri"/>
                <w:b/>
              </w:rPr>
              <w:lastRenderedPageBreak/>
              <w:t>Open source software adoption at European Commission</w:t>
            </w:r>
          </w:p>
        </w:tc>
        <w:tc>
          <w:tcPr>
            <w:tcW w:w="3088" w:type="pct"/>
            <w:tcBorders>
              <w:top w:val="single" w:sz="4" w:space="0" w:color="auto"/>
              <w:left w:val="single" w:sz="4" w:space="0" w:color="auto"/>
              <w:bottom w:val="single" w:sz="4" w:space="0" w:color="auto"/>
              <w:right w:val="single" w:sz="4" w:space="0" w:color="auto"/>
            </w:tcBorders>
            <w:hideMark/>
          </w:tcPr>
          <w:p w14:paraId="734CAB19" w14:textId="77777777" w:rsidR="00BE6801" w:rsidRPr="00A502D7" w:rsidRDefault="00BE6801" w:rsidP="00750AA6">
            <w:pPr>
              <w:numPr>
                <w:ilvl w:val="0"/>
                <w:numId w:val="41"/>
              </w:numPr>
              <w:suppressAutoHyphens/>
              <w:spacing w:before="60" w:after="60" w:line="288" w:lineRule="auto"/>
              <w:ind w:left="714" w:hanging="357"/>
              <w:rPr>
                <w:rFonts w:ascii="Calibri" w:hAnsi="Calibri" w:cs="Calibri"/>
              </w:rPr>
            </w:pPr>
            <w:r w:rsidRPr="00A502D7">
              <w:rPr>
                <w:rFonts w:ascii="Calibri" w:hAnsi="Calibri" w:cs="Calibri"/>
              </w:rPr>
              <w:t>The open source software should be adopted progressively inside the organisation: collaboration between DGs is needed</w:t>
            </w:r>
          </w:p>
          <w:p w14:paraId="5F4CDC90" w14:textId="77777777" w:rsidR="00BE6801" w:rsidRPr="00A502D7" w:rsidRDefault="00BE6801" w:rsidP="00750AA6">
            <w:pPr>
              <w:numPr>
                <w:ilvl w:val="0"/>
                <w:numId w:val="41"/>
              </w:numPr>
              <w:spacing w:before="60" w:after="60" w:line="288" w:lineRule="auto"/>
              <w:ind w:left="714" w:hanging="357"/>
              <w:rPr>
                <w:rFonts w:ascii="Calibri" w:hAnsi="Calibri" w:cs="Calibri"/>
              </w:rPr>
            </w:pPr>
            <w:r w:rsidRPr="00A502D7">
              <w:rPr>
                <w:rFonts w:ascii="Calibri" w:hAnsi="Calibri" w:cs="Calibri"/>
              </w:rPr>
              <w:t>cultural and governance issues for open source software adoption inside the organisation. Changing in the culture is needed: open the project and the code in order to provide the possibility to contribute to it</w:t>
            </w:r>
          </w:p>
          <w:p w14:paraId="22B6623F" w14:textId="77777777" w:rsidR="00BE6801" w:rsidRPr="00A502D7" w:rsidRDefault="00BE6801" w:rsidP="00750AA6">
            <w:pPr>
              <w:numPr>
                <w:ilvl w:val="0"/>
                <w:numId w:val="41"/>
              </w:numPr>
              <w:spacing w:before="60" w:after="60" w:line="288" w:lineRule="auto"/>
              <w:ind w:left="714" w:hanging="357"/>
              <w:rPr>
                <w:rFonts w:ascii="Calibri" w:hAnsi="Calibri" w:cs="Calibri"/>
              </w:rPr>
            </w:pPr>
            <w:r w:rsidRPr="00A502D7">
              <w:rPr>
                <w:rFonts w:ascii="Calibri" w:hAnsi="Calibri" w:cs="Calibri"/>
              </w:rPr>
              <w:t>need to find a good mix in make or buy decision (customise and contribute vs. buy)</w:t>
            </w:r>
          </w:p>
        </w:tc>
      </w:tr>
      <w:tr w:rsidR="00BE6801" w:rsidRPr="00A502D7" w14:paraId="23084902" w14:textId="77777777" w:rsidTr="009D5BA9">
        <w:trPr>
          <w:cantSplit/>
          <w:trHeight w:val="397"/>
          <w:jc w:val="center"/>
        </w:trPr>
        <w:tc>
          <w:tcPr>
            <w:tcW w:w="1912" w:type="pct"/>
            <w:tcBorders>
              <w:top w:val="single" w:sz="4" w:space="0" w:color="auto"/>
              <w:left w:val="single" w:sz="4" w:space="0" w:color="auto"/>
              <w:bottom w:val="single" w:sz="4" w:space="0" w:color="auto"/>
              <w:right w:val="single" w:sz="4" w:space="0" w:color="auto"/>
            </w:tcBorders>
            <w:vAlign w:val="center"/>
            <w:hideMark/>
          </w:tcPr>
          <w:p w14:paraId="435DCCB0" w14:textId="77777777" w:rsidR="00BE6801" w:rsidRPr="00A502D7" w:rsidRDefault="00BE6801" w:rsidP="009D5BA9">
            <w:pPr>
              <w:spacing w:before="60" w:after="60" w:line="288" w:lineRule="auto"/>
              <w:jc w:val="left"/>
              <w:rPr>
                <w:rFonts w:ascii="Calibri" w:hAnsi="Calibri" w:cs="Calibri"/>
                <w:b/>
              </w:rPr>
            </w:pPr>
            <w:r w:rsidRPr="00A502D7">
              <w:rPr>
                <w:rFonts w:ascii="Calibri" w:hAnsi="Calibri" w:cs="Calibri"/>
                <w:b/>
              </w:rPr>
              <w:t>Role of open source software in the European Commission digital strategy</w:t>
            </w:r>
          </w:p>
        </w:tc>
        <w:tc>
          <w:tcPr>
            <w:tcW w:w="3088" w:type="pct"/>
            <w:tcBorders>
              <w:top w:val="single" w:sz="4" w:space="0" w:color="auto"/>
              <w:left w:val="single" w:sz="4" w:space="0" w:color="auto"/>
              <w:bottom w:val="single" w:sz="4" w:space="0" w:color="auto"/>
              <w:right w:val="single" w:sz="4" w:space="0" w:color="auto"/>
            </w:tcBorders>
            <w:hideMark/>
          </w:tcPr>
          <w:p w14:paraId="00824C44" w14:textId="77777777" w:rsidR="00BE6801" w:rsidRPr="00A502D7" w:rsidRDefault="00BE6801" w:rsidP="00750AA6">
            <w:pPr>
              <w:numPr>
                <w:ilvl w:val="0"/>
                <w:numId w:val="41"/>
              </w:numPr>
              <w:spacing w:before="60" w:after="60" w:line="288" w:lineRule="auto"/>
              <w:ind w:left="714" w:hanging="357"/>
              <w:rPr>
                <w:rFonts w:ascii="Calibri" w:hAnsi="Calibri" w:cs="Calibri"/>
              </w:rPr>
            </w:pPr>
            <w:r w:rsidRPr="00A502D7">
              <w:rPr>
                <w:rFonts w:ascii="Calibri" w:hAnsi="Calibri" w:cs="Calibri"/>
              </w:rPr>
              <w:t>Open source software can clearly support the development of the EC Digital strategy.</w:t>
            </w:r>
          </w:p>
          <w:p w14:paraId="21B47564" w14:textId="77777777" w:rsidR="00BE6801" w:rsidRPr="00A502D7" w:rsidRDefault="00BE6801" w:rsidP="00750AA6">
            <w:pPr>
              <w:numPr>
                <w:ilvl w:val="0"/>
                <w:numId w:val="41"/>
              </w:numPr>
              <w:spacing w:before="60" w:after="60" w:line="288" w:lineRule="auto"/>
              <w:ind w:left="714" w:hanging="357"/>
              <w:rPr>
                <w:rFonts w:ascii="Calibri" w:hAnsi="Calibri" w:cs="Calibri"/>
              </w:rPr>
            </w:pPr>
            <w:r w:rsidRPr="00A502D7">
              <w:rPr>
                <w:rFonts w:ascii="Calibri" w:hAnsi="Calibri" w:cs="Calibri"/>
              </w:rPr>
              <w:t>create a direct Link to Digital strategy and Tallinn Declaration</w:t>
            </w:r>
          </w:p>
        </w:tc>
      </w:tr>
      <w:tr w:rsidR="00BE6801" w:rsidRPr="00A502D7" w14:paraId="6C5C5E38" w14:textId="77777777" w:rsidTr="009D5BA9">
        <w:trPr>
          <w:cantSplit/>
          <w:trHeight w:val="397"/>
          <w:jc w:val="center"/>
        </w:trPr>
        <w:tc>
          <w:tcPr>
            <w:tcW w:w="1912" w:type="pct"/>
            <w:tcBorders>
              <w:top w:val="single" w:sz="4" w:space="0" w:color="auto"/>
              <w:left w:val="single" w:sz="4" w:space="0" w:color="auto"/>
              <w:bottom w:val="single" w:sz="4" w:space="0" w:color="auto"/>
              <w:right w:val="single" w:sz="4" w:space="0" w:color="auto"/>
            </w:tcBorders>
            <w:vAlign w:val="center"/>
            <w:hideMark/>
          </w:tcPr>
          <w:p w14:paraId="0FE5A23E" w14:textId="77777777" w:rsidR="00BE6801" w:rsidRPr="00A502D7" w:rsidRDefault="00BE6801" w:rsidP="009D5BA9">
            <w:pPr>
              <w:spacing w:before="60" w:after="60" w:line="288" w:lineRule="auto"/>
              <w:jc w:val="left"/>
              <w:rPr>
                <w:rFonts w:ascii="Calibri" w:hAnsi="Calibri" w:cs="Calibri"/>
                <w:b/>
              </w:rPr>
            </w:pPr>
            <w:r w:rsidRPr="00A502D7">
              <w:rPr>
                <w:rFonts w:ascii="Calibri" w:hAnsi="Calibri" w:cs="Calibri"/>
                <w:b/>
              </w:rPr>
              <w:t>Communities, intellectual propriety rights (IPR) and support</w:t>
            </w:r>
          </w:p>
        </w:tc>
        <w:tc>
          <w:tcPr>
            <w:tcW w:w="3088" w:type="pct"/>
            <w:tcBorders>
              <w:top w:val="single" w:sz="4" w:space="0" w:color="auto"/>
              <w:left w:val="single" w:sz="4" w:space="0" w:color="auto"/>
              <w:bottom w:val="single" w:sz="4" w:space="0" w:color="auto"/>
              <w:right w:val="single" w:sz="4" w:space="0" w:color="auto"/>
            </w:tcBorders>
            <w:hideMark/>
          </w:tcPr>
          <w:p w14:paraId="778DCB72" w14:textId="77777777" w:rsidR="00BE6801" w:rsidRPr="00A502D7" w:rsidRDefault="00BE6801" w:rsidP="00750AA6">
            <w:pPr>
              <w:numPr>
                <w:ilvl w:val="0"/>
                <w:numId w:val="42"/>
              </w:numPr>
              <w:suppressAutoHyphens/>
              <w:spacing w:before="60" w:after="60" w:line="288" w:lineRule="auto"/>
              <w:ind w:left="714" w:hanging="357"/>
              <w:rPr>
                <w:rFonts w:ascii="Calibri" w:hAnsi="Calibri" w:cs="Calibri"/>
              </w:rPr>
            </w:pPr>
            <w:r w:rsidRPr="00A502D7">
              <w:rPr>
                <w:rFonts w:ascii="Calibri" w:hAnsi="Calibri" w:cs="Calibri"/>
              </w:rPr>
              <w:t>In order to build new communities, necessity to invest in a big campaign for promoting open source software solutions inside and outside the organisation</w:t>
            </w:r>
          </w:p>
          <w:p w14:paraId="15C2CF56" w14:textId="77777777" w:rsidR="00BE6801" w:rsidRPr="00A502D7" w:rsidRDefault="00BE6801" w:rsidP="00750AA6">
            <w:pPr>
              <w:numPr>
                <w:ilvl w:val="0"/>
                <w:numId w:val="42"/>
              </w:numPr>
              <w:suppressAutoHyphens/>
              <w:spacing w:before="60" w:after="60" w:line="288" w:lineRule="auto"/>
              <w:ind w:left="714" w:hanging="357"/>
              <w:rPr>
                <w:rFonts w:ascii="Calibri" w:hAnsi="Calibri" w:cs="Calibri"/>
              </w:rPr>
            </w:pPr>
            <w:r w:rsidRPr="00A502D7">
              <w:rPr>
                <w:rFonts w:ascii="Calibri" w:hAnsi="Calibri" w:cs="Calibri"/>
              </w:rPr>
              <w:t>interesting opportunity would be the delivery of “Proof-of-Concepts” by open source software communities</w:t>
            </w:r>
          </w:p>
          <w:p w14:paraId="6D98DC4C" w14:textId="77777777" w:rsidR="00BE6801" w:rsidRPr="00A502D7" w:rsidRDefault="00BE6801" w:rsidP="00750AA6">
            <w:pPr>
              <w:numPr>
                <w:ilvl w:val="0"/>
                <w:numId w:val="42"/>
              </w:numPr>
              <w:suppressAutoHyphens/>
              <w:spacing w:before="60" w:after="60" w:line="288" w:lineRule="auto"/>
              <w:ind w:left="714" w:hanging="357"/>
              <w:rPr>
                <w:rFonts w:ascii="Calibri" w:hAnsi="Calibri" w:cs="Calibri"/>
              </w:rPr>
            </w:pPr>
            <w:r w:rsidRPr="00A502D7">
              <w:rPr>
                <w:rFonts w:ascii="Calibri" w:hAnsi="Calibri" w:cs="Calibri"/>
              </w:rPr>
              <w:t>IPR is obsolete</w:t>
            </w:r>
          </w:p>
          <w:p w14:paraId="1C484972" w14:textId="77777777" w:rsidR="00BE6801" w:rsidRPr="00A502D7" w:rsidRDefault="00BE6801" w:rsidP="00750AA6">
            <w:pPr>
              <w:numPr>
                <w:ilvl w:val="0"/>
                <w:numId w:val="42"/>
              </w:numPr>
              <w:suppressAutoHyphens/>
              <w:spacing w:before="60" w:after="60" w:line="288" w:lineRule="auto"/>
              <w:ind w:left="714" w:hanging="357"/>
              <w:rPr>
                <w:rFonts w:ascii="Calibri" w:hAnsi="Calibri" w:cs="Calibri"/>
              </w:rPr>
            </w:pPr>
            <w:r w:rsidRPr="00A502D7">
              <w:rPr>
                <w:rFonts w:ascii="Calibri" w:hAnsi="Calibri" w:cs="Calibri"/>
              </w:rPr>
              <w:t>current legal/contractual rules are not effective (e.g. IPR-related issues of contractors of the EC)</w:t>
            </w:r>
          </w:p>
          <w:p w14:paraId="1C365B61" w14:textId="77777777" w:rsidR="00BE6801" w:rsidRPr="00A502D7" w:rsidRDefault="00BE6801" w:rsidP="00750AA6">
            <w:pPr>
              <w:numPr>
                <w:ilvl w:val="0"/>
                <w:numId w:val="42"/>
              </w:numPr>
              <w:suppressAutoHyphens/>
              <w:spacing w:before="60" w:after="60" w:line="288" w:lineRule="auto"/>
              <w:ind w:left="714" w:hanging="357"/>
              <w:rPr>
                <w:rFonts w:ascii="Calibri" w:hAnsi="Calibri" w:cs="Calibri"/>
              </w:rPr>
            </w:pPr>
            <w:r w:rsidRPr="00A502D7">
              <w:rPr>
                <w:rFonts w:ascii="Calibri" w:hAnsi="Calibri" w:cs="Calibri"/>
              </w:rPr>
              <w:t>necessity to have a clear guidance for Managing open source software Licenses, Legal Aspects, IPR</w:t>
            </w:r>
          </w:p>
        </w:tc>
      </w:tr>
      <w:tr w:rsidR="00BE6801" w:rsidRPr="00A502D7" w14:paraId="0A9BAB63" w14:textId="77777777" w:rsidTr="009D5BA9">
        <w:trPr>
          <w:cantSplit/>
          <w:trHeight w:val="397"/>
          <w:jc w:val="center"/>
        </w:trPr>
        <w:tc>
          <w:tcPr>
            <w:tcW w:w="1912" w:type="pct"/>
            <w:tcBorders>
              <w:top w:val="single" w:sz="4" w:space="0" w:color="auto"/>
              <w:left w:val="single" w:sz="4" w:space="0" w:color="auto"/>
              <w:bottom w:val="single" w:sz="4" w:space="0" w:color="auto"/>
              <w:right w:val="single" w:sz="4" w:space="0" w:color="auto"/>
            </w:tcBorders>
            <w:vAlign w:val="center"/>
            <w:hideMark/>
          </w:tcPr>
          <w:p w14:paraId="2E977D36" w14:textId="77777777" w:rsidR="00BE6801" w:rsidRPr="00A502D7" w:rsidRDefault="00BE6801" w:rsidP="009D5BA9">
            <w:pPr>
              <w:spacing w:before="60" w:after="60" w:line="288" w:lineRule="auto"/>
              <w:jc w:val="left"/>
              <w:rPr>
                <w:rFonts w:ascii="Calibri" w:hAnsi="Calibri" w:cs="Calibri"/>
                <w:b/>
              </w:rPr>
            </w:pPr>
            <w:r w:rsidRPr="00A502D7">
              <w:rPr>
                <w:rFonts w:ascii="Calibri" w:hAnsi="Calibri" w:cs="Calibri"/>
                <w:b/>
              </w:rPr>
              <w:t>Open source software and organisation</w:t>
            </w:r>
          </w:p>
        </w:tc>
        <w:tc>
          <w:tcPr>
            <w:tcW w:w="3088" w:type="pct"/>
            <w:tcBorders>
              <w:top w:val="single" w:sz="4" w:space="0" w:color="auto"/>
              <w:left w:val="single" w:sz="4" w:space="0" w:color="auto"/>
              <w:bottom w:val="single" w:sz="4" w:space="0" w:color="auto"/>
              <w:right w:val="single" w:sz="4" w:space="0" w:color="auto"/>
            </w:tcBorders>
            <w:hideMark/>
          </w:tcPr>
          <w:p w14:paraId="04AB45A1"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Low security of open source software</w:t>
            </w:r>
          </w:p>
          <w:p w14:paraId="399AF021"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 xml:space="preserve">need to modernise for both </w:t>
            </w:r>
            <w:r w:rsidRPr="00A502D7">
              <w:rPr>
                <w:rFonts w:ascii="Calibri" w:hAnsi="Calibri" w:cs="Calibri"/>
                <w:bCs/>
                <w:i/>
                <w:iCs/>
              </w:rPr>
              <w:t>internal and external reasons</w:t>
            </w:r>
            <w:r w:rsidRPr="00A502D7">
              <w:rPr>
                <w:rFonts w:ascii="Calibri" w:hAnsi="Calibri" w:cs="Calibri"/>
              </w:rPr>
              <w:t xml:space="preserve"> areas like HR, Budgets/Finance, Document Management</w:t>
            </w:r>
          </w:p>
          <w:p w14:paraId="07FAF623"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 xml:space="preserve">necessity to transform the EC into an “open source software organisation” </w:t>
            </w:r>
          </w:p>
          <w:p w14:paraId="41C14F84" w14:textId="77777777" w:rsidR="00BE6801" w:rsidRPr="00A502D7" w:rsidRDefault="00BE6801" w:rsidP="00750AA6">
            <w:pPr>
              <w:numPr>
                <w:ilvl w:val="0"/>
                <w:numId w:val="43"/>
              </w:numPr>
              <w:spacing w:before="60" w:after="60" w:line="288" w:lineRule="auto"/>
              <w:ind w:left="714" w:hanging="357"/>
              <w:rPr>
                <w:rFonts w:ascii="Calibri" w:hAnsi="Calibri" w:cs="Calibri"/>
              </w:rPr>
            </w:pPr>
            <w:r w:rsidRPr="00A502D7">
              <w:rPr>
                <w:rFonts w:ascii="Calibri" w:hAnsi="Calibri" w:cs="Calibri"/>
              </w:rPr>
              <w:t>agile methodologies should be brought on a higher level rather than development</w:t>
            </w:r>
          </w:p>
          <w:p w14:paraId="30145AA3" w14:textId="77777777" w:rsidR="00BE6801" w:rsidRPr="00A502D7" w:rsidRDefault="00BE6801" w:rsidP="00750AA6">
            <w:pPr>
              <w:numPr>
                <w:ilvl w:val="0"/>
                <w:numId w:val="43"/>
              </w:numPr>
              <w:spacing w:before="60" w:after="60" w:line="288" w:lineRule="auto"/>
              <w:ind w:left="714" w:hanging="357"/>
              <w:rPr>
                <w:rFonts w:ascii="Calibri" w:hAnsi="Calibri" w:cs="Calibri"/>
              </w:rPr>
            </w:pPr>
            <w:r w:rsidRPr="00A502D7">
              <w:rPr>
                <w:rFonts w:ascii="Calibri" w:hAnsi="Calibri" w:cs="Calibri"/>
              </w:rPr>
              <w:t>necessity to promote open collaboration</w:t>
            </w:r>
          </w:p>
          <w:p w14:paraId="17E5F755"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necessity to invest in the organisation of events, such as hackathons</w:t>
            </w:r>
          </w:p>
          <w:p w14:paraId="6C4E42BB"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necessity to emphasise need for open source software awareness among staff, training needs</w:t>
            </w:r>
          </w:p>
          <w:p w14:paraId="1162EB62"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necessity to adapt Procurement Processes                                      to include open source software adoption, support and management risks</w:t>
            </w:r>
          </w:p>
          <w:p w14:paraId="1AECD45D" w14:textId="77777777" w:rsidR="00BE6801" w:rsidRPr="00A502D7" w:rsidRDefault="00BE6801" w:rsidP="00750AA6">
            <w:pPr>
              <w:numPr>
                <w:ilvl w:val="0"/>
                <w:numId w:val="43"/>
              </w:numPr>
              <w:suppressAutoHyphens/>
              <w:spacing w:before="60" w:after="60" w:line="288" w:lineRule="auto"/>
              <w:ind w:left="714" w:hanging="357"/>
              <w:rPr>
                <w:rFonts w:ascii="Calibri" w:hAnsi="Calibri" w:cs="Calibri"/>
              </w:rPr>
            </w:pPr>
            <w:r w:rsidRPr="00A502D7">
              <w:rPr>
                <w:rFonts w:ascii="Calibri" w:hAnsi="Calibri" w:cs="Calibri"/>
              </w:rPr>
              <w:t>necessity to re-define EC Product Management, including open source software</w:t>
            </w:r>
          </w:p>
        </w:tc>
      </w:tr>
      <w:tr w:rsidR="00BE6801" w:rsidRPr="00A502D7" w14:paraId="170F9DBC" w14:textId="77777777" w:rsidTr="009D5BA9">
        <w:trPr>
          <w:cantSplit/>
          <w:trHeight w:val="397"/>
          <w:jc w:val="center"/>
        </w:trPr>
        <w:tc>
          <w:tcPr>
            <w:tcW w:w="1912" w:type="pct"/>
            <w:tcBorders>
              <w:top w:val="single" w:sz="4" w:space="0" w:color="auto"/>
              <w:left w:val="single" w:sz="4" w:space="0" w:color="auto"/>
              <w:bottom w:val="single" w:sz="4" w:space="0" w:color="auto"/>
              <w:right w:val="single" w:sz="4" w:space="0" w:color="auto"/>
            </w:tcBorders>
            <w:vAlign w:val="center"/>
            <w:hideMark/>
          </w:tcPr>
          <w:p w14:paraId="110A9FE7" w14:textId="77777777" w:rsidR="00BE6801" w:rsidRPr="00A502D7" w:rsidRDefault="00BE6801" w:rsidP="009D5BA9">
            <w:pPr>
              <w:spacing w:before="60" w:after="60" w:line="288" w:lineRule="auto"/>
              <w:jc w:val="left"/>
              <w:rPr>
                <w:rFonts w:ascii="Calibri" w:hAnsi="Calibri" w:cs="Calibri"/>
                <w:b/>
              </w:rPr>
            </w:pPr>
            <w:r w:rsidRPr="00A502D7">
              <w:rPr>
                <w:rFonts w:ascii="Calibri" w:hAnsi="Calibri" w:cs="Calibri"/>
                <w:b/>
              </w:rPr>
              <w:lastRenderedPageBreak/>
              <w:t>New open source software strategy</w:t>
            </w:r>
          </w:p>
        </w:tc>
        <w:tc>
          <w:tcPr>
            <w:tcW w:w="3088" w:type="pct"/>
            <w:tcBorders>
              <w:top w:val="single" w:sz="4" w:space="0" w:color="auto"/>
              <w:left w:val="single" w:sz="4" w:space="0" w:color="auto"/>
              <w:bottom w:val="single" w:sz="4" w:space="0" w:color="auto"/>
              <w:right w:val="single" w:sz="4" w:space="0" w:color="auto"/>
            </w:tcBorders>
            <w:hideMark/>
          </w:tcPr>
          <w:p w14:paraId="5FA51777" w14:textId="77777777" w:rsidR="00BE6801" w:rsidRPr="00A502D7" w:rsidRDefault="00BE6801" w:rsidP="00750AA6">
            <w:pPr>
              <w:numPr>
                <w:ilvl w:val="0"/>
                <w:numId w:val="44"/>
              </w:numPr>
              <w:suppressAutoHyphens/>
              <w:spacing w:before="60" w:after="60" w:line="288" w:lineRule="auto"/>
              <w:ind w:left="714" w:hanging="357"/>
              <w:rPr>
                <w:rFonts w:ascii="Calibri" w:hAnsi="Calibri" w:cs="Calibri"/>
              </w:rPr>
            </w:pPr>
            <w:r w:rsidRPr="00A502D7">
              <w:rPr>
                <w:rFonts w:ascii="Calibri" w:hAnsi="Calibri" w:cs="Calibri"/>
              </w:rPr>
              <w:t>Make the new strategy easier than the previous one</w:t>
            </w:r>
          </w:p>
          <w:p w14:paraId="5B82130F" w14:textId="77777777" w:rsidR="00BE6801" w:rsidRPr="00A502D7" w:rsidRDefault="00BE6801" w:rsidP="00750AA6">
            <w:pPr>
              <w:numPr>
                <w:ilvl w:val="0"/>
                <w:numId w:val="44"/>
              </w:numPr>
              <w:suppressAutoHyphens/>
              <w:spacing w:before="60" w:after="60" w:line="288" w:lineRule="auto"/>
              <w:ind w:left="714" w:hanging="357"/>
              <w:rPr>
                <w:rFonts w:ascii="Calibri" w:hAnsi="Calibri" w:cs="Calibri"/>
              </w:rPr>
            </w:pPr>
            <w:r w:rsidRPr="00A502D7">
              <w:rPr>
                <w:rFonts w:ascii="Calibri" w:hAnsi="Calibri" w:cs="Calibri"/>
              </w:rPr>
              <w:t>avoid lock-in effect (no vendor dependence)</w:t>
            </w:r>
          </w:p>
          <w:p w14:paraId="282216B2" w14:textId="77777777" w:rsidR="00BE6801" w:rsidRPr="00A502D7" w:rsidRDefault="00BE6801" w:rsidP="00750AA6">
            <w:pPr>
              <w:numPr>
                <w:ilvl w:val="0"/>
                <w:numId w:val="44"/>
              </w:numPr>
              <w:suppressAutoHyphens/>
              <w:spacing w:before="60" w:after="60" w:line="288" w:lineRule="auto"/>
              <w:ind w:left="714" w:hanging="357"/>
              <w:rPr>
                <w:rFonts w:ascii="Calibri" w:hAnsi="Calibri" w:cs="Calibri"/>
              </w:rPr>
            </w:pPr>
            <w:r w:rsidRPr="00A502D7">
              <w:rPr>
                <w:rFonts w:ascii="Calibri" w:hAnsi="Calibri" w:cs="Calibri"/>
              </w:rPr>
              <w:t>focus on legacy system modernisation</w:t>
            </w:r>
          </w:p>
          <w:p w14:paraId="3ECD61E3" w14:textId="77777777" w:rsidR="00BE6801" w:rsidRPr="00A502D7" w:rsidRDefault="00BE6801" w:rsidP="00750AA6">
            <w:pPr>
              <w:numPr>
                <w:ilvl w:val="0"/>
                <w:numId w:val="44"/>
              </w:numPr>
              <w:suppressAutoHyphens/>
              <w:spacing w:before="60" w:after="60" w:line="288" w:lineRule="auto"/>
              <w:ind w:left="714" w:hanging="357"/>
              <w:rPr>
                <w:rFonts w:ascii="Calibri" w:hAnsi="Calibri" w:cs="Calibri"/>
              </w:rPr>
            </w:pPr>
            <w:r w:rsidRPr="00A502D7">
              <w:rPr>
                <w:rFonts w:ascii="Calibri" w:hAnsi="Calibri" w:cs="Calibri"/>
              </w:rPr>
              <w:t>invest in transparency</w:t>
            </w:r>
          </w:p>
          <w:p w14:paraId="68311648" w14:textId="77777777" w:rsidR="00BE6801" w:rsidRPr="00A502D7" w:rsidRDefault="00BE6801" w:rsidP="00750AA6">
            <w:pPr>
              <w:numPr>
                <w:ilvl w:val="0"/>
                <w:numId w:val="44"/>
              </w:numPr>
              <w:suppressAutoHyphens/>
              <w:spacing w:before="60" w:after="60" w:line="288" w:lineRule="auto"/>
              <w:ind w:left="714" w:hanging="357"/>
              <w:rPr>
                <w:rFonts w:ascii="Calibri" w:hAnsi="Calibri" w:cs="Calibri"/>
              </w:rPr>
            </w:pPr>
            <w:r w:rsidRPr="00A502D7">
              <w:rPr>
                <w:rFonts w:ascii="Calibri" w:hAnsi="Calibri" w:cs="Calibri"/>
              </w:rPr>
              <w:t>use champions (influencers) for the open source software promotion</w:t>
            </w:r>
          </w:p>
          <w:p w14:paraId="3E30B9AC" w14:textId="77777777" w:rsidR="00BE6801" w:rsidRPr="00A502D7" w:rsidRDefault="00BE6801" w:rsidP="00750AA6">
            <w:pPr>
              <w:numPr>
                <w:ilvl w:val="0"/>
                <w:numId w:val="44"/>
              </w:numPr>
              <w:spacing w:before="60" w:after="60" w:line="288" w:lineRule="auto"/>
              <w:ind w:left="714" w:hanging="357"/>
              <w:rPr>
                <w:rFonts w:ascii="Calibri" w:hAnsi="Calibri" w:cs="Calibri"/>
              </w:rPr>
            </w:pPr>
            <w:r w:rsidRPr="00A502D7">
              <w:rPr>
                <w:rFonts w:ascii="Calibri" w:hAnsi="Calibri" w:cs="Calibri"/>
              </w:rPr>
              <w:t>achieve a strong collaboration and cooperation in order to have a “quick-win”, promote open source cooperation and co-creation and agile development processes</w:t>
            </w:r>
          </w:p>
          <w:p w14:paraId="6E4FDC70" w14:textId="77777777" w:rsidR="00BE6801" w:rsidRPr="00A502D7" w:rsidRDefault="00BE6801" w:rsidP="00750AA6">
            <w:pPr>
              <w:numPr>
                <w:ilvl w:val="0"/>
                <w:numId w:val="44"/>
              </w:numPr>
              <w:spacing w:before="60" w:after="60" w:line="288" w:lineRule="auto"/>
              <w:ind w:left="714" w:hanging="357"/>
              <w:rPr>
                <w:rFonts w:ascii="Calibri" w:hAnsi="Calibri" w:cs="Calibri"/>
              </w:rPr>
            </w:pPr>
            <w:r w:rsidRPr="00A502D7">
              <w:rPr>
                <w:rFonts w:ascii="Calibri" w:hAnsi="Calibri" w:cs="Calibri"/>
              </w:rPr>
              <w:t>adopting open source software mentality: reaching a PRO and enthusiastic mind-set moving towards an “open” mentality</w:t>
            </w:r>
          </w:p>
          <w:p w14:paraId="08C8B68B" w14:textId="77777777" w:rsidR="00BE6801" w:rsidRPr="00A502D7" w:rsidRDefault="00BE6801" w:rsidP="00750AA6">
            <w:pPr>
              <w:numPr>
                <w:ilvl w:val="0"/>
                <w:numId w:val="44"/>
              </w:numPr>
              <w:spacing w:before="60" w:after="60" w:line="288" w:lineRule="auto"/>
              <w:ind w:left="714" w:hanging="357"/>
              <w:rPr>
                <w:rFonts w:ascii="Calibri" w:hAnsi="Calibri" w:cs="Calibri"/>
              </w:rPr>
            </w:pPr>
            <w:r w:rsidRPr="00A502D7">
              <w:rPr>
                <w:rFonts w:ascii="Calibri" w:hAnsi="Calibri" w:cs="Calibri"/>
              </w:rPr>
              <w:t>the future strategy has to change and/or reinforce and address legal and contractual rules</w:t>
            </w:r>
          </w:p>
        </w:tc>
      </w:tr>
    </w:tbl>
    <w:p w14:paraId="4D22E15B" w14:textId="77777777" w:rsidR="008841B6" w:rsidRPr="00A502D7" w:rsidRDefault="008841B6" w:rsidP="00BE6801">
      <w:pPr>
        <w:rPr>
          <w:rFonts w:ascii="Calibri" w:hAnsi="Calibri" w:cs="Calibri"/>
          <w:b/>
          <w:sz w:val="22"/>
          <w:szCs w:val="22"/>
          <w:lang w:eastAsia="en-US"/>
        </w:rPr>
      </w:pPr>
    </w:p>
    <w:p w14:paraId="4E2C3267" w14:textId="77777777" w:rsidR="008841B6" w:rsidRPr="00A502D7" w:rsidRDefault="008841B6">
      <w:pPr>
        <w:spacing w:before="0" w:after="0" w:line="240" w:lineRule="auto"/>
        <w:jc w:val="left"/>
        <w:rPr>
          <w:rFonts w:ascii="Calibri" w:hAnsi="Calibri" w:cs="Calibri"/>
          <w:b/>
          <w:sz w:val="22"/>
          <w:szCs w:val="22"/>
          <w:lang w:eastAsia="en-US"/>
        </w:rPr>
      </w:pPr>
      <w:r w:rsidRPr="00A502D7">
        <w:rPr>
          <w:rFonts w:ascii="Calibri" w:hAnsi="Calibri" w:cs="Calibri"/>
          <w:b/>
          <w:sz w:val="22"/>
          <w:szCs w:val="22"/>
          <w:lang w:eastAsia="en-US"/>
        </w:rPr>
        <w:br w:type="page"/>
      </w:r>
    </w:p>
    <w:p w14:paraId="10968B2A" w14:textId="77777777" w:rsidR="00BE6801" w:rsidRPr="00A502D7" w:rsidRDefault="00BE6801" w:rsidP="008841B6">
      <w:pPr>
        <w:pStyle w:val="Heading1"/>
        <w:pageBreakBefore w:val="0"/>
        <w:widowControl w:val="0"/>
        <w:numPr>
          <w:ilvl w:val="0"/>
          <w:numId w:val="16"/>
        </w:numPr>
        <w:spacing w:before="240" w:after="240" w:line="240" w:lineRule="auto"/>
        <w:rPr>
          <w:rFonts w:cs="Calibri"/>
          <w:b/>
        </w:rPr>
      </w:pPr>
      <w:bookmarkStart w:id="156" w:name="_Toc25848804"/>
      <w:r w:rsidRPr="00A502D7">
        <w:rPr>
          <w:rFonts w:cs="Calibri"/>
          <w:b/>
        </w:rPr>
        <w:lastRenderedPageBreak/>
        <w:t>Analysis and recommendations for evolution of the open source software strategy of the European Commission</w:t>
      </w:r>
      <w:bookmarkEnd w:id="156"/>
    </w:p>
    <w:p w14:paraId="7A657364" w14:textId="77777777" w:rsidR="00BE6801" w:rsidRPr="00A502D7" w:rsidRDefault="00BE6801" w:rsidP="00A502D7">
      <w:pPr>
        <w:pStyle w:val="Heading2"/>
        <w:rPr>
          <w:rStyle w:val="ListLabel103"/>
        </w:rPr>
      </w:pPr>
      <w:bookmarkStart w:id="157" w:name="_Toc25848805"/>
      <w:r w:rsidRPr="00A502D7">
        <w:rPr>
          <w:rStyle w:val="ListLabel103"/>
        </w:rPr>
        <w:t>Objective and scope</w:t>
      </w:r>
      <w:bookmarkEnd w:id="157"/>
    </w:p>
    <w:p w14:paraId="2108B8D1"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The objective of this chapter is to deliver final recommendations for the evolution of the open source software strategy, based on inputs from the study of worldwide open source policy and initiatives, the analysis of the current EC open source strategy and of its implementation, and from the interviews conducted with EC stakeholders.  </w:t>
      </w:r>
    </w:p>
    <w:p w14:paraId="66A6FC92" w14:textId="2979C31A" w:rsidR="00BE6801" w:rsidRPr="00A502D7" w:rsidRDefault="00BE6801" w:rsidP="00773824">
      <w:pPr>
        <w:spacing w:before="0" w:after="160" w:line="259" w:lineRule="auto"/>
        <w:rPr>
          <w:rFonts w:ascii="Calibri" w:hAnsi="Calibri" w:cs="Calibri"/>
          <w:sz w:val="22"/>
          <w:szCs w:val="22"/>
        </w:rPr>
      </w:pPr>
      <w:r w:rsidRPr="00A502D7">
        <w:rPr>
          <w:rFonts w:ascii="Calibri" w:hAnsi="Calibri" w:cs="Calibri"/>
          <w:sz w:val="22"/>
          <w:szCs w:val="22"/>
        </w:rPr>
        <w:t>The study presented in</w:t>
      </w:r>
      <w:r w:rsidR="00773824">
        <w:rPr>
          <w:rFonts w:ascii="Calibri" w:hAnsi="Calibri" w:cs="Calibri"/>
          <w:sz w:val="22"/>
          <w:szCs w:val="22"/>
        </w:rPr>
        <w:t xml:space="preserve"> paragraph</w:t>
      </w:r>
      <w:r w:rsidRPr="00A502D7">
        <w:rPr>
          <w:rFonts w:ascii="Calibri" w:hAnsi="Calibri" w:cs="Calibri"/>
          <w:sz w:val="22"/>
          <w:szCs w:val="22"/>
        </w:rPr>
        <w:t xml:space="preserve"> </w:t>
      </w:r>
      <w:r w:rsidR="00773824">
        <w:rPr>
          <w:rFonts w:ascii="Calibri" w:hAnsi="Calibri" w:cs="Calibri"/>
          <w:sz w:val="22"/>
          <w:szCs w:val="22"/>
        </w:rPr>
        <w:fldChar w:fldCharType="begin"/>
      </w:r>
      <w:r w:rsidR="00773824">
        <w:rPr>
          <w:rFonts w:ascii="Calibri" w:hAnsi="Calibri" w:cs="Calibri"/>
          <w:sz w:val="22"/>
          <w:szCs w:val="22"/>
        </w:rPr>
        <w:instrText xml:space="preserve"> REF _Ref25843638 \r \h </w:instrText>
      </w:r>
      <w:r w:rsidR="00773824">
        <w:rPr>
          <w:rFonts w:ascii="Calibri" w:hAnsi="Calibri" w:cs="Calibri"/>
          <w:sz w:val="22"/>
          <w:szCs w:val="22"/>
        </w:rPr>
      </w:r>
      <w:r w:rsidR="00773824">
        <w:rPr>
          <w:rFonts w:ascii="Calibri" w:hAnsi="Calibri" w:cs="Calibri"/>
          <w:sz w:val="22"/>
          <w:szCs w:val="22"/>
        </w:rPr>
        <w:fldChar w:fldCharType="separate"/>
      </w:r>
      <w:r w:rsidR="00773824">
        <w:rPr>
          <w:rFonts w:ascii="Calibri" w:hAnsi="Calibri" w:cs="Calibri"/>
          <w:sz w:val="22"/>
          <w:szCs w:val="22"/>
          <w:cs/>
        </w:rPr>
        <w:t>‎</w:t>
      </w:r>
      <w:r w:rsidR="00773824">
        <w:rPr>
          <w:rFonts w:ascii="Calibri" w:hAnsi="Calibri" w:cs="Calibri"/>
          <w:sz w:val="22"/>
          <w:szCs w:val="22"/>
        </w:rPr>
        <w:t>1.2</w:t>
      </w:r>
      <w:r w:rsidR="00773824">
        <w:rPr>
          <w:rFonts w:ascii="Calibri" w:hAnsi="Calibri" w:cs="Calibri"/>
          <w:sz w:val="22"/>
          <w:szCs w:val="22"/>
        </w:rPr>
        <w:fldChar w:fldCharType="end"/>
      </w:r>
      <w:r w:rsidRPr="00A502D7">
        <w:rPr>
          <w:rFonts w:ascii="Calibri" w:hAnsi="Calibri" w:cs="Calibri"/>
          <w:sz w:val="22"/>
          <w:szCs w:val="22"/>
        </w:rPr>
        <w:t xml:space="preserve"> has produced useful information on the state of the art of open source software policies and initiatives worldwide. The analysis of the EC open source software strategy 2014-2017 has compared it with major current trends of six benchmark organizations (Governments of UK, France, Italy, and US</w:t>
      </w:r>
      <w:r w:rsidR="00773824">
        <w:rPr>
          <w:rFonts w:ascii="Calibri" w:hAnsi="Calibri" w:cs="Calibri"/>
          <w:sz w:val="22"/>
          <w:szCs w:val="22"/>
        </w:rPr>
        <w:t>A</w:t>
      </w:r>
      <w:r w:rsidRPr="00A502D7">
        <w:rPr>
          <w:rFonts w:ascii="Calibri" w:hAnsi="Calibri" w:cs="Calibri"/>
          <w:sz w:val="22"/>
          <w:szCs w:val="22"/>
        </w:rPr>
        <w:t>, Google and the Municipality of Athens) and provided some preliminary findings and recommendations. A set of interviews has allowed gathering the opinions of many EC stakeholders on various aspects of the current open source software strategy (level of adoption, successes and failures, role of open source software at the EC, communities’ involvement, legal issues and organization) and their vision of the new EC open source software strategy.</w:t>
      </w:r>
    </w:p>
    <w:p w14:paraId="2F34544B" w14:textId="77777777" w:rsidR="00BE6801" w:rsidRPr="00A502D7" w:rsidRDefault="00BE6801" w:rsidP="008841B6">
      <w:pPr>
        <w:spacing w:before="0" w:after="160" w:line="259" w:lineRule="auto"/>
        <w:rPr>
          <w:rFonts w:ascii="Calibri" w:hAnsi="Calibri" w:cs="Calibri"/>
        </w:rPr>
      </w:pPr>
      <w:r w:rsidRPr="00A502D7">
        <w:rPr>
          <w:rFonts w:ascii="Calibri" w:hAnsi="Calibri" w:cs="Calibri"/>
          <w:sz w:val="22"/>
          <w:szCs w:val="22"/>
        </w:rPr>
        <w:t>Building on the outcome of the above analyses, in the following paragraphs we will describe the main actions that the EC should follow when outlining the new strategy. We then detail each action into specific recommendations and provide in tabular form a summary of the main benefits and goals of each recommendation and supporting evidence from benchmark organizations study and interviews</w:t>
      </w:r>
      <w:r w:rsidRPr="00A502D7">
        <w:rPr>
          <w:rFonts w:ascii="Calibri" w:hAnsi="Calibri" w:cs="Calibri"/>
        </w:rPr>
        <w:t>.</w:t>
      </w:r>
    </w:p>
    <w:p w14:paraId="05928044" w14:textId="77777777" w:rsidR="00BE6801" w:rsidRPr="00A502D7" w:rsidRDefault="00BE6801" w:rsidP="00A502D7">
      <w:pPr>
        <w:pStyle w:val="Heading2"/>
        <w:rPr>
          <w:rStyle w:val="ListLabel103"/>
        </w:rPr>
      </w:pPr>
      <w:bookmarkStart w:id="158" w:name="_Ref19122979"/>
      <w:bookmarkStart w:id="159" w:name="_Toc25848806"/>
      <w:r w:rsidRPr="00A502D7">
        <w:rPr>
          <w:rStyle w:val="ListLabel103"/>
        </w:rPr>
        <w:t>Recommendations: Analysis, Clustering and highlights</w:t>
      </w:r>
      <w:bookmarkEnd w:id="158"/>
      <w:bookmarkEnd w:id="159"/>
      <w:r w:rsidRPr="00A502D7">
        <w:rPr>
          <w:rStyle w:val="ListLabel103"/>
        </w:rPr>
        <w:t xml:space="preserve"> </w:t>
      </w:r>
    </w:p>
    <w:p w14:paraId="604F5AF6"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In this section we outline the recommendations for the future open source software strategy and their justifications. We have grouped them around seven main common actions. The same clustering proposed below could be used to divide the strategy into sections of components that have a common theme.</w:t>
      </w:r>
    </w:p>
    <w:p w14:paraId="5F617A4A" w14:textId="77777777" w:rsidR="00BE6801" w:rsidRPr="00A502D7" w:rsidRDefault="00BE6801" w:rsidP="00BE6801">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3</w:t>
      </w:r>
      <w:r w:rsidRPr="00A502D7">
        <w:rPr>
          <w:rFonts w:ascii="Calibri" w:hAnsi="Calibri" w:cs="Calibri"/>
          <w:i/>
        </w:rPr>
        <w:fldChar w:fldCharType="end"/>
      </w:r>
      <w:r w:rsidRPr="00A502D7">
        <w:rPr>
          <w:rFonts w:ascii="Calibri" w:hAnsi="Calibri" w:cs="Calibri"/>
          <w:i/>
        </w:rPr>
        <w:t xml:space="preserve"> – Main 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9148"/>
      </w:tblGrid>
      <w:tr w:rsidR="00BE6801" w:rsidRPr="00A502D7" w14:paraId="6FEC1FDD"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shd w:val="clear" w:color="auto" w:fill="002060"/>
            <w:hideMark/>
          </w:tcPr>
          <w:p w14:paraId="399D4A71" w14:textId="77777777" w:rsidR="00BE6801" w:rsidRPr="00A502D7" w:rsidRDefault="00BE6801" w:rsidP="00174065">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4750" w:type="pct"/>
            <w:tcBorders>
              <w:top w:val="single" w:sz="4" w:space="0" w:color="auto"/>
              <w:left w:val="single" w:sz="4" w:space="0" w:color="auto"/>
              <w:bottom w:val="single" w:sz="4" w:space="0" w:color="auto"/>
              <w:right w:val="single" w:sz="4" w:space="0" w:color="auto"/>
            </w:tcBorders>
            <w:shd w:val="clear" w:color="auto" w:fill="002060"/>
            <w:hideMark/>
          </w:tcPr>
          <w:p w14:paraId="623D978E" w14:textId="77777777" w:rsidR="00BE6801" w:rsidRPr="00A502D7" w:rsidRDefault="00BE6801" w:rsidP="00174065">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Main actions</w:t>
            </w:r>
          </w:p>
        </w:tc>
      </w:tr>
      <w:tr w:rsidR="00BE6801" w:rsidRPr="00A502D7" w14:paraId="24D86183"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508F5619"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1</w:t>
            </w:r>
          </w:p>
        </w:tc>
        <w:tc>
          <w:tcPr>
            <w:tcW w:w="4750" w:type="pct"/>
            <w:tcBorders>
              <w:top w:val="single" w:sz="4" w:space="0" w:color="auto"/>
              <w:left w:val="single" w:sz="4" w:space="0" w:color="auto"/>
              <w:bottom w:val="single" w:sz="4" w:space="0" w:color="auto"/>
              <w:right w:val="single" w:sz="4" w:space="0" w:color="auto"/>
            </w:tcBorders>
            <w:hideMark/>
          </w:tcPr>
          <w:p w14:paraId="25E6DDD1" w14:textId="77777777" w:rsidR="00BE6801" w:rsidRPr="00A502D7" w:rsidRDefault="00BE6801" w:rsidP="00174065">
            <w:pPr>
              <w:suppressAutoHyphens/>
              <w:spacing w:before="60" w:after="60" w:line="288" w:lineRule="auto"/>
              <w:rPr>
                <w:rFonts w:ascii="Calibri" w:hAnsi="Calibri" w:cs="Calibri"/>
              </w:rPr>
            </w:pPr>
            <w:r w:rsidRPr="00A502D7">
              <w:rPr>
                <w:rFonts w:ascii="Calibri" w:hAnsi="Calibri" w:cs="Calibri"/>
              </w:rPr>
              <w:t>Emphasise usage and benefits of open source</w:t>
            </w:r>
          </w:p>
        </w:tc>
      </w:tr>
      <w:tr w:rsidR="00BE6801" w:rsidRPr="00A502D7" w14:paraId="47901F51"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1C21961D"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2</w:t>
            </w:r>
          </w:p>
        </w:tc>
        <w:tc>
          <w:tcPr>
            <w:tcW w:w="4750" w:type="pct"/>
            <w:tcBorders>
              <w:top w:val="single" w:sz="4" w:space="0" w:color="auto"/>
              <w:left w:val="single" w:sz="4" w:space="0" w:color="auto"/>
              <w:bottom w:val="single" w:sz="4" w:space="0" w:color="auto"/>
              <w:right w:val="single" w:sz="4" w:space="0" w:color="auto"/>
            </w:tcBorders>
            <w:hideMark/>
          </w:tcPr>
          <w:p w14:paraId="4F88A0DD" w14:textId="77777777" w:rsidR="00BE6801" w:rsidRPr="00A502D7" w:rsidRDefault="00BE6801" w:rsidP="00174065">
            <w:pPr>
              <w:suppressAutoHyphens/>
              <w:spacing w:before="60" w:after="60" w:line="288" w:lineRule="auto"/>
              <w:rPr>
                <w:rFonts w:ascii="Calibri" w:hAnsi="Calibri" w:cs="Calibri"/>
              </w:rPr>
            </w:pPr>
            <w:r w:rsidRPr="00A502D7">
              <w:rPr>
                <w:rFonts w:ascii="Calibri" w:hAnsi="Calibri" w:cs="Calibri"/>
              </w:rPr>
              <w:t>Create an open source dedicated entity that fosters and measures strategy adoption</w:t>
            </w:r>
          </w:p>
        </w:tc>
      </w:tr>
      <w:tr w:rsidR="00BE6801" w:rsidRPr="00A502D7" w14:paraId="6DD4C7C3"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7F0E48E1"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3</w:t>
            </w:r>
          </w:p>
        </w:tc>
        <w:tc>
          <w:tcPr>
            <w:tcW w:w="4750" w:type="pct"/>
            <w:tcBorders>
              <w:top w:val="single" w:sz="4" w:space="0" w:color="auto"/>
              <w:left w:val="single" w:sz="4" w:space="0" w:color="auto"/>
              <w:bottom w:val="single" w:sz="4" w:space="0" w:color="auto"/>
              <w:right w:val="single" w:sz="4" w:space="0" w:color="auto"/>
            </w:tcBorders>
            <w:hideMark/>
          </w:tcPr>
          <w:p w14:paraId="620ED380" w14:textId="77777777" w:rsidR="00BE6801" w:rsidRPr="00A502D7" w:rsidRDefault="00BE6801" w:rsidP="00174065">
            <w:pPr>
              <w:suppressAutoHyphens/>
              <w:spacing w:before="60" w:after="60" w:line="288" w:lineRule="auto"/>
              <w:rPr>
                <w:rFonts w:ascii="Calibri" w:hAnsi="Calibri" w:cs="Calibri"/>
              </w:rPr>
            </w:pPr>
            <w:r w:rsidRPr="00A502D7">
              <w:rPr>
                <w:rFonts w:ascii="Calibri" w:hAnsi="Calibri" w:cs="Calibri"/>
              </w:rPr>
              <w:t>Improve Procurement and Product Management processes</w:t>
            </w:r>
          </w:p>
        </w:tc>
      </w:tr>
      <w:tr w:rsidR="00BE6801" w:rsidRPr="00A502D7" w14:paraId="7033C266"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1700841F"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4</w:t>
            </w:r>
          </w:p>
        </w:tc>
        <w:tc>
          <w:tcPr>
            <w:tcW w:w="4750" w:type="pct"/>
            <w:tcBorders>
              <w:top w:val="single" w:sz="4" w:space="0" w:color="auto"/>
              <w:left w:val="single" w:sz="4" w:space="0" w:color="auto"/>
              <w:bottom w:val="single" w:sz="4" w:space="0" w:color="auto"/>
              <w:right w:val="single" w:sz="4" w:space="0" w:color="auto"/>
            </w:tcBorders>
            <w:hideMark/>
          </w:tcPr>
          <w:p w14:paraId="09D94B8B" w14:textId="77777777" w:rsidR="00BE6801" w:rsidRPr="00A502D7" w:rsidRDefault="00BE6801" w:rsidP="00174065">
            <w:pPr>
              <w:suppressAutoHyphens/>
              <w:spacing w:before="60" w:after="60" w:line="288" w:lineRule="auto"/>
              <w:rPr>
                <w:rFonts w:ascii="Calibri" w:hAnsi="Calibri" w:cs="Calibri"/>
              </w:rPr>
            </w:pPr>
            <w:r w:rsidRPr="00A502D7">
              <w:rPr>
                <w:rFonts w:ascii="Calibri" w:hAnsi="Calibri" w:cs="Calibri"/>
              </w:rPr>
              <w:t>Establish an open culture</w:t>
            </w:r>
          </w:p>
        </w:tc>
      </w:tr>
      <w:tr w:rsidR="00BE6801" w:rsidRPr="00A502D7" w14:paraId="5CB169F7"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0CB5B805"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5</w:t>
            </w:r>
          </w:p>
        </w:tc>
        <w:tc>
          <w:tcPr>
            <w:tcW w:w="4750" w:type="pct"/>
            <w:tcBorders>
              <w:top w:val="single" w:sz="4" w:space="0" w:color="auto"/>
              <w:left w:val="single" w:sz="4" w:space="0" w:color="auto"/>
              <w:bottom w:val="single" w:sz="4" w:space="0" w:color="auto"/>
              <w:right w:val="single" w:sz="4" w:space="0" w:color="auto"/>
            </w:tcBorders>
            <w:hideMark/>
          </w:tcPr>
          <w:p w14:paraId="32616020" w14:textId="77777777" w:rsidR="00BE6801" w:rsidRPr="00A502D7" w:rsidRDefault="00BE6801" w:rsidP="00174065">
            <w:pPr>
              <w:suppressAutoHyphens/>
              <w:spacing w:before="60" w:after="60" w:line="288" w:lineRule="auto"/>
              <w:rPr>
                <w:rFonts w:ascii="Calibri" w:hAnsi="Calibri" w:cs="Calibri"/>
              </w:rPr>
            </w:pPr>
            <w:r w:rsidRPr="00A502D7">
              <w:rPr>
                <w:rFonts w:ascii="Calibri" w:hAnsi="Calibri" w:cs="Calibri"/>
              </w:rPr>
              <w:t>Collaborate with communities/open source software ecosystem</w:t>
            </w:r>
          </w:p>
        </w:tc>
      </w:tr>
      <w:tr w:rsidR="00BE6801" w:rsidRPr="00A502D7" w14:paraId="3097D483"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1D3B075E"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6</w:t>
            </w:r>
          </w:p>
        </w:tc>
        <w:tc>
          <w:tcPr>
            <w:tcW w:w="4750" w:type="pct"/>
            <w:tcBorders>
              <w:top w:val="single" w:sz="4" w:space="0" w:color="auto"/>
              <w:left w:val="single" w:sz="4" w:space="0" w:color="auto"/>
              <w:bottom w:val="single" w:sz="4" w:space="0" w:color="auto"/>
              <w:right w:val="single" w:sz="4" w:space="0" w:color="auto"/>
            </w:tcBorders>
            <w:hideMark/>
          </w:tcPr>
          <w:p w14:paraId="7C96646E" w14:textId="77777777" w:rsidR="00BE6801" w:rsidRPr="00A502D7" w:rsidRDefault="00BE6801" w:rsidP="00174065">
            <w:pPr>
              <w:suppressAutoHyphens/>
              <w:spacing w:before="60" w:after="60" w:line="288" w:lineRule="auto"/>
              <w:rPr>
                <w:rFonts w:ascii="Calibri" w:hAnsi="Calibri" w:cs="Calibri"/>
              </w:rPr>
            </w:pPr>
            <w:r w:rsidRPr="00A502D7">
              <w:rPr>
                <w:rFonts w:ascii="Calibri" w:hAnsi="Calibri" w:cs="Calibri"/>
              </w:rPr>
              <w:t>Manage legal/license/IPR issues</w:t>
            </w:r>
          </w:p>
        </w:tc>
      </w:tr>
      <w:tr w:rsidR="00BE6801" w:rsidRPr="00A502D7" w14:paraId="1BF3B213" w14:textId="77777777" w:rsidTr="00BE6801">
        <w:trPr>
          <w:trHeight w:val="397"/>
          <w:jc w:val="center"/>
        </w:trPr>
        <w:tc>
          <w:tcPr>
            <w:tcW w:w="250" w:type="pct"/>
            <w:tcBorders>
              <w:top w:val="single" w:sz="4" w:space="0" w:color="auto"/>
              <w:left w:val="single" w:sz="4" w:space="0" w:color="auto"/>
              <w:bottom w:val="single" w:sz="4" w:space="0" w:color="auto"/>
              <w:right w:val="single" w:sz="4" w:space="0" w:color="auto"/>
            </w:tcBorders>
            <w:hideMark/>
          </w:tcPr>
          <w:p w14:paraId="4BC06581"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7</w:t>
            </w:r>
          </w:p>
        </w:tc>
        <w:tc>
          <w:tcPr>
            <w:tcW w:w="4750" w:type="pct"/>
            <w:tcBorders>
              <w:top w:val="single" w:sz="4" w:space="0" w:color="auto"/>
              <w:left w:val="single" w:sz="4" w:space="0" w:color="auto"/>
              <w:bottom w:val="single" w:sz="4" w:space="0" w:color="auto"/>
              <w:right w:val="single" w:sz="4" w:space="0" w:color="auto"/>
            </w:tcBorders>
            <w:hideMark/>
          </w:tcPr>
          <w:p w14:paraId="2F02DD62"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Enhance and develop the technical Infrastructure</w:t>
            </w:r>
          </w:p>
        </w:tc>
      </w:tr>
    </w:tbl>
    <w:p w14:paraId="6F034297" w14:textId="77777777" w:rsidR="00BE6801" w:rsidRPr="00A502D7" w:rsidRDefault="00BE6801" w:rsidP="00BE6801">
      <w:pPr>
        <w:rPr>
          <w:rFonts w:ascii="Calibri" w:hAnsi="Calibri" w:cs="Calibri"/>
          <w:sz w:val="22"/>
          <w:szCs w:val="22"/>
          <w:lang w:eastAsia="en-US"/>
        </w:rPr>
      </w:pPr>
    </w:p>
    <w:p w14:paraId="6B1E83D4"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Emphasise usage and benefits of open source</w:t>
      </w:r>
    </w:p>
    <w:p w14:paraId="0CB4484A"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In the first section of the strategy, the EC should:</w:t>
      </w:r>
    </w:p>
    <w:p w14:paraId="7B46047D"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Re-state and emphasise its commitment in pursuing the acquisition and deployment of open source software solutions</w:t>
      </w:r>
    </w:p>
    <w:p w14:paraId="482725CC"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List the many benefits of open source software </w:t>
      </w:r>
    </w:p>
    <w:p w14:paraId="20E1DCA7"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Link the strategy to major EU political decisions</w:t>
      </w:r>
    </w:p>
    <w:p w14:paraId="13DAA878"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Present open source software as a public asset and therefore connect it implicitly with public investments and public use.</w:t>
      </w:r>
    </w:p>
    <w:p w14:paraId="467DC71B"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By repeating and vigorously presenting its commitment to increase the adoption of open source software, the EC will provide a clear message of continuity with previous versions of the strategy. The EC must show its firm and solid position in favour of supporting and promoting the adoption of open source software. In this respect, it would be beneficial if the EC reminded that open source software strategies started evolving since year 2000</w:t>
      </w:r>
      <w:r w:rsidRPr="00A502D7">
        <w:rPr>
          <w:rFonts w:ascii="Calibri" w:hAnsi="Calibri" w:cs="Calibri"/>
          <w:sz w:val="22"/>
          <w:szCs w:val="22"/>
          <w:vertAlign w:val="superscript"/>
        </w:rPr>
        <w:footnoteReference w:id="198"/>
      </w:r>
      <w:r w:rsidRPr="00A502D7">
        <w:rPr>
          <w:rFonts w:ascii="Calibri" w:hAnsi="Calibri" w:cs="Calibri"/>
          <w:sz w:val="22"/>
          <w:szCs w:val="22"/>
        </w:rPr>
        <w:t xml:space="preserve"> and described the way open source software is produced and delivered and how quality is achieved by communities and open source software supporting companies.</w:t>
      </w:r>
    </w:p>
    <w:p w14:paraId="624C2389"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Highlighting the benefits of open source software (openness, transparency, interoperability, independence from vendors, quality, cost savings) will remind the readership of its importance and how the EC perceives open source software and openness in general, covering a communication gap that was observed by several internal stakeholders.</w:t>
      </w:r>
    </w:p>
    <w:p w14:paraId="1DFC189C"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All four governments examined, as well as Google, adopted similar concepts in the communication of their open source software policies, giving clear messages in its favour and praising its benefits. The most recent versions of such policies include sharp wording and particularly strong statements in favour of open source software.</w:t>
      </w:r>
    </w:p>
    <w:p w14:paraId="6B48EA57"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EC open source software strategy should profit from two recent major developments that have been backed up by senior EU management levels, namely the Digital strategy and the Tallinn Declaration</w:t>
      </w:r>
      <w:r w:rsidRPr="00A502D7">
        <w:rPr>
          <w:rFonts w:ascii="Calibri" w:hAnsi="Calibri" w:cs="Calibri"/>
          <w:sz w:val="22"/>
          <w:szCs w:val="22"/>
          <w:vertAlign w:val="superscript"/>
        </w:rPr>
        <w:footnoteReference w:id="199"/>
      </w:r>
      <w:r w:rsidRPr="00A502D7">
        <w:rPr>
          <w:rFonts w:ascii="Calibri" w:hAnsi="Calibri" w:cs="Calibri"/>
          <w:sz w:val="22"/>
          <w:szCs w:val="22"/>
        </w:rPr>
        <w:t>. Although the Digital strategy only occasionally mentions open source software, it clearly supports concepts that are perfectly aligned with open source, such as agility and transparency. The Tallinn Declaration requires to ‘make more use of open source solutions’ in EU countries and invites the Commission ‘to consider strengthening the requirements for use of open source solutions and standards’ by 2020</w:t>
      </w:r>
      <w:r w:rsidRPr="00A502D7">
        <w:rPr>
          <w:rFonts w:ascii="Calibri" w:hAnsi="Calibri" w:cs="Calibri"/>
          <w:sz w:val="22"/>
          <w:szCs w:val="22"/>
          <w:vertAlign w:val="superscript"/>
        </w:rPr>
        <w:footnoteReference w:id="200"/>
      </w:r>
      <w:r w:rsidRPr="00A502D7">
        <w:rPr>
          <w:rFonts w:ascii="Calibri" w:hAnsi="Calibri" w:cs="Calibri"/>
          <w:sz w:val="22"/>
          <w:szCs w:val="22"/>
        </w:rPr>
        <w:t xml:space="preserve">. </w:t>
      </w:r>
    </w:p>
    <w:p w14:paraId="67530B5B"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EC open source software strategy should define itself as an absolutely necessary step to implement both these European mandates, emphasising its requirements for open source software adoption. The time horizon of 2020 would then make the implementation of such requirements even more urgent. Such a stance was clearly proposed by several internal strategic level stakeholders. In addition, the strategy can mention the concept of digital autonomy and how it is strongly supported by the extensive adoption of open source</w:t>
      </w:r>
      <w:r w:rsidRPr="00A502D7">
        <w:rPr>
          <w:rFonts w:ascii="Calibri" w:hAnsi="Calibri" w:cs="Calibri"/>
          <w:sz w:val="22"/>
          <w:szCs w:val="22"/>
          <w:vertAlign w:val="superscript"/>
        </w:rPr>
        <w:footnoteReference w:id="201"/>
      </w:r>
      <w:r w:rsidRPr="00A502D7">
        <w:rPr>
          <w:rFonts w:ascii="Calibri" w:hAnsi="Calibri" w:cs="Calibri"/>
          <w:sz w:val="22"/>
          <w:szCs w:val="22"/>
        </w:rPr>
        <w:t>. In a recent development, the French Economic, Social and Environmental Council has produced on 13 March 2019 its own policy towards achieving digital sovereignty at a European level, by means of an increasing use of free and open source</w:t>
      </w:r>
      <w:r w:rsidRPr="00A502D7">
        <w:rPr>
          <w:rFonts w:ascii="Calibri" w:hAnsi="Calibri" w:cs="Calibri"/>
          <w:sz w:val="22"/>
          <w:szCs w:val="22"/>
          <w:vertAlign w:val="superscript"/>
        </w:rPr>
        <w:footnoteReference w:id="202"/>
      </w:r>
      <w:r w:rsidRPr="00A502D7">
        <w:rPr>
          <w:rFonts w:ascii="Calibri" w:hAnsi="Calibri" w:cs="Calibri"/>
          <w:sz w:val="22"/>
          <w:szCs w:val="22"/>
        </w:rPr>
        <w:t>.</w:t>
      </w:r>
    </w:p>
    <w:p w14:paraId="77E796B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Ultimately, the EC open source software strategy must consider adopting the ”public money, public code” concept that is becoming popular nowadays. Beyond the logical foundation of such a concept, the Tallinn Declaration mentions that open source software should be the choice ’when (re)building of ICT systems and </w:t>
      </w:r>
      <w:r w:rsidRPr="00A502D7">
        <w:rPr>
          <w:rFonts w:ascii="Calibri" w:hAnsi="Calibri" w:cs="Calibri"/>
          <w:sz w:val="22"/>
          <w:szCs w:val="22"/>
        </w:rPr>
        <w:lastRenderedPageBreak/>
        <w:t>solutions takes place with EU funding’, clearly adopting the ”public money, public code” mentality. Going one step further, the EC open source software strategy might mention the need for more open source expressed by the Tallinn Declaration for the Member States’ public sectors and beyond. Interoperability among public sectors deserves a special reminder here.</w:t>
      </w:r>
    </w:p>
    <w:p w14:paraId="0A8E09EE"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At the same time, the open source software strategy must be as realistic as possible, avoiding the pitfalls of straightforward open source software adoption with no previous careful thinking and analysis. The open source software strategy should recommend adopting open Source solutions wherever possible but avoid mandating adoption everywhere. The recommended approach is to adopt “open source software by default“, requesting explicit motivations for the adoption of non-open source software solutions.</w:t>
      </w:r>
    </w:p>
    <w:p w14:paraId="061FB752"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Regarding internally developed code, a similar approach may be followed: the strategy should advocate for releasing internally developed code as open source software by default, leaving a window open for keeping the code closed and requesting explicit motivations for the lack of open source software release, e.g., when sufficient evidence exists that opening could be harmful. A motto would also help towards this direction, like for example ”evolution, not revolution”.</w:t>
      </w:r>
    </w:p>
    <w:p w14:paraId="09C87FB0"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To safeguard the above-mentioned aspects, the open source software strategy should request justification by software acquiring EC entities, be it open source software or proprietary software, for the real need to change products and/or processes that led them to make their decision. Beyond that, software acquirers will have to prove through sufficient analysis that (a) enough support is guaranteed for their chosen solution and (b) that the Total Cost of Ownership of the solution they adopt is bearable and at least comparable with that of other open source software/proprietary solutions.</w:t>
      </w:r>
    </w:p>
    <w:p w14:paraId="6BD72D92"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goals and benefits of this action.</w:t>
      </w:r>
    </w:p>
    <w:p w14:paraId="38FC2171" w14:textId="77777777" w:rsidR="00BE6801" w:rsidRPr="00A502D7" w:rsidRDefault="00BE6801" w:rsidP="00BE6801">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4</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Emphasise usage and benefits of open source – recommendations highlights</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53"/>
        <w:gridCol w:w="3105"/>
        <w:gridCol w:w="5978"/>
      </w:tblGrid>
      <w:tr w:rsidR="00BE6801" w:rsidRPr="00A502D7" w14:paraId="4678562D" w14:textId="77777777" w:rsidTr="007E2A97">
        <w:trPr>
          <w:cantSplit/>
          <w:tblHeader/>
        </w:trPr>
        <w:tc>
          <w:tcPr>
            <w:tcW w:w="553" w:type="dxa"/>
            <w:tcBorders>
              <w:top w:val="single" w:sz="2" w:space="0" w:color="000000"/>
              <w:left w:val="single" w:sz="2" w:space="0" w:color="000000"/>
              <w:bottom w:val="single" w:sz="2" w:space="0" w:color="000000"/>
              <w:right w:val="nil"/>
            </w:tcBorders>
            <w:shd w:val="clear" w:color="auto" w:fill="002060"/>
            <w:hideMark/>
          </w:tcPr>
          <w:p w14:paraId="3B9BB901"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105"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601523BE"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97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26091BB3"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7BFA76BB"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118EE660"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R1</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228A52D"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Re-state and Emphasise EC Commitment</w:t>
            </w: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5C5580F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Remind the audience of the importance of open source software and the commitment of the EC towards it and openness in general</w:t>
            </w:r>
          </w:p>
          <w:p w14:paraId="57409656"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continuity with previous versions of the strategy</w:t>
            </w:r>
          </w:p>
          <w:p w14:paraId="63D43396"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Remind the audience of the longevity of the EC open source software strategies</w:t>
            </w:r>
          </w:p>
          <w:p w14:paraId="5ECBF33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Promote open source software adoption</w:t>
            </w:r>
          </w:p>
          <w:p w14:paraId="513F144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Enhance perception of firmness and solidity in EC choices on open source</w:t>
            </w:r>
          </w:p>
        </w:tc>
      </w:tr>
      <w:tr w:rsidR="00BE6801" w:rsidRPr="00A502D7" w14:paraId="544F0E4A"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52A9DCF1"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lastRenderedPageBreak/>
              <w:t>R2</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tcPr>
          <w:p w14:paraId="598DF0E0"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Be Pragmatic:</w:t>
            </w:r>
          </w:p>
          <w:p w14:paraId="355EADB9" w14:textId="77777777" w:rsidR="00BE6801" w:rsidRPr="00A502D7" w:rsidRDefault="00BE6801" w:rsidP="007E2A97">
            <w:pPr>
              <w:spacing w:before="60" w:after="60" w:line="288" w:lineRule="auto"/>
              <w:rPr>
                <w:rFonts w:ascii="Calibri" w:hAnsi="Calibri" w:cs="Calibri"/>
              </w:rPr>
            </w:pPr>
            <w:r w:rsidRPr="00A502D7">
              <w:rPr>
                <w:rFonts w:ascii="Calibri" w:hAnsi="Calibri" w:cs="Calibri"/>
              </w:rPr>
              <w:t>Do not impose the use of open source software</w:t>
            </w:r>
          </w:p>
          <w:p w14:paraId="0C3B5EB6"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Adopt open source software with care and when actually needed</w:t>
            </w:r>
          </w:p>
          <w:p w14:paraId="5CAD310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Take into account Total Cost of Ownership / maintenance / exit costs when adopting open source software</w:t>
            </w:r>
          </w:p>
          <w:p w14:paraId="7B3F9DC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Implement only when necessary</w:t>
            </w:r>
          </w:p>
          <w:p w14:paraId="5293F3B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Open code when appropriate</w:t>
            </w:r>
          </w:p>
          <w:p w14:paraId="10FA98F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“Evolution, not Revolution” Principle</w:t>
            </w:r>
          </w:p>
          <w:p w14:paraId="78CB0681" w14:textId="77777777" w:rsidR="00BE6801" w:rsidRPr="00A502D7" w:rsidRDefault="00BE6801" w:rsidP="00174065">
            <w:pPr>
              <w:spacing w:before="60" w:after="60" w:line="288" w:lineRule="auto"/>
              <w:rPr>
                <w:rFonts w:ascii="Calibri" w:hAnsi="Calibri" w:cs="Calibri"/>
              </w:rPr>
            </w:pP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1FC58DB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negative effects from open source software adoption to maximize ROI</w:t>
            </w:r>
          </w:p>
          <w:p w14:paraId="78DA228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Adopt open source software to address realistic needs</w:t>
            </w:r>
          </w:p>
          <w:p w14:paraId="636C9E9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the knowledge base about the costs of open source software adoption</w:t>
            </w:r>
          </w:p>
          <w:p w14:paraId="590BF99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the knowledge base of adoption and non-adoption cases</w:t>
            </w:r>
          </w:p>
          <w:p w14:paraId="3B73ED2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opening the code in specific cases (security)</w:t>
            </w:r>
          </w:p>
          <w:p w14:paraId="695EBBD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a steady but safe trend towards open source software adoption</w:t>
            </w:r>
          </w:p>
          <w:p w14:paraId="72587DB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pitfalls</w:t>
            </w:r>
          </w:p>
          <w:p w14:paraId="47DCD80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Mitigate resistance to open source software adoption</w:t>
            </w:r>
          </w:p>
          <w:p w14:paraId="7E58AE6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Reduce the negative impression to proprietary software vendors</w:t>
            </w:r>
          </w:p>
          <w:p w14:paraId="2B279D2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Maximize benefits</w:t>
            </w:r>
          </w:p>
          <w:p w14:paraId="29C4C53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strong reasoning when adopting open source software</w:t>
            </w:r>
          </w:p>
          <w:p w14:paraId="7CCDFBC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Build confidence in open source software</w:t>
            </w:r>
          </w:p>
          <w:p w14:paraId="05421C9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the number of open source software supporters within the EC</w:t>
            </w:r>
          </w:p>
        </w:tc>
      </w:tr>
      <w:tr w:rsidR="00BE6801" w:rsidRPr="00A502D7" w14:paraId="60F73C7E"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77E41362"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R3</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03C88307"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Extend the usage of open source through EU institutions, without enforcing its adoption</w:t>
            </w: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3E5750BA"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Help EU Institutions improve their IT and level of digital democracy (in terms of transparency)</w:t>
            </w:r>
          </w:p>
          <w:p w14:paraId="36C0B75A"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negative reactions</w:t>
            </w:r>
          </w:p>
          <w:p w14:paraId="1A46D1F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open source software adoption beyond the EC</w:t>
            </w:r>
          </w:p>
          <w:p w14:paraId="29F285A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Achieve homogeneity between EC/EU Institutions</w:t>
            </w:r>
          </w:p>
          <w:p w14:paraId="57FEB1C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participation in EC open source software initiatives and projects</w:t>
            </w:r>
          </w:p>
        </w:tc>
      </w:tr>
      <w:tr w:rsidR="00BE6801" w:rsidRPr="00A502D7" w14:paraId="4BD18B7D"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07D88AC3"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R4</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9501E47"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Direct Link to Digital strategy and Tallinn Declaration:</w:t>
            </w:r>
          </w:p>
          <w:p w14:paraId="31A64F8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Present the open source software strategy as a means for implementing the Digital strategy and fulfilling the Tallinn Declaration</w:t>
            </w:r>
          </w:p>
          <w:p w14:paraId="5446B22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links and mental associations to the Digital strategy principles and directives</w:t>
            </w:r>
          </w:p>
          <w:p w14:paraId="372E865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 xml:space="preserve">Emphasize the emerging concept of Digital Sovereignty                     </w:t>
            </w: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0EE5C76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Establish a feeling of necessity for open source software adoption</w:t>
            </w:r>
          </w:p>
          <w:p w14:paraId="20205D1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Promote open source software adoption</w:t>
            </w:r>
          </w:p>
          <w:p w14:paraId="149F1F0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Mitigate resistance to open source software adoption</w:t>
            </w:r>
          </w:p>
          <w:p w14:paraId="377739A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Foster strategy adoption</w:t>
            </w:r>
          </w:p>
          <w:p w14:paraId="73EC504D" w14:textId="77777777" w:rsidR="00BE6801" w:rsidRPr="00A502D7" w:rsidRDefault="00BE6801" w:rsidP="00174065">
            <w:pPr>
              <w:spacing w:before="60" w:after="60" w:line="288" w:lineRule="auto"/>
              <w:ind w:left="805"/>
              <w:rPr>
                <w:rFonts w:ascii="Calibri" w:hAnsi="Calibri" w:cs="Calibri"/>
              </w:rPr>
            </w:pPr>
          </w:p>
        </w:tc>
      </w:tr>
      <w:tr w:rsidR="00BE6801" w:rsidRPr="00A502D7" w14:paraId="11C4AD45"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40E11B71"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lastRenderedPageBreak/>
              <w:t>R5</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6E6A082"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Better Communication of open source software benefits, initiatives, delivery process:</w:t>
            </w:r>
          </w:p>
          <w:p w14:paraId="28A868A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Briefly describe the way open source software is produced and delivered and how quality is achieved</w:t>
            </w:r>
          </w:p>
          <w:p w14:paraId="5FC2B45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Mention explicitly open source software benefits (in terms of transparency, independence, quality, cost savings)</w:t>
            </w:r>
          </w:p>
          <w:p w14:paraId="4B8C5A5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Mention previous, current and future open source software related initiatives</w:t>
            </w: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6273CB4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Be explicit and increase awareness about open source software and its benefits</w:t>
            </w:r>
          </w:p>
          <w:p w14:paraId="0F4A115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Reduce resistance</w:t>
            </w:r>
          </w:p>
          <w:p w14:paraId="27876F4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the longevity of EC open source strategies and initiatives</w:t>
            </w:r>
          </w:p>
        </w:tc>
      </w:tr>
      <w:tr w:rsidR="00BE6801" w:rsidRPr="00A502D7" w14:paraId="3E93B32B"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4137E591"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R6</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86EB9AE"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Encourage open source software public use among citizens, students (and Member States for interoperability):</w:t>
            </w:r>
          </w:p>
          <w:p w14:paraId="6AD5FF0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EC encourages open source software adoption among EU citizens</w:t>
            </w:r>
          </w:p>
          <w:p w14:paraId="2EA6BAC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open source software adoption and awareness in education</w:t>
            </w:r>
          </w:p>
          <w:p w14:paraId="4D58B73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Encourage Member States to adopt open source software in general, especially as the only way for interoperability among EU public sectors</w:t>
            </w: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5F799F0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open source software adoption beyond the EC</w:t>
            </w:r>
          </w:p>
          <w:p w14:paraId="57D6DEE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EC commitment to open source</w:t>
            </w:r>
          </w:p>
          <w:p w14:paraId="693149E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open source software competences in EU</w:t>
            </w:r>
          </w:p>
          <w:p w14:paraId="22EE3AC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participation in EC open source software initiatives and projects</w:t>
            </w:r>
          </w:p>
          <w:p w14:paraId="2850CB4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Help achieving the goals of ISA2 programme</w:t>
            </w:r>
          </w:p>
        </w:tc>
      </w:tr>
      <w:tr w:rsidR="00BE6801" w:rsidRPr="00A502D7" w14:paraId="66C2B7E0" w14:textId="77777777" w:rsidTr="007E2A97">
        <w:trPr>
          <w:cantSplit/>
        </w:trPr>
        <w:tc>
          <w:tcPr>
            <w:tcW w:w="553" w:type="dxa"/>
            <w:tcBorders>
              <w:top w:val="single" w:sz="2" w:space="0" w:color="000000"/>
              <w:left w:val="single" w:sz="2" w:space="0" w:color="000000"/>
              <w:bottom w:val="single" w:sz="2" w:space="0" w:color="000000"/>
              <w:right w:val="nil"/>
            </w:tcBorders>
            <w:hideMark/>
          </w:tcPr>
          <w:p w14:paraId="434D57EE"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R7</w:t>
            </w:r>
          </w:p>
        </w:tc>
        <w:tc>
          <w:tcPr>
            <w:tcW w:w="3105"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0933211A" w14:textId="77777777" w:rsidR="00BE6801" w:rsidRPr="00A502D7" w:rsidRDefault="00BE6801" w:rsidP="00174065">
            <w:pPr>
              <w:spacing w:before="60" w:after="60" w:line="288" w:lineRule="auto"/>
              <w:rPr>
                <w:rFonts w:ascii="Calibri" w:hAnsi="Calibri" w:cs="Calibri"/>
              </w:rPr>
            </w:pPr>
            <w:r w:rsidRPr="00A502D7">
              <w:rPr>
                <w:rFonts w:ascii="Calibri" w:hAnsi="Calibri" w:cs="Calibri"/>
              </w:rPr>
              <w:t>“Public money, public code” principle:</w:t>
            </w:r>
          </w:p>
          <w:p w14:paraId="09899B8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Adopt the principle and its reasoning</w:t>
            </w:r>
          </w:p>
          <w:p w14:paraId="7F20E6B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Propose the principle to Member States</w:t>
            </w:r>
          </w:p>
        </w:tc>
        <w:tc>
          <w:tcPr>
            <w:tcW w:w="597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2C3F84F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Send a clear message in favour of open source software and its link with democracy</w:t>
            </w:r>
          </w:p>
          <w:p w14:paraId="1BDD086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Send a friendly message to open source software communities and other stakeholders supporting the principles</w:t>
            </w:r>
          </w:p>
          <w:p w14:paraId="0998C10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Foster open source software adoption</w:t>
            </w:r>
          </w:p>
          <w:p w14:paraId="4432AA7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visibility for EU funded software projects</w:t>
            </w:r>
          </w:p>
        </w:tc>
      </w:tr>
    </w:tbl>
    <w:p w14:paraId="5714F6FF" w14:textId="77777777" w:rsidR="00BE6801" w:rsidRPr="00A502D7" w:rsidRDefault="00BE6801" w:rsidP="00BE6801">
      <w:pPr>
        <w:suppressAutoHyphens/>
        <w:spacing w:after="140" w:line="276" w:lineRule="auto"/>
        <w:ind w:left="720"/>
        <w:rPr>
          <w:rFonts w:ascii="Calibri" w:hAnsi="Calibri" w:cs="Calibri"/>
          <w:b/>
          <w:bCs/>
          <w:sz w:val="22"/>
          <w:szCs w:val="22"/>
          <w:lang w:eastAsia="en-US"/>
        </w:rPr>
      </w:pPr>
    </w:p>
    <w:p w14:paraId="5A5480AF"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Create an open source dedicated entity that fosters and measures strategy adoption</w:t>
      </w:r>
    </w:p>
    <w:p w14:paraId="76D99090"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The EC needs to provide better support to open source software adopters at the organizational level. The strategy should anticipate the creation of one or more organizational entities with the specific role of supporting and monitoring the implementation of the strategy itself. A dedicated unit would guarantee the </w:t>
      </w:r>
      <w:r w:rsidRPr="00A502D7">
        <w:rPr>
          <w:rFonts w:ascii="Calibri" w:hAnsi="Calibri" w:cs="Calibri"/>
          <w:sz w:val="22"/>
          <w:szCs w:val="22"/>
        </w:rPr>
        <w:lastRenderedPageBreak/>
        <w:t>delivery of concrete results and help closing the gaps that emerged from the interviews with internal EC stakeholders (i.e., lack of communication of the EC ‘Open source software strategy 2014-2017’, lack of support for taking open source software related decisions, lack of information and facts about specific open source software solutions, lack of knowledge on how to manage open source software and resolve problems that emerged). The role of such an entity will become more specific in the following components of the strategy.</w:t>
      </w:r>
    </w:p>
    <w:p w14:paraId="138BE019"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The entity may take one of the following forms: </w:t>
      </w:r>
    </w:p>
    <w:p w14:paraId="7820D541"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Program Office unit within the EC</w:t>
      </w:r>
      <w:r w:rsidRPr="00A502D7">
        <w:rPr>
          <w:rFonts w:ascii="Calibri" w:hAnsi="Calibri" w:cs="Calibri"/>
          <w:sz w:val="22"/>
          <w:szCs w:val="22"/>
        </w:rPr>
        <w:t>. A natural choice would be DIGIT, but it could also be elsewhere, for example within a DG with particularly strong know-how in open source software. This approach has been adopted for example by France and Google.</w:t>
      </w:r>
    </w:p>
    <w:p w14:paraId="1EA204F8"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Competence Centre</w:t>
      </w:r>
      <w:r w:rsidRPr="00A502D7">
        <w:rPr>
          <w:rFonts w:ascii="Calibri" w:hAnsi="Calibri" w:cs="Calibri"/>
          <w:sz w:val="22"/>
          <w:szCs w:val="22"/>
        </w:rPr>
        <w:t>, either in the form of a blended solution (one EC unit with external partners) or an external unit residing outside the EC, where support and monitoring is outsourced to an external public or private entity.</w:t>
      </w:r>
    </w:p>
    <w:p w14:paraId="48A5565D"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Working Group composed by individual partners</w:t>
      </w:r>
      <w:r w:rsidRPr="00A502D7">
        <w:rPr>
          <w:rFonts w:ascii="Calibri" w:hAnsi="Calibri" w:cs="Calibri"/>
          <w:sz w:val="22"/>
          <w:szCs w:val="22"/>
        </w:rPr>
        <w:t>, both EC units / employees and external stakeholders.</w:t>
      </w:r>
    </w:p>
    <w:p w14:paraId="09EF1770"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Although each option has its own pros and cons, we recommend adopting the Program Office option, as it would best fit the current need of increasing the effectiveness of the strategy by allowing for more control and guidance over open source software adoption. Such solution has already been implemented with positive results by large public and private organizations.</w:t>
      </w:r>
    </w:p>
    <w:p w14:paraId="3462DB83"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 Working Group could be a “softer” and more agile solution; in this sense, it has been proposed by internal stakeholders during the interviews.</w:t>
      </w:r>
    </w:p>
    <w:p w14:paraId="4F8BF06E"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A second important aspect is the need for measuring open source software adoption within the EC. During our interviews with internal EC stakeholders, uncertainty over the degree of success of the current strategy emerged. Different interviewees produced contradicting opinions, caused by the lack of concrete empirical evidence. In addition, certain interviewees called for more ‘precision’. This issue is more related to the organization and management of the open source software endeavour in the EC rather than a technical one. </w:t>
      </w:r>
    </w:p>
    <w:p w14:paraId="46937C82"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Introducing KPIs/metrics for open source adoption and measurement mechanisms will allow a ’management by metrics’ approach. </w:t>
      </w:r>
    </w:p>
    <w:p w14:paraId="231C6B2F"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entire set of KPIs/metrics needs not being anticipated at the time of the open source software strategy release, as there are many different measurement approaches</w:t>
      </w:r>
      <w:r w:rsidRPr="00A502D7">
        <w:rPr>
          <w:rFonts w:ascii="Calibri" w:hAnsi="Calibri" w:cs="Calibri"/>
          <w:sz w:val="22"/>
          <w:szCs w:val="22"/>
          <w:vertAlign w:val="superscript"/>
        </w:rPr>
        <w:footnoteReference w:id="203"/>
      </w:r>
      <w:r w:rsidRPr="00A502D7">
        <w:rPr>
          <w:rFonts w:ascii="Calibri" w:hAnsi="Calibri" w:cs="Calibri"/>
          <w:sz w:val="22"/>
          <w:szCs w:val="22"/>
        </w:rPr>
        <w:t xml:space="preserve"> and potential candidate metrics, including the currently proposed open source software Maturity Index. The exact KPIs/metrics may be negotiated with the relevant DGs and/or EU Institutions. The dedicated entity may undertake the role of coordinating their development, providing relevant know-how. </w:t>
      </w:r>
    </w:p>
    <w:p w14:paraId="1448A96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Quantification of activities would provide the basis for building a measurement database, helping the dedicated entity in its adoption assessment role. In addition, measurements would help identify individuals or teams that excel in open source software adoption and allow their designation as ’open source software Champions’.</w:t>
      </w:r>
    </w:p>
    <w:p w14:paraId="42972776"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lastRenderedPageBreak/>
        <w:t>To avoid any negative effects, the strategy should strongly emphasise that measurements will be used to identify problematic areas to be able to provide further support, rather than measuring the productivity of individuals or units in adopting open source software.</w:t>
      </w:r>
    </w:p>
    <w:p w14:paraId="3BD1B44E"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US policy has established an explicit measurement and monitoring mechanism, while the French government has proposed a specific amount of investment returned to open source software projects by agencies adopting them. France also provides the example of ’territoires libres’ for distinguished areas of open source software adoption.</w:t>
      </w:r>
    </w:p>
    <w:p w14:paraId="76FEF763"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goals and benefits of this action.</w:t>
      </w:r>
    </w:p>
    <w:p w14:paraId="2E65961D" w14:textId="77777777" w:rsidR="00BE6801" w:rsidRPr="00A502D7" w:rsidRDefault="00BE6801" w:rsidP="00BE6801">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5</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Create an open source Organizational Entity - Recommendations highlights</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2"/>
        <w:gridCol w:w="2976"/>
        <w:gridCol w:w="6098"/>
      </w:tblGrid>
      <w:tr w:rsidR="00BE6801" w:rsidRPr="00A502D7" w14:paraId="5A4BF65C" w14:textId="77777777" w:rsidTr="007E2A97">
        <w:trPr>
          <w:cantSplit/>
          <w:tblHeader/>
        </w:trPr>
        <w:tc>
          <w:tcPr>
            <w:tcW w:w="562" w:type="dxa"/>
            <w:tcBorders>
              <w:top w:val="single" w:sz="2" w:space="0" w:color="000000"/>
              <w:left w:val="single" w:sz="2" w:space="0" w:color="000000"/>
              <w:bottom w:val="single" w:sz="2" w:space="0" w:color="000000"/>
              <w:right w:val="nil"/>
            </w:tcBorders>
            <w:shd w:val="clear" w:color="auto" w:fill="002060"/>
            <w:hideMark/>
          </w:tcPr>
          <w:p w14:paraId="0A3CA7D6"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297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53FF734A"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609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09F6C0B8"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7D86070D" w14:textId="77777777" w:rsidTr="007E2A97">
        <w:trPr>
          <w:cantSplit/>
        </w:trPr>
        <w:tc>
          <w:tcPr>
            <w:tcW w:w="562" w:type="dxa"/>
            <w:tcBorders>
              <w:top w:val="single" w:sz="2" w:space="0" w:color="000000"/>
              <w:left w:val="single" w:sz="2" w:space="0" w:color="000000"/>
              <w:bottom w:val="single" w:sz="2" w:space="0" w:color="000000"/>
              <w:right w:val="nil"/>
            </w:tcBorders>
            <w:hideMark/>
          </w:tcPr>
          <w:p w14:paraId="2F370502" w14:textId="77777777" w:rsidR="00BE6801" w:rsidRPr="00A502D7" w:rsidRDefault="00BE6801" w:rsidP="007E2A97">
            <w:pPr>
              <w:spacing w:before="60" w:after="60" w:line="288" w:lineRule="auto"/>
              <w:rPr>
                <w:rFonts w:ascii="Calibri" w:hAnsi="Calibri" w:cs="Calibri"/>
              </w:rPr>
            </w:pPr>
            <w:r w:rsidRPr="00A502D7">
              <w:rPr>
                <w:rFonts w:ascii="Calibri" w:hAnsi="Calibri" w:cs="Calibri"/>
              </w:rPr>
              <w:t>R8</w:t>
            </w:r>
          </w:p>
        </w:tc>
        <w:tc>
          <w:tcPr>
            <w:tcW w:w="297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6CC7F28B" w14:textId="77777777" w:rsidR="00BE6801" w:rsidRPr="00A502D7" w:rsidRDefault="00BE6801" w:rsidP="007E2A97">
            <w:pPr>
              <w:spacing w:before="60" w:after="60" w:line="288" w:lineRule="auto"/>
              <w:rPr>
                <w:rFonts w:ascii="Calibri" w:hAnsi="Calibri" w:cs="Calibri"/>
              </w:rPr>
            </w:pPr>
            <w:r w:rsidRPr="00A502D7">
              <w:rPr>
                <w:rFonts w:ascii="Calibri" w:hAnsi="Calibri" w:cs="Calibri"/>
              </w:rPr>
              <w:t>Anticipate the creation of an open source software dedicated organizational entity in the form of:</w:t>
            </w:r>
          </w:p>
          <w:p w14:paraId="4DB0B00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Program Office: an organizational unit within EC (DIGIT or elsewhere)</w:t>
            </w:r>
          </w:p>
          <w:p w14:paraId="0E5D442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Competence Centre: it may be outside EC (outsourced to a public or private entity)</w:t>
            </w:r>
          </w:p>
          <w:p w14:paraId="2B0B3BB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Working Group: can involve individual partners both EC units/employees and external stakeholders</w:t>
            </w:r>
          </w:p>
        </w:tc>
        <w:tc>
          <w:tcPr>
            <w:tcW w:w="609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68FECF3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Send a clear message for EC commitment</w:t>
            </w:r>
          </w:p>
          <w:p w14:paraId="12616FB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consultation for open source software adoption (when to adopt, whether it is an option or necessity in specific cases, how to perform cost benefit analysis)</w:t>
            </w:r>
          </w:p>
          <w:p w14:paraId="3F07926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Leverage on OSOR content</w:t>
            </w:r>
          </w:p>
          <w:p w14:paraId="20893C5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Maintain the central code repository</w:t>
            </w:r>
          </w:p>
          <w:p w14:paraId="4BDD6A5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Maintain the KPIs/Metrics for open source software adoption</w:t>
            </w:r>
          </w:p>
          <w:p w14:paraId="0844778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operational needs consider the functionality offered by open source software solutions to avoid ‘gold plating’requirements</w:t>
            </w:r>
          </w:p>
          <w:p w14:paraId="45AB12B2"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Maintain the open source software catalogue</w:t>
            </w:r>
          </w:p>
          <w:p w14:paraId="4EF9128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technical support for selected, already adopted open source software solutions</w:t>
            </w:r>
          </w:p>
          <w:p w14:paraId="4448930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Monitor and report EC open source software strategy implementation levels</w:t>
            </w:r>
          </w:p>
          <w:p w14:paraId="2F3DEA3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Exchange information and know-how on best practices in open source software adoption within the EC (potentially EU Institutions as well)</w:t>
            </w:r>
          </w:p>
          <w:p w14:paraId="754ECB9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Organize events focusing on specific EC open source software issues</w:t>
            </w:r>
          </w:p>
          <w:p w14:paraId="6AE565FA"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Propose initiatives fostering open source software adoption</w:t>
            </w:r>
          </w:p>
        </w:tc>
      </w:tr>
      <w:tr w:rsidR="00BE6801" w:rsidRPr="00A502D7" w14:paraId="579CCFF1" w14:textId="77777777" w:rsidTr="007E2A97">
        <w:trPr>
          <w:cantSplit/>
        </w:trPr>
        <w:tc>
          <w:tcPr>
            <w:tcW w:w="562" w:type="dxa"/>
            <w:tcBorders>
              <w:top w:val="single" w:sz="2" w:space="0" w:color="000000"/>
              <w:left w:val="single" w:sz="2" w:space="0" w:color="000000"/>
              <w:bottom w:val="single" w:sz="2" w:space="0" w:color="000000"/>
              <w:right w:val="nil"/>
            </w:tcBorders>
            <w:hideMark/>
          </w:tcPr>
          <w:p w14:paraId="19C978D5" w14:textId="77777777" w:rsidR="00BE6801" w:rsidRPr="00A502D7" w:rsidRDefault="00BE6801" w:rsidP="007E2A97">
            <w:pPr>
              <w:spacing w:before="60" w:after="60" w:line="288" w:lineRule="auto"/>
              <w:rPr>
                <w:rFonts w:ascii="Calibri" w:hAnsi="Calibri" w:cs="Calibri"/>
              </w:rPr>
            </w:pPr>
            <w:r w:rsidRPr="00A502D7">
              <w:rPr>
                <w:rFonts w:ascii="Calibri" w:hAnsi="Calibri" w:cs="Calibri"/>
              </w:rPr>
              <w:lastRenderedPageBreak/>
              <w:t>R9</w:t>
            </w:r>
          </w:p>
        </w:tc>
        <w:tc>
          <w:tcPr>
            <w:tcW w:w="297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612D47A3" w14:textId="77777777" w:rsidR="00BE6801" w:rsidRPr="00A502D7" w:rsidRDefault="00BE6801" w:rsidP="007E2A97">
            <w:pPr>
              <w:spacing w:before="60" w:after="60" w:line="288" w:lineRule="auto"/>
              <w:rPr>
                <w:rFonts w:ascii="Calibri" w:hAnsi="Calibri" w:cs="Calibri"/>
              </w:rPr>
            </w:pPr>
            <w:r w:rsidRPr="00A502D7">
              <w:rPr>
                <w:rFonts w:ascii="Calibri" w:hAnsi="Calibri" w:cs="Calibri"/>
              </w:rPr>
              <w:t>Measure open source software Adoption:</w:t>
            </w:r>
          </w:p>
          <w:p w14:paraId="2122244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Introduce the use of KPIs/metrics of adoption</w:t>
            </w:r>
          </w:p>
          <w:p w14:paraId="35D5F55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that measurements will be used to identify problematic areas not problematic people</w:t>
            </w:r>
          </w:p>
          <w:p w14:paraId="6C31934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Introduce the concept of open source software Champions at a personal or unit level within EC</w:t>
            </w:r>
          </w:p>
        </w:tc>
        <w:tc>
          <w:tcPr>
            <w:tcW w:w="609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44ECA72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Send a clear message both externally and internally that open source software adoption will be monitored throughout the implementation of the strategy</w:t>
            </w:r>
          </w:p>
          <w:p w14:paraId="45D51CD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the feeling of being monitored for productivity purposes among EC staff</w:t>
            </w:r>
          </w:p>
          <w:p w14:paraId="1BC1561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the control over the activities implementing the strategy</w:t>
            </w:r>
          </w:p>
          <w:p w14:paraId="6310FB0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Quantify open source software adoption and provide data for statistical analysis and improvement of the current open source software maturity index</w:t>
            </w:r>
          </w:p>
          <w:p w14:paraId="1D7B6F1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hard evidence to the dedicated unit on the implementation of the strategy and the emerging issues</w:t>
            </w:r>
          </w:p>
          <w:p w14:paraId="2360E77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Reward open source adoption efforts</w:t>
            </w:r>
          </w:p>
        </w:tc>
      </w:tr>
    </w:tbl>
    <w:p w14:paraId="35E2393A" w14:textId="77777777" w:rsidR="00BE6801" w:rsidRPr="00A502D7" w:rsidRDefault="00BE6801" w:rsidP="00BE6801">
      <w:pPr>
        <w:rPr>
          <w:rFonts w:ascii="Calibri" w:hAnsi="Calibri" w:cs="Calibri"/>
          <w:sz w:val="22"/>
          <w:szCs w:val="22"/>
          <w:lang w:eastAsia="en-US"/>
        </w:rPr>
      </w:pPr>
    </w:p>
    <w:p w14:paraId="42BA3665"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Improve Procurement and Product Management Processes</w:t>
      </w:r>
    </w:p>
    <w:p w14:paraId="7CC58FBD"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recommendations aim at improving EC processes to better reflect the open source software strategy and ensure that other recommendations are facilitated and implemented effectively. Certain aspects of such recommendations are already present in the current version of the strategy, but they need to become clearer and more succinct in the new one.</w:t>
      </w:r>
    </w:p>
    <w:p w14:paraId="422837B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first recommendation is to adapt the procurement processes to make open source software adoption easier and allow more external providers to include open source software in their offerings. Initially, the strategy may refer to existing procurement practices that enable open source software adoption. In particular, the strategy may remind the readership that procurement of open source software is already possible through subcontracting, as procuring companies are entitled to subcontract open source software provisioning to collaborating SMEs. The strategy may also emphasise the increased role of the procurement personnel in the new processes.</w:t>
      </w:r>
    </w:p>
    <w:p w14:paraId="1BEDB98D"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Next, the strategy should envision a procurement process that will further facilitate open source software adoption. The strategy must repeat EU support to SMEs and foresee an increased role of SMEs in the future implementations of open source software within EC or EU institutions. SMEs could be encouraged to participate in EC software procurement, e.g. by registering and using the EU e-tendering platform</w:t>
      </w:r>
      <w:r w:rsidRPr="00A502D7">
        <w:rPr>
          <w:rFonts w:ascii="Calibri" w:hAnsi="Calibri" w:cs="Calibri"/>
          <w:sz w:val="22"/>
          <w:szCs w:val="22"/>
          <w:vertAlign w:val="superscript"/>
        </w:rPr>
        <w:footnoteReference w:id="204"/>
      </w:r>
      <w:r w:rsidRPr="00A502D7">
        <w:rPr>
          <w:rFonts w:ascii="Calibri" w:hAnsi="Calibri" w:cs="Calibri"/>
          <w:sz w:val="22"/>
          <w:szCs w:val="22"/>
        </w:rPr>
        <w:t>. To implement a clear procurement process that favours fair use of open source software, the strategy should:</w:t>
      </w:r>
    </w:p>
    <w:p w14:paraId="09F422CE"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Introduce the concept of multi-annual budgeting, allowing EC units to calculate multi-year exit costs from proprietary, lock-in situations towards open source software, multi-vendor solutions.</w:t>
      </w:r>
    </w:p>
    <w:p w14:paraId="75E7DE5F"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 xml:space="preserve">Ensure that open source software will be considered in all cases of procurement, with the EC organizational support (through the dedicated entity). This means that in all cases a software market analysis will be requested, and such analysis must consider explicitly suitable open source software </w:t>
      </w:r>
      <w:r w:rsidRPr="00A502D7">
        <w:rPr>
          <w:rFonts w:ascii="Calibri" w:hAnsi="Calibri" w:cs="Calibri"/>
          <w:sz w:val="22"/>
          <w:szCs w:val="22"/>
        </w:rPr>
        <w:lastRenderedPageBreak/>
        <w:t>market offerings.  The dedicated entity will provide and maintain information on existing open source software market through its software catalogue.</w:t>
      </w:r>
    </w:p>
    <w:p w14:paraId="5B4AE2CA"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Ensure that no proprietary software is acquired when the offering by the open source software market can cover the requirements of the acquiring units. This means that some control must be exercised over the software requirements to avoid ’gold plating’</w:t>
      </w:r>
      <w:r w:rsidRPr="00A502D7">
        <w:rPr>
          <w:rFonts w:ascii="Calibri" w:hAnsi="Calibri" w:cs="Calibri"/>
          <w:sz w:val="22"/>
          <w:szCs w:val="22"/>
          <w:vertAlign w:val="superscript"/>
        </w:rPr>
        <w:footnoteReference w:id="205"/>
      </w:r>
      <w:r w:rsidRPr="00A502D7">
        <w:rPr>
          <w:rFonts w:ascii="Calibri" w:hAnsi="Calibri" w:cs="Calibri"/>
          <w:sz w:val="22"/>
          <w:szCs w:val="22"/>
        </w:rPr>
        <w:t xml:space="preserve"> that may lead to the exclusion of both open source software and proprietary offerings. For such purposes the requirements may be screened by the dedicated open source entity and suggestions may be given to the acquiring units to avoid gold plating.</w:t>
      </w:r>
    </w:p>
    <w:p w14:paraId="62EB3805"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State a clear preference for open source software when all other factors are equal. In case that differences between open source software and proprietary offerings are minimal (in terms of cost and quality) open source software must also be preferred for its inherent benefits. Such a recommendation is a straightforward implementation of the Digital strategy</w:t>
      </w:r>
      <w:r w:rsidRPr="00A502D7">
        <w:rPr>
          <w:rFonts w:ascii="Calibri" w:hAnsi="Calibri" w:cs="Calibri"/>
          <w:sz w:val="22"/>
          <w:szCs w:val="22"/>
          <w:vertAlign w:val="superscript"/>
        </w:rPr>
        <w:footnoteReference w:id="206"/>
      </w:r>
      <w:r w:rsidRPr="00A502D7">
        <w:rPr>
          <w:rFonts w:ascii="Calibri" w:hAnsi="Calibri" w:cs="Calibri"/>
          <w:sz w:val="22"/>
          <w:szCs w:val="22"/>
        </w:rPr>
        <w:t>.</w:t>
      </w:r>
    </w:p>
    <w:p w14:paraId="74D11372"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Promise that enough resources will be made available for the additional effort needed to allow direct procurement by SMEs.</w:t>
      </w:r>
    </w:p>
    <w:p w14:paraId="13E3F161"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On the other hand, the strategy should safeguard the concept of evolution, not revolution towards open source software, by ensuring that: </w:t>
      </w:r>
    </w:p>
    <w:p w14:paraId="2AAFDE8C"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Adoption benefits counterbalance exit cost. Open source software adoption is justifiable only when a change in the IT architecture is really needed and when it offers significantly better solutions than the proprietary software already in use.</w:t>
      </w:r>
    </w:p>
    <w:p w14:paraId="37F95F33"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Support, risks and costs be carefully examined and assessed in the case of proprietary software. The dedicated entity can significantly assist in this respect, both by providing models and know-how on how costs and risks calculation/estimation and by maintaining a knowledge base consisting of past open source software acquisition cases.</w:t>
      </w:r>
    </w:p>
    <w:p w14:paraId="74C60629"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Procurement processes are affected by the policies of all four governments examined. The proposed recommendations are tailored to the specific characteristics of the EC and are heavily influenced by the information and opinions collected during the interviews with internal stakeholders.</w:t>
      </w:r>
    </w:p>
    <w:p w14:paraId="6BE73C8B"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As a second process-related recommendation, the strategy may redefine/re-establish an EC Product Management process, with specific care for open source software solutions. Whether acquired from the market or developed internally, open source software product planning, forecasting and deployment needs to be managed. Product management will reduce the problems that have been identified during the interviews with internal stakeholders, in particular the lack of visibility of the installed versions of open source software components.</w:t>
      </w:r>
    </w:p>
    <w:p w14:paraId="210A7ED5"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In this respect, the strategy can call for a new edition of the EC Product Management Process. The EC Product Management process will assure EC open source software adopters that open source software products will be properly managed and will provide hard evidence to the dedicated entity on the implementation of the strategy and potentially emerging issues. The dedicated open source entity could be the product owner/manager of open source software products installed in multiple sites within EC DGs and EU institutions. Acquiring units may be the owners/managers of open source software solutions they adopt </w:t>
      </w:r>
      <w:r w:rsidRPr="00A502D7">
        <w:rPr>
          <w:rFonts w:ascii="Calibri" w:hAnsi="Calibri" w:cs="Calibri"/>
          <w:sz w:val="22"/>
          <w:szCs w:val="22"/>
        </w:rPr>
        <w:lastRenderedPageBreak/>
        <w:t>individually. Internally produced open source software products should be owned/managed by the development internal EC units.</w:t>
      </w:r>
    </w:p>
    <w:p w14:paraId="2AB07F3B" w14:textId="07ABB89A" w:rsidR="00BE6801" w:rsidRPr="00A502D7" w:rsidRDefault="00BE6801" w:rsidP="00CF0536">
      <w:pPr>
        <w:spacing w:before="0" w:after="160" w:line="259" w:lineRule="auto"/>
        <w:rPr>
          <w:rFonts w:ascii="Calibri" w:hAnsi="Calibri" w:cs="Calibri"/>
          <w:sz w:val="22"/>
          <w:szCs w:val="22"/>
        </w:rPr>
      </w:pPr>
      <w:r w:rsidRPr="00A502D7">
        <w:rPr>
          <w:rFonts w:ascii="Calibri" w:hAnsi="Calibri" w:cs="Calibri"/>
          <w:sz w:val="22"/>
          <w:szCs w:val="22"/>
        </w:rPr>
        <w:t>There is no sufficient information on product management among the six organizations examined, therefore this recommendation is based solely on evidence</w:t>
      </w:r>
      <w:r w:rsidR="00CF0536">
        <w:rPr>
          <w:rFonts w:ascii="Calibri" w:hAnsi="Calibri" w:cs="Calibri"/>
          <w:sz w:val="22"/>
          <w:szCs w:val="22"/>
        </w:rPr>
        <w:t xml:space="preserve"> from the interviews conducted with EC stakeholders</w:t>
      </w:r>
      <w:r w:rsidRPr="00A502D7">
        <w:rPr>
          <w:rFonts w:ascii="Calibri" w:hAnsi="Calibri" w:cs="Calibri"/>
          <w:sz w:val="22"/>
          <w:szCs w:val="22"/>
        </w:rPr>
        <w:t>.</w:t>
      </w:r>
    </w:p>
    <w:p w14:paraId="500DC9B5"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benefits and goals of this action.</w:t>
      </w:r>
    </w:p>
    <w:p w14:paraId="3C000556" w14:textId="77777777" w:rsidR="00BE6801" w:rsidRPr="00A502D7" w:rsidRDefault="00BE6801" w:rsidP="00BE6801">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6</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Improve Processes - Recommendations highlights</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2"/>
        <w:gridCol w:w="3236"/>
        <w:gridCol w:w="5838"/>
      </w:tblGrid>
      <w:tr w:rsidR="00BE6801" w:rsidRPr="00A502D7" w14:paraId="4F4E0800" w14:textId="77777777" w:rsidTr="00BE6801">
        <w:trPr>
          <w:tblHeader/>
        </w:trPr>
        <w:tc>
          <w:tcPr>
            <w:tcW w:w="562" w:type="dxa"/>
            <w:tcBorders>
              <w:top w:val="single" w:sz="2" w:space="0" w:color="000000"/>
              <w:left w:val="single" w:sz="2" w:space="0" w:color="000000"/>
              <w:bottom w:val="single" w:sz="2" w:space="0" w:color="000000"/>
              <w:right w:val="nil"/>
            </w:tcBorders>
            <w:shd w:val="clear" w:color="auto" w:fill="002060"/>
            <w:hideMark/>
          </w:tcPr>
          <w:p w14:paraId="67D99340"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23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20F2E461"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83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213026D2"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15875DDC" w14:textId="77777777" w:rsidTr="00BE6801">
        <w:tc>
          <w:tcPr>
            <w:tcW w:w="562" w:type="dxa"/>
            <w:tcBorders>
              <w:top w:val="single" w:sz="2" w:space="0" w:color="000000"/>
              <w:left w:val="single" w:sz="2" w:space="0" w:color="000000"/>
              <w:bottom w:val="single" w:sz="2" w:space="0" w:color="000000"/>
              <w:right w:val="nil"/>
            </w:tcBorders>
            <w:hideMark/>
          </w:tcPr>
          <w:p w14:paraId="7F95CD4D" w14:textId="77777777" w:rsidR="00BE6801" w:rsidRPr="00A502D7" w:rsidRDefault="00BE6801" w:rsidP="00F603EE">
            <w:pPr>
              <w:spacing w:before="60" w:after="60" w:line="288" w:lineRule="auto"/>
              <w:rPr>
                <w:rFonts w:ascii="Calibri" w:hAnsi="Calibri" w:cs="Calibri"/>
              </w:rPr>
            </w:pPr>
            <w:r w:rsidRPr="00A502D7">
              <w:rPr>
                <w:rFonts w:ascii="Calibri" w:hAnsi="Calibri" w:cs="Calibri"/>
              </w:rPr>
              <w:t>R10</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0F1F2FE" w14:textId="77777777" w:rsidR="00BE6801" w:rsidRPr="00A502D7" w:rsidRDefault="00BE6801" w:rsidP="00F603EE">
            <w:pPr>
              <w:spacing w:before="60" w:after="60" w:line="288" w:lineRule="auto"/>
              <w:rPr>
                <w:rFonts w:ascii="Calibri" w:hAnsi="Calibri" w:cs="Calibri"/>
              </w:rPr>
            </w:pPr>
            <w:r w:rsidRPr="00A502D7">
              <w:rPr>
                <w:rFonts w:ascii="Calibri" w:hAnsi="Calibri" w:cs="Calibri"/>
              </w:rPr>
              <w:t>Adapt Procurement Processes to include open source software adoption, support and risks management:</w:t>
            </w:r>
          </w:p>
          <w:p w14:paraId="4D03C30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Refer to the existing procurement practice that enables open source software adoption</w:t>
            </w:r>
          </w:p>
          <w:p w14:paraId="245DCBB2"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Envision a procurement process that will further facilitate open source software adoption</w:t>
            </w:r>
          </w:p>
          <w:p w14:paraId="3D5C319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Anticipate the increased role of SMEs in the procurement of open source software solutions to EC and beyond</w:t>
            </w:r>
          </w:p>
          <w:p w14:paraId="14E699F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Encourage SMEs to use the current EU facilities for e-tendering</w:t>
            </w:r>
          </w:p>
          <w:p w14:paraId="6DAC553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Introduce the concept of multi-annual budgeting</w:t>
            </w:r>
          </w:p>
          <w:p w14:paraId="074F093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open source software be considered in all cases, with the support of the dedicated unit</w:t>
            </w:r>
          </w:p>
          <w:p w14:paraId="7E202C02"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open source software support, risks and costs will be equally treated as in the case of proprietary software</w:t>
            </w:r>
          </w:p>
          <w:p w14:paraId="3345440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State clear preference to open source software when all things are equal</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0350CCB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Send a clear message for EC commitment to open source software</w:t>
            </w:r>
          </w:p>
          <w:p w14:paraId="4DC9629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no proprietary software is acquired when the offering by the open source software market can cover the needs.</w:t>
            </w:r>
          </w:p>
          <w:p w14:paraId="41D80EDA"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EC procurement staff is not blamed in any way for the reported reduced open source software adoption within EC</w:t>
            </w:r>
          </w:p>
          <w:p w14:paraId="18BEA36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adequate support will be provided by the dedicated unit</w:t>
            </w:r>
          </w:p>
          <w:p w14:paraId="64906B7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open source software is adopted only when a change is needed and only when it offers significantly better solutions than proprietary software</w:t>
            </w:r>
          </w:p>
          <w:p w14:paraId="13773FB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Facilitate open source software adoption by allowing for multi-annual budgeting and direct procurement by SMEs</w:t>
            </w:r>
          </w:p>
          <w:p w14:paraId="60D3617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Reduce vendor lock-in</w:t>
            </w:r>
          </w:p>
          <w:p w14:paraId="284FB96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inputs to the EC knowledge base of open source software adoption cases</w:t>
            </w:r>
          </w:p>
        </w:tc>
      </w:tr>
      <w:tr w:rsidR="00BE6801" w:rsidRPr="00A502D7" w14:paraId="52FCB3E3" w14:textId="77777777" w:rsidTr="00BE6801">
        <w:tc>
          <w:tcPr>
            <w:tcW w:w="562" w:type="dxa"/>
            <w:tcBorders>
              <w:top w:val="single" w:sz="2" w:space="0" w:color="000000"/>
              <w:left w:val="single" w:sz="2" w:space="0" w:color="000000"/>
              <w:bottom w:val="single" w:sz="2" w:space="0" w:color="000000"/>
              <w:right w:val="nil"/>
            </w:tcBorders>
            <w:hideMark/>
          </w:tcPr>
          <w:p w14:paraId="05288D6D" w14:textId="77777777" w:rsidR="00BE6801" w:rsidRPr="00A502D7" w:rsidRDefault="00BE6801" w:rsidP="00F603EE">
            <w:pPr>
              <w:spacing w:before="60" w:after="60" w:line="288" w:lineRule="auto"/>
              <w:rPr>
                <w:rFonts w:ascii="Calibri" w:hAnsi="Calibri" w:cs="Calibri"/>
              </w:rPr>
            </w:pPr>
            <w:r w:rsidRPr="00A502D7">
              <w:rPr>
                <w:rFonts w:ascii="Calibri" w:hAnsi="Calibri" w:cs="Calibri"/>
              </w:rPr>
              <w:t>R11</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7FC6538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Re-define EC Product Management, including open source software</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767F667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Revive the product management concept within the EC</w:t>
            </w:r>
          </w:p>
          <w:p w14:paraId="1089D56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Make sure that product management will consider open source software characteristics.</w:t>
            </w:r>
          </w:p>
          <w:p w14:paraId="12CC3D2A"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lastRenderedPageBreak/>
              <w:t>Reassure EC open source software adopters that open source software products will be properly managed</w:t>
            </w:r>
          </w:p>
          <w:p w14:paraId="405333F2"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hard evidence to the Programme Office/Competence Centre on the implementation of the strategy and the emerging issues</w:t>
            </w:r>
          </w:p>
        </w:tc>
      </w:tr>
    </w:tbl>
    <w:p w14:paraId="438DF7A9" w14:textId="77777777" w:rsidR="00BE6801" w:rsidRPr="00A502D7" w:rsidRDefault="00BE6801" w:rsidP="00BE6801">
      <w:pPr>
        <w:rPr>
          <w:rFonts w:ascii="Calibri" w:hAnsi="Calibri" w:cs="Calibri"/>
          <w:sz w:val="22"/>
          <w:szCs w:val="22"/>
          <w:lang w:eastAsia="en-US"/>
        </w:rPr>
      </w:pPr>
    </w:p>
    <w:p w14:paraId="3862F353"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Establish an Open Culture</w:t>
      </w:r>
    </w:p>
    <w:p w14:paraId="471D845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Open source software may be seen as one component of a generic tendency towards public commons and openness. The new EC open source software strategy should take profit of this fact to achieve its goals, drawing the attention of both EC employees and external stakeholders. To this end it is recommended that the strategy integrates open source software-related activities within an open culture and mind-set that the EC wants to establish and foster among its employees.</w:t>
      </w:r>
    </w:p>
    <w:p w14:paraId="526A67CD"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Taking profit of the Digital strategy content and recommendations, the strategy must promote an open mind-set, re-stating EC tendency towards open standards, even when proprietary solutions are used. The strategy needs to emphasise the concepts of reuse and sharing, collaboration, co-creation and innovation, reminding its readers that the aforementioned concepts are inherent to open source software. Open source may be presented as an example of strong, effective and ultimately successful example of co-creation. Following the open source paradigm, co-creation may be proposed as a major approach for actually improving all EC processes and achieve higher performance levels.</w:t>
      </w:r>
    </w:p>
    <w:p w14:paraId="571D02C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Open standards deserve special attention as they are the means for achieving interoperability among systems developed by different vendors and with different technologies. The worldwide analysis has shown that open initiatives start from establishing the use of open standards and then proceed with favouring open source adoption. Open source policies are inevitably combined with the use of open standards. This has been highlighted in the current version of the EC open source strategy. However, EC interviewees have pointed out that open standards are not prevailing everywhere, especially in office automation. The new strategy must explicitly repeat its preference for open standards and request their adoption in all application areas. </w:t>
      </w:r>
    </w:p>
    <w:p w14:paraId="0F008E4C"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Moreover, the strategy may draw the attention to the common characteristics between open source software and agility, mentioning the notions of common code ownership, incremental delivery, focus on people, response to change and emerging teams</w:t>
      </w:r>
      <w:r w:rsidRPr="00A502D7">
        <w:rPr>
          <w:rFonts w:ascii="Calibri" w:hAnsi="Calibri" w:cs="Calibri"/>
          <w:sz w:val="22"/>
          <w:szCs w:val="22"/>
          <w:vertAlign w:val="superscript"/>
        </w:rPr>
        <w:footnoteReference w:id="207"/>
      </w:r>
      <w:r w:rsidRPr="00A502D7">
        <w:rPr>
          <w:rFonts w:ascii="Calibri" w:hAnsi="Calibri" w:cs="Calibri"/>
          <w:sz w:val="22"/>
          <w:szCs w:val="22"/>
        </w:rPr>
        <w:t xml:space="preserve">. In addition, the relationship between open source software and further software development techniques that are becoming consistently more popular, namely inner sourcing and DevOps, should be mentioned, to further emphasise how natural the choice is for more open source software within the EC. </w:t>
      </w:r>
    </w:p>
    <w:p w14:paraId="235FB2B5"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Inner sourcing deserves special attention, as it was shown during the interviews that it is becoming a popular approach among EC developers. Inner sourcing produces several benefits of open source (among them code transparency, common code ownership, increased quality, developer motivation). The strategy may point to </w:t>
      </w:r>
      <w:r w:rsidRPr="00A502D7">
        <w:rPr>
          <w:rFonts w:ascii="Calibri" w:hAnsi="Calibri" w:cs="Calibri"/>
          <w:sz w:val="22"/>
          <w:szCs w:val="22"/>
        </w:rPr>
        <w:lastRenderedPageBreak/>
        <w:t xml:space="preserve">inner sourcing as a best practice and seek to promote it as the standard way of developing software within EC. </w:t>
      </w:r>
    </w:p>
    <w:p w14:paraId="29578CF7"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In this context, the strategy may also emphasise the need for a holistic, enterprise-wide approach when considering the adoption of open source software, explicitly mentioned by the Digital Strategy</w:t>
      </w:r>
      <w:r w:rsidRPr="00A502D7">
        <w:rPr>
          <w:rFonts w:ascii="Calibri" w:hAnsi="Calibri" w:cs="Calibri"/>
          <w:sz w:val="22"/>
          <w:szCs w:val="22"/>
          <w:vertAlign w:val="superscript"/>
        </w:rPr>
        <w:footnoteReference w:id="208"/>
      </w:r>
      <w:r w:rsidRPr="00A502D7">
        <w:rPr>
          <w:rFonts w:ascii="Calibri" w:hAnsi="Calibri" w:cs="Calibri"/>
          <w:sz w:val="22"/>
          <w:szCs w:val="22"/>
        </w:rPr>
        <w:t>. As all these cultural aspects refer to all levels of EC personnel, the strategy is the right place to encourage all staff levels to actively participate in the new landscape with their efforts and ideas.</w:t>
      </w:r>
    </w:p>
    <w:p w14:paraId="1EC7B6F3"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In the same vein, the strategy can position open source software within other openness and transparency initiatives that are currently drawing the attention of the broad audience in Europe and beyond, and sit at the core of the Digital Strategy. In particular, the open source software strategy should state that open source software is in line with the notions of open Data and open Government. It should also emphasise that open source software is a key component of Transparency.</w:t>
      </w:r>
    </w:p>
    <w:p w14:paraId="6EC24C3C"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Finally, it is mandatory that the EC actively trains staff personnel on how to deal with open source software at all levels. The strategy must recognize that handling open source software necessitates specific information, knowledge and skills. The strategy may recognize that there is a lack of knowledge of open source software principles and features among EC personnel and that such a gap may be a potential barrier to its adoption. The strategy should promise to use any available means for increasing the levels of knowledge of open source software, by:</w:t>
      </w:r>
    </w:p>
    <w:p w14:paraId="2EF39056"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Insisting in informing EC personnel on new developments in the open source software ecosystem to guarantee sufficient levels of awareness</w:t>
      </w:r>
    </w:p>
    <w:p w14:paraId="50F4F481"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Caring for the development of open source software related skills. Knowing how to initiate, coordinate, evaluate or participate in an open source software project needs to become part of the professional skills of EC DG staff.</w:t>
      </w:r>
    </w:p>
    <w:p w14:paraId="6054DAB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cultural aspect is particularly strong in the cases of all six organizations examined in the worldwide analysis of open source strategies. The strategies of the four governments seek to establish an open culture (through the adoption of open source, open standards, open data practices). It is interesting to note that an open culture was the single most enabling factor for open source adoption in the case of the Municipality of Athens, a public organization that has not declared publicly a strong tendency towards open source software. Open culture and mind-set have also been advocated by many internal EC interviewees. Moreover, the above recommendations are strongly supported by the Digital strategy. Training on open source software comes as a natural consequence if the involvement of the EC staff in open source software is to become mainstream activity.</w:t>
      </w:r>
    </w:p>
    <w:p w14:paraId="3257A73A"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benefits and goals of this action.</w:t>
      </w:r>
    </w:p>
    <w:p w14:paraId="67B72280" w14:textId="77777777" w:rsidR="00BE6801" w:rsidRPr="00A502D7" w:rsidRDefault="00BE6801" w:rsidP="00BE6801">
      <w:pPr>
        <w:keepNext/>
        <w:jc w:val="center"/>
        <w:rPr>
          <w:rFonts w:ascii="Calibri" w:hAnsi="Calibri" w:cs="Calibri"/>
          <w:i/>
        </w:rPr>
      </w:pPr>
      <w:r w:rsidRPr="00A502D7">
        <w:rPr>
          <w:rFonts w:ascii="Calibri" w:hAnsi="Calibri" w:cs="Calibri"/>
          <w:i/>
        </w:rPr>
        <w:lastRenderedPageBreak/>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7</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Establish an Open Culture – Recommendations highlights</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2"/>
        <w:gridCol w:w="3236"/>
        <w:gridCol w:w="5838"/>
      </w:tblGrid>
      <w:tr w:rsidR="00BE6801" w:rsidRPr="00A502D7" w14:paraId="5883EC17" w14:textId="77777777" w:rsidTr="00B06E63">
        <w:trPr>
          <w:cantSplit/>
          <w:tblHeader/>
        </w:trPr>
        <w:tc>
          <w:tcPr>
            <w:tcW w:w="562" w:type="dxa"/>
            <w:tcBorders>
              <w:top w:val="single" w:sz="2" w:space="0" w:color="000000"/>
              <w:left w:val="single" w:sz="2" w:space="0" w:color="000000"/>
              <w:bottom w:val="single" w:sz="2" w:space="0" w:color="000000"/>
              <w:right w:val="nil"/>
            </w:tcBorders>
            <w:shd w:val="clear" w:color="auto" w:fill="002060"/>
            <w:hideMark/>
          </w:tcPr>
          <w:p w14:paraId="77B37ECF"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23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3C14C422"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83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03B52CCA"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62ED53FC" w14:textId="77777777" w:rsidTr="00B06E63">
        <w:trPr>
          <w:cantSplit/>
        </w:trPr>
        <w:tc>
          <w:tcPr>
            <w:tcW w:w="562" w:type="dxa"/>
            <w:tcBorders>
              <w:top w:val="single" w:sz="2" w:space="0" w:color="000000"/>
              <w:left w:val="single" w:sz="2" w:space="0" w:color="000000"/>
              <w:bottom w:val="single" w:sz="2" w:space="0" w:color="000000"/>
              <w:right w:val="nil"/>
            </w:tcBorders>
            <w:hideMark/>
          </w:tcPr>
          <w:p w14:paraId="58051CB9" w14:textId="77777777" w:rsidR="00BE6801" w:rsidRPr="00A502D7" w:rsidRDefault="00BE6801" w:rsidP="00B06E63">
            <w:pPr>
              <w:spacing w:before="60" w:after="60" w:line="288" w:lineRule="auto"/>
              <w:rPr>
                <w:rFonts w:ascii="Calibri" w:hAnsi="Calibri" w:cs="Calibri"/>
              </w:rPr>
            </w:pPr>
            <w:r w:rsidRPr="00A502D7">
              <w:rPr>
                <w:rFonts w:ascii="Calibri" w:hAnsi="Calibri" w:cs="Calibri"/>
              </w:rPr>
              <w:t>R12</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72BD466" w14:textId="77777777" w:rsidR="00BE6801" w:rsidRPr="00A502D7" w:rsidRDefault="00BE6801" w:rsidP="00B06E63">
            <w:pPr>
              <w:spacing w:before="60" w:after="60" w:line="288" w:lineRule="auto"/>
              <w:rPr>
                <w:rFonts w:ascii="Calibri" w:hAnsi="Calibri" w:cs="Calibri"/>
              </w:rPr>
            </w:pPr>
            <w:r w:rsidRPr="00A502D7">
              <w:rPr>
                <w:rFonts w:ascii="Calibri" w:hAnsi="Calibri" w:cs="Calibri"/>
              </w:rPr>
              <w:t>Promote an open Culture. More specifically:</w:t>
            </w:r>
          </w:p>
          <w:p w14:paraId="47803C2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Promote open standards</w:t>
            </w:r>
          </w:p>
          <w:p w14:paraId="1D914C2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Promote co-creation</w:t>
            </w:r>
          </w:p>
          <w:p w14:paraId="6A22A09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Promote Innovation</w:t>
            </w:r>
          </w:p>
          <w:p w14:paraId="4D78DFA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Combine open source software with SW development methods encouraged by the Digital Strategy</w:t>
            </w:r>
          </w:p>
          <w:p w14:paraId="31291F7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Refer to the need for an enterprise architecture approach</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11A85C7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State the need for an open culture in everything, not merely software development or use</w:t>
            </w:r>
          </w:p>
          <w:p w14:paraId="02EF107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Re-emphasise the need for using open standards, even when proprietary solutions are used</w:t>
            </w:r>
          </w:p>
          <w:p w14:paraId="2857DF5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Describe the need for collaborating, co-making, innovating and how open source software facilitates these</w:t>
            </w:r>
          </w:p>
          <w:p w14:paraId="4E20610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Re-state the agile principles behind Digital strategy and the need for modern, cooperative approaches to developing software (agile methods, inner sourcing, DevOps)</w:t>
            </w:r>
          </w:p>
          <w:p w14:paraId="4B37388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a holistic view is taken when adopting open source software</w:t>
            </w:r>
          </w:p>
          <w:p w14:paraId="207FD3C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Ultimately, encourage bottom layers to become change drivers</w:t>
            </w:r>
          </w:p>
        </w:tc>
      </w:tr>
      <w:tr w:rsidR="00BE6801" w:rsidRPr="00A502D7" w14:paraId="1BA5CEC3" w14:textId="77777777" w:rsidTr="00B06E63">
        <w:trPr>
          <w:cantSplit/>
        </w:trPr>
        <w:tc>
          <w:tcPr>
            <w:tcW w:w="562" w:type="dxa"/>
            <w:tcBorders>
              <w:top w:val="single" w:sz="2" w:space="0" w:color="000000"/>
              <w:left w:val="single" w:sz="2" w:space="0" w:color="000000"/>
              <w:bottom w:val="single" w:sz="2" w:space="0" w:color="000000"/>
              <w:right w:val="nil"/>
            </w:tcBorders>
            <w:hideMark/>
          </w:tcPr>
          <w:p w14:paraId="45BBD5B2" w14:textId="77777777" w:rsidR="00BE6801" w:rsidRPr="00A502D7" w:rsidRDefault="00BE6801" w:rsidP="00B06E63">
            <w:pPr>
              <w:spacing w:before="60" w:after="60" w:line="288" w:lineRule="auto"/>
              <w:rPr>
                <w:rFonts w:ascii="Calibri" w:hAnsi="Calibri" w:cs="Calibri"/>
              </w:rPr>
            </w:pPr>
            <w:r w:rsidRPr="00A502D7">
              <w:rPr>
                <w:rFonts w:ascii="Calibri" w:hAnsi="Calibri" w:cs="Calibri"/>
              </w:rPr>
              <w:t>R13</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201DDC3" w14:textId="77777777" w:rsidR="00BE6801" w:rsidRPr="00A502D7" w:rsidRDefault="00BE6801" w:rsidP="00B06E63">
            <w:pPr>
              <w:spacing w:before="60" w:after="60" w:line="288" w:lineRule="auto"/>
              <w:rPr>
                <w:rFonts w:ascii="Calibri" w:hAnsi="Calibri" w:cs="Calibri"/>
              </w:rPr>
            </w:pPr>
            <w:r w:rsidRPr="00A502D7">
              <w:rPr>
                <w:rFonts w:ascii="Calibri" w:hAnsi="Calibri" w:cs="Calibri"/>
              </w:rPr>
              <w:t>Position open source software within other openness initiatives</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2CA5625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Place open source software adoption into the big picture of open data, open government and open budgets</w:t>
            </w:r>
          </w:p>
          <w:p w14:paraId="5FBAC85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Present synergies between open initiatives and how they will help establishing a transparent EC</w:t>
            </w:r>
          </w:p>
        </w:tc>
      </w:tr>
      <w:tr w:rsidR="00BE6801" w:rsidRPr="00A502D7" w14:paraId="712E20EF" w14:textId="77777777" w:rsidTr="00B06E63">
        <w:trPr>
          <w:cantSplit/>
        </w:trPr>
        <w:tc>
          <w:tcPr>
            <w:tcW w:w="562" w:type="dxa"/>
            <w:tcBorders>
              <w:top w:val="single" w:sz="2" w:space="0" w:color="000000"/>
              <w:left w:val="single" w:sz="2" w:space="0" w:color="000000"/>
              <w:bottom w:val="single" w:sz="2" w:space="0" w:color="000000"/>
              <w:right w:val="nil"/>
            </w:tcBorders>
            <w:hideMark/>
          </w:tcPr>
          <w:p w14:paraId="42F9D80C" w14:textId="77777777" w:rsidR="00BE6801" w:rsidRPr="00A502D7" w:rsidRDefault="00BE6801" w:rsidP="00B06E63">
            <w:pPr>
              <w:spacing w:before="60" w:after="60" w:line="288" w:lineRule="auto"/>
              <w:rPr>
                <w:rFonts w:ascii="Calibri" w:hAnsi="Calibri" w:cs="Calibri"/>
              </w:rPr>
            </w:pPr>
            <w:r w:rsidRPr="00A502D7">
              <w:rPr>
                <w:rFonts w:ascii="Calibri" w:hAnsi="Calibri" w:cs="Calibri"/>
              </w:rPr>
              <w:t>R14</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05E20999" w14:textId="77777777" w:rsidR="00BE6801" w:rsidRPr="00A502D7" w:rsidRDefault="00BE6801" w:rsidP="00B06E63">
            <w:pPr>
              <w:spacing w:before="60" w:after="60" w:line="288" w:lineRule="auto"/>
              <w:rPr>
                <w:rFonts w:ascii="Calibri" w:hAnsi="Calibri" w:cs="Calibri"/>
              </w:rPr>
            </w:pPr>
            <w:r w:rsidRPr="00A502D7">
              <w:rPr>
                <w:rFonts w:ascii="Calibri" w:hAnsi="Calibri" w:cs="Calibri"/>
              </w:rPr>
              <w:t xml:space="preserve">Emphasize the need for open source software awareness and training needs among staff </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4B96DFC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Recognize that there is a lack of knowledge of open source software principles and features among EC personnel</w:t>
            </w:r>
          </w:p>
          <w:p w14:paraId="761329F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Identify this gap as one potential barrier for open source software adoption</w:t>
            </w:r>
          </w:p>
          <w:p w14:paraId="583E82D6"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Commit to sufficient training of EC staff for coping with any open source software adoption needs</w:t>
            </w:r>
          </w:p>
        </w:tc>
      </w:tr>
    </w:tbl>
    <w:p w14:paraId="11B25ED2" w14:textId="77777777" w:rsidR="00BE6801" w:rsidRPr="00A502D7" w:rsidRDefault="00BE6801" w:rsidP="00BE6801">
      <w:pPr>
        <w:rPr>
          <w:rFonts w:ascii="Calibri" w:hAnsi="Calibri" w:cs="Calibri"/>
          <w:sz w:val="22"/>
          <w:szCs w:val="22"/>
          <w:lang w:eastAsia="en-US"/>
        </w:rPr>
      </w:pPr>
    </w:p>
    <w:p w14:paraId="02EC6AA5"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Collaborate with Communities/open source software Ecosystem</w:t>
      </w:r>
    </w:p>
    <w:p w14:paraId="42C3F2F0"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community aspect is one of the strongest attributes of open source software projects. Open source software has created a vast and extremely dynamic ecosystem, with interacting components consisting of projects, communities, private companies, public/NGO organizations, research and education institutions or agglomerations of such components in the form of associations interested in open source software. The new strategy should remind the readers of this fact and proceed with detailing how the EC will become an eminent member of an active participation in the open source software ecosystem and take profit from it. A primary goal of this component of the strategy would be also to help the EC further improve its image among external open source software participants.</w:t>
      </w:r>
    </w:p>
    <w:p w14:paraId="724BC777"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Initially, the strategy should acknowledge the value of open source software communities and express a strong interest in the participation in, collaboration with, and investment on the open source software ecosystem. The strategy needs to urge EC staff, both IT personnel and end users, to contribute to the open source software communities and projects of interest. Any kind of contribution would be valuable (bug reports, participation in support forums, contributing patches, becoming active developers/maintainers). The opportunities for learning ways of work, technical implementations and new technologies while working with </w:t>
      </w:r>
      <w:r w:rsidRPr="00A502D7">
        <w:rPr>
          <w:rFonts w:ascii="Calibri" w:hAnsi="Calibri" w:cs="Calibri"/>
          <w:sz w:val="22"/>
          <w:szCs w:val="22"/>
        </w:rPr>
        <w:lastRenderedPageBreak/>
        <w:t>members of a community or by merely inspecting open source software artefacts, may be also mentioned as direct benefits for EC staff. The strategy must also recognize the eminent role of European SMEs that offer services over open source software products and anticipate an increased collaboration with them (see also the recommendation on procurement).</w:t>
      </w:r>
    </w:p>
    <w:p w14:paraId="60300EC0"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Next, the strategy should praise the benefits of organizing joint in-person events such as hackathons, conferences, and workshops with members (individuals or groups) of the open source software ecosystem. The strategy can anticipate the intensification of such events in order to achieve its goals. In addition, the strategy will promise to continue informing Europe on the outcomes and achievements of such events to increase visibility.</w:t>
      </w:r>
    </w:p>
    <w:p w14:paraId="2EB2B29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To facilitate the participation of EC permanent staff in the open source software ecosystem, the strategy should guarantee that such activity (work with communities, participation in community regular meetings or events) will be permitted by default. It needs to be formally recognized as part of the personnel allowed tasks and be declared in individual work timesheets. Moreover, the hiring of external open source software participants on a case by case basis may be anticipated, to mitigate problems related to lack of know-how or shortcomings in manpower.</w:t>
      </w:r>
    </w:p>
    <w:p w14:paraId="187A38B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community aspect is prevalent in all four government organizations examined and Google. All these organizations encourage collaboration and reuse of assets among the organization staff and participation in open source software projects. In the case of France, an ad hoc community, namely Blue Hats, has been created in 2018 to promote openness and collaborate on it. France is also anticipating an increased role of SMEs in projects related to cybersecurity. In the case of the Municipality of Athens, although no explicit policy for open source software exists, collaboration with external stakeholders and participation in community activities is also quite evident. The need for formally recognizing EC staff participation in open source software ecosystem activities was raised during the internal interviews.</w:t>
      </w:r>
    </w:p>
    <w:p w14:paraId="23DE0FCF"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benefits and goals of this action.</w:t>
      </w:r>
    </w:p>
    <w:p w14:paraId="19113771" w14:textId="77777777" w:rsidR="00BE6801" w:rsidRPr="00A502D7" w:rsidRDefault="00BE6801" w:rsidP="00BE6801">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8</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Collaborate with Communities/open source software Ecosystem – Recommendations highlights</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2"/>
        <w:gridCol w:w="3236"/>
        <w:gridCol w:w="5838"/>
      </w:tblGrid>
      <w:tr w:rsidR="00BE6801" w:rsidRPr="00A502D7" w14:paraId="14AFA6DF" w14:textId="77777777" w:rsidTr="004E48AD">
        <w:trPr>
          <w:cantSplit/>
          <w:tblHeader/>
        </w:trPr>
        <w:tc>
          <w:tcPr>
            <w:tcW w:w="562" w:type="dxa"/>
            <w:tcBorders>
              <w:top w:val="single" w:sz="2" w:space="0" w:color="000000"/>
              <w:left w:val="single" w:sz="2" w:space="0" w:color="000000"/>
              <w:bottom w:val="single" w:sz="2" w:space="0" w:color="000000"/>
              <w:right w:val="nil"/>
            </w:tcBorders>
            <w:shd w:val="clear" w:color="auto" w:fill="002060"/>
            <w:hideMark/>
          </w:tcPr>
          <w:p w14:paraId="4488A937"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23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49D0818A"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83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5F066DD0"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07D951C8" w14:textId="77777777" w:rsidTr="004E48AD">
        <w:trPr>
          <w:cantSplit/>
        </w:trPr>
        <w:tc>
          <w:tcPr>
            <w:tcW w:w="562" w:type="dxa"/>
            <w:tcBorders>
              <w:top w:val="single" w:sz="2" w:space="0" w:color="000000"/>
              <w:left w:val="single" w:sz="2" w:space="0" w:color="000000"/>
              <w:bottom w:val="single" w:sz="2" w:space="0" w:color="000000"/>
              <w:right w:val="nil"/>
            </w:tcBorders>
            <w:hideMark/>
          </w:tcPr>
          <w:p w14:paraId="31A1787A" w14:textId="77777777" w:rsidR="00BE6801" w:rsidRPr="00A502D7" w:rsidRDefault="00BE6801" w:rsidP="004E48AD">
            <w:pPr>
              <w:spacing w:before="60" w:after="60" w:line="288" w:lineRule="auto"/>
              <w:rPr>
                <w:rFonts w:ascii="Calibri" w:hAnsi="Calibri" w:cs="Calibri"/>
              </w:rPr>
            </w:pPr>
            <w:r w:rsidRPr="00A502D7">
              <w:rPr>
                <w:rFonts w:ascii="Calibri" w:hAnsi="Calibri" w:cs="Calibri"/>
              </w:rPr>
              <w:t>R15</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A97B464" w14:textId="77777777" w:rsidR="00BE6801" w:rsidRPr="00A502D7" w:rsidRDefault="00BE6801" w:rsidP="004E48AD">
            <w:pPr>
              <w:spacing w:before="60" w:after="60" w:line="288" w:lineRule="auto"/>
              <w:rPr>
                <w:rFonts w:ascii="Calibri" w:hAnsi="Calibri" w:cs="Calibri"/>
              </w:rPr>
            </w:pPr>
            <w:r w:rsidRPr="00A502D7">
              <w:rPr>
                <w:rFonts w:ascii="Calibri" w:hAnsi="Calibri" w:cs="Calibri"/>
              </w:rPr>
              <w:t>Collaborate with and invest in open source software Ecosystem:</w:t>
            </w:r>
          </w:p>
          <w:p w14:paraId="48F03286"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Collaborate with open source software communities</w:t>
            </w:r>
          </w:p>
          <w:p w14:paraId="41CF227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Collaborate with open source software supporting SMEs</w:t>
            </w:r>
          </w:p>
          <w:p w14:paraId="426AC6CA"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Anticipate an intensification of events related to open source software and open collaboration</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155901C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State clearly the benefits and the need for collaborating with the components of the rich open source software ecosystem (open source software volunteer communities and projects, open source software organizations, associations of open source software companies, competence centres, any open source software related professional, research or educational entity)</w:t>
            </w:r>
          </w:p>
          <w:p w14:paraId="12A5492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the need for officially recognized involvement of EC staff in open source software communities and projects</w:t>
            </w:r>
          </w:p>
          <w:p w14:paraId="69F4BA5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the need for more joint events, including conferences and hackathons, and dissemination of EC open source software initiatives</w:t>
            </w:r>
          </w:p>
          <w:p w14:paraId="6C9E16B0"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Improve the opinion of open source software communities regarding EC stance on open source software</w:t>
            </w:r>
          </w:p>
        </w:tc>
      </w:tr>
      <w:tr w:rsidR="00BE6801" w:rsidRPr="00A502D7" w14:paraId="7DE3EE39" w14:textId="77777777" w:rsidTr="004E48AD">
        <w:trPr>
          <w:cantSplit/>
        </w:trPr>
        <w:tc>
          <w:tcPr>
            <w:tcW w:w="562" w:type="dxa"/>
            <w:tcBorders>
              <w:top w:val="single" w:sz="2" w:space="0" w:color="000000"/>
              <w:left w:val="single" w:sz="2" w:space="0" w:color="000000"/>
              <w:bottom w:val="single" w:sz="2" w:space="0" w:color="000000"/>
              <w:right w:val="nil"/>
            </w:tcBorders>
            <w:hideMark/>
          </w:tcPr>
          <w:p w14:paraId="3723123D" w14:textId="77777777" w:rsidR="00BE6801" w:rsidRPr="00A502D7" w:rsidRDefault="00BE6801" w:rsidP="004E48AD">
            <w:pPr>
              <w:spacing w:before="60" w:after="60" w:line="288" w:lineRule="auto"/>
              <w:rPr>
                <w:rFonts w:ascii="Calibri" w:hAnsi="Calibri" w:cs="Calibri"/>
              </w:rPr>
            </w:pPr>
            <w:r w:rsidRPr="00A502D7">
              <w:rPr>
                <w:rFonts w:ascii="Calibri" w:hAnsi="Calibri" w:cs="Calibri"/>
              </w:rPr>
              <w:lastRenderedPageBreak/>
              <w:t>R16</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tcPr>
          <w:p w14:paraId="577F8AEC" w14:textId="77777777" w:rsidR="00BE6801" w:rsidRPr="00A502D7" w:rsidRDefault="00BE6801" w:rsidP="004E48AD">
            <w:pPr>
              <w:spacing w:before="60" w:after="60" w:line="288" w:lineRule="auto"/>
              <w:rPr>
                <w:rFonts w:ascii="Calibri" w:hAnsi="Calibri" w:cs="Calibri"/>
              </w:rPr>
            </w:pPr>
            <w:r w:rsidRPr="00A502D7">
              <w:rPr>
                <w:rFonts w:ascii="Calibri" w:hAnsi="Calibri" w:cs="Calibri"/>
              </w:rPr>
              <w:t>Clarify and regulate EC contribution to open source software Projects</w:t>
            </w:r>
          </w:p>
          <w:p w14:paraId="530154A1" w14:textId="77777777" w:rsidR="00BE6801" w:rsidRPr="00A502D7" w:rsidRDefault="00BE6801" w:rsidP="004E48AD">
            <w:pPr>
              <w:spacing w:before="60" w:after="60" w:line="288" w:lineRule="auto"/>
              <w:rPr>
                <w:rFonts w:ascii="Calibri" w:hAnsi="Calibri" w:cs="Calibri"/>
              </w:rPr>
            </w:pP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7518769B"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Facilitate justification for EC staff involvement in external open source software activities</w:t>
            </w:r>
          </w:p>
          <w:p w14:paraId="468B1B82"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Foresee the hiring of open source software participants for implementing specific tasks in open source software projects of interest for the EC</w:t>
            </w:r>
          </w:p>
          <w:p w14:paraId="61AB262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Consider creating an ‘Open Fund’ account that will gather potential monetary contributions by EC units for supporting selected open source projects of special interest</w:t>
            </w:r>
          </w:p>
        </w:tc>
      </w:tr>
    </w:tbl>
    <w:p w14:paraId="2C370029" w14:textId="77777777" w:rsidR="00BE6801" w:rsidRPr="00A502D7" w:rsidRDefault="00BE6801" w:rsidP="00BE6801">
      <w:pPr>
        <w:rPr>
          <w:rFonts w:ascii="Calibri" w:hAnsi="Calibri" w:cs="Calibri"/>
          <w:sz w:val="22"/>
          <w:szCs w:val="22"/>
          <w:lang w:eastAsia="en-US"/>
        </w:rPr>
      </w:pPr>
    </w:p>
    <w:p w14:paraId="550DFDAF"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 xml:space="preserve">Manage Legal/License/IPR Issues </w:t>
      </w:r>
    </w:p>
    <w:p w14:paraId="14CA05C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All government organizations examined provide guidance about open source software licenses. However, there is no clear and consistent recommendation towards primarily using one type of license. France has its own open license, but it does not demand its use everywhere. In the case of the US, it is advised to accompany open source software code releases with an ‘intent’ document, clarifying the purpose and scope of opening the code. </w:t>
      </w:r>
    </w:p>
    <w:p w14:paraId="254C900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Our recommendation is that the strategy must be flexible when dealing with open source software licensing, by considering the use of both EUPL and the generic, popular open source software licenses.</w:t>
      </w:r>
    </w:p>
    <w:p w14:paraId="053DB270"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strategy needs to reconfirm the need and importance of open source software licensing. In addition, the strategy may acknowledge the problems that the multitude of existing open source software licenses may create to open source software adopters. The readers may then be reminded of EUPL and the benefits of license homogeneity across Europe that it offers for open source software produced within EC. The strategy must allow some freedom in choosing other popular open source software licenses when releasing open source software code. For externally furnished open source software code the strategy should refer to the dedicated entity for providing guidance whenever open source software adopters need support for license or IPRs in general. In this respect, the dedicated EC open source entity needs to (a) be adequately staffed, and (b) maintain detailed licensing information within the open source software catalogue it will maintain. Following the example of France, the strategy may also call for handling hybrid licenses with extreme care, as they convey the risk of vendor lock-in.</w:t>
      </w:r>
    </w:p>
    <w:p w14:paraId="2AF32305"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benefits and goals of this action.</w:t>
      </w:r>
    </w:p>
    <w:p w14:paraId="4C93305C" w14:textId="77777777" w:rsidR="00BE6801" w:rsidRPr="00A502D7" w:rsidRDefault="00BE6801" w:rsidP="00BE6801">
      <w:pPr>
        <w:keepNext/>
        <w:jc w:val="center"/>
        <w:rPr>
          <w:rFonts w:ascii="Calibri" w:hAnsi="Calibri" w:cs="Calibri"/>
          <w:i/>
        </w:rPr>
      </w:pPr>
      <w:r w:rsidRPr="00A502D7">
        <w:rPr>
          <w:rFonts w:ascii="Calibri" w:hAnsi="Calibri" w:cs="Calibri"/>
          <w:i/>
        </w:rPr>
        <w:lastRenderedPageBreak/>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9</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Manage Legal/License/IPR Issues – Recommendations highlight</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2"/>
        <w:gridCol w:w="3236"/>
        <w:gridCol w:w="5838"/>
      </w:tblGrid>
      <w:tr w:rsidR="00BE6801" w:rsidRPr="00A502D7" w14:paraId="6A4227D1" w14:textId="77777777" w:rsidTr="00625DA9">
        <w:trPr>
          <w:cantSplit/>
          <w:tblHeader/>
        </w:trPr>
        <w:tc>
          <w:tcPr>
            <w:tcW w:w="562" w:type="dxa"/>
            <w:tcBorders>
              <w:top w:val="single" w:sz="2" w:space="0" w:color="000000"/>
              <w:left w:val="single" w:sz="2" w:space="0" w:color="000000"/>
              <w:bottom w:val="single" w:sz="2" w:space="0" w:color="000000"/>
              <w:right w:val="nil"/>
            </w:tcBorders>
            <w:shd w:val="clear" w:color="auto" w:fill="002060"/>
            <w:hideMark/>
          </w:tcPr>
          <w:p w14:paraId="45B32671" w14:textId="77777777" w:rsidR="00BE6801" w:rsidRPr="00A502D7" w:rsidRDefault="00BE6801" w:rsidP="00625DA9">
            <w:pPr>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23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04D6A1E8"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83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390E077D"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13A162B6" w14:textId="77777777" w:rsidTr="00625DA9">
        <w:trPr>
          <w:cantSplit/>
        </w:trPr>
        <w:tc>
          <w:tcPr>
            <w:tcW w:w="562" w:type="dxa"/>
            <w:tcBorders>
              <w:top w:val="single" w:sz="2" w:space="0" w:color="000000"/>
              <w:left w:val="single" w:sz="2" w:space="0" w:color="000000"/>
              <w:bottom w:val="single" w:sz="2" w:space="0" w:color="000000"/>
              <w:right w:val="nil"/>
            </w:tcBorders>
            <w:hideMark/>
          </w:tcPr>
          <w:p w14:paraId="06FE5BDD" w14:textId="77777777" w:rsidR="00BE6801" w:rsidRPr="00A502D7" w:rsidRDefault="00BE6801" w:rsidP="00952444">
            <w:pPr>
              <w:spacing w:before="60" w:after="60" w:line="288" w:lineRule="auto"/>
              <w:rPr>
                <w:rFonts w:ascii="Calibri" w:hAnsi="Calibri" w:cs="Calibri"/>
              </w:rPr>
            </w:pPr>
            <w:r w:rsidRPr="00A502D7">
              <w:rPr>
                <w:rFonts w:ascii="Calibri" w:hAnsi="Calibri" w:cs="Calibri"/>
              </w:rPr>
              <w:t>R17</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6716E614" w14:textId="77777777" w:rsidR="00BE6801" w:rsidRPr="00A502D7" w:rsidRDefault="00BE6801" w:rsidP="00952444">
            <w:pPr>
              <w:spacing w:before="60" w:after="60" w:line="288" w:lineRule="auto"/>
              <w:rPr>
                <w:rFonts w:ascii="Calibri" w:hAnsi="Calibri" w:cs="Calibri"/>
              </w:rPr>
            </w:pPr>
            <w:r w:rsidRPr="00A502D7">
              <w:rPr>
                <w:rFonts w:ascii="Calibri" w:hAnsi="Calibri" w:cs="Calibri"/>
              </w:rPr>
              <w:t>Provide guidance for managing open source software Licenses, legal aspects, IPR:</w:t>
            </w:r>
          </w:p>
          <w:p w14:paraId="7485815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Refer to the importance of open licenses</w:t>
            </w:r>
          </w:p>
          <w:p w14:paraId="40BF5B37"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Refer to the complexity of open source software licenses and the need for coping with them</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081B35C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State the need for appropriately licensing open source software produced by the EC</w:t>
            </w:r>
          </w:p>
          <w:p w14:paraId="16EBFE19"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Mention the usefulness of EUPL for uniform treatment of EC open source software licenses</w:t>
            </w:r>
          </w:p>
          <w:p w14:paraId="767FCBE3"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Allow the use of open source software licenses when deemed appropriate</w:t>
            </w:r>
          </w:p>
          <w:p w14:paraId="1FBDB642"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Remind the consultation support that will be offered by the open source software dedicated unit and the open source software catalogue</w:t>
            </w:r>
          </w:p>
          <w:p w14:paraId="4C05BFF1"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the complications and risks of open source software licenses</w:t>
            </w:r>
          </w:p>
        </w:tc>
      </w:tr>
    </w:tbl>
    <w:p w14:paraId="315491A5" w14:textId="77777777" w:rsidR="00BE6801" w:rsidRPr="00A502D7" w:rsidRDefault="00BE6801" w:rsidP="00BE6801">
      <w:pPr>
        <w:rPr>
          <w:rFonts w:ascii="Calibri" w:hAnsi="Calibri" w:cs="Calibri"/>
          <w:sz w:val="22"/>
          <w:szCs w:val="22"/>
          <w:lang w:eastAsia="en-US"/>
        </w:rPr>
      </w:pPr>
    </w:p>
    <w:p w14:paraId="14644342" w14:textId="77777777" w:rsidR="00BE6801" w:rsidRPr="00A502D7" w:rsidRDefault="00BE6801" w:rsidP="00750AA6">
      <w:pPr>
        <w:numPr>
          <w:ilvl w:val="0"/>
          <w:numId w:val="45"/>
        </w:numPr>
        <w:spacing w:before="0" w:after="160" w:line="259" w:lineRule="auto"/>
        <w:rPr>
          <w:rFonts w:ascii="Calibri" w:hAnsi="Calibri" w:cs="Calibri"/>
          <w:b/>
          <w:sz w:val="22"/>
          <w:szCs w:val="22"/>
        </w:rPr>
      </w:pPr>
      <w:r w:rsidRPr="00A502D7">
        <w:rPr>
          <w:rFonts w:ascii="Calibri" w:hAnsi="Calibri" w:cs="Calibri"/>
          <w:b/>
          <w:sz w:val="22"/>
          <w:szCs w:val="22"/>
        </w:rPr>
        <w:t>Enhance and develop the technical infrastructure</w:t>
      </w:r>
    </w:p>
    <w:p w14:paraId="6574E60F"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The implementation of a successful open source strategy will be greatly facilitated by providing EC staff with an appropriate technical infrastructure. Mentioning specific technical activities and support systems will make the strategy appear more specific, convincing and pragmatic. </w:t>
      </w:r>
    </w:p>
    <w:p w14:paraId="50AAB84C"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Initially, the strategy should refer to the need for a central code repository, combined with the existing observatory. The strategy may refer to the benefits of a repository (GitHub or GitLab like) that would facilitate the adoption of standard open source software practices. Such practices include collaborative software development, issue tracking, following projects and developers and awareness of important project activities (in particular code commits, bug fixings). Moreover, the repository will facilitate the involvement of external open source software participants in EC software projects.</w:t>
      </w:r>
    </w:p>
    <w:p w14:paraId="406D1633"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Adopting a central code repository approach will allow the provisioning of advanced services to EC open source software adopters, such as the Insight facility of GitHub for measuring project activities. Hosting the EC code together with other major open source software community and government projects will allow more visibility for new code releases and will enforce the aspect of being an active member organization of the open source software ecosystem. The observatory may be seen as the communication vehicle of the proposed central code repository, intended to reach a broader audience than an open source software repository.</w:t>
      </w:r>
    </w:p>
    <w:p w14:paraId="33F96D2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All six organizations examined have adopted a central code repository approach and used GitHub for such purpose. We recommend hosting the EC code on any major open source development platform due to the need of reaching out to the developer community that is primarily there nowadays. However, we also recommend making sure that the code is periodically archived in independent repositories, run by either the EC or other projects. Independent archiving will help achieving the digital sovereignty aspect mentioned above.</w:t>
      </w:r>
    </w:p>
    <w:p w14:paraId="02DD6E1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strategy should also envision a website that lists all open source software products released by the EC and all EC code contributions to non-EC open source software products. We have evidence of almost all large institutions (public or private) doing so to promote their images of good citizens of the open source software ecosystem.</w:t>
      </w:r>
    </w:p>
    <w:p w14:paraId="03D4A0E1"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lastRenderedPageBreak/>
        <w:t>Security deserves a separate component in the new strategy. The strategy should remind and emphasise the ever-increasing importance of cybersecurity and that open source software adoption is affected by this aspect too. The strategy may praise the benefits of the transparency of externally furnished open source software solutions and that independent security audits are facilitated when the code is open. As an example, the Census project of the Core Infrastructure Initiative aims at providing a list of open source projects that are at risk</w:t>
      </w:r>
      <w:r w:rsidRPr="00A502D7">
        <w:rPr>
          <w:rFonts w:ascii="Calibri" w:hAnsi="Calibri" w:cs="Calibri"/>
          <w:szCs w:val="22"/>
          <w:vertAlign w:val="superscript"/>
        </w:rPr>
        <w:footnoteReference w:id="209"/>
      </w:r>
      <w:r w:rsidRPr="00A502D7">
        <w:rPr>
          <w:rFonts w:ascii="Calibri" w:hAnsi="Calibri" w:cs="Calibri"/>
          <w:sz w:val="22"/>
          <w:szCs w:val="22"/>
        </w:rPr>
        <w:t>. At the same time, it should allow EC DevSecOps developers the freedom to choose whether and when opening their code.</w:t>
      </w:r>
    </w:p>
    <w:p w14:paraId="0F2C804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strategy should also commit itself that open source software adoption will adhere to the guidelines stemming from the 2017 EU Cybersecurity Act</w:t>
      </w:r>
      <w:r w:rsidRPr="00A502D7">
        <w:rPr>
          <w:rFonts w:ascii="Calibri" w:hAnsi="Calibri" w:cs="Calibri"/>
          <w:sz w:val="22"/>
          <w:szCs w:val="22"/>
          <w:vertAlign w:val="superscript"/>
        </w:rPr>
        <w:footnoteReference w:id="210"/>
      </w:r>
      <w:r w:rsidRPr="00A502D7">
        <w:rPr>
          <w:rFonts w:ascii="Calibri" w:hAnsi="Calibri" w:cs="Calibri"/>
          <w:sz w:val="22"/>
          <w:szCs w:val="22"/>
        </w:rPr>
        <w:t xml:space="preserve"> and its renewal in 2018</w:t>
      </w:r>
      <w:r w:rsidRPr="00A502D7">
        <w:rPr>
          <w:rFonts w:ascii="Calibri" w:hAnsi="Calibri" w:cs="Calibri"/>
          <w:sz w:val="22"/>
          <w:szCs w:val="22"/>
          <w:vertAlign w:val="superscript"/>
        </w:rPr>
        <w:footnoteReference w:id="211"/>
      </w:r>
      <w:r w:rsidRPr="00A502D7">
        <w:rPr>
          <w:rFonts w:ascii="Calibri" w:hAnsi="Calibri" w:cs="Calibri"/>
          <w:sz w:val="22"/>
          <w:szCs w:val="22"/>
        </w:rPr>
        <w:t>. The strategy needs to urge open source software adopters to be extremely careful with security issues and work toward fast bug fixing, as no piece of software is really immune from cyberattacks. To this end, the role of the EC open source dedicated entity may be reminded here, for offering know-how related to (a) known security problems of open source software solutions, (b) fast communication of open source software security issues discovered, and (c) levels of risks associated with specific open source software solutions, through the open source software catalogue it will maintain.</w:t>
      </w:r>
    </w:p>
    <w:p w14:paraId="3941F887"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All four government policies examined had security-related components in their most recent releases as reported in the open source software use worldwide section of this study. Security of open source software has been traditionally one of the most debatable issues. It has been also a major concern of the internal stakeholders interviewed.</w:t>
      </w:r>
    </w:p>
    <w:p w14:paraId="32E82E58"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In addition, the need for a central, instrumented open source software tool inventory / catalogue should be emphasised by the strategy. This catalogue will provide open source software adopters with a valuable informative tool reporting:</w:t>
      </w:r>
    </w:p>
    <w:p w14:paraId="1046B94B"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Available open source software business or infrastructure solutions</w:t>
      </w:r>
    </w:p>
    <w:p w14:paraId="043F2520"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Their salient characteristics, including reported and perceived risks and security issues</w:t>
      </w:r>
    </w:p>
    <w:p w14:paraId="057FFCEB"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 knowledge base of case studies of adoption or rebuttal, both externally and internally</w:t>
      </w:r>
    </w:p>
    <w:p w14:paraId="1A167101"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Their level of support, the supporting entities and levels of internal/external user satisfaction</w:t>
      </w:r>
    </w:p>
    <w:p w14:paraId="69F9FE97"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Licensing, and</w:t>
      </w:r>
    </w:p>
    <w:p w14:paraId="36A8CEC8" w14:textId="77777777" w:rsidR="00BE6801" w:rsidRPr="00A502D7" w:rsidRDefault="00BE6801" w:rsidP="007A27F8">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Any other useful information, such as studies and academic research results.</w:t>
      </w:r>
    </w:p>
    <w:p w14:paraId="0511A607"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Again, the role of the EC dedicated entity needs to be emphasised here, given the multitude of available open source software products to consider and the dynamics of the open source software ecosystem that lead to a constant change of the pieces of information contained in such an inventory.</w:t>
      </w:r>
    </w:p>
    <w:p w14:paraId="111B0614"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 xml:space="preserve">France has released its own list of open source software solutions that have been somehow validated. The strategy may aim at a more ambitious, continuously updated open source software inventory, because of the change dynamics mentioned above. The inventory would facilitate the product management process outlined before and could take profit from the central code repository, by obtaining data from the activities </w:t>
      </w:r>
      <w:r w:rsidRPr="00A502D7">
        <w:rPr>
          <w:rFonts w:ascii="Calibri" w:hAnsi="Calibri" w:cs="Calibri"/>
          <w:sz w:val="22"/>
          <w:szCs w:val="22"/>
        </w:rPr>
        <w:lastRenderedPageBreak/>
        <w:t>around hosted projects. The absolute need and importance of such a tool has been pinpointed by several internal interviewees.</w:t>
      </w:r>
    </w:p>
    <w:p w14:paraId="54C4F532" w14:textId="77777777" w:rsidR="00BE6801" w:rsidRPr="00A502D7" w:rsidRDefault="00BE6801" w:rsidP="008841B6">
      <w:pPr>
        <w:spacing w:before="0" w:after="160" w:line="259" w:lineRule="auto"/>
        <w:rPr>
          <w:rFonts w:ascii="Calibri" w:hAnsi="Calibri" w:cs="Calibri"/>
          <w:sz w:val="22"/>
          <w:szCs w:val="22"/>
        </w:rPr>
      </w:pPr>
      <w:r w:rsidRPr="00A502D7">
        <w:rPr>
          <w:rFonts w:ascii="Calibri" w:hAnsi="Calibri" w:cs="Calibri"/>
          <w:sz w:val="22"/>
          <w:szCs w:val="22"/>
        </w:rPr>
        <w:t>The following table summarises the benefits and goals of this action.</w:t>
      </w:r>
    </w:p>
    <w:p w14:paraId="22FF6764" w14:textId="77777777" w:rsidR="00BE6801" w:rsidRPr="00A502D7" w:rsidRDefault="00BE6801" w:rsidP="00BE6801">
      <w:pPr>
        <w:keepNext/>
        <w:jc w:val="center"/>
        <w:rPr>
          <w:rFonts w:ascii="Calibri" w:hAnsi="Calibri" w:cs="Calibri"/>
          <w:i/>
        </w:rPr>
      </w:pPr>
      <w:r w:rsidRPr="00A502D7">
        <w:rPr>
          <w:rFonts w:ascii="Calibri" w:hAnsi="Calibri" w:cs="Calibri"/>
          <w:i/>
        </w:rPr>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10</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Enhance and develop the technical infrastructure – Recommendations highlights</w:t>
      </w: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2"/>
        <w:gridCol w:w="3236"/>
        <w:gridCol w:w="5838"/>
      </w:tblGrid>
      <w:tr w:rsidR="00BE6801" w:rsidRPr="00A502D7" w14:paraId="20DCE65D" w14:textId="77777777" w:rsidTr="00625DA9">
        <w:trPr>
          <w:cantSplit/>
          <w:tblHeader/>
        </w:trPr>
        <w:tc>
          <w:tcPr>
            <w:tcW w:w="562" w:type="dxa"/>
            <w:tcBorders>
              <w:top w:val="single" w:sz="2" w:space="0" w:color="000000"/>
              <w:left w:val="single" w:sz="2" w:space="0" w:color="000000"/>
              <w:bottom w:val="single" w:sz="2" w:space="0" w:color="000000"/>
              <w:right w:val="nil"/>
            </w:tcBorders>
            <w:shd w:val="clear" w:color="auto" w:fill="002060"/>
            <w:hideMark/>
          </w:tcPr>
          <w:p w14:paraId="3B2E3435"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23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769596AA"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838"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63C1E78D"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BE6801" w:rsidRPr="00A502D7" w14:paraId="4B64DBE1" w14:textId="77777777" w:rsidTr="00625DA9">
        <w:trPr>
          <w:cantSplit/>
        </w:trPr>
        <w:tc>
          <w:tcPr>
            <w:tcW w:w="562" w:type="dxa"/>
            <w:tcBorders>
              <w:top w:val="single" w:sz="2" w:space="0" w:color="000000"/>
              <w:left w:val="single" w:sz="2" w:space="0" w:color="000000"/>
              <w:bottom w:val="single" w:sz="2" w:space="0" w:color="000000"/>
              <w:right w:val="nil"/>
            </w:tcBorders>
            <w:hideMark/>
          </w:tcPr>
          <w:p w14:paraId="557E44F7"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R18</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6828A6FF"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Create a central code repository:</w:t>
            </w:r>
          </w:p>
          <w:p w14:paraId="7A9B7AB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State the need for a central code repository that will facilitate the community aspect of EC open source software adoption</w:t>
            </w:r>
          </w:p>
          <w:p w14:paraId="39BFEF3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Clarify the role of OSOR in this respect</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1349BD8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higher visibility to EC open source software projects</w:t>
            </w:r>
          </w:p>
          <w:p w14:paraId="0EF8604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Facilitate the exchange of know-how among EC open source software internal and external participants</w:t>
            </w:r>
          </w:p>
          <w:p w14:paraId="69931A4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Provide more advanced services to EC open source software users</w:t>
            </w:r>
          </w:p>
        </w:tc>
      </w:tr>
      <w:tr w:rsidR="00BE6801" w:rsidRPr="00A502D7" w14:paraId="29285F63" w14:textId="77777777" w:rsidTr="00625DA9">
        <w:trPr>
          <w:cantSplit/>
        </w:trPr>
        <w:tc>
          <w:tcPr>
            <w:tcW w:w="562" w:type="dxa"/>
            <w:tcBorders>
              <w:top w:val="single" w:sz="2" w:space="0" w:color="000000"/>
              <w:left w:val="single" w:sz="2" w:space="0" w:color="000000"/>
              <w:bottom w:val="single" w:sz="2" w:space="0" w:color="000000"/>
              <w:right w:val="nil"/>
            </w:tcBorders>
            <w:hideMark/>
          </w:tcPr>
          <w:p w14:paraId="775433C2"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R19</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74527E54"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Emphasize security:</w:t>
            </w:r>
          </w:p>
          <w:p w14:paraId="1BC5493D"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Point to open source software for security solutions</w:t>
            </w:r>
          </w:p>
          <w:p w14:paraId="7A977236"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Allow for non-open EC open source software code for security reasons</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1F0585A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the contribution of open source software to transparent and secure generic software solutions</w:t>
            </w:r>
          </w:p>
          <w:p w14:paraId="31E4C08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At the same time allow for closed code in specific instances to safeguard EC operation</w:t>
            </w:r>
          </w:p>
          <w:p w14:paraId="2FBA5CE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Emphasize the need for fast and efficient defect removal in EC open source software</w:t>
            </w:r>
          </w:p>
          <w:p w14:paraId="1B8BA2D4"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Anticipate the contribution of the PO/CC as a consulting group in security issues when adopting open source software</w:t>
            </w:r>
          </w:p>
          <w:p w14:paraId="56F2515E"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Pinpoint the importance of the open source software catalogue for reporting risk and security classification of available open source software solutions</w:t>
            </w:r>
          </w:p>
        </w:tc>
      </w:tr>
      <w:tr w:rsidR="00BE6801" w:rsidRPr="00A502D7" w14:paraId="14677EB4" w14:textId="77777777" w:rsidTr="00625DA9">
        <w:trPr>
          <w:cantSplit/>
        </w:trPr>
        <w:tc>
          <w:tcPr>
            <w:tcW w:w="562" w:type="dxa"/>
            <w:tcBorders>
              <w:top w:val="single" w:sz="2" w:space="0" w:color="000000"/>
              <w:left w:val="single" w:sz="2" w:space="0" w:color="000000"/>
              <w:bottom w:val="single" w:sz="2" w:space="0" w:color="000000"/>
              <w:right w:val="nil"/>
            </w:tcBorders>
            <w:hideMark/>
          </w:tcPr>
          <w:p w14:paraId="0CE02372"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R20</w:t>
            </w:r>
          </w:p>
        </w:tc>
        <w:tc>
          <w:tcPr>
            <w:tcW w:w="32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0DBC950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Develop central, instrumented open source software tool inventory / catalogue</w:t>
            </w:r>
          </w:p>
        </w:tc>
        <w:tc>
          <w:tcPr>
            <w:tcW w:w="5838"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16ADBB08"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Describe the necessity for an open source software tool / software inventory</w:t>
            </w:r>
          </w:p>
          <w:p w14:paraId="21ECF00F"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Describe contents (open source software features, support info)</w:t>
            </w:r>
          </w:p>
          <w:p w14:paraId="19C2343C"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Refer to the guidance provided by the dedicated unit for when to adopt open source software, adoption processes, license issues</w:t>
            </w:r>
          </w:p>
          <w:p w14:paraId="4A5AB1E5" w14:textId="77777777" w:rsidR="00BE6801" w:rsidRPr="00A502D7" w:rsidRDefault="00BE6801" w:rsidP="00750AA6">
            <w:pPr>
              <w:numPr>
                <w:ilvl w:val="0"/>
                <w:numId w:val="40"/>
              </w:numPr>
              <w:spacing w:before="60" w:after="60" w:line="288" w:lineRule="auto"/>
              <w:ind w:left="714" w:hanging="357"/>
              <w:rPr>
                <w:rFonts w:ascii="Calibri" w:hAnsi="Calibri" w:cs="Calibri"/>
              </w:rPr>
            </w:pPr>
            <w:r w:rsidRPr="00A502D7">
              <w:rPr>
                <w:rFonts w:ascii="Calibri" w:hAnsi="Calibri" w:cs="Calibri"/>
              </w:rPr>
              <w:t>Obtain open source software usage awareness (where open source software is used within EC)</w:t>
            </w:r>
          </w:p>
        </w:tc>
      </w:tr>
    </w:tbl>
    <w:p w14:paraId="61747111" w14:textId="77777777" w:rsidR="00BE6801" w:rsidRPr="00A502D7" w:rsidRDefault="00BE6801" w:rsidP="00BE6801">
      <w:pPr>
        <w:rPr>
          <w:rFonts w:ascii="Calibri" w:hAnsi="Calibri" w:cs="Calibri"/>
          <w:sz w:val="22"/>
          <w:szCs w:val="22"/>
          <w:lang w:eastAsia="en-US"/>
        </w:rPr>
      </w:pPr>
    </w:p>
    <w:p w14:paraId="4B22836C" w14:textId="77777777" w:rsidR="00BE6801" w:rsidRPr="00A502D7" w:rsidRDefault="00BE6801" w:rsidP="00A502D7">
      <w:pPr>
        <w:pStyle w:val="Heading2"/>
        <w:rPr>
          <w:rStyle w:val="ListLabel103"/>
        </w:rPr>
      </w:pPr>
      <w:bookmarkStart w:id="160" w:name="_Toc25848807"/>
      <w:r w:rsidRPr="00A502D7">
        <w:rPr>
          <w:rStyle w:val="ListLabel103"/>
        </w:rPr>
        <w:t>Recommendations: supporting evidence</w:t>
      </w:r>
      <w:bookmarkEnd w:id="160"/>
    </w:p>
    <w:p w14:paraId="0618B5CE" w14:textId="77777777" w:rsidR="00BE6801" w:rsidRPr="00A502D7" w:rsidRDefault="00BE6801" w:rsidP="00773824">
      <w:pPr>
        <w:spacing w:after="160" w:line="259" w:lineRule="auto"/>
        <w:rPr>
          <w:rFonts w:ascii="Calibri" w:hAnsi="Calibri" w:cs="Calibri"/>
          <w:sz w:val="22"/>
          <w:szCs w:val="22"/>
        </w:rPr>
      </w:pPr>
      <w:r w:rsidRPr="00A502D7">
        <w:rPr>
          <w:rFonts w:ascii="Calibri" w:hAnsi="Calibri" w:cs="Calibri"/>
          <w:sz w:val="22"/>
          <w:szCs w:val="22"/>
        </w:rPr>
        <w:t xml:space="preserve">The following table reports supporting evidence for each recommendation, originating both from the worldwide analysis and the interviews performed with the EC stakeholders. </w:t>
      </w:r>
    </w:p>
    <w:p w14:paraId="7D036511" w14:textId="77777777" w:rsidR="00BE6801" w:rsidRPr="00A502D7" w:rsidRDefault="00BE6801" w:rsidP="00BE6801">
      <w:pPr>
        <w:keepNext/>
        <w:jc w:val="center"/>
        <w:rPr>
          <w:rFonts w:ascii="Calibri" w:hAnsi="Calibri" w:cs="Calibri"/>
          <w:i/>
        </w:rPr>
      </w:pPr>
      <w:r w:rsidRPr="00A502D7">
        <w:rPr>
          <w:rFonts w:ascii="Calibri" w:hAnsi="Calibri" w:cs="Calibri"/>
          <w:i/>
        </w:rPr>
        <w:lastRenderedPageBreak/>
        <w:t xml:space="preserve">Table </w:t>
      </w:r>
      <w:r w:rsidRPr="00A502D7">
        <w:rPr>
          <w:rFonts w:ascii="Calibri" w:hAnsi="Calibri" w:cs="Calibri"/>
          <w:i/>
        </w:rPr>
        <w:fldChar w:fldCharType="begin"/>
      </w:r>
      <w:r w:rsidRPr="00A502D7">
        <w:rPr>
          <w:rFonts w:ascii="Calibri" w:hAnsi="Calibri" w:cs="Calibri"/>
          <w:i/>
        </w:rPr>
        <w:instrText xml:space="preserve"> SEQ Table \* ARABIC </w:instrText>
      </w:r>
      <w:r w:rsidRPr="00A502D7">
        <w:rPr>
          <w:rFonts w:ascii="Calibri" w:hAnsi="Calibri" w:cs="Calibri"/>
          <w:i/>
        </w:rPr>
        <w:fldChar w:fldCharType="separate"/>
      </w:r>
      <w:r w:rsidR="00ED4820" w:rsidRPr="00A502D7">
        <w:rPr>
          <w:rFonts w:ascii="Calibri" w:hAnsi="Calibri" w:cs="Calibri"/>
          <w:i/>
        </w:rPr>
        <w:t>11</w:t>
      </w:r>
      <w:r w:rsidRPr="00A502D7">
        <w:rPr>
          <w:rFonts w:ascii="Calibri" w:hAnsi="Calibri" w:cs="Calibri"/>
          <w:i/>
        </w:rPr>
        <w:fldChar w:fldCharType="end"/>
      </w:r>
      <w:r w:rsidRPr="00A502D7">
        <w:rPr>
          <w:rFonts w:ascii="Calibri" w:hAnsi="Calibri" w:cs="Calibri"/>
          <w:i/>
        </w:rPr>
        <w:t xml:space="preserve"> - </w:t>
      </w:r>
      <w:r w:rsidRPr="00A502D7">
        <w:rPr>
          <w:rFonts w:ascii="Calibri" w:hAnsi="Calibri" w:cs="Calibri"/>
          <w:bCs/>
          <w:i/>
        </w:rPr>
        <w:t>Recommendations and their support (Organization analysis, Interviews)</w:t>
      </w:r>
    </w:p>
    <w:tbl>
      <w:tblPr>
        <w:tblW w:w="9640"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564"/>
        <w:gridCol w:w="3212"/>
        <w:gridCol w:w="5864"/>
      </w:tblGrid>
      <w:tr w:rsidR="00BE6801" w:rsidRPr="00A502D7" w14:paraId="29BE4F5B" w14:textId="77777777" w:rsidTr="00BE6801">
        <w:trPr>
          <w:tblHeader/>
        </w:trPr>
        <w:tc>
          <w:tcPr>
            <w:tcW w:w="564" w:type="dxa"/>
            <w:tcBorders>
              <w:top w:val="single" w:sz="2" w:space="0" w:color="000000"/>
              <w:left w:val="single" w:sz="2" w:space="0" w:color="000000"/>
              <w:bottom w:val="single" w:sz="2" w:space="0" w:color="000000"/>
              <w:right w:val="nil"/>
            </w:tcBorders>
            <w:shd w:val="clear" w:color="auto" w:fill="002060"/>
            <w:hideMark/>
          </w:tcPr>
          <w:p w14:paraId="06493717"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3212"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41D30ED9"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5864"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58ED7C16" w14:textId="77777777" w:rsidR="00BE6801" w:rsidRPr="00A502D7" w:rsidRDefault="00BE6801" w:rsidP="007E2A97">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Sources</w:t>
            </w:r>
          </w:p>
        </w:tc>
      </w:tr>
      <w:tr w:rsidR="00BE6801" w:rsidRPr="00A502D7" w14:paraId="0B5327FB" w14:textId="77777777" w:rsidTr="00BE6801">
        <w:tc>
          <w:tcPr>
            <w:tcW w:w="564" w:type="dxa"/>
            <w:tcBorders>
              <w:top w:val="single" w:sz="2" w:space="0" w:color="000000"/>
              <w:left w:val="single" w:sz="2" w:space="0" w:color="000000"/>
              <w:bottom w:val="single" w:sz="2" w:space="0" w:color="000000"/>
              <w:right w:val="nil"/>
            </w:tcBorders>
            <w:hideMark/>
          </w:tcPr>
          <w:p w14:paraId="04F7171A"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63DE709"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Re-state and Emphasize EC Commitment</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5FD50CA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Findings from UK, France, Italy,  US, Google and interviews internal EC stakeholders</w:t>
            </w:r>
          </w:p>
        </w:tc>
      </w:tr>
      <w:tr w:rsidR="00BE6801" w:rsidRPr="00A502D7" w14:paraId="45BA7FBA" w14:textId="77777777" w:rsidTr="00BE6801">
        <w:tc>
          <w:tcPr>
            <w:tcW w:w="564" w:type="dxa"/>
            <w:tcBorders>
              <w:top w:val="single" w:sz="2" w:space="0" w:color="000000"/>
              <w:left w:val="single" w:sz="2" w:space="0" w:color="000000"/>
              <w:bottom w:val="single" w:sz="2" w:space="0" w:color="000000"/>
              <w:right w:val="nil"/>
            </w:tcBorders>
            <w:hideMark/>
          </w:tcPr>
          <w:p w14:paraId="10317C5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R2</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57BB2E7"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Be Pragmatic</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058B2296"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UK, France and inte</w:t>
            </w:r>
            <w:r w:rsidR="00625DA9" w:rsidRPr="00A502D7">
              <w:rPr>
                <w:rFonts w:ascii="Calibri" w:hAnsi="Calibri" w:cs="Calibri"/>
              </w:rPr>
              <w:t>rviews internal EC stakeholders</w:t>
            </w:r>
          </w:p>
        </w:tc>
      </w:tr>
      <w:tr w:rsidR="00BE6801" w:rsidRPr="00A502D7" w14:paraId="7C358D93" w14:textId="77777777" w:rsidTr="00BE6801">
        <w:tc>
          <w:tcPr>
            <w:tcW w:w="564" w:type="dxa"/>
            <w:tcBorders>
              <w:top w:val="single" w:sz="2" w:space="0" w:color="000000"/>
              <w:left w:val="single" w:sz="2" w:space="0" w:color="000000"/>
              <w:bottom w:val="single" w:sz="2" w:space="0" w:color="000000"/>
              <w:right w:val="nil"/>
            </w:tcBorders>
            <w:hideMark/>
          </w:tcPr>
          <w:p w14:paraId="1EC2D4FE"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R3</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371E69F"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Extend to EU Institutions, without enforcing open source software adoption</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33A92D24"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0060C9A3" w14:textId="77777777" w:rsidTr="00BE6801">
        <w:tc>
          <w:tcPr>
            <w:tcW w:w="564" w:type="dxa"/>
            <w:tcBorders>
              <w:top w:val="single" w:sz="2" w:space="0" w:color="000000"/>
              <w:left w:val="single" w:sz="2" w:space="0" w:color="000000"/>
              <w:bottom w:val="single" w:sz="2" w:space="0" w:color="000000"/>
              <w:right w:val="nil"/>
            </w:tcBorders>
            <w:hideMark/>
          </w:tcPr>
          <w:p w14:paraId="2D8535E4"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R4</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6A713E79"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Direct Link to Digital strategy and Tallinn Declaration</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15768F3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69B49E49" w14:textId="77777777" w:rsidTr="00BE6801">
        <w:tc>
          <w:tcPr>
            <w:tcW w:w="564" w:type="dxa"/>
            <w:tcBorders>
              <w:top w:val="single" w:sz="2" w:space="0" w:color="000000"/>
              <w:left w:val="single" w:sz="2" w:space="0" w:color="000000"/>
              <w:bottom w:val="single" w:sz="2" w:space="0" w:color="000000"/>
              <w:right w:val="nil"/>
            </w:tcBorders>
            <w:hideMark/>
          </w:tcPr>
          <w:p w14:paraId="1C241C7A"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R5</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06538E2"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Better Communication of open source software Benefits, Initiatives, Delivery Process</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3643FFAF"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Interv</w:t>
            </w:r>
            <w:r w:rsidR="00625DA9" w:rsidRPr="00A502D7">
              <w:rPr>
                <w:rFonts w:ascii="Calibri" w:hAnsi="Calibri" w:cs="Calibri"/>
              </w:rPr>
              <w:t>iews internal EC stakeholders</w:t>
            </w:r>
          </w:p>
        </w:tc>
      </w:tr>
      <w:tr w:rsidR="00BE6801" w:rsidRPr="00A502D7" w14:paraId="3E32FC6C" w14:textId="77777777" w:rsidTr="00BE6801">
        <w:tc>
          <w:tcPr>
            <w:tcW w:w="564" w:type="dxa"/>
            <w:tcBorders>
              <w:top w:val="single" w:sz="2" w:space="0" w:color="000000"/>
              <w:left w:val="single" w:sz="2" w:space="0" w:color="000000"/>
              <w:bottom w:val="single" w:sz="2" w:space="0" w:color="000000"/>
              <w:right w:val="nil"/>
            </w:tcBorders>
            <w:hideMark/>
          </w:tcPr>
          <w:p w14:paraId="51293BD2"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R6</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5E8D74F"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Encourage open source software Public Use among Citizens, Students (and Member States for interoperability)</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4098BA61"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7E9BE22F" w14:textId="77777777" w:rsidTr="00BE6801">
        <w:tc>
          <w:tcPr>
            <w:tcW w:w="564" w:type="dxa"/>
            <w:tcBorders>
              <w:top w:val="single" w:sz="2" w:space="0" w:color="000000"/>
              <w:left w:val="single" w:sz="2" w:space="0" w:color="000000"/>
              <w:bottom w:val="single" w:sz="2" w:space="0" w:color="000000"/>
              <w:right w:val="nil"/>
            </w:tcBorders>
            <w:hideMark/>
          </w:tcPr>
          <w:p w14:paraId="450A8543"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R7</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FA746DD"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Public money, public code principle</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0F5658DD"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7E63BE30" w14:textId="77777777" w:rsidTr="00BE6801">
        <w:tc>
          <w:tcPr>
            <w:tcW w:w="564" w:type="dxa"/>
            <w:tcBorders>
              <w:top w:val="single" w:sz="2" w:space="0" w:color="000000"/>
              <w:left w:val="single" w:sz="2" w:space="0" w:color="000000"/>
              <w:bottom w:val="single" w:sz="2" w:space="0" w:color="000000"/>
              <w:right w:val="nil"/>
            </w:tcBorders>
            <w:hideMark/>
          </w:tcPr>
          <w:p w14:paraId="3D41255A"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R8</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0742C657"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Anticipate the creation of an open source software Program Office (PO) / Competence Centre (CC) / Working Group (WG)</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27BFA683"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UK, France, Google and inte</w:t>
            </w:r>
            <w:r w:rsidR="00625DA9" w:rsidRPr="00A502D7">
              <w:rPr>
                <w:rFonts w:ascii="Calibri" w:hAnsi="Calibri" w:cs="Calibri"/>
              </w:rPr>
              <w:t>rviews internal EC stakeholders</w:t>
            </w:r>
          </w:p>
        </w:tc>
      </w:tr>
      <w:tr w:rsidR="00BE6801" w:rsidRPr="00A502D7" w14:paraId="4858D227" w14:textId="77777777" w:rsidTr="00BE6801">
        <w:tc>
          <w:tcPr>
            <w:tcW w:w="564" w:type="dxa"/>
            <w:tcBorders>
              <w:top w:val="single" w:sz="2" w:space="0" w:color="000000"/>
              <w:left w:val="single" w:sz="2" w:space="0" w:color="000000"/>
              <w:bottom w:val="single" w:sz="2" w:space="0" w:color="000000"/>
              <w:right w:val="nil"/>
            </w:tcBorders>
            <w:hideMark/>
          </w:tcPr>
          <w:p w14:paraId="53842608"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R9</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0FB3DEA5"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Measure open source software Adoption</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02711C56"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France,  US and inte</w:t>
            </w:r>
            <w:r w:rsidR="00625DA9" w:rsidRPr="00A502D7">
              <w:rPr>
                <w:rFonts w:ascii="Calibri" w:hAnsi="Calibri" w:cs="Calibri"/>
              </w:rPr>
              <w:t>rviews internal EC stakeholders</w:t>
            </w:r>
          </w:p>
        </w:tc>
      </w:tr>
      <w:tr w:rsidR="00BE6801" w:rsidRPr="00A502D7" w14:paraId="6E01995C" w14:textId="77777777" w:rsidTr="00BE6801">
        <w:tc>
          <w:tcPr>
            <w:tcW w:w="564" w:type="dxa"/>
            <w:tcBorders>
              <w:top w:val="single" w:sz="2" w:space="0" w:color="000000"/>
              <w:left w:val="single" w:sz="2" w:space="0" w:color="000000"/>
              <w:bottom w:val="single" w:sz="2" w:space="0" w:color="000000"/>
              <w:right w:val="nil"/>
            </w:tcBorders>
            <w:hideMark/>
          </w:tcPr>
          <w:p w14:paraId="128303E1"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R10</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473893D2"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Adapt Procurement Processes                                               to include open source software adoption, support and manager risks</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608BCB42"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6F0A3DCD" w14:textId="77777777" w:rsidTr="00BE6801">
        <w:tc>
          <w:tcPr>
            <w:tcW w:w="564" w:type="dxa"/>
            <w:tcBorders>
              <w:top w:val="single" w:sz="2" w:space="0" w:color="000000"/>
              <w:left w:val="single" w:sz="2" w:space="0" w:color="000000"/>
              <w:bottom w:val="single" w:sz="2" w:space="0" w:color="000000"/>
              <w:right w:val="nil"/>
            </w:tcBorders>
            <w:hideMark/>
          </w:tcPr>
          <w:p w14:paraId="4E655E53"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R11</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21E07264"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 xml:space="preserve">Re-define EC Product Management, including open source software </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3A9130CF"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4F4D3CDD" w14:textId="77777777" w:rsidTr="00BE6801">
        <w:tc>
          <w:tcPr>
            <w:tcW w:w="564" w:type="dxa"/>
            <w:tcBorders>
              <w:top w:val="single" w:sz="2" w:space="0" w:color="000000"/>
              <w:left w:val="single" w:sz="2" w:space="0" w:color="000000"/>
              <w:bottom w:val="single" w:sz="2" w:space="0" w:color="000000"/>
              <w:right w:val="nil"/>
            </w:tcBorders>
            <w:hideMark/>
          </w:tcPr>
          <w:p w14:paraId="76F1E20C"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R12</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3879DAE0"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Promote an open Culture</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35CE883C"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 xml:space="preserve"> Findings from UK and inte</w:t>
            </w:r>
            <w:r w:rsidR="00625DA9" w:rsidRPr="00A502D7">
              <w:rPr>
                <w:rFonts w:ascii="Calibri" w:hAnsi="Calibri" w:cs="Calibri"/>
              </w:rPr>
              <w:t>rviews internal EC stakeholders</w:t>
            </w:r>
          </w:p>
        </w:tc>
      </w:tr>
      <w:tr w:rsidR="00BE6801" w:rsidRPr="00A502D7" w14:paraId="0BA0B71F" w14:textId="77777777" w:rsidTr="00BE6801">
        <w:tc>
          <w:tcPr>
            <w:tcW w:w="564" w:type="dxa"/>
            <w:tcBorders>
              <w:top w:val="single" w:sz="2" w:space="0" w:color="000000"/>
              <w:left w:val="single" w:sz="2" w:space="0" w:color="000000"/>
              <w:bottom w:val="single" w:sz="2" w:space="0" w:color="000000"/>
              <w:right w:val="nil"/>
            </w:tcBorders>
            <w:hideMark/>
          </w:tcPr>
          <w:p w14:paraId="6124C6AC"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R13</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AE68CE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Open source software within other Openness Initiatives</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59B83A48"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all countr</w:t>
            </w:r>
            <w:r w:rsidR="00625DA9" w:rsidRPr="00A502D7">
              <w:rPr>
                <w:rFonts w:ascii="Calibri" w:hAnsi="Calibri" w:cs="Calibri"/>
              </w:rPr>
              <w:t>ies in scope of the study</w:t>
            </w:r>
          </w:p>
        </w:tc>
      </w:tr>
      <w:tr w:rsidR="00BE6801" w:rsidRPr="00A502D7" w14:paraId="528F1B6A" w14:textId="77777777" w:rsidTr="00BE6801">
        <w:tc>
          <w:tcPr>
            <w:tcW w:w="564" w:type="dxa"/>
            <w:tcBorders>
              <w:top w:val="single" w:sz="2" w:space="0" w:color="000000"/>
              <w:left w:val="single" w:sz="2" w:space="0" w:color="000000"/>
              <w:bottom w:val="single" w:sz="2" w:space="0" w:color="000000"/>
              <w:right w:val="nil"/>
            </w:tcBorders>
            <w:hideMark/>
          </w:tcPr>
          <w:p w14:paraId="2F9DE75F"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R14</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7C1E973"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Emphasize need for open source software awareness among staff, training needs</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4525B49F"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6BC4D8C3" w14:textId="77777777" w:rsidTr="00BE6801">
        <w:tc>
          <w:tcPr>
            <w:tcW w:w="564" w:type="dxa"/>
            <w:tcBorders>
              <w:top w:val="single" w:sz="2" w:space="0" w:color="000000"/>
              <w:left w:val="single" w:sz="2" w:space="0" w:color="000000"/>
              <w:bottom w:val="single" w:sz="2" w:space="0" w:color="000000"/>
              <w:right w:val="nil"/>
            </w:tcBorders>
            <w:hideMark/>
          </w:tcPr>
          <w:p w14:paraId="571BA1AD"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lastRenderedPageBreak/>
              <w:t>R15</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A164077"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Collaborate with and Invest in open source software Ecosystem</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22B3EE2C"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all countries in scope of the study and inte</w:t>
            </w:r>
            <w:r w:rsidR="00625DA9" w:rsidRPr="00A502D7">
              <w:rPr>
                <w:rFonts w:ascii="Calibri" w:hAnsi="Calibri" w:cs="Calibri"/>
              </w:rPr>
              <w:t>rviews internal EC stakeholders</w:t>
            </w:r>
          </w:p>
        </w:tc>
      </w:tr>
      <w:tr w:rsidR="00BE6801" w:rsidRPr="00A502D7" w14:paraId="3B3BA78E" w14:textId="77777777" w:rsidTr="00BE6801">
        <w:tc>
          <w:tcPr>
            <w:tcW w:w="564" w:type="dxa"/>
            <w:tcBorders>
              <w:top w:val="single" w:sz="2" w:space="0" w:color="000000"/>
              <w:left w:val="single" w:sz="2" w:space="0" w:color="000000"/>
              <w:bottom w:val="single" w:sz="2" w:space="0" w:color="000000"/>
              <w:right w:val="nil"/>
            </w:tcBorders>
            <w:hideMark/>
          </w:tcPr>
          <w:p w14:paraId="79BC9551"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R16</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52B93498"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Clarify and Regulate EC Contribution to open source software Projects</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262381EA"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Inte</w:t>
            </w:r>
            <w:r w:rsidR="00625DA9" w:rsidRPr="00A502D7">
              <w:rPr>
                <w:rFonts w:ascii="Calibri" w:hAnsi="Calibri" w:cs="Calibri"/>
              </w:rPr>
              <w:t>rviews internal EC stakeholders</w:t>
            </w:r>
          </w:p>
        </w:tc>
      </w:tr>
      <w:tr w:rsidR="00BE6801" w:rsidRPr="00A502D7" w14:paraId="2065ED90" w14:textId="77777777" w:rsidTr="00BE6801">
        <w:tc>
          <w:tcPr>
            <w:tcW w:w="564" w:type="dxa"/>
            <w:tcBorders>
              <w:top w:val="single" w:sz="2" w:space="0" w:color="000000"/>
              <w:left w:val="single" w:sz="2" w:space="0" w:color="000000"/>
              <w:bottom w:val="single" w:sz="2" w:space="0" w:color="000000"/>
              <w:right w:val="nil"/>
            </w:tcBorders>
            <w:hideMark/>
          </w:tcPr>
          <w:p w14:paraId="7A97B93D"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R17</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29AA6461"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Guidance for Managing open source software Licenses, Legal Aspects, IPR</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08D9A39A"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UK, France,  US, Italy, Google and inte</w:t>
            </w:r>
            <w:r w:rsidR="00625DA9" w:rsidRPr="00A502D7">
              <w:rPr>
                <w:rFonts w:ascii="Calibri" w:hAnsi="Calibri" w:cs="Calibri"/>
              </w:rPr>
              <w:t>rviews internal EC stakeholders</w:t>
            </w:r>
          </w:p>
        </w:tc>
      </w:tr>
      <w:tr w:rsidR="00BE6801" w:rsidRPr="00A502D7" w14:paraId="6D193A58" w14:textId="77777777" w:rsidTr="00BE6801">
        <w:tc>
          <w:tcPr>
            <w:tcW w:w="564" w:type="dxa"/>
            <w:tcBorders>
              <w:top w:val="single" w:sz="2" w:space="0" w:color="000000"/>
              <w:left w:val="single" w:sz="2" w:space="0" w:color="000000"/>
              <w:bottom w:val="single" w:sz="2" w:space="0" w:color="000000"/>
              <w:right w:val="nil"/>
            </w:tcBorders>
            <w:hideMark/>
          </w:tcPr>
          <w:p w14:paraId="01578402"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R18</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56FFA4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Central Code Repository</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03E11618"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UK, France,  US, Italy, Google and inte</w:t>
            </w:r>
            <w:r w:rsidR="00625DA9" w:rsidRPr="00A502D7">
              <w:rPr>
                <w:rFonts w:ascii="Calibri" w:hAnsi="Calibri" w:cs="Calibri"/>
              </w:rPr>
              <w:t>rviews internal EC stakeholders</w:t>
            </w:r>
          </w:p>
        </w:tc>
      </w:tr>
      <w:tr w:rsidR="00BE6801" w:rsidRPr="00A502D7" w14:paraId="199E8FAF" w14:textId="77777777" w:rsidTr="00BE6801">
        <w:tc>
          <w:tcPr>
            <w:tcW w:w="564" w:type="dxa"/>
            <w:tcBorders>
              <w:top w:val="single" w:sz="2" w:space="0" w:color="000000"/>
              <w:left w:val="single" w:sz="2" w:space="0" w:color="000000"/>
              <w:bottom w:val="single" w:sz="2" w:space="0" w:color="000000"/>
              <w:right w:val="nil"/>
            </w:tcBorders>
            <w:hideMark/>
          </w:tcPr>
          <w:p w14:paraId="7BE03D2F"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R19</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64983C5E"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Emphasize Security</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3F50CB93"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UK, France,  US and Interviews inte</w:t>
            </w:r>
            <w:r w:rsidR="00625DA9" w:rsidRPr="00A502D7">
              <w:rPr>
                <w:rFonts w:ascii="Calibri" w:hAnsi="Calibri" w:cs="Calibri"/>
              </w:rPr>
              <w:t>rnal EC stakeholders</w:t>
            </w:r>
          </w:p>
        </w:tc>
      </w:tr>
      <w:tr w:rsidR="00BE6801" w:rsidRPr="00A502D7" w14:paraId="1B3426C5" w14:textId="77777777" w:rsidTr="00BE6801">
        <w:trPr>
          <w:trHeight w:val="410"/>
        </w:trPr>
        <w:tc>
          <w:tcPr>
            <w:tcW w:w="564" w:type="dxa"/>
            <w:tcBorders>
              <w:top w:val="single" w:sz="2" w:space="0" w:color="000000"/>
              <w:left w:val="single" w:sz="2" w:space="0" w:color="000000"/>
              <w:bottom w:val="single" w:sz="2" w:space="0" w:color="000000"/>
              <w:right w:val="nil"/>
            </w:tcBorders>
            <w:hideMark/>
          </w:tcPr>
          <w:p w14:paraId="72FAF8C6"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R20</w:t>
            </w:r>
          </w:p>
        </w:tc>
        <w:tc>
          <w:tcPr>
            <w:tcW w:w="3212"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2126B9B8" w14:textId="77777777" w:rsidR="00BE6801" w:rsidRPr="00A502D7" w:rsidRDefault="00BE6801" w:rsidP="00625DA9">
            <w:pPr>
              <w:spacing w:before="60" w:after="60" w:line="288" w:lineRule="auto"/>
              <w:rPr>
                <w:rFonts w:ascii="Calibri" w:hAnsi="Calibri" w:cs="Calibri"/>
              </w:rPr>
            </w:pPr>
            <w:r w:rsidRPr="00A502D7">
              <w:rPr>
                <w:rFonts w:ascii="Calibri" w:hAnsi="Calibri" w:cs="Calibri"/>
              </w:rPr>
              <w:t>Central, Instrumented open source software Tool Inventory/Catalogue</w:t>
            </w:r>
          </w:p>
        </w:tc>
        <w:tc>
          <w:tcPr>
            <w:tcW w:w="5864"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tcPr>
          <w:p w14:paraId="65AF8FFF" w14:textId="77777777" w:rsidR="00BE6801" w:rsidRPr="00A502D7" w:rsidRDefault="00BE6801" w:rsidP="00625DA9">
            <w:pPr>
              <w:spacing w:before="60" w:after="60" w:line="288" w:lineRule="auto"/>
              <w:ind w:right="624"/>
              <w:rPr>
                <w:rFonts w:ascii="Calibri" w:hAnsi="Calibri" w:cs="Calibri"/>
              </w:rPr>
            </w:pPr>
            <w:r w:rsidRPr="00A502D7">
              <w:rPr>
                <w:rFonts w:ascii="Calibri" w:hAnsi="Calibri" w:cs="Calibri"/>
              </w:rPr>
              <w:t>Findings from France and inte</w:t>
            </w:r>
            <w:r w:rsidR="00625DA9" w:rsidRPr="00A502D7">
              <w:rPr>
                <w:rFonts w:ascii="Calibri" w:hAnsi="Calibri" w:cs="Calibri"/>
              </w:rPr>
              <w:t>rviews internal EC stakeholders</w:t>
            </w:r>
          </w:p>
        </w:tc>
      </w:tr>
    </w:tbl>
    <w:p w14:paraId="3AC01415" w14:textId="77777777" w:rsidR="00BE6801" w:rsidRPr="00A502D7" w:rsidRDefault="00BE6801" w:rsidP="00BE6801">
      <w:pPr>
        <w:rPr>
          <w:rFonts w:ascii="Calibri" w:hAnsi="Calibri" w:cs="Calibri"/>
          <w:sz w:val="22"/>
          <w:szCs w:val="22"/>
          <w:lang w:eastAsia="en-US"/>
        </w:rPr>
      </w:pPr>
    </w:p>
    <w:p w14:paraId="75CF2C2A" w14:textId="77777777" w:rsidR="00BE6801" w:rsidRPr="00A502D7" w:rsidRDefault="00BE6801" w:rsidP="00BE6801">
      <w:pPr>
        <w:rPr>
          <w:rFonts w:ascii="Calibri" w:hAnsi="Calibri" w:cs="Calibri"/>
        </w:rPr>
      </w:pPr>
      <w:r w:rsidRPr="00A502D7">
        <w:rPr>
          <w:rFonts w:ascii="Calibri" w:hAnsi="Calibri" w:cs="Calibri"/>
        </w:rPr>
        <w:br w:type="page"/>
      </w:r>
    </w:p>
    <w:p w14:paraId="27DE2C7D" w14:textId="77777777" w:rsidR="00F41546" w:rsidRPr="00A502D7" w:rsidRDefault="00F41546" w:rsidP="00F41546">
      <w:pPr>
        <w:pStyle w:val="Heading1"/>
        <w:pageBreakBefore w:val="0"/>
        <w:widowControl w:val="0"/>
        <w:numPr>
          <w:ilvl w:val="0"/>
          <w:numId w:val="16"/>
        </w:numPr>
        <w:spacing w:before="240" w:after="240" w:line="240" w:lineRule="auto"/>
        <w:rPr>
          <w:rFonts w:cs="Calibri"/>
          <w:b/>
        </w:rPr>
      </w:pPr>
      <w:bookmarkStart w:id="161" w:name="_Toc25848808"/>
      <w:r w:rsidRPr="00A502D7">
        <w:rPr>
          <w:rFonts w:cs="Calibri"/>
          <w:b/>
        </w:rPr>
        <w:lastRenderedPageBreak/>
        <w:t>Interviews with stakeholders from other participating EU institutions</w:t>
      </w:r>
      <w:bookmarkEnd w:id="161"/>
    </w:p>
    <w:p w14:paraId="115D7A2D" w14:textId="77777777" w:rsidR="00F41546" w:rsidRPr="00A502D7" w:rsidRDefault="00F41546" w:rsidP="00A502D7">
      <w:pPr>
        <w:pStyle w:val="Heading2"/>
        <w:rPr>
          <w:rStyle w:val="ListLabel103"/>
        </w:rPr>
      </w:pPr>
      <w:bookmarkStart w:id="162" w:name="_Toc25848809"/>
      <w:r w:rsidRPr="00A502D7">
        <w:rPr>
          <w:rStyle w:val="ListLabel103"/>
        </w:rPr>
        <w:t>Objective</w:t>
      </w:r>
      <w:bookmarkEnd w:id="162"/>
    </w:p>
    <w:p w14:paraId="4A24BDC1" w14:textId="38A0486F" w:rsidR="00F41546" w:rsidRPr="00A502D7" w:rsidRDefault="00F41546" w:rsidP="00773824">
      <w:pPr>
        <w:spacing w:before="0" w:after="160" w:line="259" w:lineRule="auto"/>
        <w:rPr>
          <w:rFonts w:ascii="Calibri" w:hAnsi="Calibri" w:cs="Calibri"/>
          <w:sz w:val="22"/>
          <w:szCs w:val="22"/>
        </w:rPr>
      </w:pPr>
      <w:r w:rsidRPr="00A502D7">
        <w:rPr>
          <w:rFonts w:ascii="Calibri" w:hAnsi="Calibri" w:cs="Calibri"/>
          <w:sz w:val="22"/>
          <w:szCs w:val="22"/>
        </w:rPr>
        <w:t>The aim of this chapter is to provide an overview of the results o</w:t>
      </w:r>
      <w:r w:rsidR="00773824">
        <w:rPr>
          <w:rFonts w:ascii="Calibri" w:hAnsi="Calibri" w:cs="Calibri"/>
          <w:sz w:val="22"/>
          <w:szCs w:val="22"/>
        </w:rPr>
        <w:t>f the interviews conducted with</w:t>
      </w:r>
      <w:r w:rsidRPr="00A502D7">
        <w:rPr>
          <w:rFonts w:ascii="Calibri" w:hAnsi="Calibri" w:cs="Calibri"/>
          <w:sz w:val="22"/>
          <w:szCs w:val="22"/>
        </w:rPr>
        <w:t xml:space="preserve"> stakeholders</w:t>
      </w:r>
      <w:r w:rsidR="00773824">
        <w:rPr>
          <w:rFonts w:ascii="Calibri" w:hAnsi="Calibri" w:cs="Calibri"/>
          <w:sz w:val="22"/>
          <w:szCs w:val="22"/>
        </w:rPr>
        <w:t xml:space="preserve"> from other EU institutions (or “EC external stakeholders</w:t>
      </w:r>
      <w:r w:rsidR="00AD6CC4">
        <w:rPr>
          <w:rFonts w:ascii="Calibri" w:hAnsi="Calibri" w:cs="Calibri"/>
          <w:sz w:val="22"/>
          <w:szCs w:val="22"/>
        </w:rPr>
        <w:t>”</w:t>
      </w:r>
      <w:r w:rsidR="00773824">
        <w:rPr>
          <w:rFonts w:ascii="Calibri" w:hAnsi="Calibri" w:cs="Calibri"/>
          <w:sz w:val="22"/>
          <w:szCs w:val="22"/>
        </w:rPr>
        <w:t>)</w:t>
      </w:r>
      <w:r w:rsidRPr="00A502D7">
        <w:rPr>
          <w:rFonts w:ascii="Calibri" w:hAnsi="Calibri" w:cs="Calibri"/>
          <w:sz w:val="22"/>
          <w:szCs w:val="22"/>
        </w:rPr>
        <w:t xml:space="preserve">. The outcomes will be further analysed in the next section. </w:t>
      </w:r>
    </w:p>
    <w:p w14:paraId="7E9071CC" w14:textId="77777777" w:rsidR="00F41546" w:rsidRPr="00A502D7" w:rsidRDefault="00F41546" w:rsidP="00A502D7">
      <w:pPr>
        <w:pStyle w:val="Heading2"/>
        <w:rPr>
          <w:rStyle w:val="ListLabel103"/>
        </w:rPr>
      </w:pPr>
      <w:bookmarkStart w:id="163" w:name="_Toc25848810"/>
      <w:r w:rsidRPr="00A502D7">
        <w:rPr>
          <w:rStyle w:val="ListLabel103"/>
        </w:rPr>
        <w:t>Interviews overviews</w:t>
      </w:r>
      <w:bookmarkEnd w:id="163"/>
    </w:p>
    <w:p w14:paraId="066A9367" w14:textId="1DCEF83E" w:rsidR="00F41546" w:rsidRPr="00A502D7" w:rsidRDefault="00D7438F" w:rsidP="00E76242">
      <w:pPr>
        <w:spacing w:before="0" w:after="160" w:line="259" w:lineRule="auto"/>
        <w:rPr>
          <w:rFonts w:ascii="Calibri" w:hAnsi="Calibri" w:cs="Calibri"/>
          <w:sz w:val="22"/>
          <w:szCs w:val="22"/>
        </w:rPr>
      </w:pPr>
      <w:r>
        <w:rPr>
          <w:rFonts w:ascii="Calibri" w:hAnsi="Calibri" w:cs="Calibri"/>
          <w:sz w:val="22"/>
          <w:szCs w:val="22"/>
        </w:rPr>
        <w:t>Seven</w:t>
      </w:r>
      <w:r w:rsidR="00F41546" w:rsidRPr="00A502D7">
        <w:rPr>
          <w:rFonts w:ascii="Calibri" w:hAnsi="Calibri" w:cs="Calibri"/>
          <w:sz w:val="22"/>
          <w:szCs w:val="22"/>
        </w:rPr>
        <w:t xml:space="preserve"> interviews with EC external stakeholders have been conducted for the present study. The interviewed organisations have been selected due to their advanced status in the implementation of open source software policies. The panel of interviewees is composed of </w:t>
      </w:r>
      <w:r>
        <w:rPr>
          <w:rFonts w:ascii="Calibri" w:hAnsi="Calibri" w:cs="Calibri"/>
          <w:sz w:val="22"/>
          <w:szCs w:val="22"/>
        </w:rPr>
        <w:t>six</w:t>
      </w:r>
      <w:r w:rsidR="00F41546" w:rsidRPr="00A502D7">
        <w:rPr>
          <w:rFonts w:ascii="Calibri" w:hAnsi="Calibri" w:cs="Calibri"/>
          <w:sz w:val="22"/>
          <w:szCs w:val="22"/>
        </w:rPr>
        <w:t xml:space="preserve"> stakeholders from public institutions and one from a private company, as reported in the tables below.</w:t>
      </w:r>
    </w:p>
    <w:p w14:paraId="41A5864C" w14:textId="77777777" w:rsidR="00F41546" w:rsidRPr="00A502D7" w:rsidRDefault="00F41546" w:rsidP="00F41546">
      <w:pPr>
        <w:suppressAutoHyphens/>
        <w:spacing w:after="140" w:line="276" w:lineRule="auto"/>
        <w:ind w:left="360"/>
        <w:rPr>
          <w:rFonts w:ascii="Calibri" w:hAnsi="Calibri" w:cs="Calibri"/>
        </w:rPr>
      </w:pPr>
    </w:p>
    <w:tbl>
      <w:tblPr>
        <w:tblW w:w="9636"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CellMar>
          <w:left w:w="6" w:type="dxa"/>
          <w:right w:w="10" w:type="dxa"/>
        </w:tblCellMar>
        <w:tblLook w:val="04A0" w:firstRow="1" w:lastRow="0" w:firstColumn="1" w:lastColumn="0" w:noHBand="0" w:noVBand="1"/>
      </w:tblPr>
      <w:tblGrid>
        <w:gridCol w:w="9636"/>
      </w:tblGrid>
      <w:tr w:rsidR="00AD6CC4" w:rsidRPr="00A502D7" w14:paraId="3793CB57" w14:textId="77777777" w:rsidTr="00AD6CC4">
        <w:tc>
          <w:tcPr>
            <w:tcW w:w="9636" w:type="dxa"/>
            <w:shd w:val="clear" w:color="auto" w:fill="002060"/>
            <w:tcMar>
              <w:top w:w="55" w:type="dxa"/>
              <w:left w:w="49" w:type="dxa"/>
              <w:bottom w:w="55" w:type="dxa"/>
              <w:right w:w="55" w:type="dxa"/>
            </w:tcMar>
            <w:hideMark/>
          </w:tcPr>
          <w:p w14:paraId="061DEE13" w14:textId="77777777" w:rsidR="00AD6CC4" w:rsidRPr="00A502D7" w:rsidRDefault="00AD6CC4" w:rsidP="00E7624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Public Institution</w:t>
            </w:r>
          </w:p>
        </w:tc>
      </w:tr>
      <w:tr w:rsidR="00AD6CC4" w:rsidRPr="00A502D7" w14:paraId="211C8832" w14:textId="77777777" w:rsidTr="00AD6CC4">
        <w:tc>
          <w:tcPr>
            <w:tcW w:w="9636" w:type="dxa"/>
            <w:tcMar>
              <w:top w:w="55" w:type="dxa"/>
              <w:left w:w="49" w:type="dxa"/>
              <w:bottom w:w="55" w:type="dxa"/>
              <w:right w:w="55" w:type="dxa"/>
            </w:tcMar>
            <w:hideMark/>
          </w:tcPr>
          <w:p w14:paraId="3BECA3F2" w14:textId="77777777" w:rsidR="00AD6CC4" w:rsidRPr="00A502D7" w:rsidRDefault="00AD6CC4" w:rsidP="00E76242">
            <w:pPr>
              <w:spacing w:before="60" w:after="60" w:line="288" w:lineRule="auto"/>
              <w:rPr>
                <w:rFonts w:ascii="Calibri" w:hAnsi="Calibri" w:cs="Calibri"/>
              </w:rPr>
            </w:pPr>
            <w:r w:rsidRPr="00A502D7">
              <w:rPr>
                <w:rFonts w:ascii="Calibri" w:hAnsi="Calibri" w:cs="Calibri"/>
              </w:rPr>
              <w:t>European Centre for the Development of Vocational Training (CEDEFOP)</w:t>
            </w:r>
          </w:p>
        </w:tc>
      </w:tr>
      <w:tr w:rsidR="00AD6CC4" w:rsidRPr="00A502D7" w14:paraId="245B31D8" w14:textId="77777777" w:rsidTr="00AD6CC4">
        <w:tc>
          <w:tcPr>
            <w:tcW w:w="9636" w:type="dxa"/>
            <w:tcMar>
              <w:top w:w="55" w:type="dxa"/>
              <w:left w:w="49" w:type="dxa"/>
              <w:bottom w:w="55" w:type="dxa"/>
              <w:right w:w="55" w:type="dxa"/>
            </w:tcMar>
            <w:hideMark/>
          </w:tcPr>
          <w:p w14:paraId="5EA1BBE2" w14:textId="77777777" w:rsidR="00AD6CC4" w:rsidRPr="00A502D7" w:rsidRDefault="00AD6CC4" w:rsidP="00E76242">
            <w:pPr>
              <w:spacing w:before="60" w:after="60" w:line="288" w:lineRule="auto"/>
              <w:rPr>
                <w:rFonts w:ascii="Calibri" w:hAnsi="Calibri" w:cs="Calibri"/>
              </w:rPr>
            </w:pPr>
            <w:r w:rsidRPr="00A502D7">
              <w:rPr>
                <w:rFonts w:ascii="Calibri" w:hAnsi="Calibri" w:cs="Calibri"/>
              </w:rPr>
              <w:t>Italian Digital Team</w:t>
            </w:r>
          </w:p>
        </w:tc>
      </w:tr>
      <w:tr w:rsidR="00AD6CC4" w:rsidRPr="00A502D7" w14:paraId="4AFF6CB4" w14:textId="77777777" w:rsidTr="00AD6CC4">
        <w:tc>
          <w:tcPr>
            <w:tcW w:w="9636" w:type="dxa"/>
            <w:tcMar>
              <w:top w:w="55" w:type="dxa"/>
              <w:left w:w="49" w:type="dxa"/>
              <w:bottom w:w="55" w:type="dxa"/>
              <w:right w:w="55" w:type="dxa"/>
            </w:tcMar>
            <w:hideMark/>
          </w:tcPr>
          <w:p w14:paraId="5993F3A0" w14:textId="77777777" w:rsidR="00AD6CC4" w:rsidRPr="00A502D7" w:rsidRDefault="00AD6CC4" w:rsidP="00E76242">
            <w:pPr>
              <w:spacing w:before="60" w:after="60" w:line="288" w:lineRule="auto"/>
              <w:rPr>
                <w:rFonts w:ascii="Calibri" w:hAnsi="Calibri" w:cs="Calibri"/>
              </w:rPr>
            </w:pPr>
            <w:r w:rsidRPr="00A502D7">
              <w:rPr>
                <w:rFonts w:ascii="Calibri" w:hAnsi="Calibri" w:cs="Calibri"/>
              </w:rPr>
              <w:t>European Chemicals agency (ECHA)</w:t>
            </w:r>
          </w:p>
        </w:tc>
      </w:tr>
      <w:tr w:rsidR="00AD6CC4" w:rsidRPr="00A502D7" w14:paraId="6BB73538" w14:textId="77777777" w:rsidTr="00AD6CC4">
        <w:tc>
          <w:tcPr>
            <w:tcW w:w="9636" w:type="dxa"/>
            <w:tcMar>
              <w:top w:w="55" w:type="dxa"/>
              <w:left w:w="49" w:type="dxa"/>
              <w:bottom w:w="55" w:type="dxa"/>
              <w:right w:w="55" w:type="dxa"/>
            </w:tcMar>
            <w:hideMark/>
          </w:tcPr>
          <w:p w14:paraId="43FA1E4A" w14:textId="77777777" w:rsidR="00AD6CC4" w:rsidRPr="00A502D7" w:rsidRDefault="00AD6CC4" w:rsidP="00E76242">
            <w:pPr>
              <w:spacing w:before="60" w:after="60" w:line="288" w:lineRule="auto"/>
              <w:rPr>
                <w:rFonts w:ascii="Calibri" w:hAnsi="Calibri" w:cs="Calibri"/>
              </w:rPr>
            </w:pPr>
            <w:r w:rsidRPr="00A502D7">
              <w:rPr>
                <w:rFonts w:ascii="Calibri" w:hAnsi="Calibri" w:cs="Calibri"/>
              </w:rPr>
              <w:t>European Securities and Markets Authority (ESMA)</w:t>
            </w:r>
          </w:p>
        </w:tc>
      </w:tr>
      <w:tr w:rsidR="00D7438F" w:rsidRPr="00A502D7" w14:paraId="2C476EBB" w14:textId="77777777" w:rsidTr="00AD6CC4">
        <w:tc>
          <w:tcPr>
            <w:tcW w:w="9636" w:type="dxa"/>
            <w:tcMar>
              <w:top w:w="55" w:type="dxa"/>
              <w:left w:w="49" w:type="dxa"/>
              <w:bottom w:w="55" w:type="dxa"/>
              <w:right w:w="55" w:type="dxa"/>
            </w:tcMar>
          </w:tcPr>
          <w:p w14:paraId="75A3E9A6" w14:textId="6EC6DE81" w:rsidR="00D7438F" w:rsidRPr="00A502D7" w:rsidRDefault="00D7438F" w:rsidP="00D7438F">
            <w:pPr>
              <w:spacing w:before="60" w:after="60" w:line="288" w:lineRule="auto"/>
              <w:rPr>
                <w:rFonts w:ascii="Calibri" w:hAnsi="Calibri" w:cs="Calibri"/>
              </w:rPr>
            </w:pPr>
            <w:r w:rsidRPr="005C42D7">
              <w:rPr>
                <w:rFonts w:ascii="Calibri" w:hAnsi="Calibri" w:cs="Calibri"/>
              </w:rPr>
              <w:tab/>
              <w:t>European Parliament</w:t>
            </w:r>
          </w:p>
        </w:tc>
      </w:tr>
      <w:tr w:rsidR="00D7438F" w:rsidRPr="00A502D7" w14:paraId="39AD9364" w14:textId="77777777" w:rsidTr="00AD6CC4">
        <w:tc>
          <w:tcPr>
            <w:tcW w:w="9636" w:type="dxa"/>
            <w:tcMar>
              <w:top w:w="55" w:type="dxa"/>
              <w:left w:w="49" w:type="dxa"/>
              <w:bottom w:w="55" w:type="dxa"/>
              <w:right w:w="55" w:type="dxa"/>
            </w:tcMar>
          </w:tcPr>
          <w:p w14:paraId="19F07B0E" w14:textId="5E52E290" w:rsidR="00D7438F" w:rsidRPr="00A502D7" w:rsidRDefault="00D7438F" w:rsidP="00D7438F">
            <w:pPr>
              <w:spacing w:before="60" w:after="60" w:line="288" w:lineRule="auto"/>
              <w:rPr>
                <w:rFonts w:ascii="Calibri" w:hAnsi="Calibri" w:cs="Calibri"/>
              </w:rPr>
            </w:pPr>
            <w:r>
              <w:rPr>
                <w:rFonts w:ascii="Calibri" w:hAnsi="Calibri" w:cs="Calibri"/>
              </w:rPr>
              <w:t>Council of the European Union</w:t>
            </w:r>
          </w:p>
        </w:tc>
      </w:tr>
    </w:tbl>
    <w:p w14:paraId="6E8198A8" w14:textId="77777777" w:rsidR="00F41546" w:rsidRPr="00A502D7" w:rsidRDefault="00F41546" w:rsidP="00F41546">
      <w:pPr>
        <w:suppressAutoHyphens/>
        <w:spacing w:after="140" w:line="276" w:lineRule="auto"/>
        <w:ind w:left="360"/>
        <w:rPr>
          <w:rFonts w:ascii="Calibri" w:hAnsi="Calibri" w:cs="Calibri"/>
          <w:sz w:val="22"/>
          <w:szCs w:val="22"/>
          <w:lang w:eastAsia="en-US"/>
        </w:rPr>
      </w:pPr>
    </w:p>
    <w:tbl>
      <w:tblPr>
        <w:tblW w:w="96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9636"/>
      </w:tblGrid>
      <w:tr w:rsidR="00AD6CC4" w:rsidRPr="00A502D7" w14:paraId="01723E4D" w14:textId="77777777" w:rsidTr="00AD6CC4">
        <w:tc>
          <w:tcPr>
            <w:tcW w:w="9636"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7CCA53D9" w14:textId="77777777" w:rsidR="00AD6CC4" w:rsidRPr="00A502D7" w:rsidRDefault="00AD6CC4" w:rsidP="00E7624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Private company</w:t>
            </w:r>
          </w:p>
        </w:tc>
      </w:tr>
      <w:tr w:rsidR="00AD6CC4" w:rsidRPr="00A502D7" w14:paraId="6D62B838" w14:textId="77777777" w:rsidTr="00AD6CC4">
        <w:tc>
          <w:tcPr>
            <w:tcW w:w="9636" w:type="dxa"/>
            <w:tcBorders>
              <w:top w:val="single" w:sz="2" w:space="0" w:color="000000"/>
              <w:left w:val="single" w:sz="2" w:space="0" w:color="000000"/>
              <w:bottom w:val="single" w:sz="2" w:space="0" w:color="000000"/>
              <w:right w:val="nil"/>
            </w:tcBorders>
            <w:tcMar>
              <w:top w:w="55" w:type="dxa"/>
              <w:left w:w="49" w:type="dxa"/>
              <w:bottom w:w="55" w:type="dxa"/>
              <w:right w:w="55" w:type="dxa"/>
            </w:tcMar>
            <w:hideMark/>
          </w:tcPr>
          <w:p w14:paraId="16CCB092" w14:textId="77777777" w:rsidR="00AD6CC4" w:rsidRPr="00A502D7" w:rsidRDefault="00AD6CC4" w:rsidP="00E76242">
            <w:pPr>
              <w:spacing w:before="60" w:after="60" w:line="288" w:lineRule="auto"/>
              <w:rPr>
                <w:rFonts w:ascii="Calibri" w:hAnsi="Calibri" w:cs="Calibri"/>
              </w:rPr>
            </w:pPr>
            <w:r w:rsidRPr="00A502D7">
              <w:rPr>
                <w:rFonts w:ascii="Calibri" w:hAnsi="Calibri" w:cs="Calibri"/>
              </w:rPr>
              <w:t>ENGIE</w:t>
            </w:r>
          </w:p>
        </w:tc>
      </w:tr>
    </w:tbl>
    <w:p w14:paraId="7F422DEE" w14:textId="77777777" w:rsidR="00F41546" w:rsidRPr="00A502D7" w:rsidRDefault="00F41546" w:rsidP="00F41546">
      <w:pPr>
        <w:suppressAutoHyphens/>
        <w:spacing w:after="140" w:line="276" w:lineRule="auto"/>
        <w:rPr>
          <w:rFonts w:ascii="Calibri" w:hAnsi="Calibri" w:cs="Calibri"/>
          <w:sz w:val="22"/>
          <w:szCs w:val="22"/>
          <w:lang w:eastAsia="en-US"/>
        </w:rPr>
      </w:pPr>
    </w:p>
    <w:p w14:paraId="28E911C0" w14:textId="0679F8A2"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 xml:space="preserve">The key areas of discussion dealt with the stakeholders </w:t>
      </w:r>
      <w:r w:rsidR="00D7438F">
        <w:rPr>
          <w:rFonts w:ascii="Calibri" w:hAnsi="Calibri" w:cs="Calibri"/>
          <w:sz w:val="22"/>
          <w:szCs w:val="22"/>
        </w:rPr>
        <w:t>are</w:t>
      </w:r>
      <w:r w:rsidRPr="00A502D7">
        <w:rPr>
          <w:rFonts w:ascii="Calibri" w:hAnsi="Calibri" w:cs="Calibri"/>
          <w:sz w:val="22"/>
          <w:szCs w:val="22"/>
        </w:rPr>
        <w:t xml:space="preserve"> the following: </w:t>
      </w:r>
    </w:p>
    <w:p w14:paraId="105ACA32"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Current Open Source Software Strategy (2014-2017),</w:t>
      </w:r>
      <w:r w:rsidRPr="00A502D7">
        <w:rPr>
          <w:rFonts w:ascii="Calibri" w:hAnsi="Calibri" w:cs="Calibri"/>
          <w:sz w:val="22"/>
          <w:szCs w:val="22"/>
        </w:rPr>
        <w:t xml:space="preserve"> with a particular focus on the familiarity with the “Open Source Software Strategy 2014-2017” of the European Commission, its main principles and if the strategy helped the organisation in the promotion of open source software;</w:t>
      </w:r>
    </w:p>
    <w:p w14:paraId="060B92AB"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Open source software adoption in the organisation</w:t>
      </w:r>
      <w:r w:rsidRPr="00A502D7">
        <w:rPr>
          <w:rFonts w:ascii="Calibri" w:hAnsi="Calibri" w:cs="Calibri"/>
          <w:sz w:val="22"/>
          <w:szCs w:val="22"/>
        </w:rPr>
        <w:t xml:space="preserve"> with a particular focus on:</w:t>
      </w:r>
    </w:p>
    <w:p w14:paraId="05066DEF"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the level of open source software adoption inside the organisation;</w:t>
      </w:r>
    </w:p>
    <w:p w14:paraId="62B42C0F"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the opportunities for and barriers to increasing open source software adoption with the organisation;</w:t>
      </w:r>
    </w:p>
    <w:p w14:paraId="350B2B2B"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lastRenderedPageBreak/>
        <w:t>the initiatives put in place in the organisation in order to implement / spread an open source software mind-set;</w:t>
      </w:r>
    </w:p>
    <w:p w14:paraId="0883E3CC"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the measure and way by which the organisation works (or not) in an open / horizontal environment;</w:t>
      </w:r>
    </w:p>
    <w:p w14:paraId="46C6AE0D"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how the corporate processes (procurement, HR, legal) are impacted from the adoption of open source software and practices;</w:t>
      </w:r>
    </w:p>
    <w:p w14:paraId="4F0FF141"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Organisation involving</w:t>
      </w:r>
      <w:r w:rsidRPr="00A502D7">
        <w:rPr>
          <w:rFonts w:ascii="Calibri" w:hAnsi="Calibri" w:cs="Calibri"/>
          <w:sz w:val="22"/>
          <w:szCs w:val="22"/>
        </w:rPr>
        <w:t xml:space="preserve"> with a particular focus on the following items:</w:t>
      </w:r>
    </w:p>
    <w:p w14:paraId="31A71DDC"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 xml:space="preserve">if the organisation is willing to be involved by the EC in activities that might help it to achieve its goals, and how; </w:t>
      </w:r>
    </w:p>
    <w:p w14:paraId="73315331"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if the organisation is willing to adopt open source software produced internally within the EC;</w:t>
      </w:r>
    </w:p>
    <w:p w14:paraId="46516993"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if the organisation is willing to participate in an open source software community around a solution implemented internally in the EC;</w:t>
      </w:r>
    </w:p>
    <w:p w14:paraId="3C4C0019"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b/>
          <w:sz w:val="22"/>
          <w:szCs w:val="22"/>
        </w:rPr>
        <w:t>Vision and Future strategy</w:t>
      </w:r>
      <w:r w:rsidRPr="00A502D7">
        <w:rPr>
          <w:rFonts w:ascii="Calibri" w:hAnsi="Calibri" w:cs="Calibri"/>
          <w:sz w:val="22"/>
          <w:szCs w:val="22"/>
        </w:rPr>
        <w:t xml:space="preserve"> with a particular focus on:</w:t>
      </w:r>
    </w:p>
    <w:p w14:paraId="4AAC94CD"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the expectations towards the EC in regards to open source software;</w:t>
      </w:r>
    </w:p>
    <w:p w14:paraId="59D54E85"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 xml:space="preserve">the specific areas on what the new EC open source software strategy should be focused; </w:t>
      </w:r>
    </w:p>
    <w:p w14:paraId="67321A2F" w14:textId="77777777" w:rsidR="00F41546" w:rsidRPr="00A502D7" w:rsidRDefault="00F41546" w:rsidP="00750AA6">
      <w:pPr>
        <w:numPr>
          <w:ilvl w:val="0"/>
          <w:numId w:val="46"/>
        </w:numPr>
        <w:spacing w:before="0" w:after="160" w:line="259" w:lineRule="auto"/>
        <w:ind w:left="1701"/>
        <w:rPr>
          <w:rFonts w:ascii="Calibri" w:hAnsi="Calibri" w:cs="Calibri"/>
          <w:sz w:val="22"/>
          <w:szCs w:val="22"/>
        </w:rPr>
      </w:pPr>
      <w:r w:rsidRPr="00A502D7">
        <w:rPr>
          <w:rFonts w:ascii="Calibri" w:hAnsi="Calibri" w:cs="Calibri"/>
          <w:sz w:val="22"/>
          <w:szCs w:val="22"/>
        </w:rPr>
        <w:t>the suggestions for improving the current EC strategy and the changes needed to the EC open source software strategy.</w:t>
      </w:r>
    </w:p>
    <w:p w14:paraId="08235D10"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The hereunder table summarises the main highlights drawn based on the input from the interviews.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949"/>
      </w:tblGrid>
      <w:tr w:rsidR="00F41546" w:rsidRPr="00A502D7" w14:paraId="44146ECC" w14:textId="77777777" w:rsidTr="009B3C4E">
        <w:trPr>
          <w:trHeight w:val="397"/>
          <w:jc w:val="center"/>
        </w:trPr>
        <w:tc>
          <w:tcPr>
            <w:tcW w:w="1911" w:type="pct"/>
            <w:tcBorders>
              <w:top w:val="single" w:sz="4" w:space="0" w:color="auto"/>
              <w:left w:val="single" w:sz="4" w:space="0" w:color="auto"/>
              <w:bottom w:val="single" w:sz="4" w:space="0" w:color="auto"/>
              <w:right w:val="single" w:sz="4" w:space="0" w:color="auto"/>
            </w:tcBorders>
            <w:shd w:val="clear" w:color="auto" w:fill="002060"/>
            <w:hideMark/>
          </w:tcPr>
          <w:p w14:paraId="4FB5D613" w14:textId="77777777" w:rsidR="00F41546" w:rsidRPr="00A502D7" w:rsidRDefault="00F41546" w:rsidP="00E7624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Area of discussion</w:t>
            </w:r>
          </w:p>
        </w:tc>
        <w:tc>
          <w:tcPr>
            <w:tcW w:w="3089" w:type="pct"/>
            <w:tcBorders>
              <w:top w:val="single" w:sz="4" w:space="0" w:color="auto"/>
              <w:left w:val="single" w:sz="4" w:space="0" w:color="auto"/>
              <w:bottom w:val="single" w:sz="4" w:space="0" w:color="auto"/>
              <w:right w:val="single" w:sz="4" w:space="0" w:color="auto"/>
            </w:tcBorders>
            <w:shd w:val="clear" w:color="auto" w:fill="002060"/>
            <w:hideMark/>
          </w:tcPr>
          <w:p w14:paraId="0DE277A3" w14:textId="77777777" w:rsidR="00F41546" w:rsidRPr="00A502D7" w:rsidRDefault="00F41546" w:rsidP="00E7624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Main highlights</w:t>
            </w:r>
          </w:p>
        </w:tc>
      </w:tr>
      <w:tr w:rsidR="00F41546" w:rsidRPr="00A502D7" w14:paraId="3A1C31C3" w14:textId="77777777" w:rsidTr="009B3C4E">
        <w:trPr>
          <w:trHeight w:val="397"/>
          <w:jc w:val="center"/>
        </w:trPr>
        <w:tc>
          <w:tcPr>
            <w:tcW w:w="1911" w:type="pct"/>
            <w:tcBorders>
              <w:top w:val="single" w:sz="4" w:space="0" w:color="auto"/>
              <w:left w:val="single" w:sz="4" w:space="0" w:color="auto"/>
              <w:bottom w:val="single" w:sz="4" w:space="0" w:color="auto"/>
              <w:right w:val="single" w:sz="4" w:space="0" w:color="auto"/>
            </w:tcBorders>
            <w:vAlign w:val="center"/>
            <w:hideMark/>
          </w:tcPr>
          <w:p w14:paraId="5EEB65FE" w14:textId="77777777" w:rsidR="00F41546" w:rsidRPr="00A502D7" w:rsidRDefault="00F41546" w:rsidP="00413B63">
            <w:pPr>
              <w:spacing w:before="60" w:after="60" w:line="288" w:lineRule="auto"/>
              <w:jc w:val="left"/>
              <w:rPr>
                <w:rFonts w:ascii="Calibri" w:hAnsi="Calibri" w:cs="Calibri"/>
                <w:b/>
              </w:rPr>
            </w:pPr>
            <w:r w:rsidRPr="00A502D7">
              <w:rPr>
                <w:rFonts w:ascii="Calibri" w:hAnsi="Calibri" w:cs="Calibri"/>
                <w:b/>
              </w:rPr>
              <w:t>Current open source software strategy (2014-2017)</w:t>
            </w:r>
          </w:p>
        </w:tc>
        <w:tc>
          <w:tcPr>
            <w:tcW w:w="3089" w:type="pct"/>
            <w:tcBorders>
              <w:top w:val="single" w:sz="4" w:space="0" w:color="auto"/>
              <w:left w:val="single" w:sz="4" w:space="0" w:color="auto"/>
              <w:bottom w:val="single" w:sz="4" w:space="0" w:color="auto"/>
              <w:right w:val="single" w:sz="4" w:space="0" w:color="auto"/>
            </w:tcBorders>
            <w:hideMark/>
          </w:tcPr>
          <w:p w14:paraId="07B4B1F8"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Not all external stakeholders are fully aware of the EC open source software strategy 2014-2017;</w:t>
            </w:r>
          </w:p>
        </w:tc>
      </w:tr>
      <w:tr w:rsidR="00F41546" w:rsidRPr="00A502D7" w14:paraId="4BE355EA" w14:textId="77777777" w:rsidTr="009B3C4E">
        <w:trPr>
          <w:trHeight w:val="397"/>
          <w:jc w:val="center"/>
        </w:trPr>
        <w:tc>
          <w:tcPr>
            <w:tcW w:w="1911" w:type="pct"/>
            <w:tcBorders>
              <w:top w:val="single" w:sz="4" w:space="0" w:color="auto"/>
              <w:left w:val="single" w:sz="4" w:space="0" w:color="auto"/>
              <w:bottom w:val="single" w:sz="4" w:space="0" w:color="auto"/>
              <w:right w:val="single" w:sz="4" w:space="0" w:color="auto"/>
            </w:tcBorders>
            <w:vAlign w:val="center"/>
            <w:hideMark/>
          </w:tcPr>
          <w:p w14:paraId="66ADE84B" w14:textId="77777777" w:rsidR="00F41546" w:rsidRPr="00A502D7" w:rsidRDefault="00F41546" w:rsidP="00413B63">
            <w:pPr>
              <w:spacing w:before="60" w:after="60" w:line="288" w:lineRule="auto"/>
              <w:jc w:val="left"/>
              <w:rPr>
                <w:rFonts w:ascii="Calibri" w:hAnsi="Calibri" w:cs="Calibri"/>
                <w:b/>
              </w:rPr>
            </w:pPr>
            <w:r w:rsidRPr="00A502D7">
              <w:rPr>
                <w:rFonts w:ascii="Calibri" w:hAnsi="Calibri" w:cs="Calibri"/>
                <w:b/>
              </w:rPr>
              <w:t>Open source software adoption in the organisation</w:t>
            </w:r>
          </w:p>
        </w:tc>
        <w:tc>
          <w:tcPr>
            <w:tcW w:w="3089" w:type="pct"/>
            <w:tcBorders>
              <w:top w:val="single" w:sz="4" w:space="0" w:color="auto"/>
              <w:left w:val="single" w:sz="4" w:space="0" w:color="auto"/>
              <w:bottom w:val="single" w:sz="4" w:space="0" w:color="auto"/>
              <w:right w:val="single" w:sz="4" w:space="0" w:color="auto"/>
            </w:tcBorders>
            <w:hideMark/>
          </w:tcPr>
          <w:p w14:paraId="38B57903" w14:textId="77777777" w:rsidR="00F41546" w:rsidRPr="00A502D7" w:rsidRDefault="00F41546" w:rsidP="00750AA6">
            <w:pPr>
              <w:numPr>
                <w:ilvl w:val="0"/>
                <w:numId w:val="40"/>
              </w:numPr>
              <w:spacing w:before="60" w:after="60" w:line="288" w:lineRule="auto"/>
              <w:rPr>
                <w:rFonts w:ascii="Calibri" w:hAnsi="Calibri" w:cs="Calibri"/>
              </w:rPr>
            </w:pPr>
            <w:r w:rsidRPr="00A502D7">
              <w:rPr>
                <w:rFonts w:ascii="Calibri" w:hAnsi="Calibri" w:cs="Calibri"/>
              </w:rPr>
              <w:t>The level of adoption of open source software is quite high among the organisations interviewed;</w:t>
            </w:r>
          </w:p>
          <w:p w14:paraId="24F033EB" w14:textId="77777777" w:rsidR="00F41546" w:rsidRPr="00A502D7" w:rsidRDefault="00F41546" w:rsidP="00750AA6">
            <w:pPr>
              <w:numPr>
                <w:ilvl w:val="0"/>
                <w:numId w:val="40"/>
              </w:numPr>
              <w:spacing w:before="60" w:after="60" w:line="288" w:lineRule="auto"/>
              <w:rPr>
                <w:rFonts w:ascii="Calibri" w:hAnsi="Calibri" w:cs="Calibri"/>
              </w:rPr>
            </w:pPr>
            <w:r w:rsidRPr="00A502D7">
              <w:rPr>
                <w:rFonts w:ascii="Calibri" w:hAnsi="Calibri" w:cs="Calibri"/>
              </w:rPr>
              <w:t>Not all the organisations interviewed have a governance over the use of open source software (e.g. group knowledge, security governance, guidelines);</w:t>
            </w:r>
          </w:p>
          <w:p w14:paraId="2E049151" w14:textId="77777777" w:rsidR="009B3C4E" w:rsidRPr="00A502D7" w:rsidRDefault="00F41546" w:rsidP="00750AA6">
            <w:pPr>
              <w:numPr>
                <w:ilvl w:val="0"/>
                <w:numId w:val="40"/>
              </w:numPr>
              <w:spacing w:before="60" w:after="60" w:line="288" w:lineRule="auto"/>
              <w:rPr>
                <w:rFonts w:ascii="Calibri" w:hAnsi="Calibri" w:cs="Calibri"/>
              </w:rPr>
            </w:pPr>
            <w:r w:rsidRPr="00A502D7">
              <w:rPr>
                <w:rFonts w:ascii="Calibri" w:hAnsi="Calibri" w:cs="Calibri"/>
              </w:rPr>
              <w:t>Among others, the main opportunity for a higher adoption of open source software is the increase in the level of maturity of open source software solutions;</w:t>
            </w:r>
          </w:p>
          <w:p w14:paraId="0047AD31" w14:textId="77777777" w:rsidR="00F41546" w:rsidRPr="00A502D7" w:rsidRDefault="00F41546" w:rsidP="00750AA6">
            <w:pPr>
              <w:numPr>
                <w:ilvl w:val="0"/>
                <w:numId w:val="40"/>
              </w:numPr>
              <w:spacing w:before="60" w:after="60" w:line="288" w:lineRule="auto"/>
              <w:rPr>
                <w:rFonts w:ascii="Calibri" w:hAnsi="Calibri" w:cs="Calibri"/>
              </w:rPr>
            </w:pPr>
            <w:r w:rsidRPr="00A502D7">
              <w:rPr>
                <w:rFonts w:ascii="Calibri" w:hAnsi="Calibri" w:cs="Calibri"/>
              </w:rPr>
              <w:t xml:space="preserve">The main barriers identified to the open source software adoption are the following: </w:t>
            </w:r>
          </w:p>
          <w:p w14:paraId="58CBDF54" w14:textId="77777777" w:rsidR="009B3C4E" w:rsidRPr="00A502D7" w:rsidRDefault="009B3C4E" w:rsidP="00750AA6">
            <w:pPr>
              <w:numPr>
                <w:ilvl w:val="1"/>
                <w:numId w:val="40"/>
              </w:numPr>
              <w:spacing w:before="60" w:after="60" w:line="288" w:lineRule="auto"/>
              <w:ind w:left="1434" w:hanging="357"/>
              <w:rPr>
                <w:rFonts w:ascii="Calibri" w:hAnsi="Calibri" w:cs="Calibri"/>
              </w:rPr>
            </w:pPr>
            <w:r w:rsidRPr="00A502D7">
              <w:rPr>
                <w:rFonts w:ascii="Calibri" w:hAnsi="Calibri" w:cs="Calibri"/>
              </w:rPr>
              <w:t>migration costs to other solutions;</w:t>
            </w:r>
          </w:p>
          <w:p w14:paraId="20439201" w14:textId="77777777" w:rsidR="009B3C4E" w:rsidRDefault="009B3C4E" w:rsidP="00750AA6">
            <w:pPr>
              <w:numPr>
                <w:ilvl w:val="1"/>
                <w:numId w:val="40"/>
              </w:numPr>
              <w:spacing w:before="60" w:after="60" w:line="288" w:lineRule="auto"/>
              <w:ind w:left="1434" w:hanging="357"/>
              <w:rPr>
                <w:rFonts w:ascii="Calibri" w:hAnsi="Calibri" w:cs="Calibri"/>
              </w:rPr>
            </w:pPr>
            <w:r w:rsidRPr="00A502D7">
              <w:rPr>
                <w:rFonts w:ascii="Calibri" w:hAnsi="Calibri" w:cs="Calibri"/>
              </w:rPr>
              <w:t>mind-set changes in the organisation culture;</w:t>
            </w:r>
          </w:p>
          <w:p w14:paraId="744CB31A" w14:textId="5F97DD6A" w:rsidR="00D7438F" w:rsidRPr="00D7438F" w:rsidRDefault="00D7438F" w:rsidP="00D7438F">
            <w:pPr>
              <w:numPr>
                <w:ilvl w:val="1"/>
                <w:numId w:val="40"/>
              </w:numPr>
              <w:spacing w:before="60" w:after="60" w:line="288" w:lineRule="auto"/>
              <w:ind w:left="1434" w:hanging="357"/>
              <w:rPr>
                <w:rFonts w:ascii="Calibri" w:hAnsi="Calibri" w:cs="Calibri"/>
              </w:rPr>
            </w:pPr>
            <w:r w:rsidRPr="0079315E">
              <w:rPr>
                <w:rFonts w:ascii="Calibri" w:hAnsi="Calibri" w:cs="Calibri"/>
              </w:rPr>
              <w:t>licence management not clearly defined</w:t>
            </w:r>
          </w:p>
          <w:p w14:paraId="5B44F539" w14:textId="1D63B5D5" w:rsidR="00F41546" w:rsidRPr="00A502D7" w:rsidRDefault="00D7438F" w:rsidP="00750AA6">
            <w:pPr>
              <w:numPr>
                <w:ilvl w:val="0"/>
                <w:numId w:val="40"/>
              </w:numPr>
              <w:spacing w:line="288" w:lineRule="auto"/>
              <w:contextualSpacing/>
              <w:rPr>
                <w:rFonts w:ascii="Calibri" w:hAnsi="Calibri" w:cs="Calibri"/>
              </w:rPr>
            </w:pPr>
            <w:r>
              <w:rPr>
                <w:rFonts w:ascii="Calibri" w:hAnsi="Calibri" w:cs="Calibri"/>
              </w:rPr>
              <w:t>Almost all</w:t>
            </w:r>
            <w:r w:rsidRPr="00A502D7">
              <w:rPr>
                <w:rFonts w:ascii="Calibri" w:hAnsi="Calibri" w:cs="Calibri"/>
              </w:rPr>
              <w:t xml:space="preserve"> the interviewees </w:t>
            </w:r>
            <w:r>
              <w:rPr>
                <w:rFonts w:ascii="Calibri" w:hAnsi="Calibri" w:cs="Calibri"/>
              </w:rPr>
              <w:t xml:space="preserve">have </w:t>
            </w:r>
            <w:r w:rsidRPr="00A502D7">
              <w:rPr>
                <w:rFonts w:ascii="Calibri" w:hAnsi="Calibri" w:cs="Calibri"/>
              </w:rPr>
              <w:t>put in place initiatives in the</w:t>
            </w:r>
            <w:r>
              <w:rPr>
                <w:rFonts w:ascii="Calibri" w:hAnsi="Calibri" w:cs="Calibri"/>
              </w:rPr>
              <w:t>ir</w:t>
            </w:r>
            <w:r w:rsidRPr="00A502D7">
              <w:rPr>
                <w:rFonts w:ascii="Calibri" w:hAnsi="Calibri" w:cs="Calibri"/>
              </w:rPr>
              <w:t xml:space="preserve"> organisation</w:t>
            </w:r>
            <w:r>
              <w:rPr>
                <w:rFonts w:ascii="Calibri" w:hAnsi="Calibri" w:cs="Calibri"/>
              </w:rPr>
              <w:t>s</w:t>
            </w:r>
            <w:r w:rsidRPr="00A502D7">
              <w:rPr>
                <w:rFonts w:ascii="Calibri" w:hAnsi="Calibri" w:cs="Calibri"/>
              </w:rPr>
              <w:t xml:space="preserve"> in order to implement / spread an open source software mind-set</w:t>
            </w:r>
            <w:r w:rsidR="00F41546" w:rsidRPr="00A502D7">
              <w:rPr>
                <w:rFonts w:ascii="Calibri" w:hAnsi="Calibri" w:cs="Calibri"/>
              </w:rPr>
              <w:t>;</w:t>
            </w:r>
          </w:p>
          <w:p w14:paraId="7F8062C5" w14:textId="77777777" w:rsidR="00F41546" w:rsidRPr="00A502D7" w:rsidRDefault="00F41546" w:rsidP="00750AA6">
            <w:pPr>
              <w:numPr>
                <w:ilvl w:val="0"/>
                <w:numId w:val="40"/>
              </w:numPr>
              <w:spacing w:line="288" w:lineRule="auto"/>
              <w:contextualSpacing/>
              <w:rPr>
                <w:rFonts w:ascii="Calibri" w:hAnsi="Calibri" w:cs="Calibri"/>
              </w:rPr>
            </w:pPr>
            <w:r w:rsidRPr="00A502D7">
              <w:rPr>
                <w:rFonts w:ascii="Calibri" w:hAnsi="Calibri" w:cs="Calibri"/>
              </w:rPr>
              <w:lastRenderedPageBreak/>
              <w:t>Almost all the interviewees work in an open / horizontal management environment;</w:t>
            </w:r>
          </w:p>
          <w:p w14:paraId="7B5A2250" w14:textId="4A2FFDCF" w:rsidR="00F41546" w:rsidRPr="00A502D7" w:rsidRDefault="00950A4F" w:rsidP="00950A4F">
            <w:pPr>
              <w:numPr>
                <w:ilvl w:val="0"/>
                <w:numId w:val="40"/>
              </w:numPr>
              <w:spacing w:line="288" w:lineRule="auto"/>
              <w:contextualSpacing/>
              <w:rPr>
                <w:rFonts w:ascii="Calibri" w:hAnsi="Calibri" w:cs="Calibri"/>
              </w:rPr>
            </w:pPr>
            <w:r>
              <w:rPr>
                <w:rFonts w:ascii="Calibri" w:hAnsi="Calibri" w:cs="Calibri"/>
              </w:rPr>
              <w:t>C</w:t>
            </w:r>
            <w:r w:rsidRPr="00A502D7">
              <w:rPr>
                <w:rFonts w:ascii="Calibri" w:hAnsi="Calibri" w:cs="Calibri"/>
              </w:rPr>
              <w:t>orporate processes need</w:t>
            </w:r>
            <w:r>
              <w:rPr>
                <w:rFonts w:ascii="Calibri" w:hAnsi="Calibri" w:cs="Calibri"/>
              </w:rPr>
              <w:t xml:space="preserve"> </w:t>
            </w:r>
            <w:r w:rsidRPr="00A502D7">
              <w:rPr>
                <w:rFonts w:ascii="Calibri" w:hAnsi="Calibri" w:cs="Calibri"/>
              </w:rPr>
              <w:t xml:space="preserve"> special support in order to change the way of working, </w:t>
            </w:r>
            <w:r>
              <w:rPr>
                <w:rFonts w:ascii="Calibri" w:hAnsi="Calibri" w:cs="Calibri"/>
              </w:rPr>
              <w:t>especially for</w:t>
            </w:r>
            <w:r w:rsidRPr="00A502D7">
              <w:rPr>
                <w:rFonts w:ascii="Calibri" w:hAnsi="Calibri" w:cs="Calibri"/>
              </w:rPr>
              <w:t xml:space="preserve"> the management of IT procurement and IT security</w:t>
            </w:r>
            <w:r>
              <w:rPr>
                <w:rFonts w:ascii="Calibri" w:hAnsi="Calibri" w:cs="Calibri"/>
              </w:rPr>
              <w:t>;</w:t>
            </w:r>
          </w:p>
        </w:tc>
      </w:tr>
      <w:tr w:rsidR="00F41546" w:rsidRPr="00A502D7" w14:paraId="038814DA" w14:textId="77777777" w:rsidTr="009B3C4E">
        <w:trPr>
          <w:trHeight w:val="397"/>
          <w:jc w:val="center"/>
        </w:trPr>
        <w:tc>
          <w:tcPr>
            <w:tcW w:w="1911" w:type="pct"/>
            <w:tcBorders>
              <w:top w:val="single" w:sz="4" w:space="0" w:color="auto"/>
              <w:left w:val="single" w:sz="4" w:space="0" w:color="auto"/>
              <w:bottom w:val="single" w:sz="4" w:space="0" w:color="auto"/>
              <w:right w:val="single" w:sz="4" w:space="0" w:color="auto"/>
            </w:tcBorders>
            <w:vAlign w:val="center"/>
            <w:hideMark/>
          </w:tcPr>
          <w:p w14:paraId="6B63DFC7" w14:textId="77777777" w:rsidR="00F41546" w:rsidRPr="00A502D7" w:rsidRDefault="00F41546" w:rsidP="00413B63">
            <w:pPr>
              <w:spacing w:before="60" w:after="60" w:line="288" w:lineRule="auto"/>
              <w:jc w:val="left"/>
              <w:rPr>
                <w:rFonts w:ascii="Calibri" w:hAnsi="Calibri" w:cs="Calibri"/>
                <w:b/>
              </w:rPr>
            </w:pPr>
            <w:r w:rsidRPr="00A502D7">
              <w:rPr>
                <w:rFonts w:ascii="Calibri" w:hAnsi="Calibri" w:cs="Calibri"/>
                <w:b/>
              </w:rPr>
              <w:lastRenderedPageBreak/>
              <w:t>Organisation involving</w:t>
            </w:r>
          </w:p>
        </w:tc>
        <w:tc>
          <w:tcPr>
            <w:tcW w:w="3089" w:type="pct"/>
            <w:tcBorders>
              <w:top w:val="single" w:sz="4" w:space="0" w:color="auto"/>
              <w:left w:val="single" w:sz="4" w:space="0" w:color="auto"/>
              <w:bottom w:val="single" w:sz="4" w:space="0" w:color="auto"/>
              <w:right w:val="single" w:sz="4" w:space="0" w:color="auto"/>
            </w:tcBorders>
            <w:hideMark/>
          </w:tcPr>
          <w:p w14:paraId="718CB31A" w14:textId="2E28BB4D"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Almost all the interviewees are willing to collaborate with EC in the development of new open source software</w:t>
            </w:r>
            <w:r w:rsidR="00950A4F">
              <w:rPr>
                <w:rFonts w:ascii="Calibri" w:hAnsi="Calibri" w:cs="Calibri"/>
              </w:rPr>
              <w:t xml:space="preserve"> strategy</w:t>
            </w:r>
            <w:r w:rsidRPr="00A502D7">
              <w:rPr>
                <w:rFonts w:ascii="Calibri" w:hAnsi="Calibri" w:cs="Calibri"/>
              </w:rPr>
              <w:t>;</w:t>
            </w:r>
          </w:p>
          <w:p w14:paraId="3DBFD62B"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 majority of interviewees use CEF building blocks;</w:t>
            </w:r>
          </w:p>
        </w:tc>
      </w:tr>
      <w:tr w:rsidR="00F41546" w:rsidRPr="00A502D7" w14:paraId="3F99744A" w14:textId="77777777" w:rsidTr="009B3C4E">
        <w:trPr>
          <w:trHeight w:val="397"/>
          <w:jc w:val="center"/>
        </w:trPr>
        <w:tc>
          <w:tcPr>
            <w:tcW w:w="1911" w:type="pct"/>
            <w:tcBorders>
              <w:top w:val="single" w:sz="4" w:space="0" w:color="auto"/>
              <w:left w:val="single" w:sz="4" w:space="0" w:color="auto"/>
              <w:bottom w:val="single" w:sz="4" w:space="0" w:color="auto"/>
              <w:right w:val="single" w:sz="4" w:space="0" w:color="auto"/>
            </w:tcBorders>
            <w:vAlign w:val="center"/>
            <w:hideMark/>
          </w:tcPr>
          <w:p w14:paraId="1694B1E2" w14:textId="77777777" w:rsidR="00F41546" w:rsidRPr="00A502D7" w:rsidRDefault="00F41546" w:rsidP="00413B63">
            <w:pPr>
              <w:spacing w:before="60" w:after="60" w:line="288" w:lineRule="auto"/>
              <w:jc w:val="left"/>
              <w:rPr>
                <w:rFonts w:ascii="Calibri" w:hAnsi="Calibri" w:cs="Calibri"/>
                <w:b/>
              </w:rPr>
            </w:pPr>
            <w:r w:rsidRPr="00A502D7">
              <w:rPr>
                <w:rFonts w:ascii="Calibri" w:hAnsi="Calibri" w:cs="Calibri"/>
                <w:b/>
              </w:rPr>
              <w:t>Vision and future strategy</w:t>
            </w:r>
          </w:p>
        </w:tc>
        <w:tc>
          <w:tcPr>
            <w:tcW w:w="3089" w:type="pct"/>
            <w:tcBorders>
              <w:top w:val="single" w:sz="4" w:space="0" w:color="auto"/>
              <w:left w:val="single" w:sz="4" w:space="0" w:color="auto"/>
              <w:bottom w:val="single" w:sz="4" w:space="0" w:color="auto"/>
              <w:right w:val="single" w:sz="4" w:space="0" w:color="auto"/>
            </w:tcBorders>
            <w:hideMark/>
          </w:tcPr>
          <w:p w14:paraId="1E6BD0B6" w14:textId="77777777" w:rsidR="00950A4F" w:rsidRPr="00A502D7" w:rsidRDefault="00950A4F" w:rsidP="00950A4F">
            <w:pPr>
              <w:numPr>
                <w:ilvl w:val="0"/>
                <w:numId w:val="40"/>
              </w:numPr>
              <w:spacing w:before="60" w:after="60" w:line="288" w:lineRule="auto"/>
              <w:ind w:left="714" w:hanging="357"/>
              <w:rPr>
                <w:rFonts w:ascii="Calibri" w:hAnsi="Calibri" w:cs="Calibri"/>
              </w:rPr>
            </w:pPr>
            <w:r w:rsidRPr="00A502D7">
              <w:rPr>
                <w:rFonts w:ascii="Calibri" w:hAnsi="Calibri" w:cs="Calibri"/>
              </w:rPr>
              <w:t>Focus on the improvement of open source software rules, tools and communities;</w:t>
            </w:r>
          </w:p>
          <w:p w14:paraId="293290F0" w14:textId="77777777" w:rsidR="00950A4F" w:rsidRPr="00A502D7" w:rsidRDefault="00950A4F" w:rsidP="00950A4F">
            <w:pPr>
              <w:numPr>
                <w:ilvl w:val="0"/>
                <w:numId w:val="40"/>
              </w:numPr>
              <w:spacing w:before="60" w:after="60" w:line="288" w:lineRule="auto"/>
              <w:ind w:left="714" w:hanging="357"/>
              <w:rPr>
                <w:rFonts w:ascii="Calibri" w:hAnsi="Calibri" w:cs="Calibri"/>
              </w:rPr>
            </w:pPr>
            <w:r w:rsidRPr="00A502D7">
              <w:rPr>
                <w:rFonts w:ascii="Calibri" w:hAnsi="Calibri" w:cs="Calibri"/>
              </w:rPr>
              <w:t>Adoption at European level of a unique standard like Public Code in order to gather all the public SW;</w:t>
            </w:r>
          </w:p>
          <w:p w14:paraId="13EF1138" w14:textId="77777777" w:rsidR="00950A4F" w:rsidRPr="00A502D7" w:rsidRDefault="00950A4F" w:rsidP="00950A4F">
            <w:pPr>
              <w:numPr>
                <w:ilvl w:val="0"/>
                <w:numId w:val="40"/>
              </w:numPr>
              <w:spacing w:before="60" w:after="60" w:line="288" w:lineRule="auto"/>
              <w:ind w:left="714" w:hanging="357"/>
              <w:rPr>
                <w:rFonts w:ascii="Calibri" w:hAnsi="Calibri" w:cs="Calibri"/>
              </w:rPr>
            </w:pPr>
            <w:r w:rsidRPr="00A502D7">
              <w:rPr>
                <w:rFonts w:ascii="Calibri" w:hAnsi="Calibri" w:cs="Calibri"/>
              </w:rPr>
              <w:t>Invest on interoperability and building blocks that can be used anytime by public administrations;</w:t>
            </w:r>
          </w:p>
          <w:p w14:paraId="55745680" w14:textId="77777777" w:rsidR="00950A4F" w:rsidRDefault="00950A4F" w:rsidP="00950A4F">
            <w:pPr>
              <w:numPr>
                <w:ilvl w:val="0"/>
                <w:numId w:val="40"/>
              </w:numPr>
              <w:spacing w:before="60" w:after="60" w:line="288" w:lineRule="auto"/>
              <w:ind w:left="714" w:hanging="357"/>
              <w:rPr>
                <w:rFonts w:ascii="Calibri" w:hAnsi="Calibri" w:cs="Calibri"/>
              </w:rPr>
            </w:pPr>
            <w:r w:rsidRPr="00A502D7">
              <w:rPr>
                <w:rFonts w:ascii="Calibri" w:hAnsi="Calibri" w:cs="Calibri"/>
              </w:rPr>
              <w:t>Simplify the funding process;</w:t>
            </w:r>
          </w:p>
          <w:p w14:paraId="6B275F70" w14:textId="77777777" w:rsidR="00950A4F" w:rsidRPr="00C02CE8" w:rsidRDefault="00950A4F" w:rsidP="00950A4F">
            <w:pPr>
              <w:numPr>
                <w:ilvl w:val="0"/>
                <w:numId w:val="40"/>
              </w:numPr>
              <w:spacing w:before="60" w:after="60" w:line="288" w:lineRule="auto"/>
              <w:ind w:left="714" w:hanging="357"/>
              <w:rPr>
                <w:rFonts w:ascii="Calibri" w:hAnsi="Calibri" w:cs="Calibri"/>
              </w:rPr>
            </w:pPr>
            <w:r>
              <w:rPr>
                <w:rFonts w:ascii="Calibri" w:hAnsi="Calibri" w:cs="Calibri"/>
              </w:rPr>
              <w:t xml:space="preserve">The EC should provide </w:t>
            </w:r>
            <w:r w:rsidRPr="00C02CE8">
              <w:rPr>
                <w:rFonts w:ascii="Calibri" w:hAnsi="Calibri" w:cs="Calibri"/>
              </w:rPr>
              <w:t>support to manage open source software once implemented;</w:t>
            </w:r>
          </w:p>
          <w:p w14:paraId="60853DF4" w14:textId="77777777" w:rsidR="00950A4F" w:rsidRDefault="00950A4F" w:rsidP="00950A4F">
            <w:pPr>
              <w:numPr>
                <w:ilvl w:val="0"/>
                <w:numId w:val="40"/>
              </w:numPr>
              <w:spacing w:before="60" w:after="60" w:line="288" w:lineRule="auto"/>
              <w:ind w:left="714" w:hanging="357"/>
              <w:rPr>
                <w:rFonts w:ascii="Calibri" w:hAnsi="Calibri" w:cs="Calibri"/>
              </w:rPr>
            </w:pPr>
            <w:r w:rsidRPr="00A502D7">
              <w:rPr>
                <w:rFonts w:ascii="Calibri" w:hAnsi="Calibri" w:cs="Calibri"/>
              </w:rPr>
              <w:t>The EC should provide more clarity on the legal and financial aspects of inner source and open source</w:t>
            </w:r>
            <w:r>
              <w:rPr>
                <w:rFonts w:ascii="Calibri" w:hAnsi="Calibri" w:cs="Calibri"/>
              </w:rPr>
              <w:t>;</w:t>
            </w:r>
          </w:p>
          <w:p w14:paraId="126ECC1F" w14:textId="72A693A0" w:rsidR="00F41546" w:rsidRPr="00A502D7" w:rsidRDefault="00950A4F" w:rsidP="00950A4F">
            <w:pPr>
              <w:numPr>
                <w:ilvl w:val="0"/>
                <w:numId w:val="40"/>
              </w:numPr>
              <w:spacing w:before="60" w:after="60" w:line="288" w:lineRule="auto"/>
              <w:ind w:left="714" w:hanging="357"/>
              <w:rPr>
                <w:rFonts w:ascii="Calibri" w:hAnsi="Calibri" w:cs="Calibri"/>
              </w:rPr>
            </w:pPr>
            <w:r w:rsidRPr="00C02CE8">
              <w:rPr>
                <w:rFonts w:ascii="Calibri" w:hAnsi="Calibri" w:cs="Calibri"/>
              </w:rPr>
              <w:t>The EC should provide more clarity on the security and monitoring aspects of open source adoption.</w:t>
            </w:r>
          </w:p>
        </w:tc>
      </w:tr>
    </w:tbl>
    <w:p w14:paraId="7D0F091B" w14:textId="77777777" w:rsidR="00413B63" w:rsidRPr="00A502D7" w:rsidRDefault="00413B63">
      <w:pPr>
        <w:spacing w:before="0" w:after="0" w:line="240" w:lineRule="auto"/>
        <w:jc w:val="left"/>
        <w:rPr>
          <w:rFonts w:ascii="Calibri" w:hAnsi="Calibri" w:cs="Calibri"/>
        </w:rPr>
      </w:pPr>
      <w:r w:rsidRPr="00A502D7">
        <w:rPr>
          <w:rFonts w:ascii="Calibri" w:hAnsi="Calibri" w:cs="Calibri"/>
        </w:rPr>
        <w:br w:type="page"/>
      </w:r>
    </w:p>
    <w:p w14:paraId="44DD42ED" w14:textId="77777777" w:rsidR="00F41546" w:rsidRPr="00A502D7" w:rsidRDefault="00F41546" w:rsidP="00F41546">
      <w:pPr>
        <w:pStyle w:val="Heading1"/>
        <w:pageBreakBefore w:val="0"/>
        <w:widowControl w:val="0"/>
        <w:numPr>
          <w:ilvl w:val="0"/>
          <w:numId w:val="16"/>
        </w:numPr>
        <w:spacing w:before="240" w:after="240" w:line="240" w:lineRule="auto"/>
        <w:rPr>
          <w:rFonts w:cs="Calibri"/>
          <w:b/>
        </w:rPr>
      </w:pPr>
      <w:bookmarkStart w:id="164" w:name="_Toc25848811"/>
      <w:r w:rsidRPr="00A502D7">
        <w:rPr>
          <w:rFonts w:cs="Calibri"/>
          <w:b/>
        </w:rPr>
        <w:lastRenderedPageBreak/>
        <w:t>Analysis and recommendations on the feasibility of arriving with a single open source software policy for EU institutions</w:t>
      </w:r>
      <w:bookmarkEnd w:id="164"/>
    </w:p>
    <w:p w14:paraId="775D4A26" w14:textId="77777777" w:rsidR="00F41546" w:rsidRPr="00A502D7" w:rsidRDefault="00F41546" w:rsidP="00A502D7">
      <w:pPr>
        <w:pStyle w:val="Heading2"/>
        <w:rPr>
          <w:rStyle w:val="ListLabel103"/>
        </w:rPr>
      </w:pPr>
      <w:bookmarkStart w:id="165" w:name="_Toc25848812"/>
      <w:r w:rsidRPr="00A502D7">
        <w:rPr>
          <w:rStyle w:val="ListLabel103"/>
        </w:rPr>
        <w:t>Introduction</w:t>
      </w:r>
      <w:bookmarkEnd w:id="165"/>
    </w:p>
    <w:p w14:paraId="50F27BA8"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This chapter contains a feasibility study for the extension of the EC open source software strategy to other EU institutions, followed by related recommendations. The term ‘EU institutions’ refers to institutions and bodies of the European Union. The study builds upon the results of the surveys and interviews with EU institutions staff regarding their current use of open source software and their vision for the future.</w:t>
      </w:r>
    </w:p>
    <w:p w14:paraId="017EAC95" w14:textId="52482FC5" w:rsidR="00F41546" w:rsidRPr="00A502D7" w:rsidRDefault="00950A4F" w:rsidP="00E76242">
      <w:pPr>
        <w:spacing w:before="0" w:after="160" w:line="259" w:lineRule="auto"/>
        <w:rPr>
          <w:rFonts w:ascii="Calibri" w:hAnsi="Calibri" w:cs="Calibri"/>
          <w:sz w:val="22"/>
          <w:szCs w:val="22"/>
        </w:rPr>
      </w:pPr>
      <w:r>
        <w:rPr>
          <w:rFonts w:ascii="Calibri" w:hAnsi="Calibri" w:cs="Calibri"/>
          <w:sz w:val="22"/>
          <w:szCs w:val="22"/>
        </w:rPr>
        <w:t>Firstly</w:t>
      </w:r>
      <w:r w:rsidR="00F41546" w:rsidRPr="00A502D7">
        <w:rPr>
          <w:rFonts w:ascii="Calibri" w:hAnsi="Calibri" w:cs="Calibri"/>
          <w:sz w:val="22"/>
          <w:szCs w:val="22"/>
        </w:rPr>
        <w:t>, a feasibility study is presented. The study considers the positive signals received during the open source worldwide analysis and the positive stance of the EC staff during the interviews with internal EC stakeholders. These encouraging inputs are further corroborated by the findings of the interviews with other EU institutions staff. The study argues that implementing the recommendations proposed in Chapter 4 will greatly assist the extension of open source software strategy to other EU institutions as well. The study concludes that it is feasible to extend the EC open source software strategy to other EU institutions, provided that care is taken to propose them a down-to-earth approach. The same concept emerged from the study on the EC open source software strategy and it was implemented through a dedicated set of recommendations</w:t>
      </w:r>
      <w:r w:rsidR="00F41546" w:rsidRPr="00A502D7">
        <w:rPr>
          <w:rFonts w:ascii="Calibri" w:hAnsi="Calibri" w:cs="Calibri"/>
          <w:sz w:val="22"/>
          <w:szCs w:val="22"/>
          <w:vertAlign w:val="superscript"/>
        </w:rPr>
        <w:footnoteReference w:id="212"/>
      </w:r>
      <w:r w:rsidR="00F41546" w:rsidRPr="00A502D7">
        <w:rPr>
          <w:rFonts w:ascii="Calibri" w:hAnsi="Calibri" w:cs="Calibri"/>
          <w:sz w:val="22"/>
          <w:szCs w:val="22"/>
        </w:rPr>
        <w:t>.</w:t>
      </w:r>
    </w:p>
    <w:p w14:paraId="73AF8DB8"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The chapter proceeds with analysing strengths and weaknesses of the extension proposed. Strengths are mainly based on the worldwide trend for a friendlier attitude towards open source software and the positive reception of the idea by the EU institution staff. Weaknesses are the same aspects that pester any open source software adoption project and the fact that the EC will need to support and monitor a new and far wider adoption effort compared with applying the strategy to the EC units alone.</w:t>
      </w:r>
    </w:p>
    <w:p w14:paraId="30DCB186"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Conclusions are provided at the end of the chapter, recommending cautionary measures to cope with anticipated issues regarding the extension of the Strategy.</w:t>
      </w:r>
    </w:p>
    <w:p w14:paraId="1D93336E" w14:textId="77777777" w:rsidR="00F41546" w:rsidRPr="00A502D7" w:rsidRDefault="00F41546" w:rsidP="00A502D7">
      <w:pPr>
        <w:pStyle w:val="Heading2"/>
        <w:rPr>
          <w:rStyle w:val="ListLabel103"/>
        </w:rPr>
      </w:pPr>
      <w:bookmarkStart w:id="166" w:name="_Toc25848813"/>
      <w:r w:rsidRPr="00A502D7">
        <w:rPr>
          <w:rStyle w:val="ListLabel103"/>
        </w:rPr>
        <w:t>Feasibility Study</w:t>
      </w:r>
      <w:bookmarkEnd w:id="166"/>
    </w:p>
    <w:p w14:paraId="3328BCF5"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This section considers the pros and cons for the extension of the EC open source software strategy to EU institutions. The EU institutions</w:t>
      </w:r>
      <w:r w:rsidRPr="00A502D7">
        <w:rPr>
          <w:rFonts w:ascii="Calibri" w:hAnsi="Calibri" w:cs="Calibri"/>
          <w:sz w:val="22"/>
          <w:szCs w:val="22"/>
          <w:vertAlign w:val="superscript"/>
        </w:rPr>
        <w:footnoteReference w:id="213"/>
      </w:r>
      <w:r w:rsidRPr="00A502D7">
        <w:rPr>
          <w:rFonts w:ascii="Calibri" w:hAnsi="Calibri" w:cs="Calibri"/>
          <w:sz w:val="22"/>
          <w:szCs w:val="22"/>
        </w:rPr>
        <w:t xml:space="preserve"> considered in scope for this study include three main institutions, such as the European Parliament, the Council of the European Union and the European Commission itself, and miscellaneous other institutions, including specialised agencies and decentralised bodies. The complete list of EU institutions is:</w:t>
      </w:r>
    </w:p>
    <w:p w14:paraId="3CE5CD1C"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Parliament;</w:t>
      </w:r>
    </w:p>
    <w:p w14:paraId="56FA774C"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Council;</w:t>
      </w:r>
    </w:p>
    <w:p w14:paraId="61BF8D6D"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Council of the European Union;</w:t>
      </w:r>
    </w:p>
    <w:p w14:paraId="0CA1813E"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Commission;</w:t>
      </w:r>
    </w:p>
    <w:p w14:paraId="2AE7D78E"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Court of Justice of the European Union (CJEU);</w:t>
      </w:r>
    </w:p>
    <w:p w14:paraId="1B4526A0"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Central Bank (ECB);</w:t>
      </w:r>
    </w:p>
    <w:p w14:paraId="46E778E7"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lastRenderedPageBreak/>
        <w:t>European Court of Auditors (ECA);</w:t>
      </w:r>
    </w:p>
    <w:p w14:paraId="39161946"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External Action Service (EEAS);</w:t>
      </w:r>
    </w:p>
    <w:p w14:paraId="1FD466BA"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Economic and Social Committee (EESC);</w:t>
      </w:r>
    </w:p>
    <w:p w14:paraId="3275AE4F"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Committee of the Regions (CoR);</w:t>
      </w:r>
    </w:p>
    <w:p w14:paraId="67ACE423"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Investment Bank (EIB);</w:t>
      </w:r>
    </w:p>
    <w:p w14:paraId="6EB911F1"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Ombudsman;</w:t>
      </w:r>
    </w:p>
    <w:p w14:paraId="4CF234B9"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European Data Protection Supervisor (EDPS);</w:t>
      </w:r>
    </w:p>
    <w:p w14:paraId="02DD85E3"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Interinstitutional bodies (Publications Office, European Personnel Selection Office, European School of Administration);</w:t>
      </w:r>
    </w:p>
    <w:p w14:paraId="0765FF6E"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 host of specialised agencies and decentralised bodies.</w:t>
      </w:r>
    </w:p>
    <w:p w14:paraId="6F04C7A6" w14:textId="77777777" w:rsidR="00F41546" w:rsidRPr="00A502D7" w:rsidRDefault="00F41546" w:rsidP="00A502D7">
      <w:pPr>
        <w:pStyle w:val="Heading3"/>
      </w:pPr>
      <w:bookmarkStart w:id="167" w:name="_Toc25848814"/>
      <w:r w:rsidRPr="00A502D7">
        <w:t>Factors favouring the extension of the open source software strategy to EU institutions</w:t>
      </w:r>
      <w:bookmarkEnd w:id="167"/>
    </w:p>
    <w:p w14:paraId="256C0DFA"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While analysing open source software worldwide, we were able to identify a positive trend towards open source software adoption. A list of strong enabling factors was provided in Chapter 1</w:t>
      </w:r>
      <w:r w:rsidRPr="00A502D7">
        <w:rPr>
          <w:rFonts w:ascii="Calibri" w:hAnsi="Calibri" w:cs="Calibri"/>
          <w:sz w:val="22"/>
          <w:szCs w:val="22"/>
          <w:vertAlign w:val="superscript"/>
        </w:rPr>
        <w:footnoteReference w:id="214"/>
      </w:r>
      <w:r w:rsidRPr="00A502D7">
        <w:rPr>
          <w:rFonts w:ascii="Calibri" w:hAnsi="Calibri" w:cs="Calibri"/>
          <w:sz w:val="22"/>
          <w:szCs w:val="22"/>
        </w:rPr>
        <w:t>. Actually, in the case of EU institutions, the release and implementation of a new EC open source software strategy is the strongest factor alone. The recommendations outlined in Chapter 4 aim at creating the conditions that would foster the adoption of open source software within the EC. Adoption of the recommendations and their implementation through the future EC open source software strategy will provide an ideal context for open source adoption also by the EU institutions. In particular:</w:t>
      </w:r>
    </w:p>
    <w:p w14:paraId="3D6102EB"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Announcing and implementing a new, bold EC open source software strategy will send a strong signal in favour of open source software adoption to all EU institutions, encouraging them to take part in this endeavour;</w:t>
      </w:r>
    </w:p>
    <w:p w14:paraId="4DB9B5B5"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An open source software strategy will provide a ready-to-use framework for adopting open source software; it is indeed unlikely that any EU institution would proceed in defining its own open source software strategy;</w:t>
      </w:r>
    </w:p>
    <w:p w14:paraId="687CAD67"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Open source software enthusiasts have been identified over various EU institutions; such individuals would eagerly act as open source champions, encouraging their colleagues to adopt open source;</w:t>
      </w:r>
    </w:p>
    <w:p w14:paraId="121541A8"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Communities that will be forged through the EC open source software strategy could help EU institutions and/or develop and maintain open code of their interest;</w:t>
      </w:r>
    </w:p>
    <w:p w14:paraId="54847976"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 xml:space="preserve">The implementation of a Program Office in EC may offer to EU institutions the support they need for successfully adopting open source; if such Program Office extends its support to EU institutions it will also be able to monitor and measure their own degree of open source software adoption; in addition, </w:t>
      </w:r>
      <w:r w:rsidRPr="00A502D7">
        <w:rPr>
          <w:rFonts w:ascii="Calibri" w:hAnsi="Calibri" w:cs="Calibri"/>
          <w:sz w:val="22"/>
          <w:szCs w:val="22"/>
        </w:rPr>
        <w:lastRenderedPageBreak/>
        <w:t>if the EC open source software strategy supports existing or new competence or research centres, EU institutions will also be able to take profit of their services and results;</w:t>
      </w:r>
    </w:p>
    <w:p w14:paraId="79347CE1"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As mentioned before in this study, there is a generally favouring environment due to other, broader policies that call for more transparency, agility and openness; such policies are probably more visible and respected by EU institutions compared with the current EC open source software strategy; linking the new strategy to broader policies will facilitate its adoption by EU institutions.</w:t>
      </w:r>
    </w:p>
    <w:p w14:paraId="6DA7BBD9" w14:textId="77777777" w:rsidR="00F41546" w:rsidRPr="00A502D7" w:rsidRDefault="00F41546" w:rsidP="00A502D7">
      <w:pPr>
        <w:pStyle w:val="Heading3"/>
      </w:pPr>
      <w:bookmarkStart w:id="168" w:name="_Toc25848815"/>
      <w:r w:rsidRPr="00A502D7">
        <w:t>Factors/Risks threatening the extension of the open source software strategy to EU institutions</w:t>
      </w:r>
      <w:bookmarkEnd w:id="168"/>
    </w:p>
    <w:p w14:paraId="56DE5444"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Such factors are identical to those that threaten any open source software adoption initiative, and have been already pinpointed in Chapter 1. Most of them are expected to be addressed by the strategy itself or by the activity of the ICT staff of the EU institutions. The most critical risks, along with risk mitigation elements, are:</w:t>
      </w:r>
    </w:p>
    <w:p w14:paraId="2A5385DA"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Poor implementation results: inability to produce quickly positive results through open source software adoption may discourage some EU institutions and jeopardise the whole project. The Program Office, expected to support the new EC open source software strategy, will help achieving concrete and meaningful results within a reasonable time frame.</w:t>
      </w:r>
    </w:p>
    <w:p w14:paraId="6142CB2B"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No ownership of the open source software projects: while this is a real threat, hopefully open source software champions might be found within any EU institution. In the case of the interview with CEDEFOP, it was more than evident that the interviewee would eagerly undertake such a role.</w:t>
      </w:r>
    </w:p>
    <w:p w14:paraId="5A791BB1"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Program Office staffing: an additional issue may be related to the workload of the proposed Program Office. Including so many additional units and potential open source users to the ‘clients’ list’ of the Program Office greatly increases resources requirements. More resources will be needed in terms of number of necessary staff to cope with the increased amount of requests and additional expertise for those open source products that interest the EU institutions. As an example, the EU Parliament might be interested in e-voting systems, while CEDEFOP for competency profiling systems. This issue may compromise the entire idea of the strategy extension and it is advised to staff the Program Office accordingly (see recommendations later).</w:t>
      </w:r>
    </w:p>
    <w:p w14:paraId="732844CB"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Resistance to open source software adoption: the activity of the Program Office will be crucial in helping to overcome this issue through guidance and support.</w:t>
      </w:r>
    </w:p>
    <w:p w14:paraId="6AE4045F" w14:textId="51A7DC7F" w:rsidR="00F41546" w:rsidRPr="00A502D7" w:rsidRDefault="00D01107" w:rsidP="00E76242">
      <w:pPr>
        <w:numPr>
          <w:ilvl w:val="0"/>
          <w:numId w:val="20"/>
        </w:numPr>
        <w:spacing w:before="0" w:after="160" w:line="259" w:lineRule="auto"/>
        <w:rPr>
          <w:rFonts w:ascii="Calibri" w:hAnsi="Calibri" w:cs="Calibri"/>
          <w:sz w:val="22"/>
          <w:szCs w:val="22"/>
        </w:rPr>
      </w:pPr>
      <w:r w:rsidRPr="00B56F29">
        <w:rPr>
          <w:rFonts w:ascii="Calibri" w:hAnsi="Calibri" w:cs="Calibri"/>
          <w:sz w:val="22"/>
          <w:szCs w:val="22"/>
        </w:rPr>
        <w:t>Strong dependence on commercial software vendors: heavy investments made with specific software vendors may prevent the implementation of Open Source Software solutions.</w:t>
      </w:r>
    </w:p>
    <w:p w14:paraId="4888AE9E"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Lack of support from open source software vendors: while this is a critical issue for every broad open source software initiative, the Program Office is expected to provide knowledge of what open source software solutions are adequately supported and by whom.</w:t>
      </w:r>
    </w:p>
    <w:p w14:paraId="3E9FB1D9"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Lack of sufficient funding: EU institution management needs to be aware of potential investments needed to implement migration to or adoption of open source software. It is recommended to inform in detail the necessary activities and tools to implement successfully an organization-wide open source software adoption project.</w:t>
      </w:r>
    </w:p>
    <w:p w14:paraId="0F76B27E"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A number of minor threats exists as well. While they may be important in cases of isolated open source software adoption initiatives, the implementation of the recommended EC open source software strategy will help alleviate them. Such minor threats are:</w:t>
      </w:r>
    </w:p>
    <w:p w14:paraId="57AA4B63"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lastRenderedPageBreak/>
        <w:t xml:space="preserve">License and legal framework issues: they are supposed to be resolved through the Program Office consultancy, according to the relative EC open source software strategy components.  </w:t>
      </w:r>
    </w:p>
    <w:p w14:paraId="3B1AF6F9"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No architecture enterprise mind-set: it is expected that ICT departments of the EU institutions do have such a mind-set and will be able to integrate smoothly new open source software solutions in their ICT architectures. In one interview this was straightforward as the interviewees mentioned that, although they do not use enterprise architecture tools, they do have an enterprise architecture vision.</w:t>
      </w:r>
    </w:p>
    <w:p w14:paraId="1481786A"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Different open source software adoption approaches: this issue will be easily addressed by adopting the EC open source software strategy for all EU institutions. Actually, this is a strong aspect of the strategy extension rather than a weak one.</w:t>
      </w:r>
    </w:p>
    <w:p w14:paraId="45F538B3"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Unrealistic expectations from open source software: such risk will be dealt again through consultation with Program Office and transfer of experiences from EC internal units.</w:t>
      </w:r>
    </w:p>
    <w:p w14:paraId="6B8CFBB9"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Lack of continuity in open source software management: the roles of open source software responsible and/or champions will help alleviate this problem in case it materializes.</w:t>
      </w:r>
    </w:p>
    <w:p w14:paraId="1AA1DA1A" w14:textId="77777777" w:rsidR="00F41546" w:rsidRPr="00A502D7" w:rsidRDefault="00F41546" w:rsidP="00A502D7">
      <w:pPr>
        <w:pStyle w:val="Heading2"/>
        <w:rPr>
          <w:rStyle w:val="ListLabel103"/>
        </w:rPr>
      </w:pPr>
      <w:bookmarkStart w:id="169" w:name="_Toc25848816"/>
      <w:r w:rsidRPr="00A502D7">
        <w:rPr>
          <w:rStyle w:val="ListLabel103"/>
        </w:rPr>
        <w:t>Recommendations</w:t>
      </w:r>
      <w:bookmarkEnd w:id="169"/>
    </w:p>
    <w:p w14:paraId="4E38CE84"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In this section specific recommendations are provided in view of arriving at a single open source software strategy for EU institutions. In the context of this study, this section should be considered a continuation of Chapter 4. In that chapter, the extension of the EC open source software strategy to EU institutions was anticipated as Recommendation R3, “Extend the usage of open source through EU institutions, without enforcing its adoption”.</w:t>
      </w:r>
    </w:p>
    <w:p w14:paraId="74578B32"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Such recommendation was mainly based on the opinions collected during the internal EC stakeholder interviews. Following the considerations presented up to now, we are now able to complete the framework of this recommendation. The rightmost column of the table below provides the goals and benefits of Recommendation R3 and were already presented in Chapter 4. The last benefit, related to increased participation, concerns the increased EU task-force that will be created through the extension, providing positive feedback to the implementation of the new EC open source software strategy.</w:t>
      </w:r>
    </w:p>
    <w:tbl>
      <w:tblPr>
        <w:tblW w:w="0" w:type="dxa"/>
        <w:tblLayout w:type="fixed"/>
        <w:tblCellMar>
          <w:left w:w="10" w:type="dxa"/>
          <w:right w:w="10" w:type="dxa"/>
        </w:tblCellMar>
        <w:tblLook w:val="04A0" w:firstRow="1" w:lastRow="0" w:firstColumn="1" w:lastColumn="0" w:noHBand="0" w:noVBand="1"/>
      </w:tblPr>
      <w:tblGrid>
        <w:gridCol w:w="706"/>
        <w:gridCol w:w="4111"/>
        <w:gridCol w:w="4819"/>
      </w:tblGrid>
      <w:tr w:rsidR="00F41546" w:rsidRPr="00A502D7" w14:paraId="56D016E3" w14:textId="77777777" w:rsidTr="00F41546">
        <w:trPr>
          <w:tblHeader/>
        </w:trPr>
        <w:tc>
          <w:tcPr>
            <w:tcW w:w="706" w:type="dxa"/>
            <w:tcBorders>
              <w:top w:val="single" w:sz="2" w:space="0" w:color="000000"/>
              <w:left w:val="single" w:sz="2" w:space="0" w:color="000000"/>
              <w:bottom w:val="single" w:sz="2" w:space="0" w:color="000000"/>
              <w:right w:val="nil"/>
            </w:tcBorders>
            <w:shd w:val="clear" w:color="auto" w:fill="002060"/>
            <w:tcMar>
              <w:top w:w="0" w:type="dxa"/>
              <w:left w:w="9" w:type="dxa"/>
              <w:bottom w:w="0" w:type="dxa"/>
              <w:right w:w="10" w:type="dxa"/>
            </w:tcMar>
            <w:hideMark/>
          </w:tcPr>
          <w:p w14:paraId="5D83F6EC" w14:textId="77777777" w:rsidR="00F41546" w:rsidRPr="00A502D7" w:rsidRDefault="00F41546" w:rsidP="00E7624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Id</w:t>
            </w:r>
          </w:p>
        </w:tc>
        <w:tc>
          <w:tcPr>
            <w:tcW w:w="4111" w:type="dxa"/>
            <w:tcBorders>
              <w:top w:val="single" w:sz="2" w:space="0" w:color="000000"/>
              <w:left w:val="single" w:sz="2" w:space="0" w:color="000000"/>
              <w:bottom w:val="single" w:sz="2" w:space="0" w:color="000000"/>
              <w:right w:val="nil"/>
            </w:tcBorders>
            <w:shd w:val="clear" w:color="auto" w:fill="002060"/>
            <w:tcMar>
              <w:top w:w="55" w:type="dxa"/>
              <w:left w:w="49" w:type="dxa"/>
              <w:bottom w:w="55" w:type="dxa"/>
              <w:right w:w="55" w:type="dxa"/>
            </w:tcMar>
            <w:hideMark/>
          </w:tcPr>
          <w:p w14:paraId="2AA49C05" w14:textId="77777777" w:rsidR="00F41546" w:rsidRPr="00A502D7" w:rsidRDefault="00F41546" w:rsidP="00E76242">
            <w:pPr>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Recommendation</w:t>
            </w:r>
          </w:p>
        </w:tc>
        <w:tc>
          <w:tcPr>
            <w:tcW w:w="4819" w:type="dxa"/>
            <w:tcBorders>
              <w:top w:val="single" w:sz="2" w:space="0" w:color="000000"/>
              <w:left w:val="single" w:sz="2" w:space="0" w:color="000000"/>
              <w:bottom w:val="single" w:sz="2" w:space="0" w:color="000000"/>
              <w:right w:val="single" w:sz="2" w:space="0" w:color="000000"/>
            </w:tcBorders>
            <w:shd w:val="clear" w:color="auto" w:fill="002060"/>
            <w:tcMar>
              <w:top w:w="55" w:type="dxa"/>
              <w:left w:w="49" w:type="dxa"/>
              <w:bottom w:w="55" w:type="dxa"/>
              <w:right w:w="55" w:type="dxa"/>
            </w:tcMar>
            <w:hideMark/>
          </w:tcPr>
          <w:p w14:paraId="08022EF5" w14:textId="77777777" w:rsidR="00F41546" w:rsidRPr="00A502D7" w:rsidRDefault="00F41546" w:rsidP="00E76242">
            <w:pPr>
              <w:suppressLineNumbers/>
              <w:tabs>
                <w:tab w:val="left" w:pos="1230"/>
              </w:tabs>
              <w:spacing w:before="60" w:after="60" w:line="288" w:lineRule="auto"/>
              <w:rPr>
                <w:rFonts w:ascii="Calibri" w:hAnsi="Calibri" w:cs="Calibri"/>
                <w:b/>
                <w:color w:val="FFFFFF" w:themeColor="background1"/>
              </w:rPr>
            </w:pPr>
            <w:r w:rsidRPr="00A502D7">
              <w:rPr>
                <w:rFonts w:ascii="Calibri" w:hAnsi="Calibri" w:cs="Calibri"/>
                <w:b/>
                <w:color w:val="FFFFFF" w:themeColor="background1"/>
              </w:rPr>
              <w:t>Benefit(s) / Goal(s)</w:t>
            </w:r>
          </w:p>
        </w:tc>
      </w:tr>
      <w:tr w:rsidR="00F41546" w:rsidRPr="00A502D7" w14:paraId="3FA18CC2" w14:textId="77777777" w:rsidTr="00F41546">
        <w:trPr>
          <w:tblHeader/>
        </w:trPr>
        <w:tc>
          <w:tcPr>
            <w:tcW w:w="706" w:type="dxa"/>
            <w:tcBorders>
              <w:top w:val="single" w:sz="2" w:space="0" w:color="000000"/>
              <w:left w:val="single" w:sz="2" w:space="0" w:color="000000"/>
              <w:bottom w:val="single" w:sz="2" w:space="0" w:color="000000"/>
              <w:right w:val="nil"/>
            </w:tcBorders>
            <w:tcMar>
              <w:top w:w="0" w:type="dxa"/>
              <w:left w:w="9" w:type="dxa"/>
              <w:bottom w:w="0" w:type="dxa"/>
              <w:right w:w="10" w:type="dxa"/>
            </w:tcMar>
            <w:hideMark/>
          </w:tcPr>
          <w:p w14:paraId="080AF0EA" w14:textId="77777777" w:rsidR="00F41546" w:rsidRPr="00A502D7" w:rsidRDefault="00F41546" w:rsidP="005A0F28">
            <w:pPr>
              <w:spacing w:before="60" w:after="60" w:line="288" w:lineRule="auto"/>
              <w:rPr>
                <w:rFonts w:ascii="Calibri" w:hAnsi="Calibri" w:cs="Calibri"/>
              </w:rPr>
            </w:pPr>
            <w:r w:rsidRPr="00A502D7">
              <w:rPr>
                <w:rFonts w:ascii="Calibri" w:hAnsi="Calibri" w:cs="Calibri"/>
              </w:rPr>
              <w:t>R3</w:t>
            </w:r>
          </w:p>
        </w:tc>
        <w:tc>
          <w:tcPr>
            <w:tcW w:w="4111" w:type="dxa"/>
            <w:tcBorders>
              <w:top w:val="single" w:sz="2" w:space="0" w:color="000000"/>
              <w:left w:val="single" w:sz="2" w:space="0" w:color="000000"/>
              <w:bottom w:val="single" w:sz="2" w:space="0" w:color="000000"/>
              <w:right w:val="nil"/>
            </w:tcBorders>
            <w:tcMar>
              <w:top w:w="55" w:type="dxa"/>
              <w:left w:w="49" w:type="dxa"/>
              <w:bottom w:w="55" w:type="dxa"/>
              <w:right w:w="55" w:type="dxa"/>
            </w:tcMar>
          </w:tcPr>
          <w:p w14:paraId="26C8EA72" w14:textId="77777777" w:rsidR="00F41546" w:rsidRPr="00A502D7" w:rsidRDefault="00F41546" w:rsidP="005A0F28">
            <w:pPr>
              <w:spacing w:before="60" w:after="60" w:line="288" w:lineRule="auto"/>
              <w:rPr>
                <w:rFonts w:ascii="Calibri" w:hAnsi="Calibri" w:cs="Calibri"/>
              </w:rPr>
            </w:pPr>
            <w:r w:rsidRPr="00A502D7">
              <w:rPr>
                <w:rFonts w:ascii="Calibri" w:hAnsi="Calibri" w:cs="Calibri"/>
              </w:rPr>
              <w:t>Extend the usage of open source through EU institutions, without enforcing its adoption:</w:t>
            </w:r>
          </w:p>
          <w:p w14:paraId="04D6DC0D" w14:textId="77777777" w:rsidR="00F41546" w:rsidRPr="00A502D7" w:rsidRDefault="00F41546" w:rsidP="005A0F28">
            <w:pPr>
              <w:spacing w:before="60" w:after="60" w:line="288" w:lineRule="auto"/>
              <w:rPr>
                <w:rFonts w:ascii="Calibri" w:hAnsi="Calibri" w:cs="Calibri"/>
              </w:rPr>
            </w:pPr>
          </w:p>
          <w:p w14:paraId="41C4A0E2"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Ensure that the Program Office is staffed and prepared adequately</w:t>
            </w:r>
          </w:p>
          <w:p w14:paraId="2F5CE6DA"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Communicate clearly the content of the strategy to EU institution management and staff</w:t>
            </w:r>
          </w:p>
          <w:p w14:paraId="1A11107D"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Communicate widely this decision, including presentations at open source software communities’ events</w:t>
            </w:r>
          </w:p>
          <w:p w14:paraId="1BB25657"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Engage EU institution staff in EU community activities</w:t>
            </w:r>
          </w:p>
        </w:tc>
        <w:tc>
          <w:tcPr>
            <w:tcW w:w="4819" w:type="dxa"/>
            <w:tcBorders>
              <w:top w:val="single" w:sz="2" w:space="0" w:color="000000"/>
              <w:left w:val="single" w:sz="2" w:space="0" w:color="000000"/>
              <w:bottom w:val="single" w:sz="2" w:space="0" w:color="000000"/>
              <w:right w:val="single" w:sz="2" w:space="0" w:color="000000"/>
            </w:tcBorders>
            <w:tcMar>
              <w:top w:w="55" w:type="dxa"/>
              <w:left w:w="49" w:type="dxa"/>
              <w:bottom w:w="55" w:type="dxa"/>
              <w:right w:w="55" w:type="dxa"/>
            </w:tcMar>
            <w:hideMark/>
          </w:tcPr>
          <w:p w14:paraId="23A713A9"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Help EU Institutions improve their IT and level of digital democracy (in terms of transparency)</w:t>
            </w:r>
          </w:p>
          <w:p w14:paraId="5BA9FBE1"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Avoid negative reactions</w:t>
            </w:r>
          </w:p>
          <w:p w14:paraId="2330DD80"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open source software adoption beyond the EC</w:t>
            </w:r>
          </w:p>
          <w:p w14:paraId="24AE4D85"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Achieve homogeneity between EC/EU Institutions</w:t>
            </w:r>
          </w:p>
          <w:p w14:paraId="4DE0AEDF" w14:textId="77777777" w:rsidR="00F41546" w:rsidRPr="00A502D7" w:rsidRDefault="00F41546" w:rsidP="00750AA6">
            <w:pPr>
              <w:numPr>
                <w:ilvl w:val="0"/>
                <w:numId w:val="40"/>
              </w:numPr>
              <w:spacing w:before="60" w:after="60" w:line="288" w:lineRule="auto"/>
              <w:ind w:left="714" w:hanging="357"/>
              <w:rPr>
                <w:rFonts w:ascii="Calibri" w:hAnsi="Calibri" w:cs="Calibri"/>
              </w:rPr>
            </w:pPr>
            <w:r w:rsidRPr="00A502D7">
              <w:rPr>
                <w:rFonts w:ascii="Calibri" w:hAnsi="Calibri" w:cs="Calibri"/>
              </w:rPr>
              <w:t>Increase participation in EC open source software initiatives and projects</w:t>
            </w:r>
          </w:p>
        </w:tc>
      </w:tr>
    </w:tbl>
    <w:p w14:paraId="33A1CFF6" w14:textId="77777777" w:rsidR="00F41546" w:rsidRPr="00A502D7" w:rsidRDefault="00F41546" w:rsidP="00F41546">
      <w:pPr>
        <w:rPr>
          <w:rFonts w:ascii="Calibri" w:hAnsi="Calibri" w:cs="Calibri"/>
          <w:sz w:val="22"/>
          <w:szCs w:val="22"/>
          <w:lang w:eastAsia="en-US"/>
        </w:rPr>
      </w:pPr>
    </w:p>
    <w:p w14:paraId="61B3CFE8" w14:textId="77777777" w:rsidR="00F41546"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lastRenderedPageBreak/>
        <w:t>The sub-recommendations aim at mitigating the risks that were presented in the previous section:</w:t>
      </w:r>
    </w:p>
    <w:p w14:paraId="4A3BD252"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The Program Office should be staffed with personnel dedicated to EU institutions. EU institution specific open source software solutions should be present in the inventory and EU institution specific requirements should be taken into account while designing the central repository. In plain words, the Program Office should possess all necessary manpower, knowledge and tools to support the extension of the strategy.</w:t>
      </w:r>
    </w:p>
    <w:p w14:paraId="740061DD"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During our interviews with EU institution staff it was discovered that they were not adequately informed of the current EC open source software strategy. They were not aware of its existence at all or they did not know its whereabouts. Extending the new EC open source software strategy to them necessitates a round of dissemination events and presentations at the EU institution sites. It is suggested to present the strategy at ICTAC, the EU Agencies ICT Advisory Committee Meeting</w:t>
      </w:r>
      <w:r w:rsidRPr="00A502D7">
        <w:rPr>
          <w:rFonts w:ascii="Calibri" w:hAnsi="Calibri" w:cs="Calibri"/>
          <w:sz w:val="22"/>
          <w:szCs w:val="22"/>
          <w:vertAlign w:val="superscript"/>
        </w:rPr>
        <w:footnoteReference w:id="215"/>
      </w:r>
      <w:r w:rsidRPr="00A502D7">
        <w:rPr>
          <w:rFonts w:ascii="Calibri" w:hAnsi="Calibri" w:cs="Calibri"/>
          <w:sz w:val="22"/>
          <w:szCs w:val="22"/>
        </w:rPr>
        <w:t>.</w:t>
      </w:r>
    </w:p>
    <w:p w14:paraId="4DB73F77"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The open source software communities need to be informed both on the new EC open source software strategy and its extension beyond the EC to achieve a positive impression worldwide and attract the attention of open source software participants to the forthcoming open source software adoption activities throughout EU.</w:t>
      </w:r>
    </w:p>
    <w:p w14:paraId="0A0A8C87" w14:textId="77777777" w:rsidR="00F41546" w:rsidRPr="00A502D7" w:rsidRDefault="00F41546" w:rsidP="00E76242">
      <w:pPr>
        <w:numPr>
          <w:ilvl w:val="0"/>
          <w:numId w:val="20"/>
        </w:numPr>
        <w:spacing w:before="0" w:after="160" w:line="259" w:lineRule="auto"/>
        <w:rPr>
          <w:rFonts w:ascii="Calibri" w:hAnsi="Calibri" w:cs="Calibri"/>
          <w:sz w:val="22"/>
          <w:szCs w:val="22"/>
        </w:rPr>
      </w:pPr>
      <w:r w:rsidRPr="00A502D7">
        <w:rPr>
          <w:rFonts w:ascii="Calibri" w:hAnsi="Calibri" w:cs="Calibri"/>
          <w:sz w:val="22"/>
          <w:szCs w:val="22"/>
        </w:rPr>
        <w:t>Finally, the personnel of EU institutions need to be invited and included in all community activities to become active, equal level participants in the new EC open sou</w:t>
      </w:r>
      <w:r w:rsidR="00E76242" w:rsidRPr="00A502D7">
        <w:rPr>
          <w:rFonts w:ascii="Calibri" w:hAnsi="Calibri" w:cs="Calibri"/>
          <w:sz w:val="22"/>
          <w:szCs w:val="22"/>
        </w:rPr>
        <w:t>rce software strategy efforts.</w:t>
      </w:r>
    </w:p>
    <w:p w14:paraId="51BDD7C8" w14:textId="69434B4A" w:rsidR="00F41546" w:rsidRPr="00A502D7" w:rsidRDefault="00F41546" w:rsidP="00A502D7">
      <w:pPr>
        <w:pStyle w:val="Heading2"/>
        <w:rPr>
          <w:rStyle w:val="ListLabel103"/>
        </w:rPr>
      </w:pPr>
      <w:bookmarkStart w:id="170" w:name="_Toc25848817"/>
      <w:r w:rsidRPr="00A502D7">
        <w:rPr>
          <w:rStyle w:val="ListLabel103"/>
        </w:rPr>
        <w:t>Conclusion</w:t>
      </w:r>
      <w:r w:rsidR="00E01BBB">
        <w:rPr>
          <w:rStyle w:val="ListLabel103"/>
        </w:rPr>
        <w:t>s</w:t>
      </w:r>
      <w:bookmarkEnd w:id="170"/>
    </w:p>
    <w:p w14:paraId="7B0BEB18" w14:textId="77777777" w:rsidR="00E76242" w:rsidRPr="00A502D7" w:rsidRDefault="00F41546" w:rsidP="00E76242">
      <w:pPr>
        <w:spacing w:before="0" w:after="160" w:line="259" w:lineRule="auto"/>
        <w:rPr>
          <w:rFonts w:ascii="Calibri" w:hAnsi="Calibri" w:cs="Calibri"/>
          <w:sz w:val="22"/>
          <w:szCs w:val="22"/>
        </w:rPr>
      </w:pPr>
      <w:r w:rsidRPr="00A502D7">
        <w:rPr>
          <w:rFonts w:ascii="Calibri" w:hAnsi="Calibri" w:cs="Calibri"/>
          <w:sz w:val="22"/>
          <w:szCs w:val="22"/>
        </w:rPr>
        <w:t>In this chapter the possibility to extend the new EC open source software strategy to EU institutions was examined. Threats and benefits of this option were presented and briefly discussed. It was argued that the release of a new strategy greatly facilitates the extension to EU institutions and reduces the possibility of occurrence of implementation risks. Therefore, it is recommended to proceed with the extension, taking three concrete steps or sub-recommendations to ensure the success of this initiative.</w:t>
      </w:r>
    </w:p>
    <w:p w14:paraId="1346F6F3" w14:textId="77777777" w:rsidR="00E76242" w:rsidRPr="00A502D7" w:rsidRDefault="00E76242">
      <w:pPr>
        <w:spacing w:before="0" w:after="0" w:line="240" w:lineRule="auto"/>
        <w:jc w:val="left"/>
        <w:rPr>
          <w:rFonts w:ascii="Calibri" w:hAnsi="Calibri" w:cs="Calibri"/>
          <w:sz w:val="22"/>
          <w:szCs w:val="22"/>
        </w:rPr>
      </w:pPr>
      <w:r w:rsidRPr="00A502D7">
        <w:rPr>
          <w:rFonts w:ascii="Calibri" w:hAnsi="Calibri" w:cs="Calibri"/>
          <w:sz w:val="22"/>
          <w:szCs w:val="22"/>
        </w:rPr>
        <w:br w:type="page"/>
      </w:r>
    </w:p>
    <w:p w14:paraId="247C8C3D" w14:textId="77777777" w:rsidR="00F004FF" w:rsidRPr="00A502D7" w:rsidRDefault="00F004FF" w:rsidP="00F004FF">
      <w:pPr>
        <w:pStyle w:val="Heading1"/>
        <w:pageBreakBefore w:val="0"/>
        <w:widowControl w:val="0"/>
        <w:numPr>
          <w:ilvl w:val="0"/>
          <w:numId w:val="16"/>
        </w:numPr>
        <w:spacing w:before="240" w:after="240" w:line="240" w:lineRule="auto"/>
        <w:rPr>
          <w:rFonts w:cs="Calibri"/>
          <w:b/>
        </w:rPr>
      </w:pPr>
      <w:bookmarkStart w:id="171" w:name="_Toc25848818"/>
      <w:r w:rsidRPr="00A502D7">
        <w:rPr>
          <w:rFonts w:cs="Calibri"/>
          <w:b/>
        </w:rPr>
        <w:lastRenderedPageBreak/>
        <w:t>Conclusions and lessons learned</w:t>
      </w:r>
      <w:bookmarkEnd w:id="171"/>
      <w:r w:rsidRPr="00A502D7">
        <w:rPr>
          <w:rFonts w:cs="Calibri"/>
          <w:b/>
        </w:rPr>
        <w:t xml:space="preserve"> </w:t>
      </w:r>
    </w:p>
    <w:p w14:paraId="591CD055" w14:textId="77777777" w:rsidR="00F004FF" w:rsidRPr="00A502D7" w:rsidRDefault="00F004FF" w:rsidP="00A502D7">
      <w:pPr>
        <w:pStyle w:val="Heading2"/>
        <w:rPr>
          <w:rStyle w:val="ListLabel103"/>
        </w:rPr>
      </w:pPr>
      <w:bookmarkStart w:id="172" w:name="_Toc25848819"/>
      <w:r w:rsidRPr="00A502D7">
        <w:rPr>
          <w:rStyle w:val="ListLabel103"/>
        </w:rPr>
        <w:t>Summary of the study and high-level overview of the findings and recommendations</w:t>
      </w:r>
      <w:bookmarkEnd w:id="172"/>
    </w:p>
    <w:p w14:paraId="4171345B" w14:textId="77777777" w:rsidR="00F004FF" w:rsidRPr="00A502D7" w:rsidRDefault="00F004FF" w:rsidP="00F004FF">
      <w:pPr>
        <w:spacing w:before="0" w:after="160" w:line="259" w:lineRule="auto"/>
        <w:rPr>
          <w:rFonts w:ascii="Calibri" w:hAnsi="Calibri" w:cs="Calibri"/>
          <w:sz w:val="22"/>
          <w:szCs w:val="22"/>
        </w:rPr>
      </w:pPr>
      <w:r w:rsidRPr="00A502D7">
        <w:rPr>
          <w:rFonts w:ascii="Calibri" w:hAnsi="Calibri" w:cs="Calibri"/>
          <w:sz w:val="22"/>
          <w:szCs w:val="22"/>
        </w:rPr>
        <w:t xml:space="preserve">This chapter summarizes the salient features of the open source software policies worldwide, the trends in open source software adoption and what has been observed to lead to success or failures, as described in previous chapters. It reviews the most insightful opinions collected during the interviews and the lessons learned from open source software adoption within the EC and EU institutions up to now. </w:t>
      </w:r>
    </w:p>
    <w:p w14:paraId="2EF25AFB" w14:textId="77777777" w:rsidR="00F004FF" w:rsidRPr="00A502D7" w:rsidRDefault="00F004FF" w:rsidP="00F004FF">
      <w:pPr>
        <w:spacing w:before="0" w:after="160" w:line="259" w:lineRule="auto"/>
        <w:rPr>
          <w:rFonts w:ascii="Calibri" w:hAnsi="Calibri" w:cs="Calibri"/>
          <w:sz w:val="22"/>
          <w:szCs w:val="22"/>
        </w:rPr>
      </w:pPr>
      <w:r w:rsidRPr="00A502D7">
        <w:rPr>
          <w:rFonts w:ascii="Calibri" w:hAnsi="Calibri" w:cs="Calibri"/>
          <w:sz w:val="22"/>
          <w:szCs w:val="22"/>
        </w:rPr>
        <w:t>In addition, this chapter outlines the main recommendations for the evolution of the open source software strategy of the European Commission. Starting from the review of the current open source strategy, it highlights the most important topics to address in the new one, and it finally assesses the feasibility of arriving with a single open source software policy for EU.</w:t>
      </w:r>
    </w:p>
    <w:p w14:paraId="22991372" w14:textId="77777777" w:rsidR="00F004FF" w:rsidRPr="00A502D7" w:rsidRDefault="00F004FF" w:rsidP="00F004FF">
      <w:pPr>
        <w:spacing w:before="0" w:after="160" w:line="259" w:lineRule="auto"/>
        <w:rPr>
          <w:rFonts w:ascii="Calibri" w:hAnsi="Calibri" w:cs="Calibri"/>
          <w:sz w:val="22"/>
          <w:szCs w:val="22"/>
        </w:rPr>
      </w:pPr>
      <w:r w:rsidRPr="00A502D7">
        <w:rPr>
          <w:rFonts w:ascii="Calibri" w:hAnsi="Calibri" w:cs="Calibri"/>
          <w:sz w:val="22"/>
          <w:szCs w:val="22"/>
        </w:rPr>
        <w:t>The conclusions coming from the different phases of the current study can be clustered in four different areas of improvement for the future EC open source software strategy:</w:t>
      </w:r>
    </w:p>
    <w:p w14:paraId="658BC218" w14:textId="77777777" w:rsidR="00F004FF" w:rsidRPr="00A502D7" w:rsidRDefault="00F004FF" w:rsidP="00750AA6">
      <w:pPr>
        <w:numPr>
          <w:ilvl w:val="0"/>
          <w:numId w:val="48"/>
        </w:numPr>
        <w:spacing w:before="0" w:after="160" w:line="259" w:lineRule="auto"/>
        <w:rPr>
          <w:rFonts w:ascii="Calibri" w:hAnsi="Calibri" w:cs="Calibri"/>
          <w:b/>
          <w:sz w:val="22"/>
          <w:szCs w:val="22"/>
        </w:rPr>
      </w:pPr>
      <w:r w:rsidRPr="00A502D7">
        <w:rPr>
          <w:rFonts w:ascii="Calibri" w:hAnsi="Calibri" w:cs="Calibri"/>
          <w:b/>
          <w:sz w:val="22"/>
          <w:szCs w:val="22"/>
        </w:rPr>
        <w:t>Awareness and Culture</w:t>
      </w:r>
      <w:r w:rsidRPr="00A502D7">
        <w:rPr>
          <w:rFonts w:ascii="Calibri" w:hAnsi="Calibri" w:cs="Calibri"/>
          <w:sz w:val="22"/>
          <w:szCs w:val="22"/>
        </w:rPr>
        <w:t>. This area focusses on enhancing open source software use and adoption through both communication and commitment. It highlights the importance of changing and improving the general customs and beliefs related to open source software use;</w:t>
      </w:r>
    </w:p>
    <w:p w14:paraId="3DA21013" w14:textId="77777777" w:rsidR="00F004FF" w:rsidRPr="00A502D7" w:rsidRDefault="00F004FF" w:rsidP="00750AA6">
      <w:pPr>
        <w:numPr>
          <w:ilvl w:val="0"/>
          <w:numId w:val="48"/>
        </w:numPr>
        <w:spacing w:before="0" w:after="160" w:line="259" w:lineRule="auto"/>
        <w:rPr>
          <w:rFonts w:ascii="Calibri" w:hAnsi="Calibri" w:cs="Calibri"/>
          <w:b/>
          <w:sz w:val="22"/>
          <w:szCs w:val="22"/>
        </w:rPr>
      </w:pPr>
      <w:r w:rsidRPr="00A502D7">
        <w:rPr>
          <w:rFonts w:ascii="Calibri" w:hAnsi="Calibri" w:cs="Calibri"/>
          <w:b/>
          <w:sz w:val="22"/>
          <w:szCs w:val="22"/>
        </w:rPr>
        <w:t>Role of Guidance</w:t>
      </w:r>
      <w:r w:rsidRPr="00A502D7">
        <w:rPr>
          <w:rFonts w:ascii="Calibri" w:hAnsi="Calibri" w:cs="Calibri"/>
          <w:sz w:val="22"/>
          <w:szCs w:val="22"/>
        </w:rPr>
        <w:t>. This area addresses how to enhance open source software adoption, by giving practices, strategies and insights over the main issues related to this topic;</w:t>
      </w:r>
    </w:p>
    <w:p w14:paraId="0D4F7E53" w14:textId="77777777" w:rsidR="00F004FF" w:rsidRPr="00A502D7" w:rsidRDefault="00F004FF" w:rsidP="00750AA6">
      <w:pPr>
        <w:numPr>
          <w:ilvl w:val="0"/>
          <w:numId w:val="48"/>
        </w:numPr>
        <w:spacing w:before="0" w:after="160" w:line="259" w:lineRule="auto"/>
        <w:rPr>
          <w:rFonts w:ascii="Calibri" w:hAnsi="Calibri" w:cs="Calibri"/>
          <w:b/>
          <w:sz w:val="22"/>
          <w:szCs w:val="22"/>
        </w:rPr>
      </w:pPr>
      <w:r w:rsidRPr="00A502D7">
        <w:rPr>
          <w:rFonts w:ascii="Calibri" w:hAnsi="Calibri" w:cs="Calibri"/>
          <w:b/>
          <w:sz w:val="22"/>
          <w:szCs w:val="22"/>
        </w:rPr>
        <w:t>Points of reference.</w:t>
      </w:r>
      <w:r w:rsidRPr="00A502D7">
        <w:rPr>
          <w:rFonts w:ascii="Calibri" w:hAnsi="Calibri" w:cs="Calibri"/>
          <w:sz w:val="22"/>
          <w:szCs w:val="22"/>
        </w:rPr>
        <w:t xml:space="preserve"> This area provides advice on entities that can could promote  and ensure support of open source software adoption;</w:t>
      </w:r>
    </w:p>
    <w:p w14:paraId="3DADEC53" w14:textId="77777777" w:rsidR="00F004FF" w:rsidRPr="00A502D7" w:rsidRDefault="00F004FF" w:rsidP="00750AA6">
      <w:pPr>
        <w:numPr>
          <w:ilvl w:val="0"/>
          <w:numId w:val="48"/>
        </w:numPr>
        <w:spacing w:before="0" w:after="160" w:line="259" w:lineRule="auto"/>
        <w:rPr>
          <w:rFonts w:ascii="Calibri" w:hAnsi="Calibri" w:cs="Calibri"/>
          <w:b/>
          <w:sz w:val="22"/>
          <w:szCs w:val="22"/>
        </w:rPr>
      </w:pPr>
      <w:r w:rsidRPr="00A502D7">
        <w:rPr>
          <w:rFonts w:ascii="Calibri" w:hAnsi="Calibri" w:cs="Calibri"/>
          <w:b/>
          <w:sz w:val="22"/>
          <w:szCs w:val="22"/>
        </w:rPr>
        <w:t>Collaboration</w:t>
      </w:r>
      <w:r w:rsidRPr="00A502D7">
        <w:rPr>
          <w:rFonts w:ascii="Calibri" w:hAnsi="Calibri" w:cs="Calibri"/>
          <w:sz w:val="22"/>
          <w:szCs w:val="22"/>
        </w:rPr>
        <w:t>. This area focusses on working together with the open source software communities and ecosystem, on collaborating with them in the production of researches and products and on investing on their development.</w:t>
      </w:r>
    </w:p>
    <w:p w14:paraId="54501281" w14:textId="77777777" w:rsidR="00F004FF" w:rsidRPr="00A502D7" w:rsidRDefault="00F004FF" w:rsidP="00F004FF">
      <w:pPr>
        <w:spacing w:before="0" w:after="160" w:line="259" w:lineRule="auto"/>
        <w:rPr>
          <w:rFonts w:ascii="Calibri" w:hAnsi="Calibri" w:cs="Calibri"/>
          <w:sz w:val="22"/>
          <w:szCs w:val="22"/>
        </w:rPr>
      </w:pPr>
      <w:r w:rsidRPr="00A502D7">
        <w:rPr>
          <w:rFonts w:ascii="Calibri" w:hAnsi="Calibri" w:cs="Calibri"/>
          <w:sz w:val="22"/>
          <w:szCs w:val="22"/>
        </w:rPr>
        <w:t>Hereafter the list of the main recommendations that emerged from the study, divided in the four different areas.</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4"/>
      </w:tblGrid>
      <w:tr w:rsidR="00F004FF" w:rsidRPr="00A502D7" w14:paraId="7F8E1B6B" w14:textId="77777777" w:rsidTr="005F72C3">
        <w:trPr>
          <w:cantSplit/>
          <w:trHeight w:val="397"/>
          <w:tblHeader/>
          <w:jc w:val="center"/>
        </w:trPr>
        <w:tc>
          <w:tcPr>
            <w:tcW w:w="968" w:type="pct"/>
            <w:shd w:val="clear" w:color="auto" w:fill="002060"/>
          </w:tcPr>
          <w:p w14:paraId="1EE2BD5A" w14:textId="77777777" w:rsidR="00F004FF" w:rsidRPr="00A502D7" w:rsidRDefault="00F004FF" w:rsidP="005F72C3">
            <w:pPr>
              <w:rPr>
                <w:rFonts w:ascii="Calibri" w:hAnsi="Calibri" w:cs="Calibri"/>
                <w:b/>
                <w:color w:val="FFFFFF" w:themeColor="background1"/>
                <w:sz w:val="22"/>
                <w:szCs w:val="22"/>
              </w:rPr>
            </w:pPr>
            <w:r w:rsidRPr="00A502D7">
              <w:rPr>
                <w:rFonts w:ascii="Calibri" w:hAnsi="Calibri" w:cs="Calibri"/>
                <w:b/>
                <w:color w:val="FFFFFF" w:themeColor="background1"/>
                <w:sz w:val="22"/>
                <w:szCs w:val="22"/>
              </w:rPr>
              <w:lastRenderedPageBreak/>
              <w:t>Areas</w:t>
            </w:r>
          </w:p>
        </w:tc>
        <w:tc>
          <w:tcPr>
            <w:tcW w:w="4032" w:type="pct"/>
            <w:shd w:val="clear" w:color="auto" w:fill="002060"/>
          </w:tcPr>
          <w:p w14:paraId="7B86DB0A" w14:textId="77777777" w:rsidR="00F004FF" w:rsidRPr="00A502D7" w:rsidRDefault="00F004FF" w:rsidP="005F72C3">
            <w:pPr>
              <w:suppressLineNumbers/>
              <w:rPr>
                <w:rFonts w:ascii="Calibri" w:hAnsi="Calibri" w:cs="Calibri"/>
                <w:b/>
                <w:color w:val="FFFFFF" w:themeColor="background1"/>
                <w:sz w:val="22"/>
                <w:szCs w:val="22"/>
              </w:rPr>
            </w:pPr>
            <w:r w:rsidRPr="00A502D7">
              <w:rPr>
                <w:rFonts w:ascii="Calibri" w:hAnsi="Calibri" w:cs="Calibri"/>
                <w:b/>
                <w:color w:val="FFFFFF" w:themeColor="background1"/>
                <w:sz w:val="22"/>
                <w:szCs w:val="22"/>
              </w:rPr>
              <w:t>Findings and Recommendations</w:t>
            </w:r>
          </w:p>
        </w:tc>
      </w:tr>
      <w:tr w:rsidR="00F004FF" w:rsidRPr="00A502D7" w14:paraId="3ADC8C14" w14:textId="77777777" w:rsidTr="00F004FF">
        <w:trPr>
          <w:cantSplit/>
          <w:trHeight w:val="397"/>
          <w:jc w:val="center"/>
        </w:trPr>
        <w:tc>
          <w:tcPr>
            <w:tcW w:w="968" w:type="pct"/>
            <w:vAlign w:val="center"/>
          </w:tcPr>
          <w:p w14:paraId="09BEE3C4"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0"/>
              </w:rPr>
              <w:t>Awareness and Culture</w:t>
            </w:r>
          </w:p>
        </w:tc>
        <w:tc>
          <w:tcPr>
            <w:tcW w:w="4032" w:type="pct"/>
          </w:tcPr>
          <w:p w14:paraId="7B348E79"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Main Findings</w:t>
            </w:r>
          </w:p>
          <w:p w14:paraId="2A4AA19C"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has emerged that there are significant barriers to open source software adoption in public services, hereafter an example of some of the principal obstacles to source software adoption in public services identified during the study: </w:t>
            </w:r>
          </w:p>
          <w:p w14:paraId="0C2695A6"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The absence of an enterprise or technical architecture mind-set</w:t>
            </w:r>
          </w:p>
          <w:p w14:paraId="3F47A8B8"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The presence of unrealistic expectations from open source software</w:t>
            </w:r>
          </w:p>
          <w:p w14:paraId="3B206326"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The lack of continuity in management in opens source software adoption</w:t>
            </w:r>
          </w:p>
          <w:p w14:paraId="64888D82"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The absence of ownership over open source software initiatives</w:t>
            </w:r>
          </w:p>
          <w:p w14:paraId="65A992DC"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is important that the organization shows a </w:t>
            </w:r>
            <w:r w:rsidRPr="00A502D7">
              <w:rPr>
                <w:rFonts w:ascii="Calibri" w:hAnsi="Calibri" w:cs="Calibri"/>
                <w:b/>
                <w:sz w:val="20"/>
              </w:rPr>
              <w:t xml:space="preserve">high level of commitment </w:t>
            </w:r>
            <w:r w:rsidRPr="00A502D7">
              <w:rPr>
                <w:rFonts w:ascii="Calibri" w:hAnsi="Calibri" w:cs="Calibri"/>
                <w:sz w:val="20"/>
              </w:rPr>
              <w:t xml:space="preserve">in open source software adoption and its </w:t>
            </w:r>
            <w:r w:rsidRPr="00A502D7">
              <w:rPr>
                <w:rFonts w:ascii="Calibri" w:hAnsi="Calibri" w:cs="Calibri"/>
                <w:b/>
                <w:sz w:val="20"/>
              </w:rPr>
              <w:t>dissemination</w:t>
            </w:r>
            <w:r w:rsidRPr="00A502D7">
              <w:rPr>
                <w:rFonts w:ascii="Calibri" w:hAnsi="Calibri" w:cs="Calibri"/>
                <w:sz w:val="20"/>
              </w:rPr>
              <w:t xml:space="preserve">. All kinds of ICT innovation projects need strong central or high-level management commitment, and open source software adoption is no exception to this rule. It is therefore important to emphasise in the </w:t>
            </w:r>
            <w:r w:rsidRPr="00A502D7">
              <w:rPr>
                <w:rFonts w:ascii="Calibri" w:hAnsi="Calibri" w:cs="Calibri"/>
                <w:b/>
                <w:sz w:val="20"/>
              </w:rPr>
              <w:t>EC</w:t>
            </w:r>
            <w:r w:rsidRPr="00A502D7">
              <w:rPr>
                <w:rFonts w:ascii="Calibri" w:hAnsi="Calibri" w:cs="Calibri"/>
                <w:sz w:val="20"/>
              </w:rPr>
              <w:t xml:space="preserve"> </w:t>
            </w:r>
            <w:r w:rsidRPr="00A502D7">
              <w:rPr>
                <w:rFonts w:ascii="Calibri" w:hAnsi="Calibri" w:cs="Calibri"/>
                <w:b/>
                <w:sz w:val="20"/>
              </w:rPr>
              <w:t>open source software strategy</w:t>
            </w:r>
            <w:r w:rsidRPr="00A502D7">
              <w:rPr>
                <w:rFonts w:ascii="Calibri" w:hAnsi="Calibri" w:cs="Calibri"/>
                <w:sz w:val="20"/>
              </w:rPr>
              <w:t xml:space="preserve"> the necessity to have a</w:t>
            </w:r>
            <w:r w:rsidRPr="00A502D7">
              <w:rPr>
                <w:rFonts w:ascii="Calibri" w:hAnsi="Calibri" w:cs="Calibri"/>
                <w:b/>
                <w:sz w:val="20"/>
              </w:rPr>
              <w:t xml:space="preserve"> strong commitment</w:t>
            </w:r>
            <w:r w:rsidRPr="00A502D7">
              <w:rPr>
                <w:rFonts w:ascii="Calibri" w:hAnsi="Calibri" w:cs="Calibri"/>
                <w:sz w:val="20"/>
              </w:rPr>
              <w:t xml:space="preserve"> of the higher-level of the organization in the increase of </w:t>
            </w:r>
            <w:r w:rsidRPr="00A502D7">
              <w:rPr>
                <w:rFonts w:ascii="Calibri" w:hAnsi="Calibri" w:cs="Calibri"/>
                <w:b/>
                <w:sz w:val="20"/>
              </w:rPr>
              <w:t>internal adoption.</w:t>
            </w:r>
          </w:p>
          <w:p w14:paraId="3573EB92"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is important to focus on the other areas related to the </w:t>
            </w:r>
            <w:r w:rsidRPr="00A502D7">
              <w:rPr>
                <w:rFonts w:ascii="Calibri" w:hAnsi="Calibri" w:cs="Calibri"/>
                <w:b/>
                <w:sz w:val="20"/>
              </w:rPr>
              <w:t>concept of openness</w:t>
            </w:r>
            <w:r w:rsidRPr="00A502D7">
              <w:rPr>
                <w:rFonts w:ascii="Calibri" w:hAnsi="Calibri" w:cs="Calibri"/>
                <w:sz w:val="20"/>
              </w:rPr>
              <w:t xml:space="preserve">, in order to lean a wider visibility of the strengths of open source software adoption. The new </w:t>
            </w:r>
            <w:r w:rsidRPr="00A502D7">
              <w:rPr>
                <w:rFonts w:ascii="Calibri" w:hAnsi="Calibri" w:cs="Calibri"/>
                <w:b/>
                <w:sz w:val="20"/>
              </w:rPr>
              <w:t>EC</w:t>
            </w:r>
            <w:r w:rsidRPr="00A502D7">
              <w:rPr>
                <w:rFonts w:ascii="Calibri" w:hAnsi="Calibri" w:cs="Calibri"/>
                <w:sz w:val="20"/>
              </w:rPr>
              <w:t xml:space="preserve"> </w:t>
            </w:r>
            <w:r w:rsidRPr="00A502D7">
              <w:rPr>
                <w:rFonts w:ascii="Calibri" w:hAnsi="Calibri" w:cs="Calibri"/>
                <w:b/>
                <w:sz w:val="20"/>
              </w:rPr>
              <w:t>open source software strategy</w:t>
            </w:r>
            <w:r w:rsidRPr="00A502D7">
              <w:rPr>
                <w:rFonts w:ascii="Calibri" w:hAnsi="Calibri" w:cs="Calibri"/>
                <w:sz w:val="20"/>
              </w:rPr>
              <w:t xml:space="preserve"> should sponsor</w:t>
            </w:r>
            <w:r w:rsidRPr="00A502D7">
              <w:rPr>
                <w:rFonts w:ascii="Calibri" w:hAnsi="Calibri" w:cs="Calibri"/>
                <w:b/>
                <w:sz w:val="20"/>
              </w:rPr>
              <w:t xml:space="preserve"> openness</w:t>
            </w:r>
            <w:r w:rsidRPr="00A502D7">
              <w:rPr>
                <w:rFonts w:ascii="Calibri" w:hAnsi="Calibri" w:cs="Calibri"/>
                <w:sz w:val="20"/>
              </w:rPr>
              <w:t xml:space="preserve"> in general and emphasize the relationship with other openness concepts.</w:t>
            </w:r>
          </w:p>
          <w:p w14:paraId="3B211E39"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is important to give the right focus on </w:t>
            </w:r>
            <w:r w:rsidRPr="00A502D7">
              <w:rPr>
                <w:rFonts w:ascii="Calibri" w:hAnsi="Calibri" w:cs="Calibri"/>
                <w:b/>
                <w:sz w:val="20"/>
              </w:rPr>
              <w:t>funding</w:t>
            </w:r>
            <w:r w:rsidRPr="00A502D7">
              <w:rPr>
                <w:rFonts w:ascii="Calibri" w:hAnsi="Calibri" w:cs="Calibri"/>
                <w:sz w:val="20"/>
              </w:rPr>
              <w:t>, because</w:t>
            </w:r>
            <w:r w:rsidRPr="00A502D7">
              <w:rPr>
                <w:rFonts w:ascii="Calibri" w:hAnsi="Calibri" w:cs="Calibri"/>
                <w:b/>
                <w:sz w:val="20"/>
              </w:rPr>
              <w:t xml:space="preserve"> </w:t>
            </w:r>
            <w:r w:rsidRPr="00A502D7">
              <w:rPr>
                <w:rFonts w:ascii="Calibri" w:hAnsi="Calibri" w:cs="Calibri"/>
                <w:sz w:val="20"/>
              </w:rPr>
              <w:t>open source software adoption is not costless</w:t>
            </w:r>
          </w:p>
          <w:p w14:paraId="009156EA"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is necessary to sponsor a </w:t>
            </w:r>
            <w:r w:rsidRPr="00A502D7">
              <w:rPr>
                <w:rFonts w:ascii="Calibri" w:hAnsi="Calibri" w:cs="Calibri"/>
                <w:b/>
                <w:sz w:val="20"/>
              </w:rPr>
              <w:t>bottom-up adoption</w:t>
            </w:r>
            <w:r w:rsidRPr="00A502D7">
              <w:rPr>
                <w:rFonts w:ascii="Calibri" w:hAnsi="Calibri" w:cs="Calibri"/>
                <w:sz w:val="20"/>
              </w:rPr>
              <w:t xml:space="preserve"> of open source software at all public service levels and the</w:t>
            </w:r>
            <w:r w:rsidRPr="00A502D7">
              <w:rPr>
                <w:rFonts w:ascii="Calibri" w:hAnsi="Calibri" w:cs="Calibri"/>
                <w:b/>
                <w:sz w:val="20"/>
              </w:rPr>
              <w:t xml:space="preserve"> open source software reuse </w:t>
            </w:r>
            <w:r w:rsidRPr="00A502D7">
              <w:rPr>
                <w:rFonts w:ascii="Calibri" w:hAnsi="Calibri" w:cs="Calibri"/>
                <w:sz w:val="20"/>
              </w:rPr>
              <w:t>not only among the public services of the same country, but also among public services within the EU.</w:t>
            </w:r>
          </w:p>
          <w:p w14:paraId="62BFF931"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was found that it is important to emphasize, in the </w:t>
            </w:r>
            <w:r w:rsidRPr="00A502D7">
              <w:rPr>
                <w:rFonts w:ascii="Calibri" w:hAnsi="Calibri" w:cs="Calibri"/>
                <w:b/>
                <w:sz w:val="20"/>
              </w:rPr>
              <w:t>EC open source software strategy,</w:t>
            </w:r>
            <w:r w:rsidRPr="00A502D7">
              <w:rPr>
                <w:rFonts w:ascii="Calibri" w:hAnsi="Calibri" w:cs="Calibri"/>
                <w:sz w:val="20"/>
              </w:rPr>
              <w:t xml:space="preserve"> the </w:t>
            </w:r>
            <w:r w:rsidRPr="00A502D7">
              <w:rPr>
                <w:rFonts w:ascii="Calibri" w:hAnsi="Calibri" w:cs="Calibri"/>
                <w:b/>
                <w:sz w:val="20"/>
              </w:rPr>
              <w:t>role of a central repository</w:t>
            </w:r>
            <w:r w:rsidRPr="00A502D7">
              <w:rPr>
                <w:rFonts w:ascii="Calibri" w:hAnsi="Calibri" w:cs="Calibri"/>
                <w:sz w:val="20"/>
              </w:rPr>
              <w:t xml:space="preserve"> for EC public code and the related benefits.</w:t>
            </w:r>
          </w:p>
          <w:p w14:paraId="79C7B0C1"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was found that it is important to add a component on </w:t>
            </w:r>
            <w:r w:rsidRPr="00A502D7">
              <w:rPr>
                <w:rFonts w:ascii="Calibri" w:hAnsi="Calibri" w:cs="Calibri"/>
                <w:b/>
                <w:sz w:val="20"/>
              </w:rPr>
              <w:t>security</w:t>
            </w:r>
            <w:r w:rsidRPr="00A502D7">
              <w:rPr>
                <w:rFonts w:ascii="Calibri" w:hAnsi="Calibri" w:cs="Calibri"/>
                <w:sz w:val="20"/>
              </w:rPr>
              <w:t xml:space="preserve"> in the </w:t>
            </w:r>
            <w:r w:rsidRPr="00A502D7">
              <w:rPr>
                <w:rFonts w:ascii="Calibri" w:hAnsi="Calibri" w:cs="Calibri"/>
                <w:b/>
                <w:sz w:val="20"/>
              </w:rPr>
              <w:t>EC open source software strategy</w:t>
            </w:r>
            <w:r w:rsidRPr="00A502D7">
              <w:rPr>
                <w:rFonts w:ascii="Calibri" w:hAnsi="Calibri" w:cs="Calibri"/>
                <w:sz w:val="20"/>
              </w:rPr>
              <w:t xml:space="preserve"> to emphasize this aspect of open source software usage. It is important to establish a security-centric culture in open source software development and use.</w:t>
            </w:r>
          </w:p>
          <w:p w14:paraId="7CD4CD40"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Recommendations</w:t>
            </w:r>
          </w:p>
          <w:p w14:paraId="0AD31B3F"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EC should emphasise </w:t>
            </w:r>
            <w:r w:rsidRPr="00A502D7">
              <w:rPr>
                <w:rFonts w:ascii="Calibri" w:hAnsi="Calibri" w:cs="Calibri"/>
                <w:b/>
                <w:sz w:val="20"/>
              </w:rPr>
              <w:t>the</w:t>
            </w:r>
            <w:r w:rsidRPr="00A502D7">
              <w:rPr>
                <w:rFonts w:ascii="Calibri" w:hAnsi="Calibri" w:cs="Calibri"/>
                <w:sz w:val="20"/>
              </w:rPr>
              <w:t xml:space="preserve"> </w:t>
            </w:r>
            <w:r w:rsidRPr="00A502D7">
              <w:rPr>
                <w:rFonts w:ascii="Calibri" w:hAnsi="Calibri" w:cs="Calibri"/>
                <w:b/>
                <w:sz w:val="20"/>
              </w:rPr>
              <w:t>usage and the benefits of open source</w:t>
            </w:r>
            <w:r w:rsidRPr="00A502D7">
              <w:rPr>
                <w:rFonts w:ascii="Calibri" w:hAnsi="Calibri" w:cs="Calibri"/>
                <w:sz w:val="20"/>
              </w:rPr>
              <w:t>, highlighting the EC commitment. It should also confirm the intention of extending the usage of open source software through EU institutions.</w:t>
            </w:r>
          </w:p>
          <w:p w14:paraId="5FC8F143"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EC should focus on establishing an </w:t>
            </w:r>
            <w:r w:rsidRPr="00A502D7">
              <w:rPr>
                <w:rFonts w:ascii="Calibri" w:hAnsi="Calibri" w:cs="Calibri"/>
                <w:b/>
                <w:sz w:val="20"/>
              </w:rPr>
              <w:t>open culture</w:t>
            </w:r>
            <w:r w:rsidRPr="00A502D7">
              <w:rPr>
                <w:rFonts w:ascii="Calibri" w:hAnsi="Calibri" w:cs="Calibri"/>
                <w:sz w:val="20"/>
              </w:rPr>
              <w:t>, promoting open standards, co-creation, innovation and positioning open source software within other openness initiatives.</w:t>
            </w:r>
          </w:p>
        </w:tc>
      </w:tr>
      <w:tr w:rsidR="00F004FF" w:rsidRPr="00A502D7" w14:paraId="2C017C9B" w14:textId="77777777" w:rsidTr="00F004FF">
        <w:trPr>
          <w:cantSplit/>
          <w:trHeight w:val="397"/>
          <w:jc w:val="center"/>
        </w:trPr>
        <w:tc>
          <w:tcPr>
            <w:tcW w:w="968" w:type="pct"/>
            <w:vAlign w:val="center"/>
          </w:tcPr>
          <w:p w14:paraId="39F6B4F5"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2"/>
                <w:szCs w:val="22"/>
              </w:rPr>
              <w:lastRenderedPageBreak/>
              <w:t xml:space="preserve">Role of </w:t>
            </w:r>
            <w:r w:rsidRPr="00A502D7">
              <w:rPr>
                <w:rFonts w:ascii="Calibri" w:hAnsi="Calibri" w:cs="Calibri"/>
                <w:b/>
                <w:sz w:val="20"/>
              </w:rPr>
              <w:t>Guidance</w:t>
            </w:r>
          </w:p>
        </w:tc>
        <w:tc>
          <w:tcPr>
            <w:tcW w:w="4032" w:type="pct"/>
          </w:tcPr>
          <w:p w14:paraId="4888DEBD"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Main Findings</w:t>
            </w:r>
          </w:p>
          <w:p w14:paraId="45D5DA4B"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It has emerged that open source software policies achieve better results when a combination of the following factors is in place:</w:t>
            </w:r>
          </w:p>
          <w:p w14:paraId="38243CB9"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An established legal framework</w:t>
            </w:r>
          </w:p>
          <w:p w14:paraId="613A5800"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A nationwide favourable digital strategy</w:t>
            </w:r>
          </w:p>
          <w:p w14:paraId="164EED31"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A mechanism of monitoring the adoption of opens source software</w:t>
            </w:r>
          </w:p>
          <w:p w14:paraId="6CEE2792"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A synergy between open and transparency policy</w:t>
            </w:r>
          </w:p>
          <w:p w14:paraId="077103C7"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There are significant barriers to open source software adoption in public services; it is therefore necessary to pay attention to the presence of different design and implementation approaches used among different open source software initiatives.</w:t>
            </w:r>
          </w:p>
          <w:p w14:paraId="15AAA6F6"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An important driver of success is the implementation of</w:t>
            </w:r>
            <w:r w:rsidRPr="00A502D7">
              <w:rPr>
                <w:rFonts w:ascii="Calibri" w:hAnsi="Calibri" w:cs="Calibri"/>
                <w:b/>
                <w:sz w:val="20"/>
              </w:rPr>
              <w:t xml:space="preserve"> metrics</w:t>
            </w:r>
            <w:r w:rsidRPr="00A502D7">
              <w:rPr>
                <w:rFonts w:ascii="Calibri" w:hAnsi="Calibri" w:cs="Calibri"/>
                <w:sz w:val="20"/>
              </w:rPr>
              <w:t xml:space="preserve"> of open source software adoption. In the </w:t>
            </w:r>
            <w:r w:rsidRPr="00A502D7">
              <w:rPr>
                <w:rFonts w:ascii="Calibri" w:hAnsi="Calibri" w:cs="Calibri"/>
                <w:b/>
                <w:sz w:val="20"/>
              </w:rPr>
              <w:t>EC open source software strategy</w:t>
            </w:r>
            <w:r w:rsidRPr="00A502D7">
              <w:rPr>
                <w:rFonts w:ascii="Calibri" w:hAnsi="Calibri" w:cs="Calibri"/>
                <w:sz w:val="20"/>
              </w:rPr>
              <w:t>, measurement of open source adoption among the EC and selected EU Institutions should be implemented.</w:t>
            </w:r>
          </w:p>
          <w:p w14:paraId="4ED3F1A6" w14:textId="77777777" w:rsidR="00F004FF" w:rsidRPr="00A502D7" w:rsidRDefault="00F004FF" w:rsidP="00750AA6">
            <w:pPr>
              <w:numPr>
                <w:ilvl w:val="0"/>
                <w:numId w:val="47"/>
              </w:numPr>
              <w:suppressAutoHyphens/>
              <w:spacing w:before="60" w:after="60" w:line="288" w:lineRule="auto"/>
              <w:rPr>
                <w:rFonts w:ascii="Calibri" w:hAnsi="Calibri" w:cs="Calibri"/>
                <w:b/>
                <w:sz w:val="20"/>
              </w:rPr>
            </w:pPr>
            <w:r w:rsidRPr="00A502D7">
              <w:rPr>
                <w:rFonts w:ascii="Calibri" w:hAnsi="Calibri" w:cs="Calibri"/>
                <w:sz w:val="20"/>
              </w:rPr>
              <w:t xml:space="preserve">It is important to provide further </w:t>
            </w:r>
            <w:r w:rsidRPr="00A502D7">
              <w:rPr>
                <w:rFonts w:ascii="Calibri" w:hAnsi="Calibri" w:cs="Calibri"/>
                <w:b/>
                <w:sz w:val="20"/>
              </w:rPr>
              <w:t xml:space="preserve">guidance on the use of open source software licenses </w:t>
            </w:r>
            <w:r w:rsidRPr="00A502D7">
              <w:rPr>
                <w:rFonts w:ascii="Calibri" w:hAnsi="Calibri" w:cs="Calibri"/>
                <w:sz w:val="20"/>
              </w:rPr>
              <w:t xml:space="preserve">in the </w:t>
            </w:r>
            <w:r w:rsidRPr="00A502D7">
              <w:rPr>
                <w:rFonts w:ascii="Calibri" w:hAnsi="Calibri" w:cs="Calibri"/>
                <w:b/>
                <w:sz w:val="20"/>
              </w:rPr>
              <w:t>EC open source software strategy,</w:t>
            </w:r>
            <w:r w:rsidRPr="00A502D7">
              <w:rPr>
                <w:rFonts w:ascii="Calibri" w:hAnsi="Calibri" w:cs="Calibri"/>
                <w:sz w:val="20"/>
              </w:rPr>
              <w:t xml:space="preserve"> in order to support open source software adoption.</w:t>
            </w:r>
          </w:p>
          <w:p w14:paraId="33EA55AE"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Establishing</w:t>
            </w:r>
            <w:r w:rsidRPr="00A502D7">
              <w:rPr>
                <w:rFonts w:ascii="Calibri" w:hAnsi="Calibri" w:cs="Calibri"/>
                <w:b/>
                <w:sz w:val="20"/>
              </w:rPr>
              <w:t xml:space="preserve"> supporting practices</w:t>
            </w:r>
            <w:r w:rsidRPr="00A502D7">
              <w:rPr>
                <w:rFonts w:ascii="Calibri" w:hAnsi="Calibri" w:cs="Calibri"/>
                <w:sz w:val="20"/>
              </w:rPr>
              <w:t xml:space="preserve"> and specifying development practices contributes to effective open source software adoption in the </w:t>
            </w:r>
            <w:r w:rsidRPr="00A502D7">
              <w:rPr>
                <w:rFonts w:ascii="Calibri" w:hAnsi="Calibri" w:cs="Calibri"/>
                <w:b/>
                <w:sz w:val="20"/>
              </w:rPr>
              <w:t>EC open source software strategy.</w:t>
            </w:r>
          </w:p>
          <w:p w14:paraId="3FE5CF06"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Recommendations</w:t>
            </w:r>
          </w:p>
          <w:p w14:paraId="6E43F8B6"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EC should release a </w:t>
            </w:r>
            <w:r w:rsidRPr="00A502D7">
              <w:rPr>
                <w:rFonts w:ascii="Calibri" w:hAnsi="Calibri" w:cs="Calibri"/>
                <w:b/>
                <w:sz w:val="20"/>
              </w:rPr>
              <w:t>new open source software strategy</w:t>
            </w:r>
            <w:r w:rsidRPr="00A502D7">
              <w:rPr>
                <w:rFonts w:ascii="Calibri" w:hAnsi="Calibri" w:cs="Calibri"/>
                <w:sz w:val="20"/>
              </w:rPr>
              <w:t xml:space="preserve"> in order to facilitates the extension to EU institutions of open source software adoption and reduce the possibility of occurrence of implementation risk.</w:t>
            </w:r>
          </w:p>
          <w:p w14:paraId="40A94EA9" w14:textId="77777777" w:rsidR="00F004FF" w:rsidRPr="00A502D7" w:rsidRDefault="00F004FF" w:rsidP="00750AA6">
            <w:pPr>
              <w:numPr>
                <w:ilvl w:val="0"/>
                <w:numId w:val="47"/>
              </w:numPr>
              <w:suppressAutoHyphens/>
              <w:spacing w:before="60" w:after="60" w:line="288" w:lineRule="auto"/>
              <w:rPr>
                <w:rFonts w:ascii="Calibri" w:hAnsi="Calibri" w:cs="Calibri"/>
                <w:b/>
                <w:sz w:val="20"/>
              </w:rPr>
            </w:pPr>
            <w:r w:rsidRPr="00A502D7">
              <w:rPr>
                <w:rFonts w:ascii="Calibri" w:hAnsi="Calibri" w:cs="Calibri"/>
                <w:sz w:val="20"/>
              </w:rPr>
              <w:t xml:space="preserve">The EC should provide </w:t>
            </w:r>
            <w:r w:rsidRPr="00A502D7">
              <w:rPr>
                <w:rFonts w:ascii="Calibri" w:hAnsi="Calibri" w:cs="Calibri"/>
                <w:b/>
                <w:sz w:val="20"/>
              </w:rPr>
              <w:t>guidance on the management of open source software licenses, legal aspects and IPR.</w:t>
            </w:r>
          </w:p>
          <w:p w14:paraId="3A3B7CA4"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EC should enhance and </w:t>
            </w:r>
            <w:r w:rsidRPr="00A502D7">
              <w:rPr>
                <w:rFonts w:ascii="Calibri" w:hAnsi="Calibri" w:cs="Calibri"/>
                <w:b/>
                <w:sz w:val="20"/>
              </w:rPr>
              <w:t xml:space="preserve">develop the technical infrastructure </w:t>
            </w:r>
            <w:r w:rsidRPr="00A502D7">
              <w:rPr>
                <w:rFonts w:ascii="Calibri" w:hAnsi="Calibri" w:cs="Calibri"/>
                <w:sz w:val="20"/>
              </w:rPr>
              <w:t>that supports open source software adoption (create a central code repository, emphasize security, develop central, instrumented open source software tool inventory / catalogue).</w:t>
            </w:r>
          </w:p>
          <w:p w14:paraId="172971DA"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EC should improve </w:t>
            </w:r>
            <w:r w:rsidRPr="00A502D7">
              <w:rPr>
                <w:rFonts w:ascii="Calibri" w:hAnsi="Calibri" w:cs="Calibri"/>
                <w:b/>
                <w:sz w:val="20"/>
              </w:rPr>
              <w:t>Procurement</w:t>
            </w:r>
            <w:r w:rsidRPr="00A502D7">
              <w:rPr>
                <w:rFonts w:ascii="Calibri" w:hAnsi="Calibri" w:cs="Calibri"/>
                <w:sz w:val="20"/>
              </w:rPr>
              <w:t xml:space="preserve"> and </w:t>
            </w:r>
            <w:r w:rsidRPr="00A502D7">
              <w:rPr>
                <w:rFonts w:ascii="Calibri" w:hAnsi="Calibri" w:cs="Calibri"/>
                <w:b/>
                <w:sz w:val="20"/>
              </w:rPr>
              <w:t>Product Management</w:t>
            </w:r>
            <w:r w:rsidRPr="00A502D7">
              <w:rPr>
                <w:rFonts w:ascii="Calibri" w:hAnsi="Calibri" w:cs="Calibri"/>
                <w:sz w:val="20"/>
              </w:rPr>
              <w:t xml:space="preserve"> processes, adapting them to include open source software adoption.</w:t>
            </w:r>
          </w:p>
        </w:tc>
      </w:tr>
      <w:tr w:rsidR="00F004FF" w:rsidRPr="00A502D7" w14:paraId="573F7ACE" w14:textId="77777777" w:rsidTr="00F004FF">
        <w:trPr>
          <w:cantSplit/>
          <w:trHeight w:val="397"/>
          <w:jc w:val="center"/>
        </w:trPr>
        <w:tc>
          <w:tcPr>
            <w:tcW w:w="968" w:type="pct"/>
            <w:vAlign w:val="center"/>
          </w:tcPr>
          <w:p w14:paraId="501619EE"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0"/>
              </w:rPr>
              <w:lastRenderedPageBreak/>
              <w:t>Points of reference</w:t>
            </w:r>
          </w:p>
        </w:tc>
        <w:tc>
          <w:tcPr>
            <w:tcW w:w="4032" w:type="pct"/>
          </w:tcPr>
          <w:p w14:paraId="7AED8E35" w14:textId="77777777" w:rsidR="00F004FF" w:rsidRPr="00A502D7" w:rsidRDefault="00F004FF" w:rsidP="00F004FF">
            <w:pPr>
              <w:suppressAutoHyphens/>
              <w:spacing w:before="60" w:after="60" w:line="288" w:lineRule="auto"/>
              <w:jc w:val="left"/>
              <w:rPr>
                <w:rFonts w:ascii="Calibri" w:hAnsi="Calibri" w:cs="Calibri"/>
                <w:b/>
                <w:sz w:val="20"/>
              </w:rPr>
            </w:pPr>
            <w:r w:rsidRPr="00A502D7">
              <w:rPr>
                <w:rFonts w:ascii="Calibri" w:hAnsi="Calibri" w:cs="Calibri"/>
                <w:b/>
                <w:sz w:val="20"/>
              </w:rPr>
              <w:t>Main Findings</w:t>
            </w:r>
          </w:p>
          <w:p w14:paraId="067583CA"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was found that open source software policies produce best results when there is the presence of </w:t>
            </w:r>
            <w:r w:rsidRPr="00A502D7">
              <w:rPr>
                <w:rFonts w:ascii="Calibri" w:hAnsi="Calibri" w:cs="Calibri"/>
                <w:b/>
                <w:sz w:val="20"/>
              </w:rPr>
              <w:t>competence, excellence or research centres</w:t>
            </w:r>
            <w:r w:rsidRPr="00A502D7">
              <w:rPr>
                <w:rFonts w:ascii="Calibri" w:hAnsi="Calibri" w:cs="Calibri"/>
                <w:sz w:val="20"/>
              </w:rPr>
              <w:t xml:space="preserve"> that support open source software initiatives that may be established at various levels of public services, educational, or research institutions.</w:t>
            </w:r>
          </w:p>
          <w:p w14:paraId="654D8BA9"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was found that it is important to add on the </w:t>
            </w:r>
            <w:r w:rsidRPr="00A502D7">
              <w:rPr>
                <w:rFonts w:ascii="Calibri" w:hAnsi="Calibri" w:cs="Calibri"/>
                <w:b/>
                <w:sz w:val="20"/>
              </w:rPr>
              <w:t>EC open source software strategy</w:t>
            </w:r>
            <w:r w:rsidRPr="00A502D7">
              <w:rPr>
                <w:rFonts w:ascii="Calibri" w:hAnsi="Calibri" w:cs="Calibri"/>
                <w:sz w:val="20"/>
              </w:rPr>
              <w:t xml:space="preserve"> the creation of one or more </w:t>
            </w:r>
            <w:r w:rsidRPr="00A502D7">
              <w:rPr>
                <w:rFonts w:ascii="Calibri" w:hAnsi="Calibri" w:cs="Calibri"/>
                <w:b/>
                <w:sz w:val="20"/>
              </w:rPr>
              <w:t>specialized units around a central open source software Office</w:t>
            </w:r>
            <w:r w:rsidRPr="00A502D7">
              <w:rPr>
                <w:rFonts w:ascii="Calibri" w:hAnsi="Calibri" w:cs="Calibri"/>
                <w:sz w:val="20"/>
              </w:rPr>
              <w:t>, with predetermined roles and responsibilities.</w:t>
            </w:r>
          </w:p>
          <w:p w14:paraId="6AF3C3D5"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is important to ensure that the </w:t>
            </w:r>
            <w:r w:rsidRPr="00A502D7">
              <w:rPr>
                <w:rFonts w:ascii="Calibri" w:hAnsi="Calibri" w:cs="Calibri"/>
                <w:b/>
                <w:sz w:val="20"/>
              </w:rPr>
              <w:t>Program Office</w:t>
            </w:r>
            <w:r w:rsidRPr="00A502D7">
              <w:rPr>
                <w:rFonts w:ascii="Calibri" w:hAnsi="Calibri" w:cs="Calibri"/>
                <w:sz w:val="20"/>
              </w:rPr>
              <w:t xml:space="preserve"> is staffed and prepared. adequately</w:t>
            </w:r>
          </w:p>
          <w:p w14:paraId="24ACC2BC"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Recommendations</w:t>
            </w:r>
          </w:p>
          <w:p w14:paraId="12B75F9F"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EC should create an </w:t>
            </w:r>
            <w:r w:rsidRPr="00A502D7">
              <w:rPr>
                <w:rFonts w:ascii="Calibri" w:hAnsi="Calibri" w:cs="Calibri"/>
                <w:b/>
                <w:sz w:val="20"/>
              </w:rPr>
              <w:t>open source dedicated entity</w:t>
            </w:r>
            <w:r w:rsidRPr="00A502D7">
              <w:rPr>
                <w:rFonts w:ascii="Calibri" w:hAnsi="Calibri" w:cs="Calibri"/>
                <w:sz w:val="20"/>
              </w:rPr>
              <w:t xml:space="preserve"> that fosters and measures strategy adoption (Program Office, Competence Centre, Working Group). </w:t>
            </w:r>
          </w:p>
          <w:p w14:paraId="1FDC0884"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 EC should</w:t>
            </w:r>
            <w:r w:rsidRPr="00A502D7">
              <w:rPr>
                <w:rFonts w:ascii="Calibri" w:hAnsi="Calibri" w:cs="Calibri"/>
                <w:b/>
                <w:sz w:val="20"/>
              </w:rPr>
              <w:t xml:space="preserve"> extend the usage of open source through EU institutions</w:t>
            </w:r>
            <w:r w:rsidRPr="00A502D7">
              <w:rPr>
                <w:rFonts w:ascii="Calibri" w:hAnsi="Calibri" w:cs="Calibri"/>
                <w:sz w:val="20"/>
              </w:rPr>
              <w:t>, without enforcing its adoption.</w:t>
            </w:r>
          </w:p>
        </w:tc>
      </w:tr>
      <w:tr w:rsidR="00F004FF" w:rsidRPr="00A502D7" w14:paraId="49A7BF5F" w14:textId="77777777" w:rsidTr="00F004FF">
        <w:trPr>
          <w:cantSplit/>
          <w:trHeight w:val="397"/>
          <w:jc w:val="center"/>
        </w:trPr>
        <w:tc>
          <w:tcPr>
            <w:tcW w:w="968" w:type="pct"/>
            <w:vAlign w:val="center"/>
          </w:tcPr>
          <w:p w14:paraId="39571C49"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0"/>
              </w:rPr>
              <w:t>Collaboration</w:t>
            </w:r>
          </w:p>
        </w:tc>
        <w:tc>
          <w:tcPr>
            <w:tcW w:w="4032" w:type="pct"/>
          </w:tcPr>
          <w:p w14:paraId="5DE4E220"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Main Findings</w:t>
            </w:r>
          </w:p>
          <w:p w14:paraId="30C3DC03"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was found that there are significant barriers to open source software adoption in public services, so it is necessary to pay attention to: </w:t>
            </w:r>
          </w:p>
          <w:p w14:paraId="64DC38A1"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The strong dependence on vendor/lock in</w:t>
            </w:r>
          </w:p>
          <w:p w14:paraId="6F7554A6" w14:textId="77777777" w:rsidR="00F004FF" w:rsidRPr="00A502D7" w:rsidRDefault="00F004FF" w:rsidP="00750AA6">
            <w:pPr>
              <w:numPr>
                <w:ilvl w:val="1"/>
                <w:numId w:val="47"/>
              </w:numPr>
              <w:suppressAutoHyphens/>
              <w:spacing w:before="60" w:after="60" w:line="288" w:lineRule="auto"/>
              <w:rPr>
                <w:rFonts w:ascii="Calibri" w:hAnsi="Calibri" w:cs="Calibri"/>
                <w:sz w:val="20"/>
              </w:rPr>
            </w:pPr>
            <w:r w:rsidRPr="00A502D7">
              <w:rPr>
                <w:rFonts w:ascii="Calibri" w:hAnsi="Calibri" w:cs="Calibri"/>
                <w:sz w:val="20"/>
              </w:rPr>
              <w:t>The lack of founding or vendors</w:t>
            </w:r>
          </w:p>
          <w:p w14:paraId="033D4E2F"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It is important to build a strong collaboration with the</w:t>
            </w:r>
            <w:r w:rsidRPr="00A502D7">
              <w:rPr>
                <w:rFonts w:ascii="Calibri" w:hAnsi="Calibri" w:cs="Calibri"/>
                <w:b/>
                <w:sz w:val="20"/>
              </w:rPr>
              <w:t xml:space="preserve"> communities at local and national level</w:t>
            </w:r>
            <w:r w:rsidRPr="00A502D7">
              <w:rPr>
                <w:rFonts w:ascii="Calibri" w:hAnsi="Calibri" w:cs="Calibri"/>
                <w:sz w:val="20"/>
              </w:rPr>
              <w:t>. Leverage on existing open source software communities is of paramount importance.</w:t>
            </w:r>
          </w:p>
          <w:p w14:paraId="61ED0783"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was found that it is important to add on the </w:t>
            </w:r>
            <w:r w:rsidRPr="00A502D7">
              <w:rPr>
                <w:rFonts w:ascii="Calibri" w:hAnsi="Calibri" w:cs="Calibri"/>
                <w:b/>
                <w:sz w:val="20"/>
              </w:rPr>
              <w:t>EU open source software strategy</w:t>
            </w:r>
            <w:r w:rsidRPr="00A502D7">
              <w:rPr>
                <w:rFonts w:ascii="Calibri" w:hAnsi="Calibri" w:cs="Calibri"/>
                <w:sz w:val="20"/>
              </w:rPr>
              <w:t xml:space="preserve"> the theme of the</w:t>
            </w:r>
            <w:r w:rsidRPr="00A502D7">
              <w:rPr>
                <w:rFonts w:ascii="Calibri" w:hAnsi="Calibri" w:cs="Calibri"/>
                <w:b/>
                <w:sz w:val="20"/>
              </w:rPr>
              <w:t xml:space="preserve"> collaboration</w:t>
            </w:r>
            <w:r w:rsidRPr="00A502D7">
              <w:rPr>
                <w:rFonts w:ascii="Calibri" w:hAnsi="Calibri" w:cs="Calibri"/>
                <w:sz w:val="20"/>
              </w:rPr>
              <w:t xml:space="preserve"> within the entire </w:t>
            </w:r>
            <w:r w:rsidRPr="00A502D7">
              <w:rPr>
                <w:rFonts w:ascii="Calibri" w:hAnsi="Calibri" w:cs="Calibri"/>
                <w:b/>
                <w:sz w:val="20"/>
              </w:rPr>
              <w:t>open source software</w:t>
            </w:r>
            <w:r w:rsidRPr="00A502D7">
              <w:rPr>
                <w:rFonts w:ascii="Calibri" w:hAnsi="Calibri" w:cs="Calibri"/>
                <w:sz w:val="20"/>
              </w:rPr>
              <w:t xml:space="preserve"> </w:t>
            </w:r>
            <w:r w:rsidRPr="00A502D7">
              <w:rPr>
                <w:rFonts w:ascii="Calibri" w:hAnsi="Calibri" w:cs="Calibri"/>
                <w:b/>
                <w:sz w:val="20"/>
              </w:rPr>
              <w:t>ecosystem</w:t>
            </w:r>
            <w:r w:rsidRPr="00A502D7">
              <w:rPr>
                <w:rFonts w:ascii="Calibri" w:hAnsi="Calibri" w:cs="Calibri"/>
                <w:sz w:val="20"/>
              </w:rPr>
              <w:t xml:space="preserve"> and the creation of an internal EC open source software community.</w:t>
            </w:r>
          </w:p>
          <w:p w14:paraId="5D460D66"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Recommendations</w:t>
            </w:r>
          </w:p>
          <w:p w14:paraId="637CE69B"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 EC should</w:t>
            </w:r>
            <w:r w:rsidRPr="00A502D7">
              <w:rPr>
                <w:rFonts w:ascii="Calibri" w:hAnsi="Calibri" w:cs="Calibri"/>
                <w:b/>
                <w:sz w:val="20"/>
              </w:rPr>
              <w:t xml:space="preserve"> collaborate with and invest in communities</w:t>
            </w:r>
            <w:r w:rsidRPr="00A502D7">
              <w:rPr>
                <w:rFonts w:ascii="Calibri" w:hAnsi="Calibri" w:cs="Calibri"/>
                <w:sz w:val="20"/>
              </w:rPr>
              <w:t>/</w:t>
            </w:r>
            <w:r w:rsidRPr="00A502D7">
              <w:rPr>
                <w:rFonts w:ascii="Calibri" w:hAnsi="Calibri" w:cs="Calibri"/>
                <w:b/>
                <w:sz w:val="20"/>
              </w:rPr>
              <w:t>open source software ecosystem</w:t>
            </w:r>
            <w:r w:rsidRPr="00A502D7">
              <w:rPr>
                <w:rFonts w:ascii="Calibri" w:hAnsi="Calibri" w:cs="Calibri"/>
                <w:sz w:val="20"/>
              </w:rPr>
              <w:t xml:space="preserve"> and clarify and regulate EC contribution to open source software Projects.</w:t>
            </w:r>
          </w:p>
        </w:tc>
      </w:tr>
    </w:tbl>
    <w:p w14:paraId="43656B0A" w14:textId="77777777" w:rsidR="00F004FF" w:rsidRPr="00A502D7" w:rsidRDefault="00F004FF" w:rsidP="00F004FF">
      <w:pPr>
        <w:rPr>
          <w:rFonts w:ascii="Calibri" w:hAnsi="Calibri" w:cs="Calibri"/>
          <w:sz w:val="22"/>
          <w:szCs w:val="22"/>
        </w:rPr>
      </w:pPr>
    </w:p>
    <w:p w14:paraId="24C83C12" w14:textId="77777777" w:rsidR="00F004FF" w:rsidRPr="00A502D7" w:rsidRDefault="00F004FF" w:rsidP="00A502D7">
      <w:pPr>
        <w:pStyle w:val="Heading2"/>
        <w:rPr>
          <w:rStyle w:val="ListLabel103"/>
        </w:rPr>
      </w:pPr>
      <w:bookmarkStart w:id="173" w:name="_Toc25848820"/>
      <w:r w:rsidRPr="00A502D7">
        <w:rPr>
          <w:rStyle w:val="ListLabel103"/>
        </w:rPr>
        <w:t>Lessons learned</w:t>
      </w:r>
      <w:bookmarkEnd w:id="173"/>
    </w:p>
    <w:p w14:paraId="30B5456C" w14:textId="77777777" w:rsidR="00F004FF" w:rsidRPr="00A502D7" w:rsidRDefault="00F004FF" w:rsidP="00855233">
      <w:pPr>
        <w:spacing w:after="160" w:line="259" w:lineRule="auto"/>
        <w:rPr>
          <w:rFonts w:ascii="Calibri" w:hAnsi="Calibri" w:cs="Calibri"/>
          <w:sz w:val="22"/>
          <w:szCs w:val="22"/>
        </w:rPr>
      </w:pPr>
      <w:r w:rsidRPr="00A502D7">
        <w:rPr>
          <w:rFonts w:ascii="Calibri" w:hAnsi="Calibri" w:cs="Calibri"/>
          <w:sz w:val="22"/>
          <w:szCs w:val="22"/>
        </w:rPr>
        <w:t>This chapter contains the lessons learned during the different phases or the study that can be useful for the set-up and management of future projects.</w:t>
      </w:r>
    </w:p>
    <w:p w14:paraId="353513A1" w14:textId="77777777" w:rsidR="00F004FF" w:rsidRPr="00A502D7" w:rsidRDefault="00F004FF" w:rsidP="00F004FF">
      <w:pPr>
        <w:spacing w:before="0" w:after="160" w:line="259" w:lineRule="auto"/>
        <w:rPr>
          <w:rFonts w:ascii="Calibri" w:hAnsi="Calibri" w:cs="Calibri"/>
          <w:sz w:val="22"/>
          <w:szCs w:val="22"/>
        </w:rPr>
      </w:pPr>
      <w:r w:rsidRPr="00A502D7">
        <w:rPr>
          <w:rFonts w:ascii="Calibri" w:hAnsi="Calibri" w:cs="Calibri"/>
          <w:sz w:val="22"/>
          <w:szCs w:val="22"/>
        </w:rPr>
        <w:t>Hereafter a table summarising the main highlights of the principal insights collected.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47"/>
      </w:tblGrid>
      <w:tr w:rsidR="00F004FF" w:rsidRPr="00A502D7" w14:paraId="229BA489" w14:textId="77777777" w:rsidTr="005F72C3">
        <w:trPr>
          <w:cantSplit/>
          <w:trHeight w:val="397"/>
          <w:tblHeader/>
          <w:jc w:val="center"/>
        </w:trPr>
        <w:tc>
          <w:tcPr>
            <w:tcW w:w="1912" w:type="pct"/>
            <w:shd w:val="clear" w:color="auto" w:fill="002060"/>
          </w:tcPr>
          <w:p w14:paraId="503EE7B2" w14:textId="77777777" w:rsidR="00F004FF" w:rsidRPr="00A502D7" w:rsidRDefault="00F004FF" w:rsidP="005F72C3">
            <w:pPr>
              <w:rPr>
                <w:rFonts w:ascii="Calibri" w:hAnsi="Calibri" w:cs="Calibri"/>
                <w:b/>
                <w:color w:val="FFFFFF" w:themeColor="background1"/>
                <w:sz w:val="22"/>
                <w:szCs w:val="22"/>
              </w:rPr>
            </w:pPr>
            <w:r w:rsidRPr="00A502D7">
              <w:rPr>
                <w:rFonts w:ascii="Calibri" w:hAnsi="Calibri" w:cs="Calibri"/>
                <w:b/>
                <w:color w:val="FFFFFF" w:themeColor="background1"/>
                <w:sz w:val="22"/>
                <w:szCs w:val="22"/>
              </w:rPr>
              <w:lastRenderedPageBreak/>
              <w:t>Key points</w:t>
            </w:r>
          </w:p>
        </w:tc>
        <w:tc>
          <w:tcPr>
            <w:tcW w:w="3088" w:type="pct"/>
            <w:shd w:val="clear" w:color="auto" w:fill="002060"/>
          </w:tcPr>
          <w:p w14:paraId="184B7A33" w14:textId="77777777" w:rsidR="00F004FF" w:rsidRPr="00A502D7" w:rsidRDefault="00F004FF" w:rsidP="005F72C3">
            <w:pPr>
              <w:suppressLineNumbers/>
              <w:rPr>
                <w:rFonts w:ascii="Calibri" w:hAnsi="Calibri" w:cs="Calibri"/>
                <w:b/>
                <w:color w:val="FFFFFF" w:themeColor="background1"/>
                <w:sz w:val="22"/>
                <w:szCs w:val="22"/>
              </w:rPr>
            </w:pPr>
            <w:r w:rsidRPr="00A502D7">
              <w:rPr>
                <w:rFonts w:ascii="Calibri" w:hAnsi="Calibri" w:cs="Calibri"/>
                <w:b/>
                <w:color w:val="FFFFFF" w:themeColor="background1"/>
                <w:sz w:val="22"/>
                <w:szCs w:val="22"/>
              </w:rPr>
              <w:t>Main highlights</w:t>
            </w:r>
          </w:p>
        </w:tc>
      </w:tr>
      <w:tr w:rsidR="00F004FF" w:rsidRPr="00A502D7" w14:paraId="7C35FEF8" w14:textId="77777777" w:rsidTr="00F004FF">
        <w:trPr>
          <w:cantSplit/>
          <w:trHeight w:val="397"/>
          <w:jc w:val="center"/>
        </w:trPr>
        <w:tc>
          <w:tcPr>
            <w:tcW w:w="1912" w:type="pct"/>
            <w:vAlign w:val="center"/>
          </w:tcPr>
          <w:p w14:paraId="4803E37A" w14:textId="77777777" w:rsidR="00F004FF" w:rsidRPr="00A502D7" w:rsidRDefault="00F004FF" w:rsidP="00F004FF">
            <w:pPr>
              <w:suppressAutoHyphens/>
              <w:autoSpaceDN w:val="0"/>
              <w:spacing w:after="0" w:line="240" w:lineRule="auto"/>
              <w:jc w:val="left"/>
              <w:textAlignment w:val="baseline"/>
              <w:rPr>
                <w:rFonts w:ascii="Calibri" w:hAnsi="Calibri" w:cs="Calibri"/>
                <w:sz w:val="20"/>
              </w:rPr>
            </w:pPr>
            <w:r w:rsidRPr="00A502D7">
              <w:rPr>
                <w:rFonts w:ascii="Calibri" w:hAnsi="Calibri" w:cs="Calibri"/>
                <w:b/>
                <w:sz w:val="20"/>
              </w:rPr>
              <w:t>How to optimize the data collection process</w:t>
            </w:r>
          </w:p>
        </w:tc>
        <w:tc>
          <w:tcPr>
            <w:tcW w:w="3088" w:type="pct"/>
          </w:tcPr>
          <w:p w14:paraId="583A92A4" w14:textId="77777777" w:rsidR="00F004FF" w:rsidRPr="00A502D7" w:rsidRDefault="00F004FF" w:rsidP="00F004FF">
            <w:pPr>
              <w:suppressAutoHyphens/>
              <w:spacing w:before="60" w:after="60" w:line="288" w:lineRule="auto"/>
              <w:rPr>
                <w:rFonts w:ascii="Calibri" w:hAnsi="Calibri" w:cs="Calibri"/>
                <w:sz w:val="18"/>
              </w:rPr>
            </w:pPr>
            <w:r w:rsidRPr="00A502D7">
              <w:rPr>
                <w:rFonts w:ascii="Calibri" w:hAnsi="Calibri" w:cs="Calibri"/>
                <w:sz w:val="20"/>
                <w:szCs w:val="22"/>
              </w:rPr>
              <w:t xml:space="preserve">The execution of the interviews, the online survey and the face to face meetings and workshops allowed to analyse the </w:t>
            </w:r>
            <w:r w:rsidRPr="00A502D7">
              <w:rPr>
                <w:rFonts w:ascii="Calibri" w:hAnsi="Calibri" w:cs="Calibri"/>
                <w:b/>
                <w:sz w:val="20"/>
                <w:szCs w:val="22"/>
              </w:rPr>
              <w:t>data collection process</w:t>
            </w:r>
            <w:r w:rsidRPr="00A502D7">
              <w:rPr>
                <w:rFonts w:ascii="Calibri" w:hAnsi="Calibri" w:cs="Calibri"/>
                <w:sz w:val="20"/>
                <w:szCs w:val="22"/>
              </w:rPr>
              <w:t xml:space="preserve"> implemented </w:t>
            </w:r>
            <w:r w:rsidRPr="00A502D7">
              <w:rPr>
                <w:rFonts w:ascii="Calibri" w:hAnsi="Calibri" w:cs="Calibri"/>
                <w:b/>
                <w:sz w:val="20"/>
                <w:szCs w:val="22"/>
              </w:rPr>
              <w:t>how to optimize</w:t>
            </w:r>
            <w:r w:rsidRPr="00A502D7">
              <w:rPr>
                <w:rFonts w:ascii="Calibri" w:hAnsi="Calibri" w:cs="Calibri"/>
                <w:sz w:val="20"/>
                <w:szCs w:val="22"/>
              </w:rPr>
              <w:t xml:space="preserve"> improve it for future processes:</w:t>
            </w:r>
          </w:p>
          <w:p w14:paraId="5A1876D1"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It is necessary to schedule the interviews with adequate advance, in order to allow for traveling arrangements and interviewee preparation.</w:t>
            </w:r>
          </w:p>
          <w:p w14:paraId="77931693"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It is necessary to agree beforehand a preliminary interview guide to be used as basis for the conduction of interviews. Without a single and solid interview guide, shared with all the players, it would be difficult to organize the answers and the reports collected.</w:t>
            </w:r>
          </w:p>
          <w:p w14:paraId="60D5FFC2"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 interview guide may follow a multiple answer structure, in order to allow the quantitative measurement of the interviews results.</w:t>
            </w:r>
          </w:p>
          <w:p w14:paraId="0CC1A725" w14:textId="0DBF5DC9" w:rsidR="00F004FF" w:rsidRPr="00A502D7" w:rsidRDefault="00F004FF" w:rsidP="00E01BBB">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organisation of a workshop with representatives of </w:t>
            </w:r>
            <w:r w:rsidR="00E01BBB">
              <w:rPr>
                <w:rFonts w:ascii="Calibri" w:hAnsi="Calibri" w:cs="Calibri"/>
                <w:sz w:val="20"/>
              </w:rPr>
              <w:t>open source software</w:t>
            </w:r>
            <w:r w:rsidRPr="00A502D7">
              <w:rPr>
                <w:rFonts w:ascii="Calibri" w:hAnsi="Calibri" w:cs="Calibri"/>
                <w:sz w:val="20"/>
              </w:rPr>
              <w:t xml:space="preserve"> communities may be a better way engaging other stakeholders instead sending out an online survey that did not have the expected response rate.</w:t>
            </w:r>
          </w:p>
        </w:tc>
      </w:tr>
      <w:tr w:rsidR="00F004FF" w:rsidRPr="00A502D7" w14:paraId="0A112691" w14:textId="77777777" w:rsidTr="00F004FF">
        <w:trPr>
          <w:cantSplit/>
          <w:trHeight w:val="397"/>
          <w:jc w:val="center"/>
        </w:trPr>
        <w:tc>
          <w:tcPr>
            <w:tcW w:w="1912" w:type="pct"/>
            <w:vAlign w:val="center"/>
          </w:tcPr>
          <w:p w14:paraId="3E8369B4"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0"/>
              </w:rPr>
              <w:t>Interviews with Directors and Operational resources</w:t>
            </w:r>
          </w:p>
        </w:tc>
        <w:tc>
          <w:tcPr>
            <w:tcW w:w="3088" w:type="pct"/>
          </w:tcPr>
          <w:p w14:paraId="527AF0BC" w14:textId="77777777" w:rsidR="00F004FF" w:rsidRPr="00A502D7" w:rsidRDefault="00F004FF" w:rsidP="00F004FF">
            <w:pPr>
              <w:suppressAutoHyphens/>
              <w:spacing w:before="60" w:after="60" w:line="288" w:lineRule="auto"/>
              <w:rPr>
                <w:rFonts w:ascii="Calibri" w:hAnsi="Calibri" w:cs="Calibri"/>
                <w:sz w:val="18"/>
              </w:rPr>
            </w:pPr>
            <w:r w:rsidRPr="00A502D7">
              <w:rPr>
                <w:rFonts w:ascii="Calibri" w:hAnsi="Calibri" w:cs="Calibri"/>
                <w:sz w:val="20"/>
                <w:szCs w:val="22"/>
              </w:rPr>
              <w:t xml:space="preserve">The </w:t>
            </w:r>
            <w:r w:rsidRPr="00A502D7">
              <w:rPr>
                <w:rFonts w:ascii="Calibri" w:hAnsi="Calibri" w:cs="Calibri"/>
                <w:b/>
                <w:sz w:val="20"/>
                <w:szCs w:val="22"/>
              </w:rPr>
              <w:t>interviews with Directors and Operational resources</w:t>
            </w:r>
            <w:r w:rsidRPr="00A502D7">
              <w:rPr>
                <w:rFonts w:ascii="Calibri" w:hAnsi="Calibri" w:cs="Calibri"/>
                <w:sz w:val="20"/>
                <w:szCs w:val="22"/>
              </w:rPr>
              <w:t xml:space="preserve"> allowed to validate preliminary findings and recommendations about the implementation of a top-down vision vs a bottom up one, through the analysis of the quality of the information obtained from the different interviews:</w:t>
            </w:r>
          </w:p>
          <w:p w14:paraId="51724E0A" w14:textId="77777777" w:rsidR="00F004FF" w:rsidRPr="00A502D7" w:rsidRDefault="00F004FF" w:rsidP="00F004FF">
            <w:pPr>
              <w:suppressAutoHyphens/>
              <w:spacing w:before="60" w:after="60" w:line="288" w:lineRule="auto"/>
              <w:rPr>
                <w:rFonts w:ascii="Calibri" w:hAnsi="Calibri" w:cs="Calibri"/>
                <w:b/>
                <w:sz w:val="18"/>
              </w:rPr>
            </w:pPr>
            <w:r w:rsidRPr="00A502D7">
              <w:rPr>
                <w:rFonts w:ascii="Calibri" w:hAnsi="Calibri" w:cs="Calibri"/>
                <w:b/>
                <w:sz w:val="18"/>
              </w:rPr>
              <w:t>Pros</w:t>
            </w:r>
          </w:p>
          <w:p w14:paraId="2928A522"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 interviews with the Directors allowed to provide a high level view and the main directions for the development of the new open source software strategy (high vision)</w:t>
            </w:r>
          </w:p>
          <w:p w14:paraId="1753D87B"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 interviews with operational resources allowed to deeply understand how they work for the coding of open source software (operational vision)</w:t>
            </w:r>
          </w:p>
          <w:p w14:paraId="06A492F8" w14:textId="77777777" w:rsidR="00F004FF" w:rsidRPr="00A502D7" w:rsidRDefault="00F004FF" w:rsidP="00F004FF">
            <w:pPr>
              <w:suppressAutoHyphens/>
              <w:spacing w:before="60" w:after="60" w:line="288" w:lineRule="auto"/>
              <w:rPr>
                <w:rFonts w:ascii="Calibri" w:hAnsi="Calibri" w:cs="Calibri"/>
                <w:b/>
                <w:sz w:val="20"/>
              </w:rPr>
            </w:pPr>
            <w:r w:rsidRPr="00A502D7">
              <w:rPr>
                <w:rFonts w:ascii="Calibri" w:hAnsi="Calibri" w:cs="Calibri"/>
                <w:b/>
                <w:sz w:val="20"/>
              </w:rPr>
              <w:t>Cons</w:t>
            </w:r>
          </w:p>
          <w:p w14:paraId="72A6F4FB"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interviews only with operational resources could have been misleading for the current study, because the lack of awareness of the current EC open source software strategy </w:t>
            </w:r>
          </w:p>
        </w:tc>
      </w:tr>
      <w:tr w:rsidR="00F004FF" w:rsidRPr="00A502D7" w14:paraId="37465864" w14:textId="77777777" w:rsidTr="00F004FF">
        <w:trPr>
          <w:cantSplit/>
          <w:trHeight w:val="397"/>
          <w:jc w:val="center"/>
        </w:trPr>
        <w:tc>
          <w:tcPr>
            <w:tcW w:w="1912" w:type="pct"/>
            <w:vAlign w:val="center"/>
          </w:tcPr>
          <w:p w14:paraId="4F013302"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0"/>
              </w:rPr>
              <w:lastRenderedPageBreak/>
              <w:t>Level of involvement of external stakeholders</w:t>
            </w:r>
          </w:p>
        </w:tc>
        <w:tc>
          <w:tcPr>
            <w:tcW w:w="3088" w:type="pct"/>
          </w:tcPr>
          <w:p w14:paraId="7C0EC59D" w14:textId="77777777" w:rsidR="00F004FF" w:rsidRPr="00A502D7" w:rsidRDefault="00F004FF" w:rsidP="00F004FF">
            <w:pPr>
              <w:suppressAutoHyphens/>
              <w:spacing w:before="60" w:after="60" w:line="288" w:lineRule="auto"/>
              <w:rPr>
                <w:rFonts w:ascii="Calibri" w:hAnsi="Calibri" w:cs="Calibri"/>
                <w:sz w:val="18"/>
              </w:rPr>
            </w:pPr>
            <w:r w:rsidRPr="00A502D7">
              <w:rPr>
                <w:rFonts w:ascii="Calibri" w:hAnsi="Calibri" w:cs="Calibri"/>
                <w:sz w:val="20"/>
                <w:szCs w:val="22"/>
              </w:rPr>
              <w:t xml:space="preserve">The survey and the interviews with the internal and external stakeholders showed differences between their </w:t>
            </w:r>
            <w:r w:rsidRPr="00A502D7">
              <w:rPr>
                <w:rFonts w:ascii="Calibri" w:hAnsi="Calibri" w:cs="Calibri"/>
                <w:b/>
                <w:sz w:val="20"/>
                <w:szCs w:val="22"/>
              </w:rPr>
              <w:t>levels of involvement</w:t>
            </w:r>
            <w:r w:rsidRPr="00A502D7">
              <w:rPr>
                <w:rFonts w:ascii="Calibri" w:hAnsi="Calibri" w:cs="Calibri"/>
                <w:sz w:val="20"/>
                <w:szCs w:val="22"/>
              </w:rPr>
              <w:t xml:space="preserve"> and collaboration:</w:t>
            </w:r>
          </w:p>
          <w:p w14:paraId="5DC01BD5"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The internal stakeholders, from directors, head of units, project managers and developers, showed high engagement towards the current study</w:t>
            </w:r>
          </w:p>
          <w:p w14:paraId="2DF8A7B3" w14:textId="716C6321" w:rsidR="00F004FF" w:rsidRPr="00A502D7" w:rsidRDefault="00F004FF" w:rsidP="00E01BBB">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w:t>
            </w:r>
            <w:r w:rsidR="00E01BBB">
              <w:rPr>
                <w:rFonts w:ascii="Calibri" w:hAnsi="Calibri" w:cs="Calibri"/>
                <w:sz w:val="20"/>
              </w:rPr>
              <w:t>open source software</w:t>
            </w:r>
            <w:r w:rsidRPr="00A502D7">
              <w:rPr>
                <w:rFonts w:ascii="Calibri" w:hAnsi="Calibri" w:cs="Calibri"/>
                <w:sz w:val="20"/>
              </w:rPr>
              <w:t xml:space="preserve"> communities showed a lack of communication and involvement (only two answers to the EU survey). This was likely caused by an insufficient awareness campaign and the current low level of collaboration with the open source software communities</w:t>
            </w:r>
          </w:p>
        </w:tc>
      </w:tr>
      <w:tr w:rsidR="00F004FF" w:rsidRPr="00A502D7" w14:paraId="43B229E0" w14:textId="77777777" w:rsidTr="00F004FF">
        <w:trPr>
          <w:cantSplit/>
          <w:trHeight w:val="397"/>
          <w:jc w:val="center"/>
        </w:trPr>
        <w:tc>
          <w:tcPr>
            <w:tcW w:w="1912" w:type="pct"/>
            <w:vAlign w:val="center"/>
          </w:tcPr>
          <w:p w14:paraId="20B9D06B" w14:textId="77777777" w:rsidR="00F004FF" w:rsidRPr="00A502D7" w:rsidRDefault="00F004FF" w:rsidP="00F004FF">
            <w:pPr>
              <w:suppressAutoHyphens/>
              <w:autoSpaceDN w:val="0"/>
              <w:spacing w:after="0" w:line="240" w:lineRule="auto"/>
              <w:jc w:val="left"/>
              <w:textAlignment w:val="baseline"/>
              <w:rPr>
                <w:rFonts w:ascii="Calibri" w:hAnsi="Calibri" w:cs="Calibri"/>
                <w:b/>
                <w:sz w:val="20"/>
              </w:rPr>
            </w:pPr>
            <w:r w:rsidRPr="00A502D7">
              <w:rPr>
                <w:rFonts w:ascii="Calibri" w:hAnsi="Calibri" w:cs="Calibri"/>
                <w:b/>
                <w:sz w:val="20"/>
              </w:rPr>
              <w:t>How to improve the project management aspect of the study</w:t>
            </w:r>
          </w:p>
        </w:tc>
        <w:tc>
          <w:tcPr>
            <w:tcW w:w="3088" w:type="pct"/>
          </w:tcPr>
          <w:p w14:paraId="137D556B" w14:textId="77777777" w:rsidR="00F004FF" w:rsidRPr="00A502D7" w:rsidRDefault="00F004FF" w:rsidP="00F004FF">
            <w:pPr>
              <w:suppressAutoHyphens/>
              <w:spacing w:before="60" w:after="60" w:line="288" w:lineRule="auto"/>
              <w:rPr>
                <w:rFonts w:ascii="Calibri" w:hAnsi="Calibri" w:cs="Calibri"/>
                <w:sz w:val="18"/>
              </w:rPr>
            </w:pPr>
            <w:r w:rsidRPr="00A502D7">
              <w:rPr>
                <w:rFonts w:ascii="Calibri" w:hAnsi="Calibri" w:cs="Calibri"/>
                <w:sz w:val="20"/>
              </w:rPr>
              <w:t xml:space="preserve">The results of the study </w:t>
            </w:r>
            <w:r w:rsidRPr="00A502D7">
              <w:rPr>
                <w:rFonts w:ascii="Calibri" w:hAnsi="Calibri" w:cs="Calibri"/>
                <w:sz w:val="20"/>
                <w:szCs w:val="22"/>
              </w:rPr>
              <w:t xml:space="preserve">allowed to analyse the </w:t>
            </w:r>
            <w:r w:rsidRPr="00A502D7">
              <w:rPr>
                <w:rFonts w:ascii="Calibri" w:hAnsi="Calibri" w:cs="Calibri"/>
                <w:b/>
                <w:sz w:val="20"/>
                <w:szCs w:val="22"/>
              </w:rPr>
              <w:t>project management process</w:t>
            </w:r>
            <w:r w:rsidRPr="00A502D7">
              <w:rPr>
                <w:rFonts w:ascii="Calibri" w:hAnsi="Calibri" w:cs="Calibri"/>
                <w:sz w:val="20"/>
                <w:szCs w:val="22"/>
              </w:rPr>
              <w:t xml:space="preserve"> implemented and to study </w:t>
            </w:r>
            <w:r w:rsidRPr="00A502D7">
              <w:rPr>
                <w:rFonts w:ascii="Calibri" w:hAnsi="Calibri" w:cs="Calibri"/>
                <w:b/>
                <w:sz w:val="20"/>
                <w:szCs w:val="22"/>
              </w:rPr>
              <w:t>how to optimize</w:t>
            </w:r>
            <w:r w:rsidRPr="00A502D7">
              <w:rPr>
                <w:rFonts w:ascii="Calibri" w:hAnsi="Calibri" w:cs="Calibri"/>
                <w:sz w:val="20"/>
                <w:szCs w:val="22"/>
              </w:rPr>
              <w:t xml:space="preserve"> that process:</w:t>
            </w:r>
          </w:p>
          <w:p w14:paraId="4A42945B"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It is necessary to agree beforehand, or to set expectations, on the extensiveness of the benchmark/study (e.g. level of detail, references, period of analysis, …) </w:t>
            </w:r>
          </w:p>
          <w:p w14:paraId="77424085" w14:textId="77777777" w:rsidR="00F004FF" w:rsidRPr="00A502D7" w:rsidRDefault="00F004FF" w:rsidP="00750AA6">
            <w:pPr>
              <w:numPr>
                <w:ilvl w:val="0"/>
                <w:numId w:val="47"/>
              </w:numPr>
              <w:suppressAutoHyphens/>
              <w:spacing w:before="60" w:after="60" w:line="288" w:lineRule="auto"/>
              <w:rPr>
                <w:rFonts w:ascii="Calibri" w:hAnsi="Calibri" w:cs="Calibri"/>
                <w:sz w:val="20"/>
              </w:rPr>
            </w:pPr>
            <w:r w:rsidRPr="00A502D7">
              <w:rPr>
                <w:rFonts w:ascii="Calibri" w:hAnsi="Calibri" w:cs="Calibri"/>
                <w:sz w:val="20"/>
              </w:rPr>
              <w:t xml:space="preserve">The weekly meeting proved to be useful to the correct approach and conclusion of the study. It may be improved by adding a first person mid-study touch point </w:t>
            </w:r>
          </w:p>
        </w:tc>
      </w:tr>
    </w:tbl>
    <w:p w14:paraId="24FD3E15" w14:textId="77777777" w:rsidR="00F004FF" w:rsidRPr="00A502D7" w:rsidRDefault="00F004FF" w:rsidP="00F004FF">
      <w:pPr>
        <w:rPr>
          <w:rFonts w:ascii="Calibri" w:hAnsi="Calibri" w:cs="Calibri"/>
        </w:rPr>
      </w:pPr>
    </w:p>
    <w:p w14:paraId="22437EF4" w14:textId="77777777" w:rsidR="00F004FF" w:rsidRPr="00A502D7" w:rsidRDefault="00F004FF" w:rsidP="00F004FF">
      <w:pPr>
        <w:rPr>
          <w:rFonts w:ascii="Calibri" w:hAnsi="Calibri" w:cs="Calibri"/>
        </w:rPr>
      </w:pPr>
      <w:r w:rsidRPr="00A502D7">
        <w:rPr>
          <w:rFonts w:ascii="Calibri" w:hAnsi="Calibri" w:cs="Calibri"/>
        </w:rPr>
        <w:br w:type="page"/>
      </w:r>
    </w:p>
    <w:p w14:paraId="126A0985" w14:textId="58447FEE" w:rsidR="00D0670A" w:rsidRPr="00A502D7" w:rsidRDefault="00D0670A" w:rsidP="00F95CFC">
      <w:pPr>
        <w:pStyle w:val="Heading1"/>
        <w:pageBreakBefore w:val="0"/>
        <w:widowControl w:val="0"/>
        <w:numPr>
          <w:ilvl w:val="0"/>
          <w:numId w:val="16"/>
        </w:numPr>
        <w:spacing w:before="240" w:after="240" w:line="240" w:lineRule="auto"/>
        <w:rPr>
          <w:rFonts w:cs="Calibri"/>
          <w:b/>
        </w:rPr>
      </w:pPr>
      <w:bookmarkStart w:id="174" w:name="_Toc25848821"/>
      <w:r w:rsidRPr="00A502D7">
        <w:rPr>
          <w:rFonts w:cs="Calibri"/>
          <w:b/>
        </w:rPr>
        <w:lastRenderedPageBreak/>
        <w:t>A</w:t>
      </w:r>
      <w:r w:rsidR="00F95CFC">
        <w:rPr>
          <w:rFonts w:cs="Calibri"/>
          <w:b/>
        </w:rPr>
        <w:t>ppendix</w:t>
      </w:r>
      <w:bookmarkEnd w:id="174"/>
    </w:p>
    <w:p w14:paraId="08FBF39C" w14:textId="50DDBB01" w:rsidR="00D0670A" w:rsidRPr="00A502D7" w:rsidRDefault="00F95CFC" w:rsidP="00A502D7">
      <w:pPr>
        <w:pStyle w:val="Heading2"/>
        <w:rPr>
          <w:rStyle w:val="ListLabel103"/>
        </w:rPr>
      </w:pPr>
      <w:r>
        <w:rPr>
          <w:rStyle w:val="ListLabel103"/>
        </w:rPr>
        <w:t xml:space="preserve"> </w:t>
      </w:r>
      <w:bookmarkStart w:id="175" w:name="_Toc25848822"/>
      <w:r w:rsidR="00D0670A" w:rsidRPr="00A502D7">
        <w:rPr>
          <w:rStyle w:val="ListLabel103"/>
        </w:rPr>
        <w:t>Bibliography</w:t>
      </w:r>
      <w:bookmarkEnd w:id="175"/>
    </w:p>
    <w:p w14:paraId="44BD554E" w14:textId="77777777" w:rsidR="00D0670A" w:rsidRPr="00A502D7" w:rsidRDefault="00D0670A" w:rsidP="00855233">
      <w:pPr>
        <w:spacing w:after="160" w:line="259" w:lineRule="auto"/>
        <w:rPr>
          <w:rFonts w:ascii="Calibri" w:hAnsi="Calibri" w:cs="Calibri"/>
          <w:sz w:val="22"/>
          <w:szCs w:val="22"/>
        </w:rPr>
      </w:pPr>
      <w:r w:rsidRPr="00A502D7">
        <w:rPr>
          <w:rFonts w:ascii="Calibri" w:hAnsi="Calibri" w:cs="Calibri"/>
          <w:sz w:val="22"/>
          <w:szCs w:val="22"/>
        </w:rPr>
        <w:t>Association of Enterprise Architects,</w:t>
      </w:r>
      <w:r w:rsidRPr="00A502D7">
        <w:rPr>
          <w:rFonts w:ascii="Calibri" w:hAnsi="Calibri" w:cs="Calibri"/>
          <w:i/>
          <w:color w:val="333399"/>
          <w:sz w:val="18"/>
          <w:szCs w:val="22"/>
        </w:rPr>
        <w:t xml:space="preserve"> </w:t>
      </w:r>
      <w:hyperlink r:id="rId162" w:history="1">
        <w:r w:rsidRPr="00A502D7">
          <w:rPr>
            <w:rStyle w:val="Hyperlink"/>
          </w:rPr>
          <w:t>https://www.globalaea.org/</w:t>
        </w:r>
      </w:hyperlink>
    </w:p>
    <w:p w14:paraId="2E7E5C91"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Interview with Alja Isakovic of Europe Code Week on opensource.com, </w:t>
      </w:r>
      <w:hyperlink r:id="rId163" w:history="1">
        <w:r w:rsidRPr="00A502D7">
          <w:rPr>
            <w:rStyle w:val="Hyperlink"/>
          </w:rPr>
          <w:t>https://opensource.com/life/14/10/interview-alja-isakovic-europe-code-week</w:t>
        </w:r>
      </w:hyperlink>
    </w:p>
    <w:p w14:paraId="40B1E83D"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Commission announces bug bounty awards, </w:t>
      </w:r>
      <w:hyperlink r:id="rId164" w:history="1">
        <w:r w:rsidRPr="00A502D7">
          <w:rPr>
            <w:rStyle w:val="Hyperlink"/>
          </w:rPr>
          <w:t>https://joinup.ec.europa.eu/news/eur-3000-eur-25000</w:t>
        </w:r>
      </w:hyperlink>
    </w:p>
    <w:p w14:paraId="04274388" w14:textId="77777777" w:rsidR="00D0670A" w:rsidRPr="00A502D7" w:rsidRDefault="00D0670A" w:rsidP="00971290">
      <w:pPr>
        <w:spacing w:before="0" w:after="160" w:line="259" w:lineRule="auto"/>
        <w:rPr>
          <w:rFonts w:ascii="Calibri" w:hAnsi="Calibri" w:cs="Calibri"/>
          <w:i/>
          <w:color w:val="333399"/>
          <w:sz w:val="18"/>
          <w:szCs w:val="22"/>
        </w:rPr>
      </w:pPr>
      <w:r w:rsidRPr="00A502D7">
        <w:rPr>
          <w:rFonts w:ascii="Calibri" w:hAnsi="Calibri" w:cs="Calibri"/>
          <w:sz w:val="22"/>
          <w:szCs w:val="22"/>
        </w:rPr>
        <w:t xml:space="preserve">Web page assisting users in choosing a license, </w:t>
      </w:r>
      <w:hyperlink r:id="rId165" w:history="1">
        <w:r w:rsidRPr="00A502D7">
          <w:rPr>
            <w:rStyle w:val="Hyperlink"/>
          </w:rPr>
          <w:t>https://choosealicense.com/</w:t>
        </w:r>
      </w:hyperlink>
      <w:r w:rsidRPr="00A502D7">
        <w:rPr>
          <w:rFonts w:ascii="Calibri" w:hAnsi="Calibri" w:cs="Calibri"/>
          <w:i/>
          <w:color w:val="333399"/>
          <w:sz w:val="18"/>
          <w:szCs w:val="22"/>
        </w:rPr>
        <w:t xml:space="preserve">, </w:t>
      </w:r>
      <w:hyperlink r:id="rId166" w:history="1">
        <w:r w:rsidRPr="00A502D7">
          <w:rPr>
            <w:rStyle w:val="Hyperlink"/>
          </w:rPr>
          <w:t>https://choosealicense.com/appendix/</w:t>
        </w:r>
      </w:hyperlink>
    </w:p>
    <w:p w14:paraId="715663F0" w14:textId="1D094A38" w:rsidR="00D0670A" w:rsidRPr="00A502D7" w:rsidRDefault="00D0670A" w:rsidP="00D0670A">
      <w:pPr>
        <w:spacing w:before="0" w:after="160" w:line="259" w:lineRule="auto"/>
        <w:rPr>
          <w:rFonts w:ascii="Calibri" w:hAnsi="Calibri" w:cs="Calibri"/>
          <w:sz w:val="22"/>
          <w:szCs w:val="22"/>
        </w:rPr>
      </w:pPr>
      <w:r w:rsidRPr="00A502D7">
        <w:rPr>
          <w:rFonts w:ascii="Calibri" w:hAnsi="Calibri" w:cs="Calibri"/>
          <w:sz w:val="22"/>
          <w:szCs w:val="22"/>
        </w:rPr>
        <w:t>Open Source Software Governance at t</w:t>
      </w:r>
      <w:r w:rsidR="00630562">
        <w:rPr>
          <w:rFonts w:ascii="Calibri" w:hAnsi="Calibri" w:cs="Calibri"/>
          <w:sz w:val="22"/>
          <w:szCs w:val="22"/>
        </w:rPr>
        <w:t xml:space="preserve">he European Commission study, </w:t>
      </w:r>
      <w:r w:rsidRPr="00A502D7">
        <w:rPr>
          <w:rFonts w:ascii="Calibri" w:hAnsi="Calibri" w:cs="Calibri"/>
          <w:sz w:val="22"/>
          <w:szCs w:val="22"/>
        </w:rPr>
        <w:t>Deloitte, 2014</w:t>
      </w:r>
    </w:p>
    <w:p w14:paraId="1A44DC7C"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European Commission Digital Strategy,</w:t>
      </w:r>
      <w:r w:rsidRPr="00A502D7">
        <w:rPr>
          <w:rFonts w:ascii="Calibri" w:hAnsi="Calibri" w:cs="Calibri"/>
          <w:i/>
          <w:color w:val="333399"/>
          <w:sz w:val="18"/>
          <w:szCs w:val="22"/>
        </w:rPr>
        <w:t xml:space="preserve"> </w:t>
      </w:r>
      <w:hyperlink r:id="rId167" w:history="1">
        <w:r w:rsidRPr="00A502D7">
          <w:rPr>
            <w:rStyle w:val="Hyperlink"/>
          </w:rPr>
          <w:t>https://ec.europa.eu/info/publications/EC-Digital-Strategy_en</w:t>
        </w:r>
      </w:hyperlink>
    </w:p>
    <w:p w14:paraId="5ECB42E8" w14:textId="77777777" w:rsidR="00D0670A" w:rsidRPr="00A502D7" w:rsidRDefault="00D0670A" w:rsidP="00971290">
      <w:pPr>
        <w:spacing w:before="0" w:after="160" w:line="259" w:lineRule="auto"/>
        <w:rPr>
          <w:rFonts w:ascii="Calibri" w:hAnsi="Calibri" w:cs="Calibri"/>
          <w:i/>
          <w:color w:val="333399"/>
          <w:sz w:val="18"/>
          <w:szCs w:val="22"/>
        </w:rPr>
      </w:pPr>
      <w:r w:rsidRPr="00A502D7">
        <w:rPr>
          <w:rFonts w:ascii="Calibri" w:hAnsi="Calibri" w:cs="Calibri"/>
          <w:sz w:val="22"/>
          <w:szCs w:val="22"/>
        </w:rPr>
        <w:t xml:space="preserve">DG Research and Innovation, Strategic Plan 2016-2020, </w:t>
      </w:r>
      <w:hyperlink r:id="rId168" w:history="1">
        <w:r w:rsidRPr="00A502D7">
          <w:rPr>
            <w:rStyle w:val="Hyperlink"/>
          </w:rPr>
          <w:t>https://ec.europa.eu/info/sites/info/files/strategic-plan-2016-2020-dg-rtd_march2016_en.pdf</w:t>
        </w:r>
      </w:hyperlink>
    </w:p>
    <w:p w14:paraId="36D2B186" w14:textId="77777777" w:rsidR="00D0670A" w:rsidRPr="00A502D7" w:rsidRDefault="00FF5EA2" w:rsidP="00971290">
      <w:pPr>
        <w:spacing w:before="0" w:after="160" w:line="259" w:lineRule="auto"/>
        <w:rPr>
          <w:rFonts w:ascii="Calibri" w:hAnsi="Calibri" w:cs="Calibri"/>
          <w:i/>
          <w:color w:val="333399"/>
          <w:sz w:val="18"/>
          <w:szCs w:val="22"/>
        </w:rPr>
      </w:pPr>
      <w:hyperlink r:id="rId169" w:history="1">
        <w:r w:rsidR="00D0670A" w:rsidRPr="00A502D7">
          <w:rPr>
            <w:rStyle w:val="Hyperlink"/>
          </w:rPr>
          <w:t>https://publications.europa.eu/en/publication-detail/-/publication/480eff53-0495-11e7-8a35-01aa75ed71a1</w:t>
        </w:r>
      </w:hyperlink>
    </w:p>
    <w:p w14:paraId="4BF12317"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EC ‘Open Source Software Strategy 2014-2017’, </w:t>
      </w:r>
      <w:hyperlink r:id="rId170" w:anchor="opensourcesoftwarestrategy" w:history="1">
        <w:r w:rsidRPr="00A502D7">
          <w:rPr>
            <w:rStyle w:val="Hyperlink"/>
          </w:rPr>
          <w:t>https://ec.europa.eu/info/departments/informatics/open-source-software-strategy_en#opensourcesoftwarestrategy</w:t>
        </w:r>
      </w:hyperlink>
    </w:p>
    <w:p w14:paraId="7CDC1925"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‘EC Open Source Strategy’ History,</w:t>
      </w:r>
      <w:r w:rsidRPr="00A502D7">
        <w:rPr>
          <w:rFonts w:ascii="Calibri" w:hAnsi="Calibri" w:cs="Calibri"/>
          <w:i/>
          <w:color w:val="333399"/>
          <w:sz w:val="18"/>
          <w:szCs w:val="22"/>
        </w:rPr>
        <w:t xml:space="preserve"> </w:t>
      </w:r>
      <w:hyperlink r:id="rId171" w:history="1">
        <w:r w:rsidRPr="00A502D7">
          <w:rPr>
            <w:rStyle w:val="Hyperlink"/>
          </w:rPr>
          <w:t>https://ec.europa.eu/info/open-source-strategy-history_en</w:t>
        </w:r>
      </w:hyperlink>
    </w:p>
    <w:p w14:paraId="22BDA0F2"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Europe Code Week, </w:t>
      </w:r>
      <w:hyperlink r:id="rId172" w:history="1">
        <w:r w:rsidRPr="00A502D7">
          <w:rPr>
            <w:rStyle w:val="Hyperlink"/>
          </w:rPr>
          <w:t>https://codeweek.eu/</w:t>
        </w:r>
      </w:hyperlink>
    </w:p>
    <w:p w14:paraId="5FD42B2B" w14:textId="77777777" w:rsidR="00D0670A" w:rsidRPr="00A502D7" w:rsidRDefault="00D0670A" w:rsidP="00971290">
      <w:pPr>
        <w:spacing w:before="0" w:after="160" w:line="259" w:lineRule="auto"/>
        <w:rPr>
          <w:rFonts w:ascii="Calibri" w:hAnsi="Calibri" w:cs="Calibri"/>
          <w:sz w:val="22"/>
          <w:szCs w:val="22"/>
          <w:lang w:val="fr-CH"/>
        </w:rPr>
      </w:pPr>
      <w:r w:rsidRPr="00A502D7">
        <w:rPr>
          <w:rFonts w:ascii="Calibri" w:hAnsi="Calibri" w:cs="Calibri"/>
          <w:sz w:val="22"/>
          <w:szCs w:val="22"/>
          <w:lang w:val="fr-CH"/>
        </w:rPr>
        <w:t xml:space="preserve">EU-FOSSA Pilot Study, </w:t>
      </w:r>
      <w:hyperlink r:id="rId173" w:history="1">
        <w:r w:rsidRPr="00A502D7">
          <w:rPr>
            <w:rStyle w:val="Hyperlink"/>
            <w:lang w:val="fr-CH"/>
          </w:rPr>
          <w:t>https://joinup.ec.europa.eu/document/project-deliveries</w:t>
        </w:r>
      </w:hyperlink>
    </w:p>
    <w:p w14:paraId="698906DB"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European Public License v1.2, 2017, </w:t>
      </w:r>
      <w:hyperlink r:id="rId174" w:history="1">
        <w:r w:rsidRPr="00A502D7">
          <w:rPr>
            <w:rStyle w:val="Hyperlink"/>
          </w:rPr>
          <w:t>https://joinup.ec.europa.eu/sites/default/files/custom-page/attachment/eupl_v1.2_en.pdf</w:t>
        </w:r>
      </w:hyperlink>
    </w:p>
    <w:p w14:paraId="48D8F186" w14:textId="77777777" w:rsidR="00D0670A" w:rsidRPr="00A502D7" w:rsidRDefault="00D0670A" w:rsidP="00971290">
      <w:pPr>
        <w:spacing w:before="0" w:after="160" w:line="259" w:lineRule="auto"/>
        <w:rPr>
          <w:rFonts w:ascii="Calibri" w:hAnsi="Calibri" w:cs="Calibri"/>
          <w:i/>
          <w:color w:val="333399"/>
          <w:sz w:val="18"/>
          <w:szCs w:val="22"/>
        </w:rPr>
      </w:pPr>
      <w:r w:rsidRPr="00A502D7">
        <w:rPr>
          <w:rFonts w:ascii="Calibri" w:hAnsi="Calibri" w:cs="Calibri"/>
          <w:sz w:val="22"/>
          <w:szCs w:val="22"/>
        </w:rPr>
        <w:t xml:space="preserve">An open source license compliance software system and toolkit, </w:t>
      </w:r>
      <w:hyperlink r:id="rId175" w:history="1">
        <w:r w:rsidRPr="00A502D7">
          <w:rPr>
            <w:rStyle w:val="Hyperlink"/>
          </w:rPr>
          <w:t>https://www.fossology.org/</w:t>
        </w:r>
      </w:hyperlink>
    </w:p>
    <w:p w14:paraId="45B68615"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Digital Economy Law, </w:t>
      </w:r>
      <w:hyperlink r:id="rId176" w:history="1">
        <w:r w:rsidRPr="00A502D7">
          <w:rPr>
            <w:rStyle w:val="Hyperlink"/>
          </w:rPr>
          <w:t>https://www.legifrance.gouv.fr/affichTexte.do?cidTexte=JORFTEXT000000801164&amp;dateTexte=&amp;categorieLien=id</w:t>
        </w:r>
      </w:hyperlink>
    </w:p>
    <w:p w14:paraId="0642BCC2"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As of 7 Feb 2019, Google opens the source code of its ClusterFuzz testing tool, </w:t>
      </w:r>
      <w:hyperlink r:id="rId177" w:history="1">
        <w:r w:rsidRPr="00A502D7">
          <w:rPr>
            <w:rStyle w:val="Hyperlink"/>
          </w:rPr>
          <w:t>https://github.com/google/clusterfuzz-tools</w:t>
        </w:r>
      </w:hyperlink>
    </w:p>
    <w:p w14:paraId="49500BE2"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New European Interoperability Framework, </w:t>
      </w:r>
      <w:hyperlink r:id="rId178" w:history="1">
        <w:r w:rsidRPr="00A502D7">
          <w:rPr>
            <w:rStyle w:val="Hyperlink"/>
          </w:rPr>
          <w:t>https://ec.europa.eu/isa2/sites/isa/files/eif_brochure_final.pdf</w:t>
        </w:r>
      </w:hyperlink>
    </w:p>
    <w:p w14:paraId="1EE4B9CA"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Joinup License Assistant white paper, </w:t>
      </w:r>
      <w:hyperlink r:id="rId179" w:history="1">
        <w:r w:rsidRPr="00A502D7">
          <w:rPr>
            <w:rStyle w:val="Hyperlink"/>
          </w:rPr>
          <w:t>https://joinup.ec.europa.eu/sites/default/files/document/2019-02/Joinup%20Licensing%20Assistant%20-%20White%20Paper_v1.01.pdf</w:t>
        </w:r>
      </w:hyperlink>
    </w:p>
    <w:p w14:paraId="47B8484F" w14:textId="77777777" w:rsidR="00D0670A" w:rsidRPr="00A502D7" w:rsidRDefault="00D0670A" w:rsidP="00971290">
      <w:pPr>
        <w:spacing w:before="0" w:after="160" w:line="259" w:lineRule="auto"/>
        <w:rPr>
          <w:rFonts w:ascii="Calibri" w:hAnsi="Calibri" w:cs="Calibri"/>
          <w:i/>
          <w:color w:val="333399"/>
          <w:sz w:val="18"/>
          <w:szCs w:val="22"/>
        </w:rPr>
      </w:pPr>
      <w:r w:rsidRPr="00A502D7">
        <w:rPr>
          <w:rFonts w:ascii="Calibri" w:hAnsi="Calibri" w:cs="Calibri"/>
          <w:sz w:val="22"/>
          <w:szCs w:val="22"/>
        </w:rPr>
        <w:t xml:space="preserve">JOINUP2019, </w:t>
      </w:r>
      <w:hyperlink r:id="rId180" w:history="1">
        <w:r w:rsidRPr="00A502D7">
          <w:rPr>
            <w:rStyle w:val="Hyperlink"/>
          </w:rPr>
          <w:t>https://joinup.ec.europa.eu/</w:t>
        </w:r>
      </w:hyperlink>
    </w:p>
    <w:p w14:paraId="03BAD4F2"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Georgia M. Kapitsaki, </w:t>
      </w:r>
      <w:hyperlink r:id="rId181" w:history="1">
        <w:r w:rsidRPr="00A502D7">
          <w:rPr>
            <w:rStyle w:val="Hyperlink"/>
          </w:rPr>
          <w:t>Frederik Kramer</w:t>
        </w:r>
      </w:hyperlink>
      <w:r w:rsidRPr="00A502D7">
        <w:rPr>
          <w:rFonts w:ascii="Calibri" w:hAnsi="Calibri" w:cs="Calibri"/>
          <w:sz w:val="22"/>
          <w:szCs w:val="22"/>
        </w:rPr>
        <w:t xml:space="preserve">, </w:t>
      </w:r>
      <w:hyperlink r:id="rId182" w:history="1">
        <w:r w:rsidRPr="00A502D7">
          <w:rPr>
            <w:rStyle w:val="Hyperlink"/>
          </w:rPr>
          <w:t>Nikolaos D. Tselikas</w:t>
        </w:r>
      </w:hyperlink>
      <w:r w:rsidRPr="00A502D7">
        <w:rPr>
          <w:rFonts w:ascii="Calibri" w:hAnsi="Calibri" w:cs="Calibri"/>
          <w:sz w:val="22"/>
          <w:szCs w:val="22"/>
        </w:rPr>
        <w:t xml:space="preserve">: Automating the license compatibility process in open source software with SPDX. </w:t>
      </w:r>
      <w:hyperlink r:id="rId183" w:anchor="KapitsakiKT17" w:history="1">
        <w:r w:rsidRPr="00A502D7">
          <w:rPr>
            <w:rStyle w:val="Hyperlink"/>
          </w:rPr>
          <w:t>Journal of Systems and Software 131</w:t>
        </w:r>
      </w:hyperlink>
      <w:r w:rsidRPr="00A502D7">
        <w:rPr>
          <w:rFonts w:ascii="Calibri" w:hAnsi="Calibri" w:cs="Calibri"/>
          <w:sz w:val="22"/>
          <w:szCs w:val="22"/>
        </w:rPr>
        <w:t>: 386-401(2017)</w:t>
      </w:r>
    </w:p>
    <w:p w14:paraId="3187FE03" w14:textId="77777777" w:rsidR="00D0670A" w:rsidRPr="00A502D7" w:rsidRDefault="00D0670A" w:rsidP="00D0670A">
      <w:pPr>
        <w:spacing w:before="0" w:after="160" w:line="259" w:lineRule="auto"/>
        <w:rPr>
          <w:rFonts w:ascii="Calibri" w:hAnsi="Calibri" w:cs="Calibri"/>
          <w:sz w:val="22"/>
          <w:szCs w:val="22"/>
        </w:rPr>
      </w:pPr>
      <w:r w:rsidRPr="00A502D7">
        <w:rPr>
          <w:rFonts w:ascii="Calibri" w:hAnsi="Calibri" w:cs="Calibri"/>
          <w:sz w:val="22"/>
          <w:szCs w:val="22"/>
        </w:rPr>
        <w:t>Interim evaluation of the programme on interoperability solutions for administrations, businesses and citizens (ISA2)</w:t>
      </w:r>
    </w:p>
    <w:p w14:paraId="49289879" w14:textId="77777777" w:rsidR="00D0670A" w:rsidRPr="00A502D7" w:rsidRDefault="00FF5EA2" w:rsidP="00971290">
      <w:pPr>
        <w:spacing w:before="0" w:after="160" w:line="259" w:lineRule="auto"/>
        <w:rPr>
          <w:rFonts w:ascii="Calibri" w:hAnsi="Calibri" w:cs="Calibri"/>
          <w:i/>
          <w:color w:val="333399"/>
          <w:sz w:val="18"/>
          <w:szCs w:val="22"/>
        </w:rPr>
      </w:pPr>
      <w:hyperlink r:id="rId184" w:history="1">
        <w:r w:rsidR="00D0670A" w:rsidRPr="00A502D7">
          <w:rPr>
            <w:rStyle w:val="Hyperlink"/>
          </w:rPr>
          <w:t>https://ec.europa.eu/info/law/better-regulation/initiatives/ares-2018-2768206/public-consultation_en</w:t>
        </w:r>
      </w:hyperlink>
    </w:p>
    <w:p w14:paraId="356E3C90"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EC study recommends that policies emphasise open source, OSOR news, by Gijs Hillenius, </w:t>
      </w:r>
      <w:hyperlink r:id="rId185" w:history="1">
        <w:r w:rsidRPr="00A502D7">
          <w:rPr>
            <w:rStyle w:val="Hyperlink"/>
          </w:rPr>
          <w:t>https://joinup.ec.europa.eu/news/ec-study-recommends-poli</w:t>
        </w:r>
      </w:hyperlink>
    </w:p>
    <w:p w14:paraId="61163BA6" w14:textId="77777777" w:rsidR="00D0670A" w:rsidRPr="00A502D7" w:rsidRDefault="00D0670A" w:rsidP="00971290">
      <w:pPr>
        <w:spacing w:before="0" w:after="160" w:line="259" w:lineRule="auto"/>
        <w:rPr>
          <w:rFonts w:ascii="Calibri" w:hAnsi="Calibri" w:cs="Calibri"/>
          <w:i/>
          <w:color w:val="333399"/>
          <w:sz w:val="18"/>
          <w:szCs w:val="22"/>
        </w:rPr>
      </w:pPr>
      <w:r w:rsidRPr="00A502D7">
        <w:rPr>
          <w:rFonts w:ascii="Calibri" w:hAnsi="Calibri" w:cs="Calibri"/>
          <w:sz w:val="22"/>
          <w:szCs w:val="22"/>
        </w:rPr>
        <w:t xml:space="preserve">OSOR, Open Source Repository, </w:t>
      </w:r>
      <w:hyperlink r:id="rId186" w:history="1">
        <w:r w:rsidRPr="00A502D7">
          <w:rPr>
            <w:rStyle w:val="Hyperlink"/>
          </w:rPr>
          <w:t>https://joinup.ec.europa.eu/collection/open-source-observatory-osor</w:t>
        </w:r>
      </w:hyperlink>
    </w:p>
    <w:p w14:paraId="2CFB3941" w14:textId="77777777" w:rsidR="00D0670A" w:rsidRPr="00A502D7" w:rsidRDefault="00D0670A" w:rsidP="00971290">
      <w:pPr>
        <w:spacing w:before="0" w:after="160" w:line="259" w:lineRule="auto"/>
        <w:rPr>
          <w:rFonts w:ascii="Calibri" w:hAnsi="Calibri" w:cs="Calibri"/>
          <w:i/>
          <w:color w:val="333399"/>
          <w:sz w:val="18"/>
          <w:szCs w:val="22"/>
        </w:rPr>
      </w:pPr>
      <w:r w:rsidRPr="00A502D7">
        <w:rPr>
          <w:rFonts w:ascii="Calibri" w:hAnsi="Calibri" w:cs="Calibri"/>
          <w:sz w:val="22"/>
          <w:szCs w:val="22"/>
        </w:rPr>
        <w:t xml:space="preserve">Reuse Initiative be Free Software Foundation Europe, </w:t>
      </w:r>
      <w:hyperlink r:id="rId187" w:history="1">
        <w:r w:rsidRPr="00A502D7">
          <w:rPr>
            <w:rStyle w:val="Hyperlink"/>
          </w:rPr>
          <w:t>https://reuse.software/</w:t>
        </w:r>
      </w:hyperlink>
    </w:p>
    <w:p w14:paraId="3CD0464F" w14:textId="77777777" w:rsidR="00D0670A" w:rsidRPr="00A502D7" w:rsidRDefault="00D0670A" w:rsidP="00971290">
      <w:pPr>
        <w:spacing w:before="0" w:after="160" w:line="259" w:lineRule="auto"/>
        <w:rPr>
          <w:rFonts w:ascii="Calibri" w:hAnsi="Calibri" w:cs="Calibri"/>
          <w:sz w:val="22"/>
          <w:szCs w:val="22"/>
          <w:lang w:val="fr-CH"/>
        </w:rPr>
      </w:pPr>
      <w:r w:rsidRPr="00A502D7">
        <w:rPr>
          <w:rFonts w:ascii="Calibri" w:hAnsi="Calibri" w:cs="Calibri"/>
          <w:sz w:val="22"/>
          <w:szCs w:val="22"/>
          <w:lang w:val="fr-CH"/>
        </w:rPr>
        <w:t xml:space="preserve">RGI 2009 – Référence Général d’Intéropérabilité </w:t>
      </w:r>
      <w:hyperlink r:id="rId188" w:history="1">
        <w:r w:rsidRPr="00A502D7">
          <w:rPr>
            <w:rStyle w:val="Hyperlink"/>
            <w:lang w:val="fr-CH"/>
          </w:rPr>
          <w:t>https://www.legifrance.gouv.fr/affichTexte.do;jsessionid=?cidTexte=JORFTEXT000021254225&amp;dateTexte=&amp;oldAction=rechJO&amp;categorieLien=id</w:t>
        </w:r>
      </w:hyperlink>
    </w:p>
    <w:p w14:paraId="1D261A6B"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lang w:val="fr-CH"/>
        </w:rPr>
        <w:t xml:space="preserve">RGI 2016– Référence Général d’Intéropérabilité, </w:t>
      </w:r>
      <w:hyperlink r:id="rId189" w:history="1">
        <w:r w:rsidRPr="00A502D7">
          <w:rPr>
            <w:rStyle w:val="Hyperlink"/>
            <w:lang w:val="fr-CH"/>
          </w:rPr>
          <w:t>https://www.legifrance.gouv.fr/affichTexte.do;jsessionid=8A644E92C98962BDE82219C596F728FC.tpdila19v_2?</w:t>
        </w:r>
      </w:hyperlink>
      <w:hyperlink r:id="rId190" w:history="1">
        <w:r w:rsidRPr="00A502D7">
          <w:rPr>
            <w:rStyle w:val="Hyperlink"/>
          </w:rPr>
          <w:t>cidTexte=JORFTEXT000032438896&amp;dateTexte=&amp;oldAction=rechJO&amp;categorieLien=id&amp;idJO=JORFCONT000032438891</w:t>
        </w:r>
      </w:hyperlink>
    </w:p>
    <w:p w14:paraId="59D04CEB" w14:textId="5E805DC1" w:rsidR="00D0670A" w:rsidRPr="00A502D7" w:rsidRDefault="00D0670A" w:rsidP="00E01BBB">
      <w:pPr>
        <w:spacing w:before="0" w:after="160" w:line="259" w:lineRule="auto"/>
        <w:rPr>
          <w:rFonts w:ascii="Calibri" w:hAnsi="Calibri" w:cs="Calibri"/>
          <w:sz w:val="22"/>
          <w:szCs w:val="22"/>
        </w:rPr>
      </w:pPr>
      <w:r w:rsidRPr="00A502D7">
        <w:rPr>
          <w:rFonts w:ascii="Calibri" w:hAnsi="Calibri" w:cs="Calibri"/>
          <w:sz w:val="22"/>
          <w:szCs w:val="22"/>
        </w:rPr>
        <w:t xml:space="preserve">EC </w:t>
      </w:r>
      <w:r w:rsidR="00E01BBB">
        <w:rPr>
          <w:rFonts w:ascii="Calibri" w:hAnsi="Calibri" w:cs="Calibri"/>
          <w:sz w:val="22"/>
          <w:szCs w:val="22"/>
        </w:rPr>
        <w:t>Open Source Software</w:t>
      </w:r>
      <w:r w:rsidRPr="00A502D7">
        <w:rPr>
          <w:rFonts w:ascii="Calibri" w:hAnsi="Calibri" w:cs="Calibri"/>
          <w:sz w:val="22"/>
          <w:szCs w:val="22"/>
        </w:rPr>
        <w:t xml:space="preserve"> Inventory, </w:t>
      </w:r>
      <w:hyperlink r:id="rId191" w:history="1">
        <w:r w:rsidRPr="00A502D7">
          <w:rPr>
            <w:rStyle w:val="Hyperlink"/>
          </w:rPr>
          <w:t>https://joinup.ec.europa.eu/sites/default/files/inline-files/DLV%20WP3%20-%2002_Inventories%20tools%20selection_published.pdf</w:t>
        </w:r>
      </w:hyperlink>
    </w:p>
    <w:p w14:paraId="2723A93E"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UK ICT Strategy published on 30 March 2011, </w:t>
      </w:r>
      <w:hyperlink r:id="rId192" w:history="1">
        <w:r w:rsidRPr="00A502D7">
          <w:rPr>
            <w:rStyle w:val="Hyperlink"/>
          </w:rPr>
          <w:t>https://assets.publishing.service.gov.uk/government/uploads/system/uploads/attachment_data/file/85968/uk-government-government-ict-strategy_0.pdf</w:t>
        </w:r>
      </w:hyperlink>
    </w:p>
    <w:p w14:paraId="1E206925" w14:textId="77777777" w:rsidR="00D0670A" w:rsidRPr="00A502D7" w:rsidRDefault="00D0670A" w:rsidP="00971290">
      <w:pPr>
        <w:spacing w:before="0" w:after="160" w:line="259" w:lineRule="auto"/>
        <w:rPr>
          <w:rFonts w:ascii="Calibri" w:hAnsi="Calibri" w:cs="Calibri"/>
          <w:sz w:val="22"/>
          <w:szCs w:val="22"/>
        </w:rPr>
      </w:pPr>
      <w:r w:rsidRPr="00A502D7">
        <w:rPr>
          <w:rFonts w:ascii="Calibri" w:hAnsi="Calibri" w:cs="Calibri"/>
          <w:sz w:val="22"/>
          <w:szCs w:val="22"/>
        </w:rPr>
        <w:t xml:space="preserve">The economic and social impact of software &amp; services on competitiveness and innovation </w:t>
      </w:r>
      <w:hyperlink r:id="rId193" w:history="1">
        <w:r w:rsidRPr="00A502D7">
          <w:rPr>
            <w:rStyle w:val="Hyperlink"/>
          </w:rPr>
          <w:t>https://publications.europa.eu/en/publication-detail/-/publication/480eff53-0495-11e7-8a35-01aa75ed71a1</w:t>
        </w:r>
      </w:hyperlink>
    </w:p>
    <w:p w14:paraId="5C6E7E11" w14:textId="77777777" w:rsidR="00D0670A" w:rsidRPr="00A502D7" w:rsidRDefault="00D0670A" w:rsidP="00D0670A">
      <w:pPr>
        <w:spacing w:before="0" w:after="160" w:line="259" w:lineRule="auto"/>
        <w:rPr>
          <w:rFonts w:ascii="Calibri" w:hAnsi="Calibri" w:cs="Calibri"/>
        </w:rPr>
      </w:pPr>
    </w:p>
    <w:p w14:paraId="15E732E9" w14:textId="77777777" w:rsidR="00D0670A" w:rsidRPr="00A502D7" w:rsidRDefault="00D0670A" w:rsidP="00D0670A">
      <w:pPr>
        <w:rPr>
          <w:rFonts w:ascii="Calibri" w:hAnsi="Calibri" w:cs="Calibri"/>
        </w:rPr>
      </w:pPr>
      <w:r w:rsidRPr="00A502D7">
        <w:rPr>
          <w:rFonts w:ascii="Calibri" w:hAnsi="Calibri" w:cs="Calibri"/>
          <w:noProof/>
          <w:lang w:eastAsia="en-GB"/>
        </w:rPr>
        <w:lastRenderedPageBreak/>
        <w:drawing>
          <wp:anchor distT="0" distB="8890" distL="114300" distR="114300" simplePos="0" relativeHeight="251861504" behindDoc="0" locked="0" layoutInCell="1" allowOverlap="1" wp14:anchorId="68A813F6" wp14:editId="1312A09B">
            <wp:simplePos x="0" y="0"/>
            <wp:positionH relativeFrom="column">
              <wp:posOffset>-720725</wp:posOffset>
            </wp:positionH>
            <wp:positionV relativeFrom="paragraph">
              <wp:posOffset>635</wp:posOffset>
            </wp:positionV>
            <wp:extent cx="5261610" cy="8639810"/>
            <wp:effectExtent l="0" t="0" r="0" b="889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261610" cy="8639810"/>
                    </a:xfrm>
                    <a:prstGeom prst="rect">
                      <a:avLst/>
                    </a:prstGeom>
                    <a:noFill/>
                  </pic:spPr>
                </pic:pic>
              </a:graphicData>
            </a:graphic>
            <wp14:sizeRelH relativeFrom="page">
              <wp14:pctWidth>0</wp14:pctWidth>
            </wp14:sizeRelH>
            <wp14:sizeRelV relativeFrom="page">
              <wp14:pctHeight>0</wp14:pctHeight>
            </wp14:sizeRelV>
          </wp:anchor>
        </w:drawing>
      </w:r>
      <w:bookmarkStart w:id="176" w:name="_Toc536712914"/>
      <w:bookmarkStart w:id="177" w:name="_Toc536712928"/>
      <w:bookmarkEnd w:id="176"/>
      <w:bookmarkEnd w:id="177"/>
    </w:p>
    <w:p w14:paraId="6198DB3A" w14:textId="77777777" w:rsidR="0056426C" w:rsidRPr="00A502D7" w:rsidRDefault="0056426C" w:rsidP="00606BDE">
      <w:pPr>
        <w:spacing w:before="0" w:after="160" w:line="259" w:lineRule="auto"/>
        <w:rPr>
          <w:rFonts w:ascii="Calibri" w:hAnsi="Calibri" w:cs="Calibri"/>
          <w:sz w:val="22"/>
          <w:szCs w:val="22"/>
        </w:rPr>
      </w:pPr>
    </w:p>
    <w:sectPr w:rsidR="0056426C" w:rsidRPr="00A502D7" w:rsidSect="00A502D7">
      <w:footerReference w:type="default" r:id="rId195"/>
      <w:pgSz w:w="11904" w:h="16840"/>
      <w:pgMar w:top="1440" w:right="1131" w:bottom="1440" w:left="1134" w:header="567" w:footer="567" w:gutter="0"/>
      <w:cols w:space="709"/>
      <w:docGrid w:linePitch="258"/>
    </w:sectPr>
  </w:body>
</w:document>
</file>

<file path=word/customizations.xml><?xml version="1.0" encoding="utf-8"?>
<wne:tcg xmlns:r="http://schemas.openxmlformats.org/officeDocument/2006/relationships" xmlns:wne="http://schemas.microsoft.com/office/word/2006/wordml">
  <wne:keymaps>
    <wne:keymap wne:kcmPrimary="02BB">
      <wne:macro wne:macroName="NORMAL.AUTOEXEC.ACCEPTTRACKEDFIELD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3282" w14:textId="77777777" w:rsidR="005758AC" w:rsidRDefault="005758AC" w:rsidP="0059757A">
      <w:r>
        <w:separator/>
      </w:r>
    </w:p>
    <w:p w14:paraId="3B0F8729" w14:textId="77777777" w:rsidR="005758AC" w:rsidRDefault="005758AC" w:rsidP="0059757A"/>
    <w:p w14:paraId="5DC0F2F4" w14:textId="77777777" w:rsidR="005758AC" w:rsidRDefault="005758AC" w:rsidP="0059757A"/>
    <w:p w14:paraId="4E356A49" w14:textId="77777777" w:rsidR="005758AC" w:rsidRDefault="005758AC"/>
  </w:endnote>
  <w:endnote w:type="continuationSeparator" w:id="0">
    <w:p w14:paraId="65E20EA1" w14:textId="77777777" w:rsidR="005758AC" w:rsidRDefault="005758AC" w:rsidP="0059757A">
      <w:r>
        <w:continuationSeparator/>
      </w:r>
    </w:p>
    <w:p w14:paraId="2C582502" w14:textId="77777777" w:rsidR="005758AC" w:rsidRDefault="005758AC" w:rsidP="0059757A"/>
    <w:p w14:paraId="4C90947E" w14:textId="77777777" w:rsidR="005758AC" w:rsidRDefault="005758AC" w:rsidP="0059757A"/>
    <w:p w14:paraId="619D8CA6" w14:textId="77777777" w:rsidR="005758AC" w:rsidRDefault="005758AC"/>
  </w:endnote>
  <w:endnote w:type="continuationNotice" w:id="1">
    <w:p w14:paraId="7CB3A11E" w14:textId="77777777" w:rsidR="005758AC" w:rsidRDefault="005758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hnschrift Semi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9999999">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Liberation Serif">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6BA" w14:textId="77777777" w:rsidR="00AC3004" w:rsidRPr="006F351C" w:rsidRDefault="00AC3004">
    <w:pPr>
      <w:pStyle w:val="Footer"/>
      <w:jc w:val="center"/>
      <w:rPr>
        <w:caps/>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AFC5" w14:textId="77777777" w:rsidR="00AC3004" w:rsidRDefault="00AC3004">
    <w:pPr>
      <w:pStyle w:val="Footer"/>
    </w:pPr>
    <w:r>
      <w:rPr>
        <w:noProof/>
        <w:lang w:eastAsia="en-GB"/>
      </w:rPr>
      <mc:AlternateContent>
        <mc:Choice Requires="wps">
          <w:drawing>
            <wp:anchor distT="0" distB="0" distL="114300" distR="114300" simplePos="0" relativeHeight="251660288" behindDoc="0" locked="0" layoutInCell="1" allowOverlap="1" wp14:anchorId="17A66F0A" wp14:editId="66FE94F1">
              <wp:simplePos x="0" y="0"/>
              <wp:positionH relativeFrom="margin">
                <wp:align>center</wp:align>
              </wp:positionH>
              <wp:positionV relativeFrom="margin">
                <wp:posOffset>8027203</wp:posOffset>
              </wp:positionV>
              <wp:extent cx="842645" cy="288290"/>
              <wp:effectExtent l="0" t="0" r="0" b="0"/>
              <wp:wrapSquare wrapText="bothSides"/>
              <wp:docPr id="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5BF934" id="Rectangle 4" o:spid="_x0000_s1026" style="position:absolute;margin-left:0;margin-top:632.05pt;width:66.35pt;height:2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" fillcolor="#002395" stroked="f">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C88D" w14:textId="0E756F0D" w:rsidR="00AC3004" w:rsidRPr="00FF5EA2" w:rsidRDefault="00FF5EA2" w:rsidP="00FF5EA2">
    <w:pPr>
      <w:pStyle w:val="Footer"/>
      <w:tabs>
        <w:tab w:val="clear" w:pos="9072"/>
        <w:tab w:val="right" w:pos="9639"/>
      </w:tabs>
      <w:jc w:val="center"/>
      <w:rPr>
        <w:caps/>
        <w:color w:val="auto"/>
        <w:sz w:val="16"/>
        <w:szCs w:val="16"/>
      </w:rPr>
    </w:pPr>
    <w:r w:rsidRPr="00FF5EA2">
      <w:rPr>
        <w:color w:val="auto"/>
        <w:sz w:val="16"/>
        <w:szCs w:val="16"/>
      </w:rPr>
      <w:t>Study on open source software governance at the European Commission and selected other European Institutions</w:t>
    </w:r>
    <w:r w:rsidRPr="00FF5EA2">
      <w:rPr>
        <w:caps/>
        <w:color w:val="auto"/>
        <w:sz w:val="16"/>
        <w:szCs w:val="16"/>
      </w:rPr>
      <w:t xml:space="preserve"> </w:t>
    </w:r>
    <w:r w:rsidRPr="00FF5EA2">
      <w:rPr>
        <w:caps/>
        <w:color w:val="auto"/>
        <w:sz w:val="16"/>
        <w:szCs w:val="16"/>
      </w:rPr>
      <w:tab/>
    </w:r>
    <w:r w:rsidRPr="00FF5EA2">
      <w:rPr>
        <w:color w:val="auto"/>
        <w:sz w:val="16"/>
        <w:szCs w:val="16"/>
      </w:rPr>
      <w:t xml:space="preserve">Page </w:t>
    </w:r>
    <w:r w:rsidR="00AC3004" w:rsidRPr="00FF5EA2">
      <w:rPr>
        <w:caps/>
        <w:color w:val="auto"/>
        <w:sz w:val="16"/>
        <w:szCs w:val="16"/>
      </w:rPr>
      <w:fldChar w:fldCharType="begin"/>
    </w:r>
    <w:r w:rsidR="00AC3004" w:rsidRPr="00FF5EA2">
      <w:rPr>
        <w:caps/>
        <w:color w:val="auto"/>
        <w:sz w:val="16"/>
        <w:szCs w:val="16"/>
      </w:rPr>
      <w:instrText>PAGE   \* MERGEFORMAT</w:instrText>
    </w:r>
    <w:r w:rsidR="00AC3004" w:rsidRPr="00FF5EA2">
      <w:rPr>
        <w:caps/>
        <w:color w:val="auto"/>
        <w:sz w:val="16"/>
        <w:szCs w:val="16"/>
      </w:rPr>
      <w:fldChar w:fldCharType="separate"/>
    </w:r>
    <w:r w:rsidRPr="00FF5EA2">
      <w:rPr>
        <w:caps/>
        <w:noProof/>
        <w:color w:val="auto"/>
        <w:sz w:val="16"/>
        <w:szCs w:val="16"/>
        <w:lang w:val="it-IT"/>
      </w:rPr>
      <w:t>20</w:t>
    </w:r>
    <w:r w:rsidR="00AC3004" w:rsidRPr="00FF5EA2">
      <w:rPr>
        <w:caps/>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8E14" w14:textId="77777777" w:rsidR="005758AC" w:rsidRDefault="005758AC" w:rsidP="0059757A">
      <w:r>
        <w:separator/>
      </w:r>
    </w:p>
  </w:footnote>
  <w:footnote w:type="continuationSeparator" w:id="0">
    <w:p w14:paraId="212DF220" w14:textId="77777777" w:rsidR="005758AC" w:rsidRDefault="005758AC" w:rsidP="003107C7">
      <w:r>
        <w:separator/>
      </w:r>
    </w:p>
  </w:footnote>
  <w:footnote w:type="continuationNotice" w:id="1">
    <w:p w14:paraId="1089F60B" w14:textId="77777777" w:rsidR="005758AC" w:rsidRDefault="005758AC" w:rsidP="003107C7">
      <w:r>
        <w:separator/>
      </w:r>
    </w:p>
  </w:footnote>
  <w:footnote w:id="2">
    <w:p w14:paraId="4FA4D83D"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Style w:val="FootnoteCharacters"/>
          <w:rFonts w:ascii="Calibri" w:hAnsi="Calibri" w:cs="Calibri"/>
          <w:sz w:val="18"/>
          <w:szCs w:val="18"/>
        </w:rPr>
        <w:t xml:space="preserve"> </w:t>
      </w:r>
      <w:r w:rsidRPr="009144E4">
        <w:rPr>
          <w:rFonts w:ascii="Calibri" w:hAnsi="Calibri" w:cs="Calibri"/>
          <w:i/>
          <w:sz w:val="18"/>
          <w:szCs w:val="18"/>
        </w:rPr>
        <w:t xml:space="preserve">Government open source policies, by Centre for Strategic and International Studies, </w:t>
      </w:r>
      <w:hyperlink r:id="rId1" w:history="1">
        <w:r w:rsidRPr="00E87228">
          <w:rPr>
            <w:rFonts w:ascii="Calibri" w:hAnsi="Calibri" w:cs="Calibri"/>
            <w:i/>
            <w:color w:val="0070C0"/>
            <w:sz w:val="18"/>
            <w:szCs w:val="18"/>
            <w:u w:val="single"/>
          </w:rPr>
          <w:t>https://www.csis.org/analysis/government-open-source-policies</w:t>
        </w:r>
      </w:hyperlink>
      <w:r w:rsidRPr="009144E4">
        <w:rPr>
          <w:rFonts w:ascii="Calibri" w:hAnsi="Calibri" w:cs="Calibri"/>
          <w:i/>
          <w:sz w:val="18"/>
          <w:szCs w:val="18"/>
        </w:rPr>
        <w:t xml:space="preserve">; reported in CSIS Updates Open Source Policy Survey, Open Source Initiative, </w:t>
      </w:r>
      <w:hyperlink r:id="rId2" w:history="1">
        <w:r w:rsidRPr="00E87228">
          <w:rPr>
            <w:rFonts w:ascii="Calibri" w:hAnsi="Calibri" w:cs="Calibri"/>
            <w:i/>
            <w:color w:val="0070C0"/>
            <w:sz w:val="18"/>
            <w:szCs w:val="18"/>
            <w:u w:val="single"/>
          </w:rPr>
          <w:t>https://opensource.org/node/549</w:t>
        </w:r>
      </w:hyperlink>
    </w:p>
  </w:footnote>
  <w:footnote w:id="3">
    <w:p w14:paraId="02086B37" w14:textId="4D91D295" w:rsidR="00AC3004" w:rsidRPr="009144E4" w:rsidRDefault="00AC3004" w:rsidP="00E87228">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Style w:val="FootnoteCharacters"/>
          <w:rFonts w:ascii="Calibri" w:hAnsi="Calibri" w:cs="Calibri"/>
          <w:sz w:val="18"/>
          <w:szCs w:val="18"/>
        </w:rPr>
        <w:t xml:space="preserve"> </w:t>
      </w:r>
      <w:r>
        <w:rPr>
          <w:rFonts w:ascii="Calibri" w:hAnsi="Calibri" w:cs="Calibri"/>
          <w:i/>
          <w:sz w:val="18"/>
          <w:szCs w:val="18"/>
        </w:rPr>
        <w:t xml:space="preserve">As reported in the EU-FOSSA 2 Project Charter, see </w:t>
      </w:r>
      <w:hyperlink r:id="rId3" w:history="1">
        <w:r w:rsidRPr="00E87228">
          <w:rPr>
            <w:rStyle w:val="Hyperlink"/>
            <w:i w:val="0"/>
            <w:sz w:val="18"/>
            <w:szCs w:val="18"/>
          </w:rPr>
          <w:t>https://joinup.ec.europa.eu/sites/default/files/inline-files/Project%20Charter%20FOSSA%202%20v1.7_0.pdf</w:t>
        </w:r>
      </w:hyperlink>
      <w:r>
        <w:rPr>
          <w:rFonts w:ascii="Calibri" w:hAnsi="Calibri" w:cs="Calibri"/>
          <w:i/>
          <w:sz w:val="18"/>
          <w:szCs w:val="18"/>
        </w:rPr>
        <w:t xml:space="preserve"> Initiative 2, page 8</w:t>
      </w:r>
    </w:p>
  </w:footnote>
  <w:footnote w:id="4">
    <w:p w14:paraId="1805C24C"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Fonts w:ascii="Calibri" w:hAnsi="Calibri" w:cs="Calibri"/>
          <w:i/>
          <w:sz w:val="18"/>
          <w:szCs w:val="18"/>
        </w:rPr>
        <w:t xml:space="preserve">UK government, </w:t>
      </w:r>
      <w:hyperlink r:id="rId4" w:history="1">
        <w:r w:rsidRPr="00E87228">
          <w:rPr>
            <w:rFonts w:ascii="Calibri" w:hAnsi="Calibri" w:cs="Calibri"/>
            <w:i/>
            <w:color w:val="0070C0"/>
            <w:sz w:val="18"/>
            <w:szCs w:val="18"/>
            <w:u w:val="single"/>
          </w:rPr>
          <w:t>https://www.gov.uk/guidance/be-open-and-use-open-source</w:t>
        </w:r>
      </w:hyperlink>
      <w:r w:rsidRPr="009144E4">
        <w:rPr>
          <w:rFonts w:ascii="Calibri" w:hAnsi="Calibri" w:cs="Calibri"/>
          <w:i/>
          <w:sz w:val="18"/>
          <w:szCs w:val="18"/>
        </w:rPr>
        <w:t xml:space="preserve"> </w:t>
      </w:r>
    </w:p>
  </w:footnote>
  <w:footnote w:id="5">
    <w:p w14:paraId="2FFBA29F" w14:textId="77777777" w:rsidR="00AC3004" w:rsidRPr="009144E4" w:rsidRDefault="00AC3004" w:rsidP="00E41283">
      <w:pPr>
        <w:spacing w:before="0" w:after="0" w:line="259" w:lineRule="auto"/>
        <w:rPr>
          <w:rFonts w:ascii="Calibri" w:hAnsi="Calibri" w:cs="Calibri"/>
          <w:sz w:val="18"/>
          <w:szCs w:val="18"/>
          <w:lang w:val="it-IT"/>
        </w:rPr>
      </w:pPr>
      <w:r w:rsidRPr="009144E4">
        <w:rPr>
          <w:rStyle w:val="FootnoteCharacters"/>
          <w:rFonts w:ascii="Calibri" w:hAnsi="Calibri" w:cs="Calibri"/>
          <w:sz w:val="18"/>
          <w:szCs w:val="18"/>
        </w:rPr>
        <w:footnoteRef/>
      </w:r>
      <w:r w:rsidRPr="009144E4">
        <w:rPr>
          <w:rFonts w:ascii="Calibri" w:hAnsi="Calibri" w:cs="Calibri"/>
          <w:i/>
          <w:sz w:val="18"/>
          <w:szCs w:val="18"/>
          <w:lang w:val="it-IT"/>
        </w:rPr>
        <w:t xml:space="preserve">OSOR, </w:t>
      </w:r>
      <w:hyperlink r:id="rId5" w:history="1">
        <w:r w:rsidRPr="00E87228">
          <w:rPr>
            <w:rFonts w:ascii="Calibri" w:hAnsi="Calibri" w:cs="Calibri"/>
            <w:i/>
            <w:color w:val="0070C0"/>
            <w:sz w:val="18"/>
            <w:szCs w:val="18"/>
            <w:u w:val="single"/>
            <w:lang w:val="it-IT"/>
          </w:rPr>
          <w:t>https://joinup.ec.europa.eu/collection/open-source-observatory-osor</w:t>
        </w:r>
      </w:hyperlink>
      <w:r w:rsidRPr="009144E4">
        <w:rPr>
          <w:rFonts w:ascii="Calibri" w:hAnsi="Calibri" w:cs="Calibri"/>
          <w:i/>
          <w:sz w:val="18"/>
          <w:szCs w:val="18"/>
          <w:lang w:val="it-IT"/>
        </w:rPr>
        <w:t xml:space="preserve">   </w:t>
      </w:r>
    </w:p>
  </w:footnote>
  <w:footnote w:id="6">
    <w:p w14:paraId="639A8367"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Fonts w:ascii="Calibri" w:hAnsi="Calibri" w:cs="Calibri"/>
          <w:i/>
          <w:sz w:val="18"/>
          <w:szCs w:val="18"/>
          <w:lang w:val="en-US"/>
        </w:rPr>
        <w:t>Open source software governance at the European Commission, Deloitte study, 2014</w:t>
      </w:r>
    </w:p>
  </w:footnote>
  <w:footnote w:id="7">
    <w:p w14:paraId="39AFF7DC"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Fonts w:ascii="Calibri" w:hAnsi="Calibri" w:cs="Calibri"/>
          <w:i/>
          <w:sz w:val="18"/>
          <w:szCs w:val="18"/>
          <w:lang w:val="en-US"/>
        </w:rPr>
        <w:t xml:space="preserve">Open Source Observatory Annual Report 2016, </w:t>
      </w:r>
      <w:hyperlink r:id="rId6" w:history="1">
        <w:r w:rsidRPr="00E87228">
          <w:rPr>
            <w:rFonts w:ascii="Calibri" w:hAnsi="Calibri" w:cs="Calibri"/>
            <w:i/>
            <w:color w:val="0070C0"/>
            <w:sz w:val="18"/>
            <w:szCs w:val="18"/>
            <w:u w:val="single"/>
            <w:lang w:val="en-US"/>
          </w:rPr>
          <w:t>https://joinup.ec.europa.eu/document/open-source-observatory-annual-report-2016</w:t>
        </w:r>
      </w:hyperlink>
      <w:r w:rsidRPr="009144E4">
        <w:rPr>
          <w:rFonts w:ascii="Calibri" w:hAnsi="Calibri" w:cs="Calibri"/>
          <w:i/>
          <w:sz w:val="18"/>
          <w:szCs w:val="18"/>
          <w:lang w:val="en-US"/>
        </w:rPr>
        <w:t xml:space="preserve"> </w:t>
      </w:r>
    </w:p>
  </w:footnote>
  <w:footnote w:id="8">
    <w:p w14:paraId="2EC48CEA"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Style w:val="FootnoteCharacters"/>
          <w:rFonts w:ascii="Calibri" w:hAnsi="Calibri" w:cs="Calibri"/>
          <w:sz w:val="18"/>
          <w:szCs w:val="18"/>
        </w:rPr>
        <w:t xml:space="preserve"> </w:t>
      </w:r>
      <w:hyperlink r:id="rId7">
        <w:r w:rsidRPr="009144E4">
          <w:rPr>
            <w:rFonts w:ascii="Calibri" w:hAnsi="Calibri" w:cs="Calibri"/>
            <w:i/>
            <w:sz w:val="18"/>
            <w:szCs w:val="18"/>
          </w:rPr>
          <w:t xml:space="preserve">OSS 2018, </w:t>
        </w:r>
        <w:r w:rsidRPr="00E87228">
          <w:rPr>
            <w:rStyle w:val="InternetLink"/>
            <w:rFonts w:ascii="Calibri" w:hAnsi="Calibri" w:cs="Calibri"/>
            <w:i/>
            <w:color w:val="0070C0"/>
            <w:sz w:val="18"/>
            <w:szCs w:val="18"/>
          </w:rPr>
          <w:t>https://www.oss2018.org/program/</w:t>
        </w:r>
      </w:hyperlink>
    </w:p>
  </w:footnote>
  <w:footnote w:id="9">
    <w:p w14:paraId="455EA641"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E87228">
        <w:rPr>
          <w:rStyle w:val="InternetLink"/>
          <w:rFonts w:ascii="Calibri" w:hAnsi="Calibri" w:cs="Calibri"/>
          <w:i/>
          <w:color w:val="0070C0"/>
          <w:sz w:val="18"/>
          <w:szCs w:val="18"/>
        </w:rPr>
        <w:t xml:space="preserve">Open source software: A Survey from 10,000 Feet, </w:t>
      </w:r>
      <w:hyperlink r:id="rId8">
        <w:r w:rsidRPr="00E87228">
          <w:rPr>
            <w:rStyle w:val="InternetLink"/>
            <w:rFonts w:ascii="Calibri" w:hAnsi="Calibri" w:cs="Calibri"/>
            <w:i/>
            <w:color w:val="0070C0"/>
            <w:sz w:val="18"/>
            <w:szCs w:val="18"/>
          </w:rPr>
          <w:t>https://www.spinellis.gr/pubs/jrnl/2010-TOMS-OSS-Survey/html/ASKG10.pdf</w:t>
        </w:r>
      </w:hyperlink>
    </w:p>
  </w:footnote>
  <w:footnote w:id="10">
    <w:p w14:paraId="5B1CDCC2" w14:textId="77777777" w:rsidR="00AC3004" w:rsidRPr="009144E4" w:rsidRDefault="00AC3004" w:rsidP="00E41283">
      <w:pPr>
        <w:spacing w:before="0" w:after="0" w:line="259" w:lineRule="auto"/>
        <w:rPr>
          <w:rFonts w:ascii="Calibri" w:hAnsi="Calibri" w:cs="Calibri"/>
          <w:sz w:val="18"/>
          <w:szCs w:val="18"/>
        </w:rPr>
      </w:pPr>
      <w:r w:rsidRPr="009144E4">
        <w:rPr>
          <w:rStyle w:val="FootnoteCharacters"/>
          <w:rFonts w:ascii="Calibri" w:hAnsi="Calibri" w:cs="Calibri"/>
          <w:sz w:val="18"/>
          <w:szCs w:val="18"/>
        </w:rPr>
        <w:footnoteRef/>
      </w:r>
      <w:r w:rsidRPr="009144E4">
        <w:rPr>
          <w:rFonts w:ascii="Calibri" w:hAnsi="Calibri" w:cs="Calibri"/>
          <w:i/>
          <w:sz w:val="18"/>
          <w:szCs w:val="18"/>
        </w:rPr>
        <w:t xml:space="preserve">Russia weighs replacing IBM Microsoft with Open source software , </w:t>
      </w:r>
      <w:hyperlink r:id="rId9" w:history="1">
        <w:r w:rsidRPr="00E87228">
          <w:rPr>
            <w:rFonts w:ascii="Calibri" w:hAnsi="Calibri" w:cs="Calibri"/>
            <w:i/>
            <w:color w:val="0070C0"/>
            <w:sz w:val="18"/>
            <w:szCs w:val="18"/>
            <w:u w:val="single"/>
          </w:rPr>
          <w:t>https://www.bloomberg.com/news/articles/2016-10-05/russia-weighs-replacing-ibm-microsoft-with-open-source-software</w:t>
        </w:r>
      </w:hyperlink>
      <w:r w:rsidRPr="009144E4">
        <w:rPr>
          <w:rFonts w:ascii="Calibri" w:hAnsi="Calibri" w:cs="Calibri"/>
          <w:i/>
          <w:sz w:val="18"/>
          <w:szCs w:val="18"/>
        </w:rPr>
        <w:t xml:space="preserve"> </w:t>
      </w:r>
    </w:p>
  </w:footnote>
  <w:footnote w:id="11">
    <w:p w14:paraId="7D4DF3D0" w14:textId="77777777" w:rsidR="00AC3004" w:rsidRPr="009A1708" w:rsidRDefault="00AC3004" w:rsidP="00E41283">
      <w:pPr>
        <w:spacing w:before="0" w:after="0" w:line="259" w:lineRule="auto"/>
        <w:rPr>
          <w:lang w:val="it-IT"/>
        </w:rPr>
      </w:pPr>
      <w:r w:rsidRPr="009144E4">
        <w:rPr>
          <w:rStyle w:val="FootnoteCharacters"/>
          <w:rFonts w:ascii="Calibri" w:hAnsi="Calibri" w:cs="Calibri"/>
          <w:sz w:val="18"/>
          <w:szCs w:val="18"/>
        </w:rPr>
        <w:footnoteRef/>
      </w:r>
      <w:r w:rsidRPr="009144E4">
        <w:rPr>
          <w:rFonts w:ascii="Calibri" w:hAnsi="Calibri" w:cs="Calibri"/>
          <w:i/>
          <w:sz w:val="18"/>
          <w:szCs w:val="18"/>
          <w:lang w:val="it-IT"/>
        </w:rPr>
        <w:t xml:space="preserve">Alfresco, </w:t>
      </w:r>
      <w:hyperlink r:id="rId10" w:history="1">
        <w:r w:rsidRPr="00E87228">
          <w:rPr>
            <w:rFonts w:ascii="Calibri" w:hAnsi="Calibri" w:cs="Calibri"/>
            <w:i/>
            <w:color w:val="0070C0"/>
            <w:sz w:val="18"/>
            <w:szCs w:val="18"/>
            <w:lang w:val="it-IT"/>
          </w:rPr>
          <w:t>https://www.alfresco.com/customers</w:t>
        </w:r>
      </w:hyperlink>
      <w:r w:rsidRPr="009A1708">
        <w:rPr>
          <w:i/>
          <w:sz w:val="18"/>
          <w:szCs w:val="18"/>
          <w:lang w:val="it-IT"/>
        </w:rPr>
        <w:t xml:space="preserve"> </w:t>
      </w:r>
    </w:p>
  </w:footnote>
  <w:footnote w:id="12">
    <w:p w14:paraId="328F5DA3" w14:textId="77777777" w:rsidR="00AC3004" w:rsidRPr="00403FB5" w:rsidRDefault="00AC3004" w:rsidP="00E41283">
      <w:pPr>
        <w:spacing w:before="0" w:after="0" w:line="259" w:lineRule="auto"/>
        <w:rPr>
          <w:sz w:val="18"/>
          <w:szCs w:val="18"/>
        </w:rPr>
      </w:pPr>
      <w:r w:rsidRPr="00403FB5">
        <w:rPr>
          <w:rStyle w:val="FootnoteCharacters"/>
          <w:sz w:val="18"/>
          <w:szCs w:val="18"/>
        </w:rPr>
        <w:footnoteRef/>
      </w:r>
      <w:r w:rsidRPr="009144E4">
        <w:rPr>
          <w:rFonts w:ascii="Calibri" w:hAnsi="Calibri" w:cs="Calibri"/>
          <w:i/>
          <w:sz w:val="18"/>
          <w:szCs w:val="18"/>
        </w:rPr>
        <w:t xml:space="preserve">FSFE legal network - </w:t>
      </w:r>
      <w:hyperlink r:id="rId11">
        <w:r w:rsidRPr="00E87228">
          <w:rPr>
            <w:rStyle w:val="InternetLink"/>
            <w:rFonts w:ascii="Calibri" w:hAnsi="Calibri" w:cs="Calibri"/>
            <w:i/>
            <w:color w:val="0070C0"/>
            <w:sz w:val="18"/>
            <w:szCs w:val="18"/>
          </w:rPr>
          <w:t>https://fsfe.org/activities/ftf/ln.en.html</w:t>
        </w:r>
      </w:hyperlink>
      <w:r w:rsidRPr="009144E4">
        <w:rPr>
          <w:rFonts w:ascii="Calibri" w:hAnsi="Calibri" w:cs="Calibri"/>
          <w:i/>
          <w:sz w:val="18"/>
          <w:szCs w:val="18"/>
        </w:rPr>
        <w:t xml:space="preserve"> and the FLOSS Foundations network </w:t>
      </w:r>
      <w:hyperlink r:id="rId12">
        <w:r w:rsidRPr="00E87228">
          <w:rPr>
            <w:rStyle w:val="InternetLink"/>
            <w:rFonts w:ascii="Calibri" w:hAnsi="Calibri" w:cs="Calibri"/>
            <w:i/>
            <w:color w:val="0070C0"/>
            <w:sz w:val="18"/>
            <w:szCs w:val="18"/>
          </w:rPr>
          <w:t>https://flossfoundations.org/</w:t>
        </w:r>
      </w:hyperlink>
      <w:r w:rsidRPr="00403FB5">
        <w:rPr>
          <w:i/>
          <w:sz w:val="18"/>
          <w:szCs w:val="18"/>
        </w:rPr>
        <w:t xml:space="preserve"> </w:t>
      </w:r>
    </w:p>
  </w:footnote>
  <w:footnote w:id="13">
    <w:p w14:paraId="4107FF6C" w14:textId="77777777" w:rsidR="00AC3004" w:rsidRPr="00D37BD4" w:rsidRDefault="00AC3004" w:rsidP="00A045E6">
      <w:pPr>
        <w:spacing w:before="0" w:after="0" w:line="240" w:lineRule="auto"/>
        <w:rPr>
          <w:rFonts w:ascii="Calibri" w:hAnsi="Calibri" w:cs="Calibri"/>
          <w:sz w:val="18"/>
          <w:szCs w:val="18"/>
        </w:rPr>
      </w:pPr>
      <w:r w:rsidRPr="00D37BD4">
        <w:rPr>
          <w:rStyle w:val="FootnoteCharacters"/>
          <w:rFonts w:ascii="Calibri" w:hAnsi="Calibri" w:cs="Calibri"/>
          <w:sz w:val="18"/>
          <w:szCs w:val="18"/>
        </w:rPr>
        <w:footnoteRef/>
      </w:r>
      <w:r w:rsidRPr="00D37BD4">
        <w:rPr>
          <w:rFonts w:ascii="Calibri" w:hAnsi="Calibri" w:cs="Calibri"/>
          <w:i/>
          <w:sz w:val="18"/>
          <w:szCs w:val="18"/>
        </w:rPr>
        <w:t xml:space="preserve">UK guidelines for using open source, published 6 November 2017: </w:t>
      </w:r>
      <w:hyperlink r:id="rId13">
        <w:r w:rsidRPr="00AE3E2D">
          <w:rPr>
            <w:rStyle w:val="InternetLink"/>
            <w:rFonts w:ascii="Calibri" w:hAnsi="Calibri" w:cs="Calibri"/>
            <w:i/>
            <w:color w:val="0070C0"/>
            <w:sz w:val="18"/>
            <w:szCs w:val="18"/>
          </w:rPr>
          <w:t>https://www.gov.uk/guidance/be-open-and-use-open-source</w:t>
        </w:r>
      </w:hyperlink>
    </w:p>
  </w:footnote>
  <w:footnote w:id="14">
    <w:p w14:paraId="6ADE9777" w14:textId="5B7810BA" w:rsidR="00AC3004" w:rsidRPr="00D37BD4" w:rsidRDefault="00AC3004" w:rsidP="00A045E6">
      <w:pPr>
        <w:spacing w:before="0" w:after="0" w:line="240" w:lineRule="auto"/>
        <w:rPr>
          <w:rFonts w:ascii="Calibri" w:hAnsi="Calibri" w:cs="Calibri"/>
          <w:i/>
          <w:sz w:val="18"/>
          <w:szCs w:val="18"/>
        </w:rPr>
      </w:pPr>
      <w:r w:rsidRPr="00D37BD4">
        <w:rPr>
          <w:rFonts w:ascii="Calibri" w:hAnsi="Calibri" w:cs="Calibri"/>
          <w:sz w:val="18"/>
          <w:szCs w:val="18"/>
          <w:vertAlign w:val="superscript"/>
        </w:rPr>
        <w:footnoteRef/>
      </w:r>
      <w:r w:rsidRPr="00D37BD4">
        <w:rPr>
          <w:rFonts w:ascii="Calibri" w:hAnsi="Calibri" w:cs="Calibri"/>
          <w:sz w:val="18"/>
          <w:szCs w:val="18"/>
          <w:vertAlign w:val="superscript"/>
        </w:rPr>
        <w:t xml:space="preserve"> </w:t>
      </w:r>
      <w:r>
        <w:rPr>
          <w:rFonts w:ascii="Calibri" w:hAnsi="Calibri" w:cs="Calibri"/>
          <w:i/>
          <w:sz w:val="18"/>
          <w:szCs w:val="18"/>
          <w:lang w:val="en-US"/>
        </w:rPr>
        <w:t xml:space="preserve">Open Source, Open Standards and </w:t>
      </w:r>
      <w:r w:rsidRPr="00D37BD4">
        <w:rPr>
          <w:rFonts w:ascii="Calibri" w:hAnsi="Calibri" w:cs="Calibri"/>
          <w:i/>
          <w:sz w:val="18"/>
          <w:szCs w:val="18"/>
          <w:lang w:val="en-US"/>
        </w:rPr>
        <w:t>Re</w:t>
      </w:r>
      <w:r w:rsidRPr="00D37BD4">
        <w:rPr>
          <w:rFonts w:ascii="Calibri" w:hAnsi="Calibri" w:cs="Calibri"/>
          <w:i/>
          <w:sz w:val="18"/>
          <w:szCs w:val="18"/>
          <w:lang w:val="en-US"/>
        </w:rPr>
        <w:softHyphen/>
      </w:r>
      <w:r>
        <w:rPr>
          <w:rFonts w:ascii="Calibri" w:hAnsi="Calibri" w:cs="Calibri"/>
          <w:i/>
          <w:sz w:val="18"/>
          <w:szCs w:val="18"/>
          <w:lang w:val="en-US"/>
        </w:rPr>
        <w:t xml:space="preserve">Use: Government Action </w:t>
      </w:r>
      <w:r w:rsidRPr="00D37BD4">
        <w:rPr>
          <w:rFonts w:ascii="Calibri" w:hAnsi="Calibri" w:cs="Calibri"/>
          <w:i/>
          <w:sz w:val="18"/>
          <w:szCs w:val="18"/>
          <w:lang w:val="en-US"/>
        </w:rPr>
        <w:t>Plan,</w:t>
      </w:r>
      <w:r w:rsidRPr="00A045E6">
        <w:rPr>
          <w:rFonts w:ascii="Calibri" w:hAnsi="Calibri" w:cs="Calibri"/>
          <w:i/>
          <w:sz w:val="18"/>
          <w:szCs w:val="18"/>
        </w:rPr>
        <w:t xml:space="preserve"> </w:t>
      </w:r>
      <w:hyperlink r:id="rId14" w:history="1">
        <w:r w:rsidRPr="00A045E6">
          <w:rPr>
            <w:rStyle w:val="Hyperlink"/>
            <w:i w:val="0"/>
            <w:sz w:val="18"/>
            <w:szCs w:val="18"/>
          </w:rPr>
          <w:t>https://assets.publishing.service.gov.uk</w:t>
        </w:r>
        <w:r w:rsidRPr="00A045E6">
          <w:rPr>
            <w:rStyle w:val="Hyperlink"/>
            <w:i w:val="0"/>
            <w:sz w:val="18"/>
            <w:szCs w:val="18"/>
          </w:rPr>
          <w:br/>
          <w:t>/government/uploads/system/uploads/attachment_data/file/61962/open_source.pdf</w:t>
        </w:r>
      </w:hyperlink>
    </w:p>
  </w:footnote>
  <w:footnote w:id="15">
    <w:p w14:paraId="7865AA23" w14:textId="77777777" w:rsidR="00AC3004" w:rsidRPr="00F47A64" w:rsidRDefault="00AC3004" w:rsidP="006C1D2B">
      <w:pPr>
        <w:spacing w:before="0" w:after="0" w:line="259" w:lineRule="auto"/>
        <w:rPr>
          <w:rFonts w:cstheme="minorHAnsi"/>
          <w:i/>
          <w:sz w:val="18"/>
          <w:szCs w:val="18"/>
          <w:lang w:val="en-US"/>
        </w:rPr>
      </w:pPr>
      <w:r w:rsidRPr="00D37BD4">
        <w:rPr>
          <w:rFonts w:ascii="Calibri" w:hAnsi="Calibri" w:cs="Calibri"/>
          <w:i/>
          <w:sz w:val="18"/>
          <w:szCs w:val="18"/>
          <w:vertAlign w:val="superscript"/>
        </w:rPr>
        <w:footnoteRef/>
      </w:r>
      <w:r w:rsidRPr="00D37BD4">
        <w:rPr>
          <w:rFonts w:ascii="Calibri" w:hAnsi="Calibri" w:cs="Calibri"/>
          <w:i/>
          <w:sz w:val="18"/>
          <w:szCs w:val="18"/>
          <w:lang w:val="en-US"/>
        </w:rPr>
        <w:t xml:space="preserve">Total Cost of Ownership of Open Source Software, Maha Shaikh &amp; Tony Cornford, London School of Economics, 2011, </w:t>
      </w:r>
      <w:hyperlink r:id="rId15" w:history="1">
        <w:r w:rsidRPr="00AE3E2D">
          <w:rPr>
            <w:rFonts w:ascii="Calibri" w:hAnsi="Calibri" w:cs="Calibri"/>
            <w:i/>
            <w:color w:val="0070C0"/>
            <w:sz w:val="18"/>
            <w:szCs w:val="18"/>
            <w:u w:val="single"/>
            <w:lang w:val="en-US"/>
          </w:rPr>
          <w:t>http://eprints.lse.ac.uk/39826/1/Total_cost_of_ownership_of_open_source_software_(LSERO).pdf</w:t>
        </w:r>
      </w:hyperlink>
      <w:r w:rsidRPr="001E6B85">
        <w:rPr>
          <w:rFonts w:cstheme="minorHAnsi"/>
          <w:i/>
          <w:color w:val="0070C0"/>
          <w:sz w:val="18"/>
          <w:szCs w:val="18"/>
          <w:lang w:val="en-US"/>
        </w:rPr>
        <w:t xml:space="preserve"> </w:t>
      </w:r>
    </w:p>
  </w:footnote>
  <w:footnote w:id="16">
    <w:p w14:paraId="6F3CEEEF" w14:textId="77256625" w:rsidR="00AC3004" w:rsidRPr="00D37BD4" w:rsidRDefault="00AC3004" w:rsidP="00A045E6">
      <w:pPr>
        <w:spacing w:before="0" w:after="0" w:line="259" w:lineRule="auto"/>
        <w:rPr>
          <w:rFonts w:ascii="Calibri" w:hAnsi="Calibri" w:cs="Calibri"/>
          <w:sz w:val="18"/>
          <w:szCs w:val="18"/>
        </w:rPr>
      </w:pPr>
      <w:r w:rsidRPr="00D37BD4">
        <w:rPr>
          <w:rStyle w:val="FootnoteCharacters"/>
          <w:rFonts w:ascii="Calibri" w:hAnsi="Calibri" w:cs="Calibri"/>
          <w:sz w:val="18"/>
          <w:szCs w:val="18"/>
        </w:rPr>
        <w:footnoteRef/>
      </w:r>
      <w:r w:rsidRPr="00D37BD4">
        <w:rPr>
          <w:rFonts w:ascii="Calibri" w:hAnsi="Calibri" w:cs="Calibri"/>
          <w:i/>
          <w:sz w:val="18"/>
          <w:szCs w:val="18"/>
        </w:rPr>
        <w:t xml:space="preserve">Government transformation strategy, </w:t>
      </w:r>
      <w:hyperlink r:id="rId16" w:history="1">
        <w:r w:rsidRPr="00AE3E2D">
          <w:rPr>
            <w:rFonts w:ascii="Calibri" w:hAnsi="Calibri" w:cs="Calibri"/>
            <w:i/>
            <w:color w:val="0070C0"/>
            <w:sz w:val="18"/>
            <w:szCs w:val="18"/>
            <w:u w:val="single"/>
          </w:rPr>
          <w:t>https://assets.publishing.service.gov.uk/government/uploads/system/uploads/</w:t>
        </w:r>
        <w:r>
          <w:rPr>
            <w:rFonts w:ascii="Calibri" w:hAnsi="Calibri" w:cs="Calibri"/>
            <w:i/>
            <w:color w:val="0070C0"/>
            <w:sz w:val="18"/>
            <w:szCs w:val="18"/>
            <w:u w:val="single"/>
          </w:rPr>
          <w:br/>
        </w:r>
        <w:r w:rsidRPr="00AE3E2D">
          <w:rPr>
            <w:rFonts w:ascii="Calibri" w:hAnsi="Calibri" w:cs="Calibri"/>
            <w:i/>
            <w:color w:val="0070C0"/>
            <w:sz w:val="18"/>
            <w:szCs w:val="18"/>
            <w:u w:val="single"/>
          </w:rPr>
          <w:t>attachment_data/file/590199/Government_Transformation_Strategy.pdf</w:t>
        </w:r>
      </w:hyperlink>
      <w:r w:rsidRPr="00D37BD4">
        <w:rPr>
          <w:rFonts w:ascii="Calibri" w:hAnsi="Calibri" w:cs="Calibri"/>
          <w:i/>
          <w:sz w:val="18"/>
          <w:szCs w:val="18"/>
        </w:rPr>
        <w:t xml:space="preserve"> </w:t>
      </w:r>
    </w:p>
  </w:footnote>
  <w:footnote w:id="17">
    <w:p w14:paraId="0FA72829" w14:textId="77777777" w:rsidR="00AC3004" w:rsidRPr="006C1D2B" w:rsidRDefault="00AC3004" w:rsidP="00F20769">
      <w:pPr>
        <w:spacing w:before="0" w:after="0" w:line="259" w:lineRule="auto"/>
        <w:rPr>
          <w:rFonts w:ascii="Calibri" w:hAnsi="Calibri" w:cs="Calibri"/>
          <w:i/>
          <w:iCs/>
          <w:sz w:val="18"/>
          <w:szCs w:val="18"/>
        </w:rPr>
      </w:pPr>
      <w:r w:rsidRPr="00D37BD4">
        <w:rPr>
          <w:rFonts w:ascii="Calibri" w:hAnsi="Calibri" w:cs="Calibri"/>
          <w:i/>
          <w:iCs/>
          <w:sz w:val="18"/>
          <w:szCs w:val="18"/>
          <w:vertAlign w:val="superscript"/>
        </w:rPr>
        <w:footnoteRef/>
      </w:r>
      <w:r w:rsidRPr="00D37BD4">
        <w:rPr>
          <w:rFonts w:ascii="Calibri" w:hAnsi="Calibri" w:cs="Calibri"/>
          <w:i/>
          <w:iCs/>
          <w:sz w:val="18"/>
          <w:szCs w:val="18"/>
        </w:rPr>
        <w:t xml:space="preserve">See </w:t>
      </w:r>
      <w:hyperlink r:id="rId17" w:history="1">
        <w:r w:rsidRPr="00AE3E2D">
          <w:rPr>
            <w:rFonts w:ascii="Calibri" w:hAnsi="Calibri" w:cs="Calibri"/>
            <w:i/>
            <w:iCs/>
            <w:color w:val="0070C0"/>
            <w:sz w:val="18"/>
            <w:szCs w:val="18"/>
            <w:u w:val="single"/>
          </w:rPr>
          <w:t>https://publicadministration.un.org/egovkb/en-us/Reports/UN-E-Government-Survey-2016</w:t>
        </w:r>
      </w:hyperlink>
    </w:p>
  </w:footnote>
  <w:footnote w:id="18">
    <w:p w14:paraId="1ABC5E93" w14:textId="77777777" w:rsidR="00AC3004" w:rsidRPr="00EC152C" w:rsidRDefault="00AC3004" w:rsidP="00D90BA8">
      <w:pPr>
        <w:spacing w:before="0" w:after="0" w:line="240" w:lineRule="auto"/>
        <w:rPr>
          <w:i/>
          <w:sz w:val="18"/>
          <w:szCs w:val="18"/>
        </w:rPr>
      </w:pPr>
      <w:r w:rsidRPr="006C1D2B">
        <w:rPr>
          <w:rStyle w:val="FootnoteCharacters"/>
          <w:rFonts w:ascii="Calibri" w:hAnsi="Calibri" w:cs="Calibri"/>
          <w:i/>
          <w:sz w:val="18"/>
          <w:szCs w:val="18"/>
        </w:rPr>
        <w:footnoteRef/>
      </w:r>
      <w:r w:rsidRPr="006C1D2B">
        <w:rPr>
          <w:rStyle w:val="FootnoteCharacters"/>
          <w:rFonts w:ascii="Calibri" w:hAnsi="Calibri" w:cs="Calibri"/>
          <w:i/>
          <w:sz w:val="18"/>
          <w:szCs w:val="18"/>
        </w:rPr>
        <w:t xml:space="preserve"> </w:t>
      </w:r>
      <w:r w:rsidRPr="006C1D2B">
        <w:rPr>
          <w:rFonts w:ascii="Calibri" w:hAnsi="Calibri" w:cs="Calibri"/>
          <w:i/>
          <w:sz w:val="18"/>
          <w:szCs w:val="18"/>
          <w:lang w:val="en-US"/>
        </w:rPr>
        <w:t xml:space="preserve">UK </w:t>
      </w:r>
      <w:r w:rsidRPr="006C1D2B">
        <w:rPr>
          <w:rFonts w:ascii="Calibri" w:hAnsi="Calibri" w:cs="Calibri"/>
          <w:i/>
          <w:sz w:val="18"/>
          <w:szCs w:val="18"/>
        </w:rPr>
        <w:t xml:space="preserve">Cross-Government Transformation Programme, </w:t>
      </w:r>
      <w:r w:rsidRPr="001E6B85">
        <w:rPr>
          <w:rFonts w:ascii="Calibri" w:hAnsi="Calibri" w:cs="Calibri"/>
          <w:i/>
          <w:color w:val="0070C0"/>
          <w:sz w:val="18"/>
          <w:szCs w:val="18"/>
          <w:u w:val="single"/>
        </w:rPr>
        <w:t>https://www.gov.uk/government/collections/the-cross-government-transformation-programme#guidance-and-tools</w:t>
      </w:r>
    </w:p>
  </w:footnote>
  <w:footnote w:id="19">
    <w:p w14:paraId="4784F14A"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UK Open Source Industry Association, </w:t>
      </w:r>
      <w:r w:rsidRPr="001E6B85">
        <w:rPr>
          <w:rFonts w:ascii="Calibri" w:hAnsi="Calibri" w:cs="Calibri"/>
          <w:i/>
          <w:color w:val="0070C0"/>
          <w:sz w:val="18"/>
          <w:szCs w:val="18"/>
          <w:u w:val="single"/>
        </w:rPr>
        <w:t>https://openuk.uk/</w:t>
      </w:r>
    </w:p>
  </w:footnote>
  <w:footnote w:id="20">
    <w:p w14:paraId="52296D16"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 FLOSS UK, </w:t>
      </w:r>
      <w:r w:rsidRPr="001E6B85">
        <w:rPr>
          <w:rFonts w:ascii="Calibri" w:hAnsi="Calibri" w:cs="Calibri"/>
          <w:i/>
          <w:color w:val="0070C0"/>
          <w:sz w:val="18"/>
          <w:szCs w:val="18"/>
          <w:u w:val="single"/>
        </w:rPr>
        <w:t>https://www.flossuk.org/</w:t>
      </w:r>
    </w:p>
  </w:footnote>
  <w:footnote w:id="21">
    <w:p w14:paraId="1A4AD098"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 Open Forum Europe, </w:t>
      </w:r>
      <w:r w:rsidRPr="001E6B85">
        <w:rPr>
          <w:rFonts w:ascii="Calibri" w:hAnsi="Calibri" w:cs="Calibri"/>
          <w:i/>
          <w:color w:val="0070C0"/>
          <w:sz w:val="18"/>
          <w:szCs w:val="18"/>
          <w:u w:val="single"/>
        </w:rPr>
        <w:t>http://www.openforumeurope.org/about-ofe/</w:t>
      </w:r>
    </w:p>
  </w:footnote>
  <w:footnote w:id="22">
    <w:p w14:paraId="43310467"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 Community for Open Interoperability Standards, </w:t>
      </w:r>
      <w:r w:rsidRPr="001E6B85">
        <w:rPr>
          <w:rFonts w:ascii="Calibri" w:hAnsi="Calibri" w:cs="Calibri"/>
          <w:i/>
          <w:color w:val="0070C0"/>
          <w:sz w:val="18"/>
          <w:szCs w:val="18"/>
          <w:u w:val="single"/>
        </w:rPr>
        <w:t>http://cois.org.uk/</w:t>
      </w:r>
    </w:p>
  </w:footnote>
  <w:footnote w:id="23">
    <w:p w14:paraId="4A82AB33"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1E6B85">
        <w:rPr>
          <w:rFonts w:ascii="Calibri" w:hAnsi="Calibri" w:cs="Calibri"/>
          <w:i/>
          <w:color w:val="0070C0"/>
          <w:sz w:val="18"/>
          <w:szCs w:val="18"/>
          <w:u w:val="single"/>
        </w:rPr>
        <w:t>http://linuxtoday.com/developer/2001112102120PRLL</w:t>
      </w:r>
    </w:p>
  </w:footnote>
  <w:footnote w:id="24">
    <w:p w14:paraId="11EE9DD2"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ADULLACT, French platform for public sector FOSS, </w:t>
      </w:r>
      <w:r w:rsidRPr="001E6B85">
        <w:rPr>
          <w:rFonts w:ascii="Calibri" w:hAnsi="Calibri" w:cs="Calibri"/>
          <w:i/>
          <w:color w:val="0070C0"/>
          <w:sz w:val="18"/>
          <w:szCs w:val="18"/>
          <w:u w:val="single"/>
        </w:rPr>
        <w:t>https://adullact.org/</w:t>
      </w:r>
    </w:p>
  </w:footnote>
  <w:footnote w:id="25">
    <w:p w14:paraId="0A29300C" w14:textId="77777777" w:rsidR="00AC3004" w:rsidRPr="001E6B85" w:rsidRDefault="00AC3004" w:rsidP="00F20769">
      <w:pPr>
        <w:spacing w:before="0" w:after="0" w:line="259" w:lineRule="auto"/>
        <w:rPr>
          <w:rFonts w:ascii="Calibri" w:hAnsi="Calibri" w:cs="Calibri"/>
          <w:i/>
          <w:color w:val="0070C0"/>
          <w:sz w:val="18"/>
          <w:szCs w:val="18"/>
          <w:u w:val="single"/>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GITLAB, </w:t>
      </w:r>
      <w:r w:rsidRPr="001E6B85">
        <w:rPr>
          <w:rFonts w:ascii="Calibri" w:hAnsi="Calibri" w:cs="Calibri"/>
          <w:i/>
          <w:color w:val="0070C0"/>
          <w:sz w:val="18"/>
          <w:szCs w:val="18"/>
          <w:u w:val="single"/>
        </w:rPr>
        <w:t>https://gitlab.adullact.net/</w:t>
      </w:r>
    </w:p>
  </w:footnote>
  <w:footnote w:id="26">
    <w:p w14:paraId="6924FD05" w14:textId="77777777" w:rsidR="00AC3004" w:rsidRPr="00C521CB" w:rsidRDefault="00AC3004" w:rsidP="00F20769">
      <w:pPr>
        <w:spacing w:before="0" w:after="0" w:line="259" w:lineRule="auto"/>
        <w:rPr>
          <w:rFonts w:ascii="Calibri" w:hAnsi="Calibri" w:cs="Calibri"/>
          <w:i/>
          <w:color w:val="0070C0"/>
          <w:sz w:val="18"/>
          <w:szCs w:val="18"/>
          <w:u w:val="single"/>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RGI V1, </w:t>
      </w:r>
      <w:hyperlink r:id="rId18" w:history="1">
        <w:r w:rsidRPr="00C521CB">
          <w:rPr>
            <w:rFonts w:ascii="Calibri" w:hAnsi="Calibri" w:cs="Calibri"/>
            <w:i/>
            <w:color w:val="0070C0"/>
            <w:sz w:val="18"/>
            <w:szCs w:val="18"/>
            <w:u w:val="single"/>
            <w:lang w:val="it-IT"/>
          </w:rPr>
          <w:t>http://references.modernisation.gouv.fr/sites/default/files/RGI_Version1%200.pdf</w:t>
        </w:r>
      </w:hyperlink>
      <w:r w:rsidRPr="00C521CB">
        <w:rPr>
          <w:rFonts w:ascii="Calibri" w:hAnsi="Calibri" w:cs="Calibri"/>
          <w:i/>
          <w:color w:val="0070C0"/>
          <w:sz w:val="18"/>
          <w:szCs w:val="18"/>
          <w:u w:val="single"/>
          <w:lang w:val="it-IT"/>
        </w:rPr>
        <w:t xml:space="preserve"> </w:t>
      </w:r>
    </w:p>
  </w:footnote>
  <w:footnote w:id="27">
    <w:p w14:paraId="4B0B9FA7" w14:textId="77777777" w:rsidR="00AC3004" w:rsidRPr="006B175D" w:rsidRDefault="00AC3004" w:rsidP="00F20769">
      <w:pPr>
        <w:spacing w:before="0" w:after="0" w:line="259" w:lineRule="auto"/>
        <w:rPr>
          <w:rFonts w:ascii="Calibri" w:hAnsi="Calibri" w:cs="Calibri"/>
          <w:i/>
          <w:sz w:val="18"/>
          <w:szCs w:val="18"/>
          <w:lang w:val="es-ES"/>
        </w:rPr>
      </w:pPr>
      <w:r w:rsidRPr="006B175D">
        <w:rPr>
          <w:rStyle w:val="FootnoteCharacters"/>
          <w:rFonts w:ascii="Calibri" w:hAnsi="Calibri" w:cs="Calibri"/>
          <w:i/>
          <w:sz w:val="18"/>
          <w:szCs w:val="18"/>
        </w:rPr>
        <w:footnoteRef/>
      </w:r>
      <w:r w:rsidRPr="006B175D">
        <w:rPr>
          <w:rFonts w:ascii="Calibri" w:hAnsi="Calibri" w:cs="Calibri"/>
          <w:i/>
          <w:sz w:val="18"/>
          <w:szCs w:val="18"/>
          <w:lang w:val="es-ES"/>
        </w:rPr>
        <w:t xml:space="preserve"> Etalab, </w:t>
      </w:r>
      <w:hyperlink r:id="rId19" w:history="1">
        <w:r w:rsidRPr="00C521CB">
          <w:rPr>
            <w:rFonts w:ascii="Calibri" w:hAnsi="Calibri" w:cs="Calibri"/>
            <w:i/>
            <w:color w:val="0070C0"/>
            <w:sz w:val="18"/>
            <w:szCs w:val="18"/>
            <w:u w:val="single"/>
            <w:lang w:val="it-IT"/>
          </w:rPr>
          <w:t>http://www.etalab.gouv.fr/en/</w:t>
        </w:r>
      </w:hyperlink>
      <w:r w:rsidRPr="00C521CB">
        <w:rPr>
          <w:rFonts w:ascii="Calibri" w:hAnsi="Calibri" w:cs="Calibri"/>
          <w:i/>
          <w:color w:val="0070C0"/>
          <w:sz w:val="18"/>
          <w:szCs w:val="18"/>
          <w:u w:val="single"/>
          <w:lang w:val="it-IT"/>
        </w:rPr>
        <w:t xml:space="preserve"> </w:t>
      </w:r>
    </w:p>
  </w:footnote>
  <w:footnote w:id="28">
    <w:p w14:paraId="17F8A6A8" w14:textId="77777777" w:rsidR="00AC3004" w:rsidRPr="00AC3004" w:rsidRDefault="00AC3004" w:rsidP="00F20769">
      <w:pPr>
        <w:spacing w:before="0" w:after="0" w:line="259" w:lineRule="auto"/>
        <w:rPr>
          <w:rFonts w:ascii="Calibri" w:hAnsi="Calibri" w:cs="Calibri"/>
          <w:i/>
          <w:sz w:val="18"/>
          <w:szCs w:val="18"/>
          <w:lang w:val="en-US"/>
        </w:rPr>
      </w:pPr>
      <w:r w:rsidRPr="006B175D">
        <w:rPr>
          <w:rStyle w:val="FootnoteCharacters"/>
          <w:rFonts w:ascii="Calibri" w:hAnsi="Calibri" w:cs="Calibri"/>
          <w:i/>
          <w:sz w:val="18"/>
          <w:szCs w:val="18"/>
        </w:rPr>
        <w:footnoteRef/>
      </w:r>
      <w:r w:rsidRPr="00AC3004">
        <w:rPr>
          <w:rFonts w:ascii="Calibri" w:hAnsi="Calibri" w:cs="Calibri"/>
          <w:i/>
          <w:sz w:val="18"/>
          <w:szCs w:val="18"/>
          <w:lang w:val="en-US"/>
        </w:rPr>
        <w:t xml:space="preserve">DINSIC, </w:t>
      </w:r>
      <w:hyperlink r:id="rId20" w:history="1">
        <w:r w:rsidRPr="00AC3004">
          <w:rPr>
            <w:rFonts w:ascii="Calibri" w:hAnsi="Calibri" w:cs="Calibri"/>
            <w:i/>
            <w:color w:val="0070C0"/>
            <w:sz w:val="18"/>
            <w:szCs w:val="18"/>
            <w:u w:val="single"/>
            <w:lang w:val="en-US"/>
          </w:rPr>
          <w:t>https://www.numerique.gouv.fr/dinsic/</w:t>
        </w:r>
      </w:hyperlink>
      <w:r w:rsidRPr="00AC3004">
        <w:rPr>
          <w:rFonts w:ascii="Calibri" w:hAnsi="Calibri" w:cs="Calibri"/>
          <w:i/>
          <w:color w:val="0070C0"/>
          <w:sz w:val="18"/>
          <w:szCs w:val="18"/>
          <w:u w:val="single"/>
          <w:lang w:val="en-US"/>
        </w:rPr>
        <w:t xml:space="preserve"> </w:t>
      </w:r>
    </w:p>
  </w:footnote>
  <w:footnote w:id="29">
    <w:p w14:paraId="391E3E78" w14:textId="77777777" w:rsidR="00AC3004" w:rsidRPr="00AC3004" w:rsidRDefault="00AC3004" w:rsidP="00F20769">
      <w:pPr>
        <w:spacing w:before="0" w:after="0" w:line="259" w:lineRule="auto"/>
        <w:rPr>
          <w:rFonts w:ascii="Calibri" w:hAnsi="Calibri" w:cs="Calibri"/>
          <w:i/>
          <w:color w:val="0070C0"/>
          <w:sz w:val="18"/>
          <w:szCs w:val="18"/>
          <w:lang w:val="en-US"/>
        </w:rPr>
      </w:pPr>
      <w:r w:rsidRPr="006B175D">
        <w:rPr>
          <w:rStyle w:val="FootnoteCharacters"/>
          <w:rFonts w:ascii="Calibri" w:hAnsi="Calibri" w:cs="Calibri"/>
          <w:i/>
          <w:sz w:val="18"/>
          <w:szCs w:val="18"/>
        </w:rPr>
        <w:footnoteRef/>
      </w:r>
      <w:r w:rsidRPr="00AC3004">
        <w:rPr>
          <w:rFonts w:ascii="Calibri" w:hAnsi="Calibri" w:cs="Calibri"/>
          <w:i/>
          <w:sz w:val="18"/>
          <w:szCs w:val="18"/>
          <w:lang w:val="en-US"/>
        </w:rPr>
        <w:t xml:space="preserve">Circulaire Ayrault, </w:t>
      </w:r>
      <w:hyperlink r:id="rId21">
        <w:r w:rsidRPr="00AC3004">
          <w:rPr>
            <w:rStyle w:val="InternetLink"/>
            <w:rFonts w:ascii="Calibri" w:hAnsi="Calibri" w:cs="Calibri"/>
            <w:i/>
            <w:color w:val="0070C0"/>
            <w:sz w:val="18"/>
            <w:szCs w:val="18"/>
            <w:lang w:val="en-US"/>
          </w:rPr>
          <w:t>http://circulaire.legifrance.gouv.fr/pdf/2012/09/cir_35837.pdf</w:t>
        </w:r>
      </w:hyperlink>
    </w:p>
  </w:footnote>
  <w:footnote w:id="30">
    <w:p w14:paraId="584F475A" w14:textId="77777777" w:rsidR="00AC3004" w:rsidRPr="006B175D" w:rsidRDefault="00AC3004" w:rsidP="00F20769">
      <w:pPr>
        <w:spacing w:before="0" w:after="0" w:line="259" w:lineRule="auto"/>
        <w:rPr>
          <w:rFonts w:ascii="Calibri" w:hAnsi="Calibri" w:cs="Calibri"/>
          <w:i/>
          <w:sz w:val="18"/>
          <w:szCs w:val="18"/>
          <w:lang w:val="fr-CH"/>
        </w:rPr>
      </w:pPr>
      <w:r w:rsidRPr="006B175D">
        <w:rPr>
          <w:rStyle w:val="FootnoteCharacters"/>
          <w:rFonts w:ascii="Calibri" w:hAnsi="Calibri" w:cs="Calibri"/>
          <w:i/>
          <w:sz w:val="18"/>
          <w:szCs w:val="18"/>
        </w:rPr>
        <w:footnoteRef/>
      </w:r>
      <w:r w:rsidRPr="006B175D">
        <w:rPr>
          <w:rFonts w:ascii="Calibri" w:hAnsi="Calibri" w:cs="Calibri"/>
          <w:i/>
          <w:sz w:val="18"/>
          <w:szCs w:val="18"/>
          <w:lang w:val="es-ES"/>
        </w:rPr>
        <w:t xml:space="preserve">Socle Interministériel de Logiciels Libres, </w:t>
      </w:r>
      <w:hyperlink r:id="rId22" w:history="1">
        <w:r w:rsidRPr="00C521CB">
          <w:rPr>
            <w:rFonts w:ascii="Calibri" w:hAnsi="Calibri" w:cs="Calibri"/>
            <w:i/>
            <w:color w:val="0070C0"/>
            <w:sz w:val="18"/>
            <w:szCs w:val="18"/>
            <w:u w:val="single"/>
            <w:lang w:val="fr-CH"/>
          </w:rPr>
          <w:t>https://references.modernisation.gouv.fr/sites/default/files/SILL-2016-socle-interministeriel-logiciels-libres.pdf</w:t>
        </w:r>
      </w:hyperlink>
      <w:r w:rsidRPr="00C521CB">
        <w:rPr>
          <w:rFonts w:ascii="Calibri" w:hAnsi="Calibri" w:cs="Calibri"/>
          <w:i/>
          <w:color w:val="0070C0"/>
          <w:sz w:val="18"/>
          <w:szCs w:val="18"/>
          <w:u w:val="single"/>
          <w:lang w:val="fr-CH"/>
        </w:rPr>
        <w:t xml:space="preserve"> </w:t>
      </w:r>
    </w:p>
  </w:footnote>
  <w:footnote w:id="31">
    <w:p w14:paraId="747125A7" w14:textId="77777777" w:rsidR="00AC3004" w:rsidRPr="006B175D" w:rsidRDefault="00AC3004" w:rsidP="00F20769">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SILL-2019, </w:t>
      </w:r>
      <w:hyperlink r:id="rId23" w:history="1">
        <w:r w:rsidRPr="001E6B85">
          <w:rPr>
            <w:rFonts w:ascii="Calibri" w:hAnsi="Calibri" w:cs="Calibri"/>
            <w:i/>
            <w:color w:val="0070C0"/>
            <w:sz w:val="18"/>
            <w:szCs w:val="18"/>
            <w:u w:val="single"/>
          </w:rPr>
          <w:t>https://disic.github.io/sill/2019/sill-2019.pdf</w:t>
        </w:r>
      </w:hyperlink>
      <w:r w:rsidRPr="001E6B85">
        <w:rPr>
          <w:rFonts w:ascii="Calibri" w:hAnsi="Calibri" w:cs="Calibri"/>
          <w:i/>
          <w:color w:val="0070C0"/>
          <w:sz w:val="18"/>
          <w:szCs w:val="18"/>
          <w:u w:val="single"/>
        </w:rPr>
        <w:t xml:space="preserve"> </w:t>
      </w:r>
    </w:p>
  </w:footnote>
  <w:footnote w:id="32">
    <w:p w14:paraId="33BE6F54" w14:textId="77777777" w:rsidR="00AC3004" w:rsidRPr="00EC152C" w:rsidRDefault="00AC3004" w:rsidP="00F20769">
      <w:pPr>
        <w:spacing w:before="0" w:after="0" w:line="259" w:lineRule="auto"/>
        <w:rPr>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France’s Rhône-Alpes region prioritises free software, </w:t>
      </w:r>
      <w:hyperlink r:id="rId24" w:history="1">
        <w:r w:rsidRPr="008609A5">
          <w:rPr>
            <w:rFonts w:ascii="Calibri" w:hAnsi="Calibri" w:cs="Calibri"/>
            <w:i/>
            <w:color w:val="0070C0"/>
            <w:sz w:val="18"/>
            <w:szCs w:val="18"/>
            <w:u w:val="single"/>
          </w:rPr>
          <w:t>https://joinup.ec.europa.eu/document/frances-rhone-alpes-region-prioritises-free-software</w:t>
        </w:r>
      </w:hyperlink>
      <w:r w:rsidRPr="00EC152C">
        <w:rPr>
          <w:i/>
          <w:sz w:val="18"/>
          <w:szCs w:val="18"/>
        </w:rPr>
        <w:t xml:space="preserve"> </w:t>
      </w:r>
    </w:p>
  </w:footnote>
  <w:footnote w:id="33">
    <w:p w14:paraId="2BC1C681"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France OGP commitments, </w:t>
      </w:r>
      <w:hyperlink r:id="rId25" w:history="1">
        <w:r w:rsidRPr="008609A5">
          <w:rPr>
            <w:rFonts w:ascii="Calibri" w:hAnsi="Calibri" w:cs="Calibri"/>
            <w:i/>
            <w:color w:val="0070C0"/>
            <w:sz w:val="18"/>
            <w:szCs w:val="18"/>
            <w:u w:val="single"/>
          </w:rPr>
          <w:t>https://www.opengovpartnership.org/countries/france</w:t>
        </w:r>
      </w:hyperlink>
      <w:r w:rsidRPr="006B175D">
        <w:rPr>
          <w:rFonts w:ascii="Calibri" w:hAnsi="Calibri" w:cs="Calibri"/>
          <w:i/>
          <w:sz w:val="18"/>
          <w:szCs w:val="18"/>
        </w:rPr>
        <w:t xml:space="preserve"> </w:t>
      </w:r>
    </w:p>
  </w:footnote>
  <w:footnote w:id="34">
    <w:p w14:paraId="43E9064D" w14:textId="77777777" w:rsidR="00AC3004" w:rsidRPr="00AC3004"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AC3004">
        <w:rPr>
          <w:rFonts w:ascii="Calibri" w:hAnsi="Calibri" w:cs="Calibri"/>
          <w:i/>
          <w:sz w:val="18"/>
          <w:szCs w:val="18"/>
          <w:lang w:val="it-IT"/>
        </w:rPr>
        <w:t>RGI V2,</w:t>
      </w:r>
      <w:r w:rsidRPr="00AC3004">
        <w:rPr>
          <w:rFonts w:ascii="Calibri" w:hAnsi="Calibri" w:cs="Calibri"/>
          <w:i/>
          <w:color w:val="0070C0"/>
          <w:sz w:val="18"/>
          <w:szCs w:val="18"/>
          <w:u w:val="single"/>
          <w:lang w:val="it-IT"/>
        </w:rPr>
        <w:t xml:space="preserve"> </w:t>
      </w:r>
      <w:hyperlink r:id="rId26" w:history="1">
        <w:r w:rsidRPr="00AC3004">
          <w:rPr>
            <w:rFonts w:ascii="Calibri" w:hAnsi="Calibri" w:cs="Calibri"/>
            <w:i/>
            <w:color w:val="0070C0"/>
            <w:sz w:val="18"/>
            <w:szCs w:val="18"/>
            <w:u w:val="single"/>
            <w:lang w:val="it-IT"/>
          </w:rPr>
          <w:t>http://references.modernisation.gouv.fr/sites/default/files/Referentiel_General_Interoperabilite_V2.pdf</w:t>
        </w:r>
      </w:hyperlink>
      <w:r w:rsidRPr="00AC3004">
        <w:rPr>
          <w:rFonts w:ascii="Calibri" w:hAnsi="Calibri" w:cs="Calibri"/>
          <w:i/>
          <w:sz w:val="18"/>
          <w:szCs w:val="18"/>
          <w:lang w:val="it-IT"/>
        </w:rPr>
        <w:t xml:space="preserve"> </w:t>
      </w:r>
    </w:p>
  </w:footnote>
  <w:footnote w:id="35">
    <w:p w14:paraId="5DA37DBB" w14:textId="77777777" w:rsidR="00AC3004" w:rsidRPr="008609A5" w:rsidRDefault="00AC3004" w:rsidP="00406A4E">
      <w:pPr>
        <w:spacing w:before="0" w:after="0" w:line="259" w:lineRule="auto"/>
        <w:rPr>
          <w:rStyle w:val="InternetLink"/>
          <w:color w:val="0070C0"/>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“Politique de contribution aux logiciels libres de l’État” (state policy for FOSS contribution) </w:t>
      </w:r>
      <w:hyperlink r:id="rId27">
        <w:r w:rsidRPr="008609A5">
          <w:rPr>
            <w:rStyle w:val="InternetLink"/>
            <w:rFonts w:ascii="Calibri" w:hAnsi="Calibri" w:cs="Calibri"/>
            <w:i/>
            <w:color w:val="0070C0"/>
            <w:sz w:val="18"/>
            <w:szCs w:val="18"/>
          </w:rPr>
          <w:t>https://www.numerique.gouv.fr/publications/politique-logiciel-libre/</w:t>
        </w:r>
      </w:hyperlink>
      <w:r w:rsidRPr="008609A5">
        <w:rPr>
          <w:rFonts w:ascii="Calibri" w:hAnsi="Calibri" w:cs="Calibri"/>
          <w:i/>
          <w:color w:val="0070C0"/>
          <w:sz w:val="18"/>
          <w:szCs w:val="18"/>
        </w:rPr>
        <w:t>,</w:t>
      </w:r>
      <w:r w:rsidRPr="006B175D">
        <w:rPr>
          <w:rFonts w:ascii="Calibri" w:hAnsi="Calibri" w:cs="Calibri"/>
          <w:i/>
          <w:sz w:val="18"/>
          <w:szCs w:val="18"/>
        </w:rPr>
        <w:t xml:space="preserve"> collaboratively developed on GitHub at </w:t>
      </w:r>
      <w:hyperlink r:id="rId28">
        <w:r w:rsidRPr="008609A5">
          <w:rPr>
            <w:rStyle w:val="InternetLink"/>
            <w:rFonts w:ascii="Calibri" w:hAnsi="Calibri" w:cs="Calibri"/>
            <w:i/>
            <w:color w:val="0070C0"/>
            <w:sz w:val="18"/>
            <w:szCs w:val="18"/>
          </w:rPr>
          <w:t>https://github.com/DISIC/politique-de-contribution-open-source</w:t>
        </w:r>
      </w:hyperlink>
    </w:p>
  </w:footnote>
  <w:footnote w:id="36">
    <w:p w14:paraId="641B4CE4" w14:textId="77777777" w:rsidR="00AC3004" w:rsidRPr="008609A5" w:rsidRDefault="00AC3004" w:rsidP="00406A4E">
      <w:pPr>
        <w:spacing w:before="0" w:after="0" w:line="259" w:lineRule="auto"/>
        <w:rPr>
          <w:rStyle w:val="InternetLink"/>
          <w:color w:val="0070C0"/>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 Joinup, </w:t>
      </w:r>
      <w:hyperlink r:id="rId29" w:history="1">
        <w:r w:rsidRPr="008609A5">
          <w:rPr>
            <w:rStyle w:val="InternetLink"/>
            <w:rFonts w:ascii="Calibri" w:hAnsi="Calibri" w:cs="Calibri"/>
            <w:i/>
            <w:color w:val="0070C0"/>
            <w:sz w:val="18"/>
            <w:szCs w:val="18"/>
          </w:rPr>
          <w:t>https://joinup.ec.europa.eu/news/les-blue-hats</w:t>
        </w:r>
      </w:hyperlink>
      <w:r w:rsidRPr="008609A5">
        <w:rPr>
          <w:rStyle w:val="InternetLink"/>
          <w:color w:val="0070C0"/>
        </w:rPr>
        <w:t xml:space="preserve"> </w:t>
      </w:r>
    </w:p>
  </w:footnote>
  <w:footnote w:id="37">
    <w:p w14:paraId="0661BE7E"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Boost 2018, </w:t>
      </w:r>
      <w:hyperlink r:id="rId30" w:history="1">
        <w:r w:rsidRPr="00D90BA8">
          <w:rPr>
            <w:rStyle w:val="InternetLink"/>
            <w:rFonts w:ascii="Calibri" w:hAnsi="Calibri" w:cs="Calibri"/>
            <w:i/>
            <w:iCs/>
            <w:color w:val="0070C0"/>
            <w:sz w:val="18"/>
            <w:szCs w:val="18"/>
          </w:rPr>
          <w:t>https://b-boost.fr/en/</w:t>
        </w:r>
      </w:hyperlink>
      <w:r w:rsidRPr="008609A5">
        <w:rPr>
          <w:rStyle w:val="InternetLink"/>
          <w:color w:val="0070C0"/>
        </w:rPr>
        <w:t xml:space="preserve"> </w:t>
      </w:r>
    </w:p>
  </w:footnote>
  <w:footnote w:id="38">
    <w:p w14:paraId="6ED59E52"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CNLL presentation at Paris Open Source Summit, job market study (7 Dec 2018), </w:t>
      </w:r>
      <w:hyperlink r:id="rId31" w:history="1">
        <w:r w:rsidRPr="008609A5">
          <w:rPr>
            <w:rFonts w:ascii="Calibri" w:hAnsi="Calibri" w:cs="Calibri"/>
            <w:i/>
            <w:color w:val="0070C0"/>
            <w:sz w:val="18"/>
            <w:szCs w:val="18"/>
            <w:u w:val="single"/>
          </w:rPr>
          <w:t>https://cnll.fr/media/enquete-cnll-2018-marche-travail-open-source.pdf</w:t>
        </w:r>
      </w:hyperlink>
      <w:r w:rsidRPr="006B175D">
        <w:rPr>
          <w:rFonts w:ascii="Calibri" w:hAnsi="Calibri" w:cs="Calibri"/>
          <w:i/>
        </w:rPr>
        <w:t xml:space="preserve"> </w:t>
      </w:r>
    </w:p>
  </w:footnote>
  <w:footnote w:id="39">
    <w:p w14:paraId="1427929F" w14:textId="77777777" w:rsidR="00AC3004" w:rsidRPr="00EC152C" w:rsidRDefault="00AC3004" w:rsidP="00406A4E">
      <w:pPr>
        <w:spacing w:before="0" w:after="0" w:line="259" w:lineRule="auto"/>
        <w:rPr>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“Emendamento n. 9.4885.564 (già emm. 50.0.1000 e 50.0.1001)”, Senato della Repubblica, 2000, </w:t>
      </w:r>
      <w:hyperlink r:id="rId32" w:history="1">
        <w:r w:rsidRPr="00AE3E2D">
          <w:rPr>
            <w:rFonts w:ascii="Calibri" w:hAnsi="Calibri" w:cs="Calibri"/>
            <w:i/>
            <w:color w:val="0070C0"/>
            <w:sz w:val="18"/>
            <w:szCs w:val="18"/>
            <w:u w:val="single"/>
            <w:lang w:val="it-IT"/>
          </w:rPr>
          <w:t>http://www.senato.it/leg/13/resaula/input/00000981.htm</w:t>
        </w:r>
      </w:hyperlink>
      <w:r w:rsidRPr="006B175D">
        <w:rPr>
          <w:rFonts w:ascii="Calibri" w:hAnsi="Calibri" w:cs="Calibri"/>
          <w:i/>
          <w:sz w:val="18"/>
          <w:szCs w:val="18"/>
          <w:lang w:val="it-IT"/>
        </w:rPr>
        <w:t xml:space="preserve"> </w:t>
      </w:r>
    </w:p>
  </w:footnote>
  <w:footnote w:id="40">
    <w:p w14:paraId="4D30A7B7"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“Linee guida del Governo per lo sviluppo della Società dell’Informazione nella legislatura”, Ministero per l’Innovazione e le Tecnologie, 2002 </w:t>
      </w:r>
      <w:hyperlink r:id="rId33" w:history="1">
        <w:r w:rsidRPr="00971290">
          <w:rPr>
            <w:rFonts w:ascii="Calibri" w:hAnsi="Calibri" w:cs="Calibri"/>
            <w:i/>
            <w:color w:val="0070C0"/>
            <w:sz w:val="18"/>
            <w:szCs w:val="18"/>
            <w:u w:val="single"/>
            <w:lang w:val="it-IT"/>
          </w:rPr>
          <w:t>http://www.interlex.it/testi/pdf/lineeguida.pdf</w:t>
        </w:r>
      </w:hyperlink>
      <w:r w:rsidRPr="00971290">
        <w:rPr>
          <w:rFonts w:ascii="Calibri" w:hAnsi="Calibri" w:cs="Calibri"/>
          <w:i/>
          <w:color w:val="0070C0"/>
          <w:sz w:val="18"/>
          <w:szCs w:val="18"/>
          <w:u w:val="single"/>
          <w:lang w:val="it-IT"/>
        </w:rPr>
        <w:t xml:space="preserve"> </w:t>
      </w:r>
    </w:p>
  </w:footnote>
  <w:footnote w:id="41">
    <w:p w14:paraId="5E9EFC08"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“Indagine conoscitiva sul software a codice sorgente aperto nella Pubblica Amministrazione” </w:t>
      </w:r>
      <w:hyperlink r:id="rId34" w:history="1">
        <w:r w:rsidRPr="00AE3E2D">
          <w:rPr>
            <w:rFonts w:ascii="Calibri" w:hAnsi="Calibri" w:cs="Calibri"/>
            <w:i/>
            <w:color w:val="0070C0"/>
            <w:sz w:val="18"/>
            <w:szCs w:val="18"/>
            <w:u w:val="single"/>
            <w:lang w:val="it-IT"/>
          </w:rPr>
          <w:t>http://www.edscuola.it/archivio/software/open_software_pa.pdf</w:t>
        </w:r>
      </w:hyperlink>
      <w:r w:rsidRPr="006B175D">
        <w:rPr>
          <w:rFonts w:ascii="Calibri" w:hAnsi="Calibri" w:cs="Calibri"/>
          <w:i/>
          <w:sz w:val="18"/>
          <w:szCs w:val="18"/>
          <w:lang w:val="it-IT"/>
        </w:rPr>
        <w:t xml:space="preserve"> </w:t>
      </w:r>
    </w:p>
  </w:footnote>
  <w:footnote w:id="42">
    <w:p w14:paraId="1437B5F8"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Direttiva 19 Dicembre 2003, Sviluppo ed utilizzazione dei programmi informatici da parte delle pubbliche amministrazioni </w:t>
      </w:r>
      <w:hyperlink r:id="rId35" w:history="1">
        <w:r w:rsidRPr="00AE3E2D">
          <w:rPr>
            <w:rFonts w:ascii="Calibri" w:hAnsi="Calibri" w:cs="Calibri"/>
            <w:i/>
            <w:color w:val="0070C0"/>
            <w:sz w:val="18"/>
            <w:szCs w:val="18"/>
            <w:u w:val="single"/>
            <w:lang w:val="it-IT"/>
          </w:rPr>
          <w:t>http://www.interlex.it/testi/dirett_os.htm</w:t>
        </w:r>
      </w:hyperlink>
      <w:r w:rsidRPr="006B175D">
        <w:rPr>
          <w:rFonts w:ascii="Calibri" w:hAnsi="Calibri" w:cs="Calibri"/>
          <w:i/>
          <w:sz w:val="18"/>
          <w:szCs w:val="18"/>
          <w:lang w:val="it-IT"/>
        </w:rPr>
        <w:t xml:space="preserve"> </w:t>
      </w:r>
    </w:p>
  </w:footnote>
  <w:footnote w:id="43">
    <w:p w14:paraId="384CB69F"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Codice Amministrazione Digitale, </w:t>
      </w:r>
      <w:hyperlink r:id="rId36" w:history="1">
        <w:r w:rsidRPr="00AE3E2D">
          <w:rPr>
            <w:rFonts w:ascii="Calibri" w:hAnsi="Calibri" w:cs="Calibri"/>
            <w:i/>
            <w:color w:val="0070C0"/>
            <w:sz w:val="18"/>
            <w:szCs w:val="18"/>
            <w:u w:val="single"/>
            <w:lang w:val="it-IT"/>
          </w:rPr>
          <w:t>https://www.agid.gov.it/it/agenzia/strategia-quadro-normativo/codice-amministrazione-digitale</w:t>
        </w:r>
      </w:hyperlink>
      <w:r w:rsidRPr="006B175D">
        <w:rPr>
          <w:rFonts w:ascii="Calibri" w:hAnsi="Calibri" w:cs="Calibri"/>
          <w:i/>
          <w:sz w:val="18"/>
          <w:szCs w:val="18"/>
          <w:lang w:val="it-IT"/>
        </w:rPr>
        <w:t xml:space="preserve"> </w:t>
      </w:r>
    </w:p>
  </w:footnote>
  <w:footnote w:id="44">
    <w:p w14:paraId="7206CF32"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Decreto 16 maggio 2007 “Istituzione della Commissione per il software a codice sorgente aperto – “open source” nella Pubblica Amministrazione, </w:t>
      </w:r>
      <w:hyperlink r:id="rId37" w:history="1">
        <w:r w:rsidRPr="00AE3E2D">
          <w:rPr>
            <w:rFonts w:ascii="Calibri" w:hAnsi="Calibri" w:cs="Calibri"/>
            <w:i/>
            <w:color w:val="0070C0"/>
            <w:sz w:val="18"/>
            <w:szCs w:val="18"/>
            <w:u w:val="single"/>
            <w:lang w:val="it-IT"/>
          </w:rPr>
          <w:t>http://www.asmenetcampania.it/images/documenti/decreto16maggio07.pdf</w:t>
        </w:r>
      </w:hyperlink>
      <w:r w:rsidRPr="006B175D">
        <w:rPr>
          <w:rFonts w:ascii="Calibri" w:hAnsi="Calibri" w:cs="Calibri"/>
          <w:i/>
          <w:sz w:val="18"/>
          <w:szCs w:val="18"/>
          <w:lang w:val="it-IT"/>
        </w:rPr>
        <w:t xml:space="preserve"> </w:t>
      </w:r>
    </w:p>
  </w:footnote>
  <w:footnote w:id="45">
    <w:p w14:paraId="0A479E6A"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vertAlign w:val="superscript"/>
          <w:lang w:val="it-IT"/>
        </w:rPr>
        <w:t xml:space="preserve"> </w:t>
      </w:r>
      <w:r w:rsidRPr="006B175D">
        <w:rPr>
          <w:rFonts w:ascii="Calibri" w:hAnsi="Calibri" w:cs="Calibri"/>
          <w:i/>
          <w:sz w:val="18"/>
          <w:szCs w:val="18"/>
          <w:lang w:val="it-IT"/>
        </w:rPr>
        <w:t xml:space="preserve">Finanziaria 2007, </w:t>
      </w:r>
      <w:hyperlink r:id="rId38" w:history="1">
        <w:r w:rsidRPr="00AE3E2D">
          <w:rPr>
            <w:rFonts w:ascii="Calibri" w:hAnsi="Calibri" w:cs="Calibri"/>
            <w:i/>
            <w:color w:val="0070C0"/>
            <w:sz w:val="18"/>
            <w:szCs w:val="18"/>
            <w:u w:val="single"/>
            <w:lang w:val="it-IT"/>
          </w:rPr>
          <w:t>https://www.altalex.com/documents/news/2011/01/18/finanziaria-2007-interventi-per-lo-sviluppo-e-la-ricerca</w:t>
        </w:r>
      </w:hyperlink>
      <w:r w:rsidRPr="006B175D">
        <w:rPr>
          <w:rFonts w:ascii="Calibri" w:hAnsi="Calibri" w:cs="Calibri"/>
          <w:i/>
          <w:sz w:val="18"/>
          <w:szCs w:val="18"/>
          <w:lang w:val="it-IT"/>
        </w:rPr>
        <w:t xml:space="preserve"> </w:t>
      </w:r>
    </w:p>
  </w:footnote>
  <w:footnote w:id="46">
    <w:p w14:paraId="7894F5B0" w14:textId="59723B63" w:rsidR="00AC3004" w:rsidRPr="0058105D" w:rsidRDefault="00AC3004" w:rsidP="00D90BA8">
      <w:pPr>
        <w:spacing w:before="0" w:after="0" w:line="259" w:lineRule="auto"/>
        <w:rPr>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Linee guida per la valutazione comparativa prevista dall’art. 68 del D.Lgs. 7 marzo 2005, n. 82 “Codice dell’Amministrazione digitale”, </w:t>
      </w:r>
      <w:hyperlink r:id="rId39" w:history="1">
        <w:r w:rsidRPr="00A40B82">
          <w:rPr>
            <w:rStyle w:val="Hyperlink"/>
            <w:i w:val="0"/>
            <w:sz w:val="18"/>
            <w:szCs w:val="18"/>
            <w:lang w:val="it-IT"/>
          </w:rPr>
          <w:t>https://www.agid.gov.it/sites/default/files/repository_files/documentazione/circolare_agid_63-2013_linee_guida_art_68_del_cad_ver_13_b_0.pdf</w:t>
        </w:r>
      </w:hyperlink>
      <w:r>
        <w:rPr>
          <w:rFonts w:cstheme="minorHAnsi"/>
          <w:i/>
          <w:sz w:val="18"/>
          <w:szCs w:val="18"/>
          <w:lang w:val="it-IT"/>
        </w:rPr>
        <w:t xml:space="preserve"> </w:t>
      </w:r>
    </w:p>
  </w:footnote>
  <w:footnote w:id="47">
    <w:p w14:paraId="05A24F16" w14:textId="7777777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LEGGE 7 agosto 2015, n. 124, </w:t>
      </w:r>
      <w:hyperlink r:id="rId40" w:history="1">
        <w:r w:rsidRPr="00AE3E2D">
          <w:rPr>
            <w:rFonts w:ascii="Calibri" w:hAnsi="Calibri" w:cs="Calibri"/>
            <w:i/>
            <w:color w:val="0070C0"/>
            <w:sz w:val="18"/>
            <w:szCs w:val="18"/>
            <w:u w:val="single"/>
            <w:lang w:val="it-IT"/>
          </w:rPr>
          <w:t>http://www.gazzettaufficiale.it/eli/id/2015/08/13/15G00138/sg</w:t>
        </w:r>
      </w:hyperlink>
      <w:r w:rsidRPr="006B175D">
        <w:rPr>
          <w:rFonts w:ascii="Calibri" w:hAnsi="Calibri" w:cs="Calibri"/>
          <w:i/>
          <w:sz w:val="18"/>
          <w:szCs w:val="18"/>
          <w:lang w:val="it-IT"/>
        </w:rPr>
        <w:t xml:space="preserve"> </w:t>
      </w:r>
    </w:p>
  </w:footnote>
  <w:footnote w:id="48">
    <w:p w14:paraId="3EC0B311" w14:textId="11D8A257" w:rsidR="00AC3004" w:rsidRPr="006B175D" w:rsidRDefault="00AC3004" w:rsidP="00406A4E">
      <w:pPr>
        <w:spacing w:before="0" w:after="0" w:line="259" w:lineRule="auto"/>
        <w:rPr>
          <w:rFonts w:ascii="Calibri" w:hAnsi="Calibri" w:cs="Calibri"/>
          <w:i/>
          <w:sz w:val="18"/>
          <w:szCs w:val="18"/>
          <w:lang w:val="it-IT"/>
        </w:rPr>
      </w:pPr>
      <w:r w:rsidRPr="006B175D">
        <w:rPr>
          <w:rStyle w:val="FootnoteCharacters"/>
          <w:rFonts w:ascii="Calibri" w:hAnsi="Calibri" w:cs="Calibri"/>
          <w:i/>
          <w:sz w:val="18"/>
          <w:szCs w:val="18"/>
        </w:rPr>
        <w:footnoteRef/>
      </w:r>
      <w:r>
        <w:rPr>
          <w:rFonts w:ascii="Calibri" w:hAnsi="Calibri" w:cs="Calibri"/>
          <w:i/>
          <w:sz w:val="18"/>
          <w:szCs w:val="18"/>
          <w:lang w:val="it-IT"/>
        </w:rPr>
        <w:t>Forum PA, “</w:t>
      </w:r>
      <w:r w:rsidRPr="006B175D">
        <w:rPr>
          <w:rFonts w:ascii="Calibri" w:hAnsi="Calibri" w:cs="Calibri"/>
          <w:i/>
          <w:sz w:val="18"/>
          <w:szCs w:val="18"/>
          <w:lang w:val="it-IT"/>
        </w:rPr>
        <w:t>Al Ministero della Difesa il più grande progetto italiano di migrazione a software open source</w:t>
      </w:r>
      <w:r>
        <w:rPr>
          <w:rFonts w:ascii="Calibri" w:hAnsi="Calibri" w:cs="Calibri"/>
          <w:i/>
          <w:sz w:val="18"/>
          <w:szCs w:val="18"/>
          <w:lang w:val="it-IT"/>
        </w:rPr>
        <w:t>”</w:t>
      </w:r>
      <w:r w:rsidRPr="006B175D">
        <w:rPr>
          <w:rFonts w:ascii="Calibri" w:hAnsi="Calibri" w:cs="Calibri"/>
          <w:i/>
          <w:sz w:val="18"/>
          <w:szCs w:val="18"/>
          <w:lang w:val="it-IT"/>
        </w:rPr>
        <w:t xml:space="preserve">, </w:t>
      </w:r>
      <w:hyperlink r:id="rId41" w:history="1">
        <w:r w:rsidRPr="00AE3E2D">
          <w:rPr>
            <w:rFonts w:ascii="Calibri" w:hAnsi="Calibri" w:cs="Calibri"/>
            <w:i/>
            <w:color w:val="0070C0"/>
            <w:sz w:val="18"/>
            <w:szCs w:val="18"/>
            <w:u w:val="single"/>
            <w:lang w:val="it-IT"/>
          </w:rPr>
          <w:t>https://www.forumpa.it/pa-digitale/al-ministero-della-difesa-il-piu-grande-progetto-italiano-di-migrazione-a-software-open-source/</w:t>
        </w:r>
      </w:hyperlink>
      <w:r w:rsidRPr="006B175D">
        <w:rPr>
          <w:rFonts w:ascii="Calibri" w:hAnsi="Calibri" w:cs="Calibri"/>
          <w:i/>
          <w:sz w:val="18"/>
          <w:szCs w:val="18"/>
          <w:lang w:val="it-IT"/>
        </w:rPr>
        <w:t xml:space="preserve"> </w:t>
      </w:r>
    </w:p>
  </w:footnote>
  <w:footnote w:id="49">
    <w:p w14:paraId="01A2763C" w14:textId="77777777" w:rsidR="00AC3004" w:rsidRPr="006B175D" w:rsidRDefault="00AC3004" w:rsidP="00406A4E">
      <w:pPr>
        <w:spacing w:before="0" w:after="0" w:line="259" w:lineRule="auto"/>
        <w:rPr>
          <w:rFonts w:ascii="Calibri" w:hAnsi="Calibri" w:cs="Calibri"/>
          <w:i/>
          <w:lang w:val="it-IT"/>
        </w:rPr>
      </w:pPr>
      <w:r w:rsidRPr="006B175D">
        <w:rPr>
          <w:rStyle w:val="FootnoteCharacters"/>
          <w:rFonts w:ascii="Calibri" w:hAnsi="Calibri" w:cs="Calibri"/>
          <w:i/>
          <w:sz w:val="18"/>
          <w:szCs w:val="18"/>
        </w:rPr>
        <w:footnoteRef/>
      </w:r>
      <w:r w:rsidRPr="006B175D">
        <w:rPr>
          <w:rFonts w:ascii="Calibri" w:hAnsi="Calibri" w:cs="Calibri"/>
          <w:i/>
          <w:sz w:val="18"/>
          <w:szCs w:val="18"/>
          <w:lang w:val="it-IT"/>
        </w:rPr>
        <w:t xml:space="preserve">Linee Guida su acquisizione e riuso di software per le pubbliche amministrazioni, </w:t>
      </w:r>
      <w:hyperlink r:id="rId42" w:history="1">
        <w:r w:rsidRPr="00AE3E2D">
          <w:rPr>
            <w:rFonts w:ascii="Calibri" w:hAnsi="Calibri" w:cs="Calibri"/>
            <w:i/>
            <w:color w:val="0070C0"/>
            <w:sz w:val="18"/>
            <w:szCs w:val="18"/>
            <w:u w:val="single"/>
            <w:lang w:val="it-IT"/>
          </w:rPr>
          <w:t>https://lg-acquisizione-e-riuso-software-per-la-pa.readthedocs.io/it/latest/</w:t>
        </w:r>
      </w:hyperlink>
      <w:r w:rsidRPr="006B175D">
        <w:rPr>
          <w:rFonts w:ascii="Calibri" w:hAnsi="Calibri" w:cs="Calibri"/>
          <w:i/>
          <w:sz w:val="18"/>
          <w:szCs w:val="18"/>
          <w:lang w:val="it-IT"/>
        </w:rPr>
        <w:t xml:space="preserve"> </w:t>
      </w:r>
    </w:p>
  </w:footnote>
  <w:footnote w:id="50">
    <w:p w14:paraId="509E9438" w14:textId="139B9837" w:rsidR="00AC3004" w:rsidRPr="00387316" w:rsidRDefault="00AC3004" w:rsidP="00D90BA8">
      <w:pPr>
        <w:spacing w:before="0" w:after="0" w:line="259" w:lineRule="auto"/>
        <w:rPr>
          <w:i/>
          <w:sz w:val="18"/>
          <w:szCs w:val="18"/>
          <w:lang w:val="es-ES"/>
        </w:rPr>
      </w:pPr>
      <w:r w:rsidRPr="006B175D">
        <w:rPr>
          <w:rStyle w:val="FootnoteCharacters"/>
          <w:rFonts w:ascii="Calibri" w:hAnsi="Calibri" w:cs="Calibri"/>
          <w:i/>
          <w:sz w:val="18"/>
          <w:szCs w:val="18"/>
        </w:rPr>
        <w:footnoteRef/>
      </w:r>
      <w:r w:rsidRPr="006B175D">
        <w:rPr>
          <w:rFonts w:ascii="Calibri" w:hAnsi="Calibri" w:cs="Calibri"/>
          <w:i/>
          <w:sz w:val="18"/>
          <w:szCs w:val="18"/>
          <w:lang w:val="es-ES"/>
        </w:rPr>
        <w:t xml:space="preserve">Centro de Transferencia de Tecnología – CTT, </w:t>
      </w:r>
      <w:hyperlink r:id="rId43" w:anchor=".XG7LEaIzZnQ" w:history="1">
        <w:r w:rsidRPr="00D90BA8">
          <w:rPr>
            <w:rFonts w:ascii="Calibri" w:hAnsi="Calibri" w:cs="Calibri"/>
            <w:i/>
            <w:color w:val="0070C0"/>
            <w:sz w:val="18"/>
            <w:szCs w:val="18"/>
            <w:u w:val="single"/>
            <w:lang w:val="es-ES"/>
          </w:rPr>
          <w:t>https://administracionelectronica.gob.es/ctt/CTTprincipalEs.htm?urlMagnolia=/</w:t>
        </w:r>
        <w:r>
          <w:rPr>
            <w:rFonts w:ascii="Calibri" w:hAnsi="Calibri" w:cs="Calibri"/>
            <w:i/>
            <w:color w:val="0070C0"/>
            <w:sz w:val="18"/>
            <w:szCs w:val="18"/>
            <w:u w:val="single"/>
            <w:lang w:val="es-ES"/>
          </w:rPr>
          <w:br/>
        </w:r>
        <w:r w:rsidRPr="00D90BA8">
          <w:rPr>
            <w:rFonts w:ascii="Calibri" w:hAnsi="Calibri" w:cs="Calibri"/>
            <w:i/>
            <w:color w:val="0070C0"/>
            <w:sz w:val="18"/>
            <w:szCs w:val="18"/>
            <w:u w:val="single"/>
            <w:lang w:val="es-ES"/>
          </w:rPr>
          <w:t>pae_Home/pae_SolucionesCTT.html#.XG7LEaIzZnQ</w:t>
        </w:r>
      </w:hyperlink>
      <w:r w:rsidRPr="00387316">
        <w:rPr>
          <w:i/>
          <w:sz w:val="18"/>
          <w:szCs w:val="18"/>
          <w:lang w:val="es-ES"/>
        </w:rPr>
        <w:t xml:space="preserve"> </w:t>
      </w:r>
    </w:p>
  </w:footnote>
  <w:footnote w:id="51">
    <w:p w14:paraId="6EA8F991"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Electronic Access Of Citizens To Public Services </w:t>
      </w:r>
      <w:r w:rsidRPr="006B175D">
        <w:rPr>
          <w:rFonts w:ascii="Calibri" w:hAnsi="Calibri" w:cs="Calibri"/>
          <w:i/>
          <w:sz w:val="18"/>
          <w:szCs w:val="18"/>
          <w:lang w:val="en-US"/>
        </w:rPr>
        <w:t>Law</w:t>
      </w:r>
      <w:r w:rsidRPr="006B175D">
        <w:rPr>
          <w:rFonts w:ascii="Calibri" w:hAnsi="Calibri" w:cs="Calibri"/>
          <w:i/>
          <w:sz w:val="18"/>
          <w:szCs w:val="18"/>
        </w:rPr>
        <w:t xml:space="preserve">, </w:t>
      </w:r>
      <w:hyperlink r:id="rId44" w:history="1">
        <w:r w:rsidRPr="00D90BA8">
          <w:rPr>
            <w:rFonts w:ascii="Calibri" w:hAnsi="Calibri" w:cs="Calibri"/>
            <w:i/>
            <w:color w:val="0070C0"/>
            <w:sz w:val="18"/>
            <w:szCs w:val="18"/>
            <w:u w:val="single"/>
          </w:rPr>
          <w:t>https://www.boe.es/buscar/doc.php?id=BOE-A-2007-12352</w:t>
        </w:r>
      </w:hyperlink>
      <w:r w:rsidRPr="006B175D">
        <w:rPr>
          <w:rFonts w:ascii="Calibri" w:hAnsi="Calibri" w:cs="Calibri"/>
          <w:i/>
          <w:sz w:val="18"/>
          <w:szCs w:val="18"/>
        </w:rPr>
        <w:t xml:space="preserve"> </w:t>
      </w:r>
    </w:p>
  </w:footnote>
  <w:footnote w:id="52">
    <w:p w14:paraId="637B1115"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CTT GitHub Project Space, </w:t>
      </w:r>
      <w:hyperlink r:id="rId45">
        <w:r w:rsidRPr="00D90BA8">
          <w:rPr>
            <w:rStyle w:val="VisitedInternetLink"/>
            <w:rFonts w:ascii="Calibri" w:hAnsi="Calibri" w:cs="Calibri"/>
            <w:i/>
            <w:color w:val="0070C0"/>
            <w:sz w:val="18"/>
            <w:szCs w:val="18"/>
            <w:lang w:val="en-US"/>
          </w:rPr>
          <w:t>https://github.com/ctt-gob-es</w:t>
        </w:r>
      </w:hyperlink>
    </w:p>
  </w:footnote>
  <w:footnote w:id="53">
    <w:p w14:paraId="034B3191" w14:textId="77777777" w:rsidR="00AC3004" w:rsidRPr="006B175D" w:rsidRDefault="00AC3004" w:rsidP="00406A4E">
      <w:pPr>
        <w:spacing w:before="0" w:after="0" w:line="259" w:lineRule="auto"/>
        <w:rPr>
          <w:rFonts w:ascii="Calibri" w:hAnsi="Calibri" w:cs="Calibri"/>
          <w:i/>
          <w:sz w:val="18"/>
          <w:szCs w:val="18"/>
          <w:lang w:val="en-US"/>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El Pais, 1 December 2017, </w:t>
      </w:r>
      <w:hyperlink r:id="rId46">
        <w:r w:rsidRPr="00D90BA8">
          <w:rPr>
            <w:rStyle w:val="InternetLink"/>
            <w:rFonts w:ascii="Calibri" w:hAnsi="Calibri" w:cs="Calibri"/>
            <w:i/>
            <w:color w:val="0070C0"/>
            <w:sz w:val="18"/>
            <w:szCs w:val="18"/>
            <w:lang w:val="en-US"/>
          </w:rPr>
          <w:t>https://elpais.com/ccaa/2017/12/01/catalunya/1512145439_132556.html</w:t>
        </w:r>
      </w:hyperlink>
    </w:p>
  </w:footnote>
  <w:footnote w:id="54">
    <w:p w14:paraId="76B94078" w14:textId="70569923"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Citizen Participation And The Rise Of</w:t>
      </w:r>
      <w:r>
        <w:rPr>
          <w:rFonts w:ascii="Calibri" w:hAnsi="Calibri" w:cs="Calibri"/>
          <w:i/>
          <w:sz w:val="18"/>
          <w:szCs w:val="18"/>
        </w:rPr>
        <w:t xml:space="preserve"> The Open Source City In Spain, </w:t>
      </w:r>
      <w:hyperlink r:id="rId47" w:history="1">
        <w:r w:rsidRPr="00A40B82">
          <w:rPr>
            <w:rStyle w:val="Hyperlink"/>
            <w:sz w:val="18"/>
            <w:szCs w:val="18"/>
          </w:rPr>
          <w:t>https://opendocs.ids.ac.uk/opendocs/bitstream/handle/123456789/13006/Research-Brief-Spain.pdf</w:t>
        </w:r>
      </w:hyperlink>
      <w:r>
        <w:rPr>
          <w:rStyle w:val="InternetLink"/>
          <w:rFonts w:ascii="Calibri" w:hAnsi="Calibri" w:cs="Calibri"/>
          <w:i/>
          <w:sz w:val="18"/>
          <w:szCs w:val="18"/>
        </w:rPr>
        <w:t xml:space="preserve"> </w:t>
      </w:r>
    </w:p>
  </w:footnote>
  <w:footnote w:id="55">
    <w:p w14:paraId="3BEB2FA9"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European cities reuse Madrid’s open source citizen participation solution, https://joinup.ec.europa.eu/news/open-discussion</w:t>
      </w:r>
    </w:p>
  </w:footnote>
  <w:footnote w:id="56">
    <w:p w14:paraId="48903EBC"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CENATIC, Spanish Centre of Reference for Open ICT, </w:t>
      </w:r>
      <w:hyperlink r:id="rId48">
        <w:r w:rsidRPr="00A502D7">
          <w:rPr>
            <w:rStyle w:val="InternetLink"/>
            <w:rFonts w:ascii="Calibri" w:hAnsi="Calibri" w:cs="Calibri"/>
            <w:i/>
            <w:color w:val="0070C0"/>
            <w:sz w:val="18"/>
            <w:szCs w:val="18"/>
            <w:lang w:val="en-US"/>
          </w:rPr>
          <w:t>https://www.red.es/redes/es/que-hacemos/fuentes-abiertas-y-soluciones-reutilizables</w:t>
        </w:r>
      </w:hyperlink>
    </w:p>
  </w:footnote>
  <w:footnote w:id="57">
    <w:p w14:paraId="60C3920E" w14:textId="77777777" w:rsidR="00AC3004" w:rsidRPr="006B175D" w:rsidRDefault="00AC3004" w:rsidP="00406A4E">
      <w:pPr>
        <w:spacing w:before="0" w:after="0" w:line="259" w:lineRule="auto"/>
        <w:rPr>
          <w:rFonts w:ascii="Calibri" w:hAnsi="Calibri" w:cs="Calibri"/>
          <w:i/>
          <w:sz w:val="18"/>
          <w:szCs w:val="18"/>
          <w:lang w:val="it-IT"/>
        </w:rPr>
      </w:pPr>
      <w:r w:rsidRPr="006B175D">
        <w:rPr>
          <w:rFonts w:ascii="Calibri" w:hAnsi="Calibri" w:cs="Calibri"/>
          <w:i/>
          <w:sz w:val="18"/>
          <w:szCs w:val="18"/>
          <w:vertAlign w:val="superscript"/>
        </w:rPr>
        <w:footnoteRef/>
      </w:r>
      <w:r w:rsidRPr="006B175D">
        <w:rPr>
          <w:rFonts w:ascii="Calibri" w:hAnsi="Calibri" w:cs="Calibri"/>
          <w:i/>
          <w:sz w:val="18"/>
          <w:szCs w:val="18"/>
          <w:lang w:val="it-IT"/>
        </w:rPr>
        <w:t xml:space="preserve">BILIB, </w:t>
      </w:r>
      <w:hyperlink r:id="rId49" w:history="1">
        <w:r w:rsidRPr="00A502D7">
          <w:rPr>
            <w:rFonts w:ascii="Calibri" w:hAnsi="Calibri" w:cs="Calibri"/>
            <w:i/>
            <w:color w:val="0070C0"/>
            <w:sz w:val="18"/>
            <w:szCs w:val="18"/>
            <w:u w:val="single"/>
            <w:lang w:val="it-IT"/>
          </w:rPr>
          <w:t>https://www.bilib.es/</w:t>
        </w:r>
      </w:hyperlink>
      <w:r w:rsidRPr="006B175D">
        <w:rPr>
          <w:rFonts w:ascii="Calibri" w:hAnsi="Calibri" w:cs="Calibri"/>
          <w:i/>
          <w:sz w:val="18"/>
          <w:szCs w:val="18"/>
          <w:lang w:val="it-IT"/>
        </w:rPr>
        <w:t xml:space="preserve"> </w:t>
      </w:r>
    </w:p>
  </w:footnote>
  <w:footnote w:id="58">
    <w:p w14:paraId="49C7022B" w14:textId="77777777" w:rsidR="00AC3004" w:rsidRPr="0058105D" w:rsidRDefault="00AC3004" w:rsidP="00406A4E">
      <w:pPr>
        <w:spacing w:before="0" w:after="0" w:line="259" w:lineRule="auto"/>
        <w:rPr>
          <w:sz w:val="18"/>
          <w:szCs w:val="18"/>
          <w:lang w:val="it-IT"/>
        </w:rPr>
      </w:pPr>
      <w:r w:rsidRPr="006B175D">
        <w:rPr>
          <w:rStyle w:val="FootnoteCharacters"/>
          <w:rFonts w:ascii="Calibri" w:hAnsi="Calibri" w:cs="Calibri"/>
          <w:i/>
          <w:sz w:val="18"/>
          <w:szCs w:val="18"/>
        </w:rPr>
        <w:footnoteRef/>
      </w:r>
      <w:r w:rsidRPr="006B175D">
        <w:rPr>
          <w:rFonts w:ascii="Calibri" w:eastAsia="Noto Sans CJK SC Regular" w:hAnsi="Calibri" w:cs="Calibri"/>
          <w:i/>
          <w:kern w:val="2"/>
          <w:sz w:val="18"/>
          <w:szCs w:val="18"/>
          <w:lang w:val="it-IT" w:eastAsia="zh-CN" w:bidi="hi-IN"/>
        </w:rPr>
        <w:t xml:space="preserve">Elena Muñoz Salinero </w:t>
      </w:r>
      <w:r w:rsidRPr="006B175D">
        <w:rPr>
          <w:rFonts w:ascii="Calibri" w:hAnsi="Calibri" w:cs="Calibri"/>
          <w:i/>
          <w:sz w:val="18"/>
          <w:szCs w:val="18"/>
          <w:lang w:val="it-IT"/>
        </w:rPr>
        <w:t xml:space="preserve">FSFE Interview in 2018, </w:t>
      </w:r>
      <w:hyperlink r:id="rId50" w:history="1">
        <w:r w:rsidRPr="00A502D7">
          <w:rPr>
            <w:rFonts w:ascii="Calibri" w:hAnsi="Calibri" w:cs="Calibri"/>
            <w:i/>
            <w:color w:val="0070C0"/>
            <w:sz w:val="18"/>
            <w:szCs w:val="18"/>
            <w:u w:val="single"/>
            <w:lang w:val="it-IT"/>
          </w:rPr>
          <w:t>https://fsfe.org/news/2018/news-20180601-01.en.html</w:t>
        </w:r>
      </w:hyperlink>
      <w:r w:rsidRPr="00387316">
        <w:rPr>
          <w:i/>
          <w:sz w:val="18"/>
          <w:szCs w:val="18"/>
          <w:lang w:val="it-IT"/>
        </w:rPr>
        <w:t xml:space="preserve"> </w:t>
      </w:r>
    </w:p>
  </w:footnote>
  <w:footnote w:id="59">
    <w:p w14:paraId="72AB18B7" w14:textId="77777777" w:rsidR="00AC3004" w:rsidRPr="006B175D" w:rsidRDefault="00AC3004" w:rsidP="00406A4E">
      <w:pPr>
        <w:spacing w:before="0" w:after="0" w:line="259" w:lineRule="auto"/>
        <w:rPr>
          <w:rFonts w:ascii="Calibri" w:hAnsi="Calibri" w:cs="Calibri"/>
          <w:i/>
          <w:sz w:val="18"/>
          <w:szCs w:val="18"/>
        </w:rPr>
      </w:pPr>
      <w:r w:rsidRPr="006B175D">
        <w:rPr>
          <w:rFonts w:ascii="Calibri" w:hAnsi="Calibri" w:cs="Calibri"/>
          <w:i/>
          <w:sz w:val="18"/>
          <w:szCs w:val="18"/>
          <w:vertAlign w:val="superscript"/>
        </w:rPr>
        <w:footnoteRef/>
      </w:r>
      <w:r w:rsidRPr="006B175D">
        <w:rPr>
          <w:rFonts w:ascii="Calibri" w:hAnsi="Calibri" w:cs="Calibri"/>
          <w:i/>
          <w:sz w:val="18"/>
          <w:szCs w:val="18"/>
          <w:vertAlign w:val="superscript"/>
        </w:rPr>
        <w:t xml:space="preserve"> </w:t>
      </w:r>
      <w:r w:rsidRPr="006B175D">
        <w:rPr>
          <w:rStyle w:val="CommentTextChar"/>
          <w:rFonts w:ascii="Calibri" w:hAnsi="Calibri" w:cs="Calibri"/>
          <w:i/>
          <w:sz w:val="18"/>
          <w:szCs w:val="18"/>
          <w:lang w:val="en-US"/>
        </w:rPr>
        <w:t>ISA</w:t>
      </w:r>
      <w:r w:rsidRPr="006B175D">
        <w:rPr>
          <w:rStyle w:val="CommentTextChar"/>
          <w:rFonts w:ascii="Calibri" w:hAnsi="Calibri" w:cs="Calibri"/>
          <w:i/>
          <w:sz w:val="18"/>
          <w:szCs w:val="18"/>
          <w:vertAlign w:val="superscript"/>
          <w:lang w:val="en-US"/>
        </w:rPr>
        <w:t>2</w:t>
      </w:r>
      <w:r w:rsidRPr="006B175D">
        <w:rPr>
          <w:rStyle w:val="CommentTextChar"/>
          <w:rFonts w:ascii="Calibri" w:hAnsi="Calibri" w:cs="Calibri"/>
          <w:i/>
          <w:sz w:val="18"/>
          <w:szCs w:val="18"/>
          <w:lang w:val="en-US"/>
        </w:rPr>
        <w:t xml:space="preserve"> eGovernment in Germany study,  </w:t>
      </w:r>
      <w:hyperlink r:id="rId51" w:history="1">
        <w:r w:rsidRPr="00A502D7">
          <w:rPr>
            <w:rFonts w:ascii="Calibri" w:hAnsi="Calibri" w:cs="Calibri"/>
            <w:i/>
            <w:color w:val="0563C1"/>
            <w:sz w:val="18"/>
            <w:szCs w:val="18"/>
            <w:u w:val="single"/>
            <w:lang w:val="en-US"/>
          </w:rPr>
          <w:t>https://joinup.ec.europa.eu/sites/default/files/inline-files/eGovernment_in_Germany%20_March_2017_v2_00.pdf</w:t>
        </w:r>
      </w:hyperlink>
    </w:p>
  </w:footnote>
  <w:footnote w:id="60">
    <w:p w14:paraId="28E0104E"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A Comparative Analysis of open source software Usage in Germany, Brazil, and India, Dominik Richter, Hangjung Zo, Michael Maruschke, Fourth International Conference on Computer Sciences and Convergence Information Technology, ICCIT '09, 2009</w:t>
      </w:r>
    </w:p>
  </w:footnote>
  <w:footnote w:id="61">
    <w:p w14:paraId="36DE4280" w14:textId="560EE622"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Pr>
          <w:rFonts w:ascii="Calibri" w:hAnsi="Calibri" w:cs="Calibri"/>
          <w:i/>
          <w:sz w:val="18"/>
          <w:szCs w:val="18"/>
        </w:rPr>
        <w:t>Techrepublic, “</w:t>
      </w:r>
      <w:r w:rsidRPr="006B175D">
        <w:rPr>
          <w:rFonts w:ascii="Calibri" w:hAnsi="Calibri" w:cs="Calibri"/>
          <w:i/>
          <w:sz w:val="18"/>
          <w:szCs w:val="18"/>
        </w:rPr>
        <w:t>It's not just Munich: Open source gains new ground in Germany</w:t>
      </w:r>
      <w:r>
        <w:rPr>
          <w:rFonts w:ascii="Calibri" w:hAnsi="Calibri" w:cs="Calibri"/>
          <w:i/>
          <w:sz w:val="18"/>
          <w:szCs w:val="18"/>
        </w:rPr>
        <w:t>”</w:t>
      </w:r>
      <w:r w:rsidRPr="006B175D">
        <w:rPr>
          <w:rFonts w:ascii="Calibri" w:hAnsi="Calibri" w:cs="Calibri"/>
          <w:i/>
          <w:sz w:val="18"/>
          <w:szCs w:val="18"/>
        </w:rPr>
        <w:t xml:space="preserve">, </w:t>
      </w:r>
      <w:r w:rsidRPr="00971290">
        <w:rPr>
          <w:rFonts w:ascii="Calibri" w:hAnsi="Calibri" w:cs="Calibri"/>
          <w:i/>
          <w:color w:val="0070C0"/>
          <w:sz w:val="18"/>
          <w:szCs w:val="18"/>
          <w:u w:val="single"/>
        </w:rPr>
        <w:t>https://www.techrepublic.com/blog/european-technology/its-not-just-munich-open-source-gains-new-ground-in-germany/</w:t>
      </w:r>
    </w:p>
  </w:footnote>
  <w:footnote w:id="62">
    <w:p w14:paraId="07A9EAE4" w14:textId="77777777" w:rsidR="00AC3004" w:rsidRPr="00387316" w:rsidRDefault="00AC3004" w:rsidP="00406A4E">
      <w:pPr>
        <w:spacing w:before="0" w:after="0" w:line="259" w:lineRule="auto"/>
        <w:rPr>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The rise and fall of Limux, M. Kirschner, Open Source Summit 2017, </w:t>
      </w:r>
      <w:hyperlink r:id="rId52">
        <w:r w:rsidRPr="00971290">
          <w:rPr>
            <w:rStyle w:val="InternetLink"/>
            <w:rFonts w:ascii="Calibri" w:hAnsi="Calibri" w:cs="Calibri"/>
            <w:i/>
            <w:color w:val="0070C0"/>
            <w:sz w:val="18"/>
            <w:szCs w:val="18"/>
          </w:rPr>
          <w:t>https://lwn.net/Articles/737818/</w:t>
        </w:r>
      </w:hyperlink>
    </w:p>
  </w:footnote>
  <w:footnote w:id="63">
    <w:p w14:paraId="1CA4DDC2" w14:textId="37B56E60" w:rsidR="00AC3004" w:rsidRPr="006B175D" w:rsidRDefault="00AC3004" w:rsidP="00250C55">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Another German state plans switch back from Linux to Windows, </w:t>
      </w:r>
      <w:hyperlink r:id="rId53" w:history="1">
        <w:r w:rsidRPr="00250C55">
          <w:rPr>
            <w:rStyle w:val="Hyperlink"/>
            <w:i w:val="0"/>
            <w:sz w:val="18"/>
            <w:szCs w:val="18"/>
          </w:rPr>
          <w:t>https://www.theregister.co.uk/2018/07/27/</w:t>
        </w:r>
        <w:r w:rsidRPr="00250C55">
          <w:rPr>
            <w:rStyle w:val="Hyperlink"/>
            <w:i w:val="0"/>
            <w:sz w:val="18"/>
            <w:szCs w:val="18"/>
          </w:rPr>
          <w:br/>
          <w:t>lower_saxony_to_dump_linux/</w:t>
        </w:r>
      </w:hyperlink>
      <w:r w:rsidRPr="006B175D">
        <w:rPr>
          <w:rFonts w:ascii="Calibri" w:hAnsi="Calibri" w:cs="Calibri"/>
          <w:i/>
          <w:sz w:val="18"/>
          <w:szCs w:val="18"/>
        </w:rPr>
        <w:t xml:space="preserve"> </w:t>
      </w:r>
    </w:p>
  </w:footnote>
  <w:footnote w:id="64">
    <w:p w14:paraId="7BDC2667"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Industry in France and Germany should embrace open source, </w:t>
      </w:r>
      <w:hyperlink r:id="rId54" w:history="1">
        <w:r w:rsidRPr="00971290">
          <w:rPr>
            <w:rFonts w:ascii="Calibri" w:hAnsi="Calibri" w:cs="Calibri"/>
            <w:i/>
            <w:color w:val="0070C0"/>
            <w:sz w:val="18"/>
            <w:szCs w:val="18"/>
            <w:u w:val="single"/>
          </w:rPr>
          <w:t>https://joinup.ec.europa.eu/news/france-germany-promote-open</w:t>
        </w:r>
      </w:hyperlink>
      <w:r w:rsidRPr="006B175D">
        <w:rPr>
          <w:rFonts w:ascii="Calibri" w:hAnsi="Calibri" w:cs="Calibri"/>
          <w:i/>
          <w:sz w:val="18"/>
          <w:szCs w:val="18"/>
        </w:rPr>
        <w:t xml:space="preserve"> </w:t>
      </w:r>
    </w:p>
  </w:footnote>
  <w:footnote w:id="65">
    <w:p w14:paraId="47BA2FD5"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Germany’s Hesse funds open source eHealth app, </w:t>
      </w:r>
      <w:hyperlink r:id="rId55" w:history="1">
        <w:r w:rsidRPr="006B175D">
          <w:rPr>
            <w:rFonts w:ascii="Calibri" w:hAnsi="Calibri" w:cs="Calibri"/>
            <w:i/>
            <w:sz w:val="18"/>
            <w:szCs w:val="18"/>
          </w:rPr>
          <w:t>https://joinup.ec.europa.eu/news/no-more-waiting-doctor</w:t>
        </w:r>
      </w:hyperlink>
      <w:r w:rsidRPr="006B175D">
        <w:rPr>
          <w:rFonts w:ascii="Calibri" w:hAnsi="Calibri" w:cs="Calibri"/>
          <w:i/>
          <w:sz w:val="18"/>
          <w:szCs w:val="18"/>
        </w:rPr>
        <w:t xml:space="preserve">  </w:t>
      </w:r>
    </w:p>
  </w:footnote>
  <w:footnote w:id="66">
    <w:p w14:paraId="4CC9E64E" w14:textId="79763DCA" w:rsidR="00AC3004" w:rsidRPr="006B175D" w:rsidRDefault="00AC3004" w:rsidP="00971290">
      <w:pPr>
        <w:spacing w:before="0" w:after="0" w:line="259" w:lineRule="auto"/>
        <w:rPr>
          <w:rFonts w:ascii="Calibri" w:hAnsi="Calibri" w:cs="Calibri"/>
          <w:i/>
          <w:sz w:val="18"/>
          <w:szCs w:val="18"/>
        </w:rPr>
      </w:pPr>
      <w:r w:rsidRPr="006B175D">
        <w:rPr>
          <w:rFonts w:ascii="Calibri" w:hAnsi="Calibri" w:cs="Calibri"/>
          <w:i/>
          <w:sz w:val="18"/>
          <w:szCs w:val="18"/>
          <w:vertAlign w:val="superscript"/>
        </w:rPr>
        <w:footnoteRef/>
      </w:r>
      <w:r w:rsidRPr="006B175D">
        <w:rPr>
          <w:rFonts w:ascii="Calibri" w:hAnsi="Calibri" w:cs="Calibri"/>
          <w:i/>
          <w:sz w:val="18"/>
          <w:szCs w:val="18"/>
          <w:vertAlign w:val="superscript"/>
        </w:rPr>
        <w:t xml:space="preserve"> </w:t>
      </w:r>
      <w:r w:rsidRPr="006B175D">
        <w:rPr>
          <w:rStyle w:val="CommentTextChar"/>
          <w:rFonts w:ascii="Calibri" w:hAnsi="Calibri" w:cs="Calibri"/>
          <w:i/>
          <w:sz w:val="18"/>
          <w:szCs w:val="18"/>
          <w:lang w:val="en-US"/>
        </w:rPr>
        <w:t>ISA</w:t>
      </w:r>
      <w:r w:rsidRPr="006B175D">
        <w:rPr>
          <w:rStyle w:val="CommentTextChar"/>
          <w:rFonts w:ascii="Calibri" w:hAnsi="Calibri" w:cs="Calibri"/>
          <w:i/>
          <w:sz w:val="18"/>
          <w:szCs w:val="18"/>
          <w:vertAlign w:val="superscript"/>
          <w:lang w:val="en-US"/>
        </w:rPr>
        <w:t>2</w:t>
      </w:r>
      <w:r w:rsidRPr="006B175D">
        <w:rPr>
          <w:rStyle w:val="CommentTextChar"/>
          <w:rFonts w:ascii="Calibri" w:hAnsi="Calibri" w:cs="Calibri"/>
          <w:i/>
          <w:sz w:val="18"/>
          <w:szCs w:val="18"/>
          <w:lang w:val="en-US"/>
        </w:rPr>
        <w:t xml:space="preserve"> eGovernment in Germany study, </w:t>
      </w:r>
      <w:hyperlink r:id="rId56" w:history="1">
        <w:r w:rsidRPr="00971290">
          <w:rPr>
            <w:rFonts w:ascii="Calibri" w:hAnsi="Calibri" w:cs="Calibri"/>
            <w:i/>
            <w:color w:val="0070C0"/>
            <w:sz w:val="18"/>
            <w:szCs w:val="18"/>
            <w:u w:val="single"/>
            <w:lang w:val="en-US"/>
          </w:rPr>
          <w:t>https://joinup.ec.europa.eu/sites/default/files/inline-files/eGovernment_in_Germany%</w:t>
        </w:r>
        <w:r>
          <w:rPr>
            <w:rFonts w:ascii="Calibri" w:hAnsi="Calibri" w:cs="Calibri"/>
            <w:i/>
            <w:color w:val="0070C0"/>
            <w:sz w:val="18"/>
            <w:szCs w:val="18"/>
            <w:u w:val="single"/>
            <w:lang w:val="en-US"/>
          </w:rPr>
          <w:br/>
        </w:r>
        <w:r w:rsidRPr="00971290">
          <w:rPr>
            <w:rFonts w:ascii="Calibri" w:hAnsi="Calibri" w:cs="Calibri"/>
            <w:i/>
            <w:color w:val="0070C0"/>
            <w:sz w:val="18"/>
            <w:szCs w:val="18"/>
            <w:u w:val="single"/>
            <w:lang w:val="en-US"/>
          </w:rPr>
          <w:t>20_March_2017_v2_00.pdf</w:t>
        </w:r>
      </w:hyperlink>
    </w:p>
  </w:footnote>
  <w:footnote w:id="67">
    <w:p w14:paraId="789515B3" w14:textId="77777777" w:rsidR="00AC3004" w:rsidRPr="006B175D" w:rsidRDefault="00AC3004" w:rsidP="00406A4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German municipalities attracted by open source GIS, </w:t>
      </w:r>
      <w:hyperlink r:id="rId57" w:history="1">
        <w:r w:rsidRPr="00971290">
          <w:rPr>
            <w:rFonts w:ascii="Calibri" w:hAnsi="Calibri" w:cs="Calibri"/>
            <w:i/>
            <w:color w:val="0070C0"/>
            <w:sz w:val="18"/>
            <w:szCs w:val="18"/>
            <w:u w:val="single"/>
          </w:rPr>
          <w:t>https://joinup.ec.europa.eu/news/qgis-and-openstreetmap</w:t>
        </w:r>
      </w:hyperlink>
      <w:r w:rsidRPr="006B175D">
        <w:rPr>
          <w:rFonts w:ascii="Calibri" w:hAnsi="Calibri" w:cs="Calibri"/>
          <w:i/>
          <w:sz w:val="18"/>
          <w:szCs w:val="18"/>
        </w:rPr>
        <w:t xml:space="preserve"> </w:t>
      </w:r>
    </w:p>
  </w:footnote>
  <w:footnote w:id="68">
    <w:p w14:paraId="0A6E6C4A" w14:textId="77777777" w:rsidR="00AC3004" w:rsidRPr="006B175D" w:rsidRDefault="00AC3004" w:rsidP="00406A4E">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Manifesto of Open Cities, in Dutch, </w:t>
      </w:r>
      <w:hyperlink r:id="rId58">
        <w:r w:rsidRPr="00250C55">
          <w:rPr>
            <w:rStyle w:val="InternetLink"/>
            <w:rFonts w:ascii="Calibri" w:hAnsi="Calibri" w:cs="Calibri"/>
            <w:i/>
            <w:color w:val="0070C0"/>
            <w:sz w:val="18"/>
            <w:szCs w:val="18"/>
          </w:rPr>
          <w:t>http://www.ososs.nl/page/208/</w:t>
        </w:r>
      </w:hyperlink>
    </w:p>
  </w:footnote>
  <w:footnote w:id="69">
    <w:p w14:paraId="493D1AE3" w14:textId="77777777" w:rsidR="00AC3004" w:rsidRPr="006B175D" w:rsidRDefault="00AC3004" w:rsidP="00406A4E">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Dutch Standardization Forum, </w:t>
      </w:r>
      <w:hyperlink r:id="rId59" w:history="1">
        <w:r w:rsidRPr="00250C55">
          <w:rPr>
            <w:rFonts w:ascii="Calibri" w:hAnsi="Calibri" w:cs="Calibri"/>
            <w:i/>
            <w:color w:val="0070C0"/>
            <w:sz w:val="18"/>
            <w:szCs w:val="18"/>
            <w:u w:val="single"/>
            <w:lang w:val="en-US"/>
          </w:rPr>
          <w:t>https://www.forumstandaardisatie.nl/</w:t>
        </w:r>
      </w:hyperlink>
      <w:r w:rsidRPr="006B175D">
        <w:rPr>
          <w:rFonts w:ascii="Calibri" w:hAnsi="Calibri" w:cs="Calibri"/>
          <w:i/>
          <w:sz w:val="18"/>
          <w:szCs w:val="18"/>
          <w:lang w:val="en-US"/>
        </w:rPr>
        <w:t xml:space="preserve"> </w:t>
      </w:r>
    </w:p>
  </w:footnote>
  <w:footnote w:id="70">
    <w:p w14:paraId="483D65A9" w14:textId="77777777" w:rsidR="00AC3004" w:rsidRPr="0058105D" w:rsidRDefault="00AC3004" w:rsidP="00406A4E">
      <w:pPr>
        <w:spacing w:before="0" w:after="0" w:line="259" w:lineRule="auto"/>
        <w:rPr>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Annual Report 2016, </w:t>
      </w:r>
      <w:hyperlink r:id="rId60" w:history="1">
        <w:r w:rsidRPr="00250C55">
          <w:rPr>
            <w:rFonts w:ascii="Calibri" w:hAnsi="Calibri" w:cs="Calibri"/>
            <w:i/>
            <w:color w:val="0070C0"/>
            <w:sz w:val="18"/>
            <w:szCs w:val="18"/>
            <w:u w:val="single"/>
          </w:rPr>
          <w:t>https://joinup.ec.europa.eu/document/open-source-observatory-annual-report-2016</w:t>
        </w:r>
      </w:hyperlink>
      <w:r>
        <w:rPr>
          <w:i/>
          <w:sz w:val="18"/>
          <w:szCs w:val="18"/>
        </w:rPr>
        <w:t xml:space="preserve"> </w:t>
      </w:r>
    </w:p>
  </w:footnote>
  <w:footnote w:id="71">
    <w:p w14:paraId="7671CD26" w14:textId="77777777" w:rsidR="00AC3004" w:rsidRPr="006B175D" w:rsidRDefault="00AC3004" w:rsidP="00406A4E">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Apply or Explain Directive, in Dutch, </w:t>
      </w:r>
      <w:hyperlink r:id="rId61">
        <w:r w:rsidRPr="00250C55">
          <w:rPr>
            <w:rStyle w:val="InternetLink"/>
            <w:rFonts w:ascii="Calibri" w:hAnsi="Calibri" w:cs="Calibri"/>
            <w:i/>
            <w:color w:val="0070C0"/>
            <w:sz w:val="18"/>
            <w:szCs w:val="18"/>
          </w:rPr>
          <w:t>https://www.forumstandaardisatie.nl/thema/toepassen-van-pas-toe-leg-uit</w:t>
        </w:r>
      </w:hyperlink>
      <w:r w:rsidRPr="006B175D">
        <w:rPr>
          <w:rFonts w:ascii="Calibri" w:hAnsi="Calibri" w:cs="Calibri"/>
          <w:i/>
          <w:sz w:val="18"/>
          <w:szCs w:val="18"/>
        </w:rPr>
        <w:t xml:space="preserve">, </w:t>
      </w:r>
      <w:hyperlink r:id="rId62">
        <w:r w:rsidRPr="00250C55">
          <w:rPr>
            <w:rStyle w:val="VisitedInternetLink"/>
            <w:rFonts w:ascii="Calibri" w:hAnsi="Calibri" w:cs="Calibri"/>
            <w:i/>
            <w:color w:val="0070C0"/>
            <w:sz w:val="18"/>
            <w:szCs w:val="18"/>
          </w:rPr>
          <w:t>https://joinup.ec.europa.eu/news/not-having-choose</w:t>
        </w:r>
      </w:hyperlink>
    </w:p>
  </w:footnote>
  <w:footnote w:id="72">
    <w:p w14:paraId="06D812F5" w14:textId="77777777" w:rsidR="00AC3004" w:rsidRPr="006B175D" w:rsidRDefault="00AC3004" w:rsidP="00406A4E">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sz w:val="18"/>
          <w:szCs w:val="18"/>
        </w:rPr>
        <w:t xml:space="preserve">Netherlands lagging transition to open government, </w:t>
      </w:r>
      <w:hyperlink r:id="rId63" w:history="1">
        <w:r w:rsidRPr="006B175D">
          <w:rPr>
            <w:rFonts w:ascii="Calibri" w:hAnsi="Calibri" w:cs="Calibri"/>
            <w:sz w:val="18"/>
            <w:szCs w:val="18"/>
          </w:rPr>
          <w:t>https://joinup.ec.europa.eu/news/netherlands-lagging-trans</w:t>
        </w:r>
      </w:hyperlink>
      <w:r w:rsidRPr="006B175D">
        <w:rPr>
          <w:rFonts w:ascii="Calibri" w:hAnsi="Calibri" w:cs="Calibri"/>
          <w:sz w:val="18"/>
          <w:szCs w:val="18"/>
        </w:rPr>
        <w:t xml:space="preserve"> </w:t>
      </w:r>
    </w:p>
  </w:footnote>
  <w:footnote w:id="73">
    <w:p w14:paraId="2A5C0710" w14:textId="77777777" w:rsidR="00AC3004" w:rsidRPr="006B175D" w:rsidRDefault="00AC3004" w:rsidP="00406A4E">
      <w:pPr>
        <w:spacing w:before="0" w:after="0" w:line="259" w:lineRule="auto"/>
        <w:rPr>
          <w:rFonts w:ascii="Calibri" w:hAnsi="Calibri" w:cs="Calibri"/>
        </w:rPr>
      </w:pPr>
      <w:r w:rsidRPr="006B175D">
        <w:rPr>
          <w:rStyle w:val="FootnoteCharacters"/>
          <w:rFonts w:ascii="Calibri" w:hAnsi="Calibri" w:cs="Calibri"/>
          <w:sz w:val="18"/>
          <w:szCs w:val="18"/>
        </w:rPr>
        <w:footnoteRef/>
      </w:r>
      <w:r w:rsidRPr="006B175D">
        <w:rPr>
          <w:rStyle w:val="FootnoteCharacters"/>
          <w:rFonts w:ascii="Calibri" w:hAnsi="Calibri" w:cs="Calibri"/>
          <w:sz w:val="18"/>
          <w:szCs w:val="18"/>
        </w:rPr>
        <w:t xml:space="preserve"> </w:t>
      </w:r>
      <w:r w:rsidRPr="006B175D">
        <w:rPr>
          <w:rFonts w:ascii="Calibri" w:hAnsi="Calibri" w:cs="Calibri"/>
          <w:i/>
          <w:sz w:val="18"/>
          <w:szCs w:val="18"/>
        </w:rPr>
        <w:t>Open Source in e-government, Danish Board of Technology</w:t>
      </w:r>
      <w:r w:rsidRPr="006B175D">
        <w:rPr>
          <w:rFonts w:ascii="Calibri" w:hAnsi="Calibri" w:cs="Calibri"/>
        </w:rPr>
        <w:t xml:space="preserve"> </w:t>
      </w:r>
      <w:hyperlink r:id="rId64" w:history="1">
        <w:r w:rsidRPr="00250C55">
          <w:rPr>
            <w:rFonts w:ascii="Calibri" w:hAnsi="Calibri" w:cs="Calibri"/>
            <w:i/>
            <w:color w:val="0070C0"/>
            <w:sz w:val="18"/>
            <w:szCs w:val="18"/>
            <w:u w:val="single"/>
          </w:rPr>
          <w:t>http://www.tekno.dk/wp-content/uploads/2017/10/p03_opensource_paper_english.pdf</w:t>
        </w:r>
      </w:hyperlink>
    </w:p>
  </w:footnote>
  <w:footnote w:id="74">
    <w:p w14:paraId="2787C449" w14:textId="77777777" w:rsidR="00AC3004" w:rsidRPr="006B175D" w:rsidRDefault="00AC3004" w:rsidP="00406A4E">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Denmark Digital Strategy, </w:t>
      </w:r>
      <w:hyperlink r:id="rId65" w:history="1">
        <w:r w:rsidRPr="00250C55">
          <w:rPr>
            <w:rFonts w:ascii="Calibri" w:hAnsi="Calibri" w:cs="Calibri"/>
            <w:i/>
            <w:color w:val="0070C0"/>
            <w:sz w:val="18"/>
            <w:szCs w:val="18"/>
            <w:u w:val="single"/>
          </w:rPr>
          <w:t>https://en.digst.dk/media/14143/ds_singlepage_uk_web.pdf</w:t>
        </w:r>
      </w:hyperlink>
      <w:r w:rsidRPr="006B175D">
        <w:rPr>
          <w:rFonts w:ascii="Calibri" w:hAnsi="Calibri" w:cs="Calibri"/>
          <w:i/>
          <w:sz w:val="18"/>
          <w:szCs w:val="18"/>
        </w:rPr>
        <w:t xml:space="preserve"> </w:t>
      </w:r>
    </w:p>
  </w:footnote>
  <w:footnote w:id="75">
    <w:p w14:paraId="1E81E556" w14:textId="12CDFE3C" w:rsidR="00AC3004" w:rsidRPr="006B175D" w:rsidRDefault="00AC3004" w:rsidP="0026598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Open Government partnership, </w:t>
      </w:r>
      <w:hyperlink r:id="rId66" w:history="1">
        <w:r w:rsidRPr="00250C55">
          <w:rPr>
            <w:rStyle w:val="Hyperlink"/>
            <w:i w:val="0"/>
            <w:sz w:val="18"/>
            <w:szCs w:val="18"/>
          </w:rPr>
          <w:t>https://en.digst.dk/media/14142/ogphandlingsplan-20172019-engelsk.pdf</w:t>
        </w:r>
      </w:hyperlink>
      <w:r w:rsidRPr="006B175D">
        <w:rPr>
          <w:rFonts w:ascii="Calibri" w:hAnsi="Calibri" w:cs="Calibri"/>
          <w:i/>
          <w:sz w:val="18"/>
          <w:szCs w:val="18"/>
        </w:rPr>
        <w:t xml:space="preserve"> </w:t>
      </w:r>
    </w:p>
  </w:footnote>
  <w:footnote w:id="76">
    <w:p w14:paraId="7847CC49" w14:textId="77777777" w:rsidR="00AC3004" w:rsidRPr="006B175D" w:rsidRDefault="00AC3004" w:rsidP="00265982">
      <w:pPr>
        <w:spacing w:before="0" w:after="0" w:line="259" w:lineRule="auto"/>
        <w:rPr>
          <w:rFonts w:ascii="Calibri" w:hAnsi="Calibri" w:cs="Calibri"/>
          <w: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Danish public libraries unite around open source, </w:t>
      </w:r>
      <w:hyperlink r:id="rId67" w:history="1">
        <w:r w:rsidRPr="00250C55">
          <w:rPr>
            <w:rFonts w:ascii="Calibri" w:hAnsi="Calibri" w:cs="Calibri"/>
            <w:i/>
            <w:color w:val="0070C0"/>
            <w:sz w:val="18"/>
            <w:szCs w:val="18"/>
            <w:u w:val="single"/>
          </w:rPr>
          <w:t>https://joinup.ec.europa.eu/news/danish-public-libraries-unite</w:t>
        </w:r>
      </w:hyperlink>
      <w:r w:rsidRPr="006B175D">
        <w:rPr>
          <w:rFonts w:ascii="Calibri" w:hAnsi="Calibri" w:cs="Calibri"/>
          <w:i/>
          <w:sz w:val="18"/>
          <w:szCs w:val="18"/>
        </w:rPr>
        <w:t xml:space="preserve"> </w:t>
      </w:r>
    </w:p>
  </w:footnote>
  <w:footnote w:id="77">
    <w:p w14:paraId="757507A0" w14:textId="77777777" w:rsidR="00AC3004" w:rsidRPr="006B175D" w:rsidRDefault="00AC3004" w:rsidP="0026598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OS2 Danish Community, </w:t>
      </w:r>
      <w:hyperlink r:id="rId68" w:history="1">
        <w:r w:rsidRPr="006B175D">
          <w:rPr>
            <w:rFonts w:ascii="Calibri" w:hAnsi="Calibri" w:cs="Calibri"/>
            <w:i/>
            <w:sz w:val="18"/>
            <w:szCs w:val="18"/>
          </w:rPr>
          <w:t>https://os2.eu/node/332</w:t>
        </w:r>
      </w:hyperlink>
      <w:r w:rsidRPr="006B175D">
        <w:rPr>
          <w:rFonts w:ascii="Calibri" w:hAnsi="Calibri" w:cs="Calibri"/>
          <w:i/>
          <w:sz w:val="18"/>
          <w:szCs w:val="18"/>
        </w:rPr>
        <w:t xml:space="preserve"> </w:t>
      </w:r>
    </w:p>
  </w:footnote>
  <w:footnote w:id="78">
    <w:p w14:paraId="25B26FC0" w14:textId="2538974F" w:rsidR="00AC3004" w:rsidRPr="00250C55" w:rsidRDefault="00AC3004" w:rsidP="00265982">
      <w:pPr>
        <w:spacing w:before="0" w:after="0" w:line="259" w:lineRule="auto"/>
        <w:rPr>
          <w:rFonts w:ascii="Calibri" w:hAnsi="Calibri" w:cs="Calibri"/>
          <w:i/>
          <w:iCs/>
          <w:sz w:val="18"/>
          <w:szCs w:val="18"/>
        </w:rPr>
      </w:pPr>
      <w:r w:rsidRPr="00250C55">
        <w:rPr>
          <w:rStyle w:val="FootnoteCharacters"/>
          <w:rFonts w:ascii="Calibri" w:hAnsi="Calibri" w:cs="Calibri"/>
          <w:i/>
          <w:iCs/>
          <w:sz w:val="18"/>
          <w:szCs w:val="18"/>
        </w:rPr>
        <w:footnoteRef/>
      </w:r>
      <w:r>
        <w:rPr>
          <w:rFonts w:ascii="Calibri" w:hAnsi="Calibri" w:cs="Calibri"/>
          <w:i/>
          <w:iCs/>
          <w:sz w:val="18"/>
          <w:szCs w:val="18"/>
        </w:rPr>
        <w:t>“</w:t>
      </w:r>
      <w:r w:rsidRPr="00250C55">
        <w:rPr>
          <w:rFonts w:ascii="Calibri" w:hAnsi="Calibri" w:cs="Calibri"/>
          <w:i/>
          <w:iCs/>
          <w:sz w:val="18"/>
          <w:szCs w:val="18"/>
        </w:rPr>
        <w:t>Danish OS2 community for open source is professionalising</w:t>
      </w:r>
      <w:r>
        <w:rPr>
          <w:rFonts w:ascii="Calibri" w:hAnsi="Calibri" w:cs="Calibri"/>
          <w:i/>
          <w:iCs/>
          <w:sz w:val="18"/>
          <w:szCs w:val="18"/>
        </w:rPr>
        <w:t>”,</w:t>
      </w:r>
      <w:r w:rsidRPr="00250C55">
        <w:rPr>
          <w:rFonts w:ascii="Calibri" w:hAnsi="Calibri" w:cs="Calibri"/>
          <w:i/>
          <w:iCs/>
          <w:sz w:val="18"/>
          <w:szCs w:val="18"/>
        </w:rPr>
        <w:t xml:space="preserve"> </w:t>
      </w:r>
      <w:hyperlink r:id="rId69" w:history="1">
        <w:r w:rsidRPr="00250C55">
          <w:rPr>
            <w:rFonts w:ascii="Calibri" w:hAnsi="Calibri" w:cs="Calibri"/>
            <w:i/>
            <w:iCs/>
            <w:color w:val="0070C0"/>
            <w:sz w:val="18"/>
            <w:szCs w:val="18"/>
            <w:u w:val="single"/>
          </w:rPr>
          <w:t>https://joinup.ec.europa.eu/news/danish-os2-community-open</w:t>
        </w:r>
      </w:hyperlink>
      <w:r w:rsidRPr="00250C55">
        <w:rPr>
          <w:rFonts w:ascii="Calibri" w:hAnsi="Calibri" w:cs="Calibri"/>
          <w:i/>
          <w:iCs/>
          <w:sz w:val="18"/>
          <w:szCs w:val="18"/>
        </w:rPr>
        <w:t xml:space="preserve"> </w:t>
      </w:r>
    </w:p>
  </w:footnote>
  <w:footnote w:id="79">
    <w:p w14:paraId="4975DE82" w14:textId="57215734" w:rsidR="00AC3004" w:rsidRPr="00387316" w:rsidRDefault="00AC3004" w:rsidP="00265982">
      <w:pPr>
        <w:spacing w:before="0" w:after="0" w:line="259" w:lineRule="auto"/>
        <w:rPr>
          <w:sz w:val="18"/>
          <w:szCs w:val="18"/>
        </w:rPr>
      </w:pPr>
      <w:r w:rsidRPr="006B175D">
        <w:rPr>
          <w:rStyle w:val="FootnoteCharacters"/>
          <w:rFonts w:ascii="Calibri" w:hAnsi="Calibri" w:cs="Calibri"/>
          <w:sz w:val="18"/>
          <w:szCs w:val="18"/>
        </w:rPr>
        <w:footnoteRef/>
      </w:r>
      <w:r>
        <w:rPr>
          <w:rFonts w:ascii="Calibri" w:hAnsi="Calibri" w:cs="Calibri"/>
          <w:i/>
          <w:sz w:val="18"/>
          <w:szCs w:val="18"/>
        </w:rPr>
        <w:t>“</w:t>
      </w:r>
      <w:r w:rsidRPr="006B175D">
        <w:rPr>
          <w:rFonts w:ascii="Calibri" w:hAnsi="Calibri" w:cs="Calibri"/>
          <w:i/>
          <w:sz w:val="18"/>
          <w:szCs w:val="18"/>
        </w:rPr>
        <w:t>Danish Municipality of Aarhus aims to free itself from IT vendor lock-in (Aarhus Open Source Action Plan)</w:t>
      </w:r>
      <w:r>
        <w:rPr>
          <w:rFonts w:ascii="Calibri" w:hAnsi="Calibri" w:cs="Calibri"/>
          <w:i/>
          <w:sz w:val="18"/>
          <w:szCs w:val="18"/>
        </w:rPr>
        <w:t>”</w:t>
      </w:r>
      <w:r w:rsidRPr="006B175D">
        <w:rPr>
          <w:rFonts w:ascii="Calibri" w:hAnsi="Calibri" w:cs="Calibri"/>
          <w:i/>
          <w:sz w:val="18"/>
          <w:szCs w:val="18"/>
        </w:rPr>
        <w:t xml:space="preserve">, </w:t>
      </w:r>
      <w:hyperlink r:id="rId70" w:history="1">
        <w:r w:rsidRPr="00250C55">
          <w:rPr>
            <w:rFonts w:ascii="Calibri" w:hAnsi="Calibri" w:cs="Calibri"/>
            <w:i/>
            <w:color w:val="0070C0"/>
            <w:sz w:val="18"/>
            <w:szCs w:val="18"/>
            <w:u w:val="single"/>
          </w:rPr>
          <w:t>https://joinup.ec.europa.eu/document/danish-municipality-aarhus-aims-free-itself-it-vendor-lock-aarhus-open-source-action-plan</w:t>
        </w:r>
      </w:hyperlink>
      <w:r w:rsidRPr="00387316">
        <w:rPr>
          <w:i/>
          <w:sz w:val="18"/>
          <w:szCs w:val="18"/>
        </w:rPr>
        <w:t xml:space="preserve"> </w:t>
      </w:r>
    </w:p>
  </w:footnote>
  <w:footnote w:id="80">
    <w:p w14:paraId="49E5FF30" w14:textId="6C7DFA97" w:rsidR="00AC3004" w:rsidRPr="006B175D" w:rsidRDefault="00AC3004" w:rsidP="0026598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Pr>
          <w:rFonts w:ascii="Calibri" w:hAnsi="Calibri" w:cs="Calibri"/>
          <w:i/>
          <w:sz w:val="18"/>
          <w:szCs w:val="18"/>
        </w:rPr>
        <w:t>“</w:t>
      </w:r>
      <w:r w:rsidRPr="006B175D">
        <w:rPr>
          <w:rFonts w:ascii="Calibri" w:hAnsi="Calibri" w:cs="Calibri"/>
          <w:i/>
          <w:sz w:val="18"/>
          <w:szCs w:val="18"/>
        </w:rPr>
        <w:t>Swedish public open source movement working from the bottom up</w:t>
      </w:r>
      <w:r>
        <w:rPr>
          <w:rFonts w:ascii="Calibri" w:hAnsi="Calibri" w:cs="Calibri"/>
          <w:i/>
          <w:sz w:val="18"/>
          <w:szCs w:val="18"/>
        </w:rPr>
        <w:t>”</w:t>
      </w:r>
      <w:r w:rsidRPr="006B175D">
        <w:rPr>
          <w:rFonts w:ascii="Calibri" w:hAnsi="Calibri" w:cs="Calibri"/>
          <w:i/>
          <w:sz w:val="18"/>
          <w:szCs w:val="18"/>
        </w:rPr>
        <w:t>,</w:t>
      </w:r>
      <w:r w:rsidRPr="00250C55">
        <w:rPr>
          <w:rFonts w:ascii="Calibri" w:hAnsi="Calibri" w:cs="Calibri"/>
          <w:i/>
          <w:color w:val="0070C0"/>
          <w:sz w:val="18"/>
          <w:szCs w:val="18"/>
          <w:u w:val="single"/>
        </w:rPr>
        <w:t xml:space="preserve"> </w:t>
      </w:r>
      <w:hyperlink r:id="rId71" w:history="1">
        <w:r w:rsidRPr="00250C55">
          <w:rPr>
            <w:rFonts w:ascii="Calibri" w:hAnsi="Calibri" w:cs="Calibri"/>
            <w:i/>
            <w:color w:val="0070C0"/>
            <w:sz w:val="18"/>
            <w:szCs w:val="18"/>
            <w:u w:val="single"/>
          </w:rPr>
          <w:t>https://joinup.ec.europa.eu/document/swedish-public-open-source-movement-working-bottom</w:t>
        </w:r>
      </w:hyperlink>
      <w:r w:rsidRPr="006B175D">
        <w:rPr>
          <w:rFonts w:ascii="Calibri" w:hAnsi="Calibri" w:cs="Calibri"/>
          <w:i/>
          <w:sz w:val="18"/>
          <w:szCs w:val="18"/>
        </w:rPr>
        <w:t xml:space="preserve"> </w:t>
      </w:r>
    </w:p>
  </w:footnote>
  <w:footnote w:id="81">
    <w:p w14:paraId="177BA5BD" w14:textId="468F2892" w:rsidR="00AC3004" w:rsidRPr="006B175D" w:rsidRDefault="00AC3004" w:rsidP="0026598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Pr>
          <w:rFonts w:ascii="Calibri" w:hAnsi="Calibri" w:cs="Calibri"/>
          <w:i/>
          <w:sz w:val="18"/>
          <w:szCs w:val="18"/>
        </w:rPr>
        <w:t>“</w:t>
      </w:r>
      <w:r w:rsidRPr="006B175D">
        <w:rPr>
          <w:rFonts w:ascii="Calibri" w:hAnsi="Calibri" w:cs="Calibri"/>
          <w:i/>
          <w:sz w:val="18"/>
          <w:szCs w:val="18"/>
        </w:rPr>
        <w:t>Sweden to boost open source through procurement</w:t>
      </w:r>
      <w:r>
        <w:rPr>
          <w:rFonts w:ascii="Calibri" w:hAnsi="Calibri" w:cs="Calibri"/>
          <w:i/>
          <w:sz w:val="18"/>
          <w:szCs w:val="18"/>
        </w:rPr>
        <w:t>”</w:t>
      </w:r>
      <w:r w:rsidRPr="006B175D">
        <w:rPr>
          <w:rFonts w:ascii="Calibri" w:hAnsi="Calibri" w:cs="Calibri"/>
          <w:i/>
          <w:sz w:val="18"/>
          <w:szCs w:val="18"/>
        </w:rPr>
        <w:t xml:space="preserve">, </w:t>
      </w:r>
      <w:hyperlink r:id="rId72" w:history="1">
        <w:r w:rsidRPr="00250C55">
          <w:rPr>
            <w:rFonts w:ascii="Calibri" w:hAnsi="Calibri" w:cs="Calibri"/>
            <w:i/>
            <w:color w:val="0070C0"/>
            <w:sz w:val="18"/>
            <w:szCs w:val="18"/>
            <w:u w:val="single"/>
          </w:rPr>
          <w:t>https://joinup.ec.europa.eu/news/sweden-boost-open-source-t</w:t>
        </w:r>
      </w:hyperlink>
      <w:r w:rsidRPr="006B175D">
        <w:rPr>
          <w:rFonts w:ascii="Calibri" w:hAnsi="Calibri" w:cs="Calibri"/>
          <w:i/>
          <w:sz w:val="18"/>
          <w:szCs w:val="18"/>
        </w:rPr>
        <w:t xml:space="preserve"> </w:t>
      </w:r>
    </w:p>
  </w:footnote>
  <w:footnote w:id="82">
    <w:p w14:paraId="7D91FA34" w14:textId="77777777" w:rsidR="00AC3004" w:rsidRPr="006B175D" w:rsidRDefault="00AC3004" w:rsidP="00007D3F">
      <w:pPr>
        <w:spacing w:before="0" w:after="0" w:line="259" w:lineRule="auto"/>
        <w:rPr>
          <w:rFonts w:ascii="Calibri" w:hAnsi="Calibri" w:cs="Calibri"/>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Open ePlatform: an open platform for building digital government services, </w:t>
      </w:r>
      <w:hyperlink r:id="rId73">
        <w:r w:rsidRPr="007E43DE">
          <w:rPr>
            <w:rStyle w:val="InternetLink"/>
            <w:rFonts w:ascii="Calibri" w:hAnsi="Calibri" w:cs="Calibri"/>
            <w:i/>
            <w:color w:val="0070C0"/>
            <w:sz w:val="18"/>
            <w:szCs w:val="18"/>
          </w:rPr>
          <w:t>https://joinup.ec.europa.eu/document/open-eplatform-open-platform-building-digital-government-services-open-eplatform</w:t>
        </w:r>
      </w:hyperlink>
    </w:p>
  </w:footnote>
  <w:footnote w:id="83">
    <w:p w14:paraId="6438A615" w14:textId="77777777" w:rsidR="00AC3004" w:rsidRPr="006B175D" w:rsidRDefault="00AC3004" w:rsidP="00007D3F">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Open Source Sweden, </w:t>
      </w:r>
      <w:hyperlink r:id="rId74" w:history="1">
        <w:r w:rsidRPr="007E43DE">
          <w:rPr>
            <w:rFonts w:ascii="Calibri" w:hAnsi="Calibri" w:cs="Calibri"/>
            <w:i/>
            <w:color w:val="0070C0"/>
            <w:sz w:val="18"/>
            <w:szCs w:val="18"/>
            <w:u w:val="single"/>
          </w:rPr>
          <w:t>http://opensourcesweden.org/mission</w:t>
        </w:r>
      </w:hyperlink>
      <w:r w:rsidRPr="006B175D">
        <w:rPr>
          <w:rFonts w:ascii="Calibri" w:hAnsi="Calibri" w:cs="Calibri"/>
          <w:i/>
          <w:sz w:val="18"/>
          <w:szCs w:val="18"/>
        </w:rPr>
        <w:t xml:space="preserve"> </w:t>
      </w:r>
    </w:p>
  </w:footnote>
  <w:footnote w:id="84">
    <w:p w14:paraId="6C4863F2" w14:textId="091CC723" w:rsidR="00AC3004" w:rsidRPr="006B175D" w:rsidRDefault="00AC3004" w:rsidP="00007D3F">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Pr>
          <w:rFonts w:ascii="Calibri" w:hAnsi="Calibri" w:cs="Calibri"/>
          <w:i/>
          <w:sz w:val="18"/>
          <w:szCs w:val="18"/>
        </w:rPr>
        <w:t>“</w:t>
      </w:r>
      <w:r w:rsidRPr="006B175D">
        <w:rPr>
          <w:rFonts w:ascii="Calibri" w:hAnsi="Calibri" w:cs="Calibri"/>
          <w:i/>
          <w:sz w:val="18"/>
          <w:szCs w:val="18"/>
        </w:rPr>
        <w:t>Experts: ‘Swedish govt. cloud should use open source’</w:t>
      </w:r>
      <w:r>
        <w:rPr>
          <w:rFonts w:ascii="Calibri" w:hAnsi="Calibri" w:cs="Calibri"/>
          <w:i/>
          <w:sz w:val="18"/>
          <w:szCs w:val="18"/>
        </w:rPr>
        <w:t>”</w:t>
      </w:r>
      <w:r w:rsidRPr="006B175D">
        <w:rPr>
          <w:rFonts w:ascii="Calibri" w:hAnsi="Calibri" w:cs="Calibri"/>
          <w:i/>
          <w:sz w:val="18"/>
          <w:szCs w:val="18"/>
        </w:rPr>
        <w:t xml:space="preserve">, </w:t>
      </w:r>
      <w:hyperlink r:id="rId75" w:history="1">
        <w:r w:rsidRPr="007E43DE">
          <w:rPr>
            <w:rFonts w:ascii="Calibri" w:hAnsi="Calibri" w:cs="Calibri"/>
            <w:i/>
            <w:color w:val="0070C0"/>
            <w:sz w:val="18"/>
            <w:szCs w:val="18"/>
            <w:u w:val="single"/>
          </w:rPr>
          <w:t>https://joinup.ec.europa.eu/news/experts-swedish-govt-cloud</w:t>
        </w:r>
      </w:hyperlink>
      <w:r w:rsidRPr="006B175D">
        <w:rPr>
          <w:rFonts w:ascii="Calibri" w:hAnsi="Calibri" w:cs="Calibri"/>
          <w:i/>
          <w:sz w:val="18"/>
          <w:szCs w:val="18"/>
        </w:rPr>
        <w:t xml:space="preserve"> </w:t>
      </w:r>
    </w:p>
  </w:footnote>
  <w:footnote w:id="85">
    <w:p w14:paraId="302F1F78" w14:textId="77777777" w:rsidR="00AC3004" w:rsidRPr="00387316" w:rsidRDefault="00AC3004" w:rsidP="00007D3F">
      <w:pPr>
        <w:spacing w:before="0" w:after="0" w:line="259" w:lineRule="auto"/>
        <w:rPr>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FOSSID Awarded Grant for Artificial Intelligence in Open Source Auditing by Sweden's Government Agency for Innovation, </w:t>
      </w:r>
      <w:hyperlink r:id="rId76" w:history="1">
        <w:r w:rsidRPr="007E43DE">
          <w:rPr>
            <w:rFonts w:ascii="Calibri" w:hAnsi="Calibri" w:cs="Calibri"/>
            <w:i/>
            <w:color w:val="0070C0"/>
            <w:sz w:val="18"/>
            <w:szCs w:val="18"/>
            <w:u w:val="single"/>
          </w:rPr>
          <w:t>https://www.prnewswire.com/news-releases/fossid-awarded-grant-for-artificial-intelligence-in-open-source-auditing-by-swedens-government-agency-for-innovation-300654511.html</w:t>
        </w:r>
      </w:hyperlink>
      <w:r w:rsidRPr="00387316">
        <w:rPr>
          <w:i/>
          <w:sz w:val="18"/>
          <w:szCs w:val="18"/>
        </w:rPr>
        <w:t xml:space="preserve"> </w:t>
      </w:r>
    </w:p>
  </w:footnote>
  <w:footnote w:id="86">
    <w:p w14:paraId="1AD70F72" w14:textId="30103BFE" w:rsidR="00AC3004" w:rsidRPr="006B175D" w:rsidRDefault="00AC3004" w:rsidP="00007D3F">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 xml:space="preserve">Malta Open source software Directive, </w:t>
      </w:r>
      <w:hyperlink r:id="rId77">
        <w:r w:rsidRPr="007E43DE">
          <w:rPr>
            <w:rStyle w:val="InternetLink"/>
            <w:rFonts w:ascii="Calibri" w:hAnsi="Calibri" w:cs="Calibri"/>
            <w:i/>
            <w:color w:val="0070C0"/>
            <w:sz w:val="18"/>
            <w:szCs w:val="18"/>
          </w:rPr>
          <w:t>https://www.mita.gov.mt/MediaCenter/PDFs/1_GMICT_D_0097_Open_</w:t>
        </w:r>
        <w:r>
          <w:rPr>
            <w:rStyle w:val="InternetLink"/>
            <w:rFonts w:ascii="Calibri" w:hAnsi="Calibri" w:cs="Calibri"/>
            <w:i/>
            <w:color w:val="0070C0"/>
            <w:sz w:val="18"/>
            <w:szCs w:val="18"/>
          </w:rPr>
          <w:br/>
        </w:r>
        <w:r w:rsidRPr="007E43DE">
          <w:rPr>
            <w:rStyle w:val="InternetLink"/>
            <w:rFonts w:ascii="Calibri" w:hAnsi="Calibri" w:cs="Calibri"/>
            <w:i/>
            <w:color w:val="0070C0"/>
            <w:sz w:val="18"/>
            <w:szCs w:val="18"/>
          </w:rPr>
          <w:t>Source_Software_v3.0.pdf</w:t>
        </w:r>
      </w:hyperlink>
    </w:p>
  </w:footnote>
  <w:footnote w:id="87">
    <w:p w14:paraId="47783B84" w14:textId="2A5FB493" w:rsidR="00AC3004" w:rsidRPr="006B175D" w:rsidRDefault="00AC3004" w:rsidP="00007D3F">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OSOR annual report 2016, </w:t>
      </w:r>
      <w:hyperlink r:id="rId78" w:history="1">
        <w:r w:rsidRPr="00A40B82">
          <w:rPr>
            <w:rStyle w:val="Hyperlink"/>
            <w:i w:val="0"/>
            <w:sz w:val="18"/>
            <w:szCs w:val="18"/>
          </w:rPr>
          <w:t>https://joinup.ec.europa.eu/sites/default/files/inline-files/open_source_observatory_</w:t>
        </w:r>
        <w:r w:rsidRPr="00A40B82">
          <w:rPr>
            <w:rStyle w:val="Hyperlink"/>
            <w:i w:val="0"/>
            <w:sz w:val="18"/>
            <w:szCs w:val="18"/>
          </w:rPr>
          <w:br/>
          <w:t>annual_report_2.pdf</w:t>
        </w:r>
      </w:hyperlink>
      <w:r w:rsidRPr="006B175D">
        <w:rPr>
          <w:rFonts w:ascii="Calibri" w:hAnsi="Calibri" w:cs="Calibri"/>
          <w:i/>
          <w:sz w:val="18"/>
          <w:szCs w:val="18"/>
        </w:rPr>
        <w:t xml:space="preserve"> </w:t>
      </w:r>
    </w:p>
  </w:footnote>
  <w:footnote w:id="88">
    <w:p w14:paraId="6A900C25" w14:textId="638F63DE" w:rsidR="00AC3004" w:rsidRPr="006B175D" w:rsidRDefault="00AC3004" w:rsidP="000467AA">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Malta Open Source Software Communities, </w:t>
      </w:r>
      <w:hyperlink r:id="rId79" w:history="1">
        <w:r w:rsidRPr="00B1773E">
          <w:rPr>
            <w:rStyle w:val="Hyperlink"/>
            <w:i w:val="0"/>
            <w:sz w:val="18"/>
            <w:szCs w:val="18"/>
          </w:rPr>
          <w:t>https://mita.gov.mt/en/Technology/Initiatives/OpenSource/Pages/</w:t>
        </w:r>
        <w:r w:rsidRPr="00B1773E">
          <w:rPr>
            <w:rStyle w:val="Hyperlink"/>
            <w:i w:val="0"/>
            <w:sz w:val="18"/>
            <w:szCs w:val="18"/>
          </w:rPr>
          <w:br/>
          <w:t>OSSCommunities.aspx</w:t>
        </w:r>
      </w:hyperlink>
      <w:r w:rsidRPr="00B1773E">
        <w:rPr>
          <w:rFonts w:ascii="Calibri" w:hAnsi="Calibri" w:cs="Calibri"/>
          <w:i/>
          <w:color w:val="0070C0"/>
          <w:sz w:val="18"/>
          <w:szCs w:val="18"/>
          <w:u w:val="single"/>
        </w:rPr>
        <w:t xml:space="preserve"> </w:t>
      </w:r>
    </w:p>
  </w:footnote>
  <w:footnote w:id="89">
    <w:p w14:paraId="332ED570" w14:textId="77777777" w:rsidR="00AC3004" w:rsidRPr="00AC3004" w:rsidRDefault="00AC3004" w:rsidP="000467AA">
      <w:pPr>
        <w:spacing w:before="0" w:after="0" w:line="259" w:lineRule="auto"/>
        <w:rPr>
          <w:rFonts w:ascii="Calibri" w:hAnsi="Calibri" w:cs="Calibri"/>
          <w:i/>
          <w:sz w:val="18"/>
          <w:szCs w:val="18"/>
          <w:lang w:val="en-US"/>
        </w:rPr>
      </w:pPr>
      <w:r w:rsidRPr="006B175D">
        <w:rPr>
          <w:rStyle w:val="FootnoteCharacters"/>
          <w:rFonts w:ascii="Calibri" w:hAnsi="Calibri" w:cs="Calibri"/>
          <w:i/>
          <w:sz w:val="18"/>
          <w:szCs w:val="18"/>
        </w:rPr>
        <w:footnoteRef/>
      </w:r>
      <w:r w:rsidRPr="00AC3004">
        <w:rPr>
          <w:rFonts w:ascii="Calibri" w:hAnsi="Calibri" w:cs="Calibri"/>
          <w:i/>
          <w:sz w:val="18"/>
          <w:szCs w:val="18"/>
          <w:lang w:val="en-US"/>
        </w:rPr>
        <w:t xml:space="preserve">OSS Malta, </w:t>
      </w:r>
      <w:hyperlink r:id="rId80" w:history="1">
        <w:r w:rsidRPr="00AC3004">
          <w:rPr>
            <w:rFonts w:ascii="Calibri" w:hAnsi="Calibri" w:cs="Calibri"/>
            <w:i/>
            <w:color w:val="0070C0"/>
            <w:sz w:val="18"/>
            <w:szCs w:val="18"/>
            <w:u w:val="single"/>
            <w:lang w:val="en-US"/>
          </w:rPr>
          <w:t>https://ossmalta.eu/</w:t>
        </w:r>
      </w:hyperlink>
      <w:r w:rsidRPr="00AC3004">
        <w:rPr>
          <w:rFonts w:ascii="Calibri" w:hAnsi="Calibri" w:cs="Calibri"/>
          <w:i/>
          <w:color w:val="0070C0"/>
          <w:sz w:val="18"/>
          <w:szCs w:val="18"/>
          <w:u w:val="single"/>
          <w:lang w:val="en-US"/>
        </w:rPr>
        <w:t xml:space="preserve"> </w:t>
      </w:r>
    </w:p>
  </w:footnote>
  <w:footnote w:id="90">
    <w:p w14:paraId="26BEF60B" w14:textId="77777777" w:rsidR="00AC3004" w:rsidRPr="00C90870" w:rsidRDefault="00AC3004" w:rsidP="000467AA">
      <w:pPr>
        <w:spacing w:before="0" w:after="0" w:line="259" w:lineRule="auto"/>
        <w:rPr>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Interview with Municipality of Kalamaria IT personnel</w:t>
      </w:r>
    </w:p>
  </w:footnote>
  <w:footnote w:id="91">
    <w:p w14:paraId="06F1BAFF" w14:textId="77777777" w:rsidR="00AC3004" w:rsidRPr="006B175D" w:rsidRDefault="00AC3004" w:rsidP="000467AA">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Greek Open Technologies Alliance, </w:t>
      </w:r>
      <w:hyperlink r:id="rId81" w:history="1">
        <w:r w:rsidRPr="00B1773E">
          <w:rPr>
            <w:rFonts w:ascii="Calibri" w:hAnsi="Calibri" w:cs="Calibri"/>
            <w:i/>
            <w:color w:val="0070C0"/>
            <w:sz w:val="18"/>
            <w:szCs w:val="18"/>
            <w:u w:val="single"/>
          </w:rPr>
          <w:t>https://gfoss.eu/</w:t>
        </w:r>
      </w:hyperlink>
      <w:r w:rsidRPr="006B175D">
        <w:rPr>
          <w:rFonts w:ascii="Calibri" w:hAnsi="Calibri" w:cs="Calibri"/>
          <w:i/>
          <w:sz w:val="18"/>
          <w:szCs w:val="18"/>
        </w:rPr>
        <w:t xml:space="preserve"> </w:t>
      </w:r>
    </w:p>
  </w:footnote>
  <w:footnote w:id="92">
    <w:p w14:paraId="029F888E" w14:textId="77777777" w:rsidR="00AC3004" w:rsidRPr="006B175D" w:rsidRDefault="00AC3004" w:rsidP="000467AA">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Greek Linux Users Group (in Greek), </w:t>
      </w:r>
      <w:hyperlink r:id="rId82" w:history="1">
        <w:r w:rsidRPr="00B1773E">
          <w:rPr>
            <w:rFonts w:ascii="Calibri" w:hAnsi="Calibri" w:cs="Calibri"/>
            <w:i/>
            <w:color w:val="0070C0"/>
            <w:sz w:val="18"/>
            <w:szCs w:val="18"/>
            <w:u w:val="single"/>
            <w:lang w:val="en-US"/>
          </w:rPr>
          <w:t>https://www.greeklug.gr/el/</w:t>
        </w:r>
      </w:hyperlink>
      <w:r w:rsidRPr="006B175D">
        <w:rPr>
          <w:rFonts w:ascii="Calibri" w:hAnsi="Calibri" w:cs="Calibri"/>
          <w:i/>
          <w:sz w:val="18"/>
          <w:szCs w:val="18"/>
          <w:lang w:val="en-US"/>
        </w:rPr>
        <w:t xml:space="preserve"> </w:t>
      </w:r>
    </w:p>
  </w:footnote>
  <w:footnote w:id="93">
    <w:p w14:paraId="3D4660BD" w14:textId="77777777" w:rsidR="00AC3004" w:rsidRPr="00C90870" w:rsidRDefault="00AC3004" w:rsidP="000467AA">
      <w:pPr>
        <w:spacing w:before="0" w:after="0" w:line="259" w:lineRule="auto"/>
        <w:rPr>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Hellenic Linux Users Group (in Greek), </w:t>
      </w:r>
      <w:hyperlink r:id="rId83" w:history="1">
        <w:r w:rsidRPr="00B1773E">
          <w:rPr>
            <w:rFonts w:ascii="Calibri" w:hAnsi="Calibri" w:cs="Calibri"/>
            <w:i/>
            <w:color w:val="0070C0"/>
            <w:sz w:val="18"/>
            <w:szCs w:val="18"/>
            <w:u w:val="single"/>
          </w:rPr>
          <w:t>https://www.hellug.gr/</w:t>
        </w:r>
      </w:hyperlink>
      <w:r>
        <w:rPr>
          <w:i/>
          <w:sz w:val="18"/>
          <w:szCs w:val="18"/>
        </w:rPr>
        <w:t xml:space="preserve"> </w:t>
      </w:r>
    </w:p>
  </w:footnote>
  <w:footnote w:id="94">
    <w:p w14:paraId="4FFA127F" w14:textId="77777777" w:rsidR="00AC3004" w:rsidRPr="006B175D" w:rsidRDefault="00AC3004" w:rsidP="00203621">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Presentation at Open Source World Conference 2012,</w:t>
      </w:r>
      <w:r w:rsidRPr="006B175D">
        <w:rPr>
          <w:rFonts w:ascii="Calibri" w:hAnsi="Calibri" w:cs="Calibri"/>
          <w:i/>
          <w:sz w:val="18"/>
          <w:szCs w:val="18"/>
        </w:rPr>
        <w:t xml:space="preserve"> </w:t>
      </w:r>
      <w:hyperlink r:id="rId84" w:history="1">
        <w:r w:rsidRPr="00B1773E">
          <w:rPr>
            <w:rFonts w:ascii="Calibri" w:hAnsi="Calibri" w:cs="Calibri"/>
            <w:i/>
            <w:color w:val="0070C0"/>
            <w:sz w:val="18"/>
            <w:szCs w:val="18"/>
            <w:u w:val="single"/>
          </w:rPr>
          <w:t>https://www.slideshare.net/nice/open-source-project-openjustitia-of-the-federal-supreme-court-of-switzerland</w:t>
        </w:r>
      </w:hyperlink>
      <w:r w:rsidRPr="006B175D">
        <w:rPr>
          <w:rFonts w:ascii="Calibri" w:hAnsi="Calibri" w:cs="Calibri"/>
          <w:i/>
          <w:sz w:val="18"/>
          <w:szCs w:val="18"/>
        </w:rPr>
        <w:t xml:space="preserve"> </w:t>
      </w:r>
    </w:p>
  </w:footnote>
  <w:footnote w:id="95">
    <w:p w14:paraId="47A468D4" w14:textId="77777777" w:rsidR="00AC3004" w:rsidRPr="006B175D" w:rsidRDefault="00AC3004" w:rsidP="00203621">
      <w:pPr>
        <w:spacing w:before="0" w:after="0" w:line="259" w:lineRule="auto"/>
        <w:rPr>
          <w:rFonts w:ascii="Calibri" w:hAnsi="Calibri" w:cs="Calibri"/>
          <w:i/>
          <w:sz w:val="18"/>
          <w:szCs w:val="18"/>
        </w:rPr>
      </w:pPr>
      <w:r w:rsidRPr="006B175D">
        <w:rPr>
          <w:rFonts w:ascii="Calibri" w:hAnsi="Calibri" w:cs="Calibri"/>
          <w:i/>
          <w:sz w:val="18"/>
          <w:szCs w:val="18"/>
          <w:vertAlign w:val="superscript"/>
        </w:rPr>
        <w:footnoteRef/>
      </w:r>
      <w:r w:rsidRPr="006B175D">
        <w:rPr>
          <w:rFonts w:ascii="Calibri" w:hAnsi="Calibri" w:cs="Calibri"/>
          <w:i/>
          <w:sz w:val="18"/>
          <w:szCs w:val="18"/>
        </w:rPr>
        <w:t xml:space="preserve">PMPC Modernising with Free Software: </w:t>
      </w:r>
      <w:r w:rsidRPr="00B1773E">
        <w:rPr>
          <w:rFonts w:ascii="Calibri" w:hAnsi="Calibri" w:cs="Calibri"/>
          <w:i/>
          <w:color w:val="0070C0"/>
          <w:sz w:val="18"/>
          <w:szCs w:val="18"/>
          <w:u w:val="single"/>
        </w:rPr>
        <w:t>https://download.fsfe.org/campaigns/pmpc/PMPC-Modernising-with-Free-Software.pdf</w:t>
      </w:r>
      <w:r w:rsidRPr="006B175D">
        <w:rPr>
          <w:rFonts w:ascii="Calibri" w:hAnsi="Calibri" w:cs="Calibri"/>
          <w:i/>
          <w:sz w:val="18"/>
          <w:szCs w:val="18"/>
        </w:rPr>
        <w:t xml:space="preserve"> </w:t>
      </w:r>
    </w:p>
  </w:footnote>
  <w:footnote w:id="96">
    <w:p w14:paraId="09566CED" w14:textId="77777777" w:rsidR="00AC3004" w:rsidRPr="006B175D" w:rsidRDefault="00AC3004" w:rsidP="00203621">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Open Source Switzerland, </w:t>
      </w:r>
      <w:hyperlink r:id="rId85" w:history="1">
        <w:r w:rsidRPr="00B1773E">
          <w:rPr>
            <w:rFonts w:ascii="Calibri" w:hAnsi="Calibri" w:cs="Calibri"/>
            <w:i/>
            <w:color w:val="0070C0"/>
            <w:sz w:val="18"/>
            <w:szCs w:val="18"/>
            <w:u w:val="single"/>
          </w:rPr>
          <w:t>https://joinup.ec.europa.eu/document/open-source-study-switzerland-2015</w:t>
        </w:r>
      </w:hyperlink>
      <w:r w:rsidRPr="006B175D">
        <w:rPr>
          <w:rFonts w:ascii="Calibri" w:hAnsi="Calibri" w:cs="Calibri"/>
          <w:i/>
          <w:sz w:val="18"/>
          <w:szCs w:val="18"/>
        </w:rPr>
        <w:t xml:space="preserve"> </w:t>
      </w:r>
    </w:p>
  </w:footnote>
  <w:footnote w:id="97">
    <w:p w14:paraId="539D86C1" w14:textId="77777777" w:rsidR="00AC3004" w:rsidRDefault="00AC3004" w:rsidP="00203621">
      <w:pPr>
        <w:spacing w:before="0" w:after="0" w:line="259" w:lineRule="auto"/>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 xml:space="preserve">Open source increase in Swiss public administration, </w:t>
      </w:r>
      <w:hyperlink r:id="rId86" w:history="1">
        <w:r w:rsidRPr="00B1773E">
          <w:rPr>
            <w:rFonts w:ascii="Calibri" w:hAnsi="Calibri" w:cs="Calibri"/>
            <w:i/>
            <w:color w:val="0070C0"/>
            <w:sz w:val="18"/>
            <w:szCs w:val="18"/>
            <w:u w:val="single"/>
          </w:rPr>
          <w:t>https://joinup.ec.europa.eu/news/open-source-increase-swiss</w:t>
        </w:r>
      </w:hyperlink>
      <w:r w:rsidRPr="006B175D">
        <w:rPr>
          <w:rFonts w:ascii="Calibri" w:hAnsi="Calibri" w:cs="Calibri"/>
          <w:i/>
          <w:sz w:val="18"/>
          <w:szCs w:val="18"/>
        </w:rPr>
        <w:t xml:space="preserve"> </w:t>
      </w:r>
    </w:p>
  </w:footnote>
  <w:footnote w:id="98">
    <w:p w14:paraId="5D477EF7" w14:textId="77F6388C" w:rsidR="00AC3004" w:rsidRPr="006B175D" w:rsidRDefault="00AC3004" w:rsidP="00B1773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Vaughan Nichols, Steven J. "Obama Invites Open Source into the White House" in PCWorld, 29 October 2009, </w:t>
      </w:r>
      <w:hyperlink r:id="rId87" w:history="1">
        <w:r w:rsidRPr="00B1773E">
          <w:rPr>
            <w:rFonts w:ascii="Calibri" w:hAnsi="Calibri" w:cs="Calibri"/>
            <w:i/>
            <w:color w:val="0070C0"/>
            <w:sz w:val="18"/>
            <w:szCs w:val="18"/>
            <w:u w:val="single"/>
          </w:rPr>
          <w:t>https://www.pcworld.com/article/174746/obama_invites_open_source_into_the_white_house.htm</w:t>
        </w:r>
      </w:hyperlink>
      <w:r w:rsidRPr="00B1773E">
        <w:rPr>
          <w:rFonts w:ascii="Calibri" w:hAnsi="Calibri" w:cs="Calibri"/>
          <w:i/>
          <w:color w:val="0070C0"/>
          <w:sz w:val="18"/>
          <w:szCs w:val="18"/>
          <w:u w:val="single"/>
        </w:rPr>
        <w:t>l</w:t>
      </w:r>
    </w:p>
  </w:footnote>
  <w:footnote w:id="99">
    <w:p w14:paraId="1ADEB64E" w14:textId="77777777" w:rsidR="00AC3004" w:rsidRPr="006B175D" w:rsidRDefault="00AC3004" w:rsidP="00203621">
      <w:pPr>
        <w:spacing w:before="0" w:after="0" w:line="259" w:lineRule="auto"/>
        <w:rPr>
          <w:rFonts w:ascii="Calibri" w:hAnsi="Calibri" w:cs="Calibri"/>
          <w:i/>
          <w:iCs/>
          <w:sz w:val="18"/>
          <w:szCs w:val="18"/>
        </w:rPr>
      </w:pPr>
      <w:r w:rsidRPr="006B175D">
        <w:rPr>
          <w:rFonts w:ascii="Calibri" w:hAnsi="Calibri" w:cs="Calibri"/>
          <w:i/>
          <w:iCs/>
          <w:sz w:val="18"/>
          <w:szCs w:val="18"/>
          <w:vertAlign w:val="superscript"/>
        </w:rPr>
        <w:footnoteRef/>
      </w:r>
      <w:r w:rsidRPr="006B175D">
        <w:rPr>
          <w:rFonts w:ascii="Calibri" w:hAnsi="Calibri" w:cs="Calibri"/>
          <w:i/>
          <w:iCs/>
          <w:sz w:val="18"/>
          <w:szCs w:val="18"/>
          <w:vertAlign w:val="superscript"/>
        </w:rPr>
        <w:t xml:space="preserve"> </w:t>
      </w:r>
      <w:hyperlink r:id="rId88" w:history="1">
        <w:r w:rsidRPr="00B1773E">
          <w:rPr>
            <w:rFonts w:ascii="Calibri" w:hAnsi="Calibri" w:cs="Calibri"/>
            <w:i/>
            <w:iCs/>
            <w:color w:val="0070C0"/>
            <w:sz w:val="18"/>
            <w:szCs w:val="18"/>
            <w:u w:val="single"/>
          </w:rPr>
          <w:t>https://dodcio.defense.gov/Portals/0/Documents/FOSS/2009OSS.pdf</w:t>
        </w:r>
      </w:hyperlink>
    </w:p>
  </w:footnote>
  <w:footnote w:id="100">
    <w:p w14:paraId="6D048961" w14:textId="77777777" w:rsidR="00AC3004" w:rsidRPr="006B175D" w:rsidRDefault="00AC3004" w:rsidP="00203621">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NASA Open Source Rover, </w:t>
      </w:r>
      <w:hyperlink r:id="rId89">
        <w:r w:rsidRPr="00B1773E">
          <w:rPr>
            <w:rStyle w:val="InternetLink"/>
            <w:rFonts w:ascii="Calibri" w:hAnsi="Calibri" w:cs="Calibri"/>
            <w:i/>
            <w:color w:val="0070C0"/>
            <w:sz w:val="18"/>
            <w:szCs w:val="18"/>
          </w:rPr>
          <w:t>https://github.com/nasa-jpl/open-source-rover</w:t>
        </w:r>
      </w:hyperlink>
    </w:p>
  </w:footnote>
  <w:footnote w:id="101">
    <w:p w14:paraId="62172D2C" w14:textId="77777777" w:rsidR="00AC3004" w:rsidRPr="006B175D" w:rsidRDefault="00AC3004" w:rsidP="00203621">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Federal Information Technology Acquisition Reform Act, </w:t>
      </w:r>
      <w:hyperlink r:id="rId90" w:history="1">
        <w:r w:rsidRPr="00B1773E">
          <w:rPr>
            <w:rFonts w:ascii="Calibri" w:hAnsi="Calibri" w:cs="Calibri"/>
            <w:i/>
            <w:color w:val="0070C0"/>
            <w:sz w:val="18"/>
            <w:szCs w:val="18"/>
            <w:u w:val="single"/>
          </w:rPr>
          <w:t>https://www.congress.gov/bill/113th-congress/house-bill/3979</w:t>
        </w:r>
      </w:hyperlink>
      <w:r w:rsidRPr="006B175D">
        <w:rPr>
          <w:rFonts w:ascii="Calibri" w:hAnsi="Calibri" w:cs="Calibri"/>
          <w:i/>
          <w:sz w:val="18"/>
          <w:szCs w:val="18"/>
        </w:rPr>
        <w:t xml:space="preserve"> </w:t>
      </w:r>
    </w:p>
  </w:footnote>
  <w:footnote w:id="102">
    <w:p w14:paraId="2E2CD038" w14:textId="77777777" w:rsidR="00AC3004" w:rsidRPr="006B175D" w:rsidRDefault="00AC3004" w:rsidP="00203621">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Federal Source Code Policy, </w:t>
      </w:r>
      <w:hyperlink r:id="rId91" w:history="1">
        <w:r w:rsidRPr="00B1773E">
          <w:rPr>
            <w:rFonts w:ascii="Calibri" w:hAnsi="Calibri" w:cs="Calibri"/>
            <w:i/>
            <w:color w:val="0070C0"/>
            <w:sz w:val="18"/>
            <w:szCs w:val="18"/>
            <w:u w:val="single"/>
            <w:lang w:val="en-US"/>
          </w:rPr>
          <w:t>https://sourcecode.cio.gov/</w:t>
        </w:r>
      </w:hyperlink>
      <w:r w:rsidRPr="006B175D">
        <w:rPr>
          <w:rFonts w:ascii="Calibri" w:hAnsi="Calibri" w:cs="Calibri"/>
          <w:i/>
          <w:sz w:val="18"/>
          <w:szCs w:val="18"/>
          <w:lang w:val="en-US"/>
        </w:rPr>
        <w:t xml:space="preserve"> </w:t>
      </w:r>
    </w:p>
  </w:footnote>
  <w:footnote w:id="103">
    <w:p w14:paraId="083CC904" w14:textId="3BE43D1C" w:rsidR="00AC3004" w:rsidRPr="006B175D" w:rsidRDefault="00AC3004" w:rsidP="00B1773E">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See also </w:t>
      </w:r>
      <w:r w:rsidRPr="006B175D">
        <w:rPr>
          <w:rFonts w:ascii="Calibri" w:hAnsi="Calibri" w:cs="Calibri"/>
          <w:i/>
          <w:sz w:val="18"/>
          <w:szCs w:val="18"/>
          <w:lang w:val="en-US"/>
        </w:rPr>
        <w:t xml:space="preserve">Project open data, </w:t>
      </w:r>
      <w:hyperlink r:id="rId92" w:history="1">
        <w:r w:rsidRPr="00B1773E">
          <w:rPr>
            <w:rFonts w:ascii="Calibri" w:hAnsi="Calibri" w:cs="Calibri"/>
            <w:i/>
            <w:color w:val="0070C0"/>
            <w:sz w:val="18"/>
            <w:szCs w:val="18"/>
            <w:u w:val="single"/>
          </w:rPr>
          <w:t>https://www.data.gov/</w:t>
        </w:r>
      </w:hyperlink>
      <w:r w:rsidRPr="006B175D">
        <w:rPr>
          <w:rFonts w:ascii="Calibri" w:hAnsi="Calibri" w:cs="Calibri"/>
          <w:i/>
          <w:sz w:val="18"/>
          <w:szCs w:val="18"/>
        </w:rPr>
        <w:t xml:space="preserve">, </w:t>
      </w:r>
      <w:hyperlink r:id="rId93" w:history="1">
        <w:r w:rsidRPr="00B1773E">
          <w:rPr>
            <w:rFonts w:ascii="Calibri" w:hAnsi="Calibri" w:cs="Calibri"/>
            <w:i/>
            <w:color w:val="0070C0"/>
            <w:sz w:val="18"/>
            <w:szCs w:val="18"/>
            <w:u w:val="single"/>
          </w:rPr>
          <w:t>https://project-open-data.cio.gov/</w:t>
        </w:r>
      </w:hyperlink>
      <w:r w:rsidRPr="006B175D">
        <w:rPr>
          <w:rFonts w:ascii="Calibri" w:hAnsi="Calibri" w:cs="Calibri"/>
          <w:i/>
          <w:sz w:val="18"/>
          <w:szCs w:val="18"/>
        </w:rPr>
        <w:t xml:space="preserve"> </w:t>
      </w:r>
    </w:p>
  </w:footnote>
  <w:footnote w:id="104">
    <w:p w14:paraId="1EF85BAC" w14:textId="77777777" w:rsidR="00AC3004" w:rsidRPr="00387316" w:rsidRDefault="00AC3004" w:rsidP="00203621">
      <w:pPr>
        <w:spacing w:before="0" w:after="0" w:line="259" w:lineRule="auto"/>
        <w:rPr>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‘Free Software as Public Service in Brazil: An Assessment of Activism, Policy, and Technology’, Benjamin Birkinbine, University of Nevada, International Journal of Communication 10(2016), 3893–3908</w:t>
      </w:r>
    </w:p>
  </w:footnote>
  <w:footnote w:id="105">
    <w:p w14:paraId="38E19852" w14:textId="77777777" w:rsidR="00AC3004" w:rsidRPr="006B175D" w:rsidRDefault="00AC3004" w:rsidP="00203621">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National Free and Open Source Software (FOSS) Strategy, </w:t>
      </w:r>
      <w:hyperlink r:id="rId94" w:history="1">
        <w:r w:rsidRPr="00B1773E">
          <w:rPr>
            <w:rFonts w:ascii="Calibri" w:hAnsi="Calibri" w:cs="Calibri"/>
            <w:i/>
            <w:color w:val="0070C0"/>
            <w:sz w:val="18"/>
            <w:szCs w:val="18"/>
            <w:u w:val="single"/>
          </w:rPr>
          <w:t>www.mcit.gov.eg/Upcont/Documents/FOSS_Strategy_EN_2014.pdf</w:t>
        </w:r>
      </w:hyperlink>
      <w:r w:rsidRPr="006B175D">
        <w:rPr>
          <w:rFonts w:ascii="Calibri" w:hAnsi="Calibri" w:cs="Calibri"/>
          <w:i/>
          <w:sz w:val="18"/>
          <w:szCs w:val="18"/>
        </w:rPr>
        <w:t xml:space="preserve"> </w:t>
      </w:r>
    </w:p>
  </w:footnote>
  <w:footnote w:id="106">
    <w:p w14:paraId="419D5C87" w14:textId="77777777" w:rsidR="00AC3004" w:rsidRPr="006B175D" w:rsidRDefault="00AC3004" w:rsidP="00203621">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‘Free Software as Public Service in Brazil: An Assessment of Activism, Policy, and Technology’, Benjamin Birkinbine, University of Nevada, International Journal of Communication 10(2016), 3893–3908</w:t>
      </w:r>
    </w:p>
  </w:footnote>
  <w:footnote w:id="107">
    <w:p w14:paraId="4CF37F9C" w14:textId="77777777" w:rsidR="00AC3004" w:rsidRPr="006B175D" w:rsidRDefault="00AC3004" w:rsidP="00203621">
      <w:pPr>
        <w:spacing w:before="0" w:after="0" w:line="259" w:lineRule="auto"/>
        <w:rPr>
          <w:rFonts w:ascii="Calibri" w:hAnsi="Calibri" w:cs="Calibri"/>
          <w:i/>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sz w:val="18"/>
          <w:szCs w:val="18"/>
        </w:rPr>
        <w:t>‘</w:t>
      </w:r>
      <w:r w:rsidRPr="006B175D">
        <w:rPr>
          <w:rFonts w:ascii="Calibri" w:hAnsi="Calibri" w:cs="Calibri"/>
          <w:i/>
          <w:sz w:val="18"/>
          <w:szCs w:val="18"/>
        </w:rPr>
        <w:t xml:space="preserve">Open Source in Brazil - Growing Despite Barriers’, Andy Oram, O’Reilly, </w:t>
      </w:r>
      <w:hyperlink r:id="rId95">
        <w:r w:rsidRPr="00B1773E">
          <w:rPr>
            <w:rStyle w:val="InternetLink"/>
            <w:rFonts w:ascii="Calibri" w:hAnsi="Calibri" w:cs="Calibri"/>
            <w:i/>
            <w:color w:val="0070C0"/>
            <w:sz w:val="18"/>
            <w:szCs w:val="18"/>
          </w:rPr>
          <w:t>https://www.oreilly.com/programming/free/open-source-in-brazil.csp</w:t>
        </w:r>
      </w:hyperlink>
    </w:p>
  </w:footnote>
  <w:footnote w:id="108">
    <w:p w14:paraId="347351F9" w14:textId="77777777" w:rsidR="00AC3004" w:rsidRPr="006B175D" w:rsidRDefault="00AC3004" w:rsidP="00203621">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Survey on the Use of Information and Communication Technologies in the Brazilian Public Sector, </w:t>
      </w:r>
      <w:hyperlink r:id="rId96" w:history="1">
        <w:r w:rsidRPr="00B1773E">
          <w:rPr>
            <w:rFonts w:ascii="Calibri" w:hAnsi="Calibri" w:cs="Calibri"/>
            <w:i/>
            <w:color w:val="0070C0"/>
            <w:sz w:val="18"/>
            <w:szCs w:val="18"/>
            <w:u w:val="single"/>
          </w:rPr>
          <w:t>https://cetic.br/publicacao/pesquisa-sobre-o-uso-das-tecnologias-de-informacao-e-comunicacao-tic-governo-eletronico-2017/</w:t>
        </w:r>
      </w:hyperlink>
      <w:r w:rsidRPr="006B175D">
        <w:rPr>
          <w:rFonts w:ascii="Calibri" w:hAnsi="Calibri" w:cs="Calibri"/>
          <w:i/>
          <w:sz w:val="18"/>
          <w:szCs w:val="18"/>
        </w:rPr>
        <w:t>.</w:t>
      </w:r>
    </w:p>
  </w:footnote>
  <w:footnote w:id="109">
    <w:p w14:paraId="471C902E" w14:textId="77777777" w:rsidR="00AC3004" w:rsidRPr="00992969" w:rsidRDefault="00AC3004" w:rsidP="00AA2FC2">
      <w:pPr>
        <w:spacing w:before="0" w:after="0" w:line="259" w:lineRule="auto"/>
        <w:rPr>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‘FLOSS Project Management in Government-Academia Collaboration)’, Melissa Wen, Paulo Meirelles, Rodrigo Siqueira and Fabio Kon, Open source software Systems Conference, </w:t>
      </w:r>
      <w:hyperlink r:id="rId97">
        <w:r w:rsidRPr="00B1773E">
          <w:rPr>
            <w:rStyle w:val="InternetLink"/>
            <w:rFonts w:ascii="Calibri" w:hAnsi="Calibri" w:cs="Calibri"/>
            <w:i/>
            <w:color w:val="0070C0"/>
            <w:sz w:val="18"/>
            <w:szCs w:val="18"/>
          </w:rPr>
          <w:t>https://www.oss2018.org/</w:t>
        </w:r>
      </w:hyperlink>
    </w:p>
  </w:footnote>
  <w:footnote w:id="110">
    <w:p w14:paraId="2DD3FC92" w14:textId="77777777" w:rsidR="00AC3004" w:rsidRPr="006B175D" w:rsidRDefault="00AC3004" w:rsidP="00AA2FC2">
      <w:pPr>
        <w:spacing w:before="0" w:after="0" w:line="259" w:lineRule="auto"/>
        <w:rPr>
          <w:rFonts w:ascii="Calibri" w:hAnsi="Calibri" w:cs="Calibri"/>
          <w:lang w:val="en-US"/>
        </w:rPr>
      </w:pPr>
      <w:r w:rsidRPr="006B175D">
        <w:rPr>
          <w:rStyle w:val="FootnoteCharacters"/>
          <w:rFonts w:ascii="Calibri" w:hAnsi="Calibri" w:cs="Calibri"/>
          <w:szCs w:val="18"/>
        </w:rPr>
        <w:footnoteRef/>
      </w:r>
      <w:r w:rsidRPr="006B175D">
        <w:rPr>
          <w:rStyle w:val="FootnoteCharacters"/>
          <w:rFonts w:ascii="Calibri" w:hAnsi="Calibri" w:cs="Calibri"/>
          <w:sz w:val="18"/>
          <w:szCs w:val="18"/>
        </w:rPr>
        <w:t xml:space="preserve"> </w:t>
      </w:r>
      <w:r w:rsidRPr="006B175D">
        <w:rPr>
          <w:rFonts w:ascii="Calibri" w:hAnsi="Calibri" w:cs="Calibri"/>
          <w:i/>
          <w:sz w:val="18"/>
          <w:szCs w:val="18"/>
          <w:lang w:val="en-US"/>
        </w:rPr>
        <w:t xml:space="preserve">Government-open-source-policies: </w:t>
      </w:r>
      <w:r w:rsidRPr="00B1773E">
        <w:rPr>
          <w:rFonts w:ascii="Calibri" w:hAnsi="Calibri" w:cs="Calibri"/>
          <w:i/>
          <w:color w:val="0070C0"/>
          <w:sz w:val="18"/>
          <w:szCs w:val="18"/>
          <w:u w:val="single"/>
          <w:lang w:val="en-US"/>
        </w:rPr>
        <w:t>https://www.csis.org/analysis/government-open-source-policies</w:t>
      </w:r>
    </w:p>
  </w:footnote>
  <w:footnote w:id="111">
    <w:p w14:paraId="388D27EF"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Malaysian Administrative Modernisation and Management Planning Unit, </w:t>
      </w:r>
      <w:r w:rsidRPr="00B1773E">
        <w:rPr>
          <w:rFonts w:ascii="Calibri" w:hAnsi="Calibri" w:cs="Calibri"/>
          <w:i/>
          <w:color w:val="0070C0"/>
          <w:sz w:val="18"/>
          <w:szCs w:val="18"/>
          <w:u w:val="single"/>
        </w:rPr>
        <w:t>http://www.mampu.gov.my/en/open-source-software</w:t>
      </w:r>
    </w:p>
  </w:footnote>
  <w:footnote w:id="112">
    <w:p w14:paraId="1A41CCD3" w14:textId="61D1D3C2"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i/>
          <w:sz w:val="18"/>
          <w:szCs w:val="18"/>
        </w:rPr>
        <w:t xml:space="preserve"> </w:t>
      </w:r>
      <w:hyperlink r:id="rId98" w:history="1">
        <w:r w:rsidRPr="00B1773E">
          <w:rPr>
            <w:rStyle w:val="Hyperlink"/>
            <w:i w:val="0"/>
            <w:sz w:val="18"/>
            <w:szCs w:val="18"/>
          </w:rPr>
          <w:t>http://dev.amtis.net/oscc_v3/index.php/en/</w:t>
        </w:r>
      </w:hyperlink>
    </w:p>
  </w:footnote>
  <w:footnote w:id="113">
    <w:p w14:paraId="695B7BB0" w14:textId="49B5AFF0"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lang w:val="en-US"/>
        </w:rPr>
        <w:t xml:space="preserve">Malaysia </w:t>
      </w:r>
      <w:r w:rsidRPr="006B175D">
        <w:rPr>
          <w:rFonts w:ascii="Calibri" w:hAnsi="Calibri" w:cs="Calibri"/>
          <w:i/>
          <w:sz w:val="18"/>
          <w:szCs w:val="18"/>
        </w:rPr>
        <w:t xml:space="preserve">open source software Implementation Guideline, </w:t>
      </w:r>
      <w:r w:rsidRPr="00B1773E">
        <w:rPr>
          <w:rFonts w:ascii="Calibri" w:hAnsi="Calibri" w:cs="Calibri"/>
          <w:i/>
          <w:color w:val="0070C0"/>
          <w:sz w:val="18"/>
          <w:szCs w:val="18"/>
          <w:u w:val="single"/>
        </w:rPr>
        <w:t>http://www.mampu.gov.my/images/agensikerajaan/</w:t>
      </w:r>
      <w:r>
        <w:rPr>
          <w:rFonts w:ascii="Calibri" w:hAnsi="Calibri" w:cs="Calibri"/>
          <w:i/>
          <w:color w:val="0070C0"/>
          <w:sz w:val="18"/>
          <w:szCs w:val="18"/>
          <w:u w:val="single"/>
        </w:rPr>
        <w:br/>
      </w:r>
      <w:r w:rsidRPr="00B1773E">
        <w:rPr>
          <w:rFonts w:ascii="Calibri" w:hAnsi="Calibri" w:cs="Calibri"/>
          <w:i/>
          <w:color w:val="0070C0"/>
          <w:sz w:val="18"/>
          <w:szCs w:val="18"/>
          <w:u w:val="single"/>
        </w:rPr>
        <w:t>perkhidmatan/OSS-Implementation-Guideline.pdf</w:t>
      </w:r>
    </w:p>
  </w:footnote>
  <w:footnote w:id="114">
    <w:p w14:paraId="75A50240" w14:textId="77777777" w:rsidR="00AC3004" w:rsidRPr="00387316" w:rsidRDefault="00AC3004" w:rsidP="00AA2FC2">
      <w:pPr>
        <w:spacing w:before="0" w:after="0" w:line="259" w:lineRule="auto"/>
        <w:rPr>
          <w:i/>
          <w:iCs/>
          <w:sz w:val="18"/>
          <w:szCs w:val="18"/>
        </w:rPr>
      </w:pPr>
      <w:r w:rsidRPr="006B175D">
        <w:rPr>
          <w:rFonts w:ascii="Calibri" w:hAnsi="Calibri" w:cs="Calibri"/>
          <w:i/>
          <w:iCs/>
          <w:sz w:val="18"/>
          <w:szCs w:val="18"/>
          <w:vertAlign w:val="superscript"/>
        </w:rPr>
        <w:footnoteRef/>
      </w:r>
      <w:r w:rsidRPr="006B175D">
        <w:rPr>
          <w:rFonts w:ascii="Calibri" w:hAnsi="Calibri" w:cs="Calibri"/>
          <w:i/>
          <w:iCs/>
          <w:sz w:val="18"/>
          <w:szCs w:val="18"/>
        </w:rPr>
        <w:t xml:space="preserve"> </w:t>
      </w:r>
      <w:hyperlink r:id="rId99" w:history="1">
        <w:r w:rsidRPr="00B1773E">
          <w:rPr>
            <w:rFonts w:ascii="Calibri" w:hAnsi="Calibri" w:cs="Calibri"/>
            <w:i/>
            <w:iCs/>
            <w:color w:val="0070C0"/>
            <w:sz w:val="18"/>
            <w:szCs w:val="18"/>
            <w:u w:val="single"/>
          </w:rPr>
          <w:t>https://www.scribd.com/document/11164048/MyGIFOSS-Updates-3rdDraft-Final</w:t>
        </w:r>
      </w:hyperlink>
      <w:r w:rsidRPr="00387316">
        <w:rPr>
          <w:i/>
          <w:iCs/>
          <w:sz w:val="18"/>
          <w:szCs w:val="18"/>
        </w:rPr>
        <w:t xml:space="preserve"> </w:t>
      </w:r>
    </w:p>
  </w:footnote>
  <w:footnote w:id="115">
    <w:p w14:paraId="56543FFE" w14:textId="44FA6175"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A Guide to Open source software for Australian Government Agencies, </w:t>
      </w:r>
      <w:hyperlink r:id="rId100" w:history="1">
        <w:r w:rsidRPr="00A502D7">
          <w:rPr>
            <w:rStyle w:val="Hyperlink"/>
            <w:i w:val="0"/>
            <w:sz w:val="18"/>
            <w:szCs w:val="18"/>
          </w:rPr>
          <w:t>https://www.finance.gov.au/files/2012/04</w:t>
        </w:r>
        <w:r w:rsidRPr="00A502D7">
          <w:rPr>
            <w:rStyle w:val="Hyperlink"/>
            <w:i w:val="0"/>
            <w:sz w:val="18"/>
            <w:szCs w:val="18"/>
          </w:rPr>
          <w:br/>
          <w:t>/AGuidetoOpenSourceSoftware.pdf</w:t>
        </w:r>
      </w:hyperlink>
      <w:r w:rsidRPr="00A502D7">
        <w:rPr>
          <w:rFonts w:ascii="Calibri" w:hAnsi="Calibri" w:cs="Calibri"/>
          <w:i/>
          <w:color w:val="0070C0"/>
          <w:sz w:val="18"/>
          <w:szCs w:val="18"/>
        </w:rPr>
        <w:t xml:space="preserve"> </w:t>
      </w:r>
    </w:p>
  </w:footnote>
  <w:footnote w:id="116">
    <w:p w14:paraId="7927DF18"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Australian Digital Service Standard, </w:t>
      </w:r>
      <w:hyperlink r:id="rId101">
        <w:r w:rsidRPr="00B1773E">
          <w:rPr>
            <w:rStyle w:val="InternetLink"/>
            <w:rFonts w:ascii="Calibri" w:hAnsi="Calibri" w:cs="Calibri"/>
            <w:i/>
            <w:color w:val="0070C0"/>
            <w:sz w:val="18"/>
            <w:szCs w:val="18"/>
          </w:rPr>
          <w:t>https://guides.service.gov.au/digital-service-standard/8-make-source-code-open/</w:t>
        </w:r>
      </w:hyperlink>
    </w:p>
  </w:footnote>
  <w:footnote w:id="117">
    <w:p w14:paraId="09A6842C" w14:textId="77777777" w:rsidR="00AC3004" w:rsidRPr="006B175D" w:rsidRDefault="00AC3004" w:rsidP="00AA2FC2">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lang w:val="en-US"/>
        </w:rPr>
        <w:t xml:space="preserve">Queensland Open source software policy, </w:t>
      </w:r>
      <w:hyperlink r:id="rId102" w:history="1">
        <w:r w:rsidRPr="00B1773E">
          <w:rPr>
            <w:rFonts w:ascii="Calibri" w:hAnsi="Calibri" w:cs="Calibri"/>
            <w:i/>
            <w:color w:val="0070C0"/>
            <w:sz w:val="18"/>
            <w:szCs w:val="18"/>
            <w:u w:val="single"/>
          </w:rPr>
          <w:t>https://www.qgcio.qld.gov.au/documents/open-source-software-policy</w:t>
        </w:r>
      </w:hyperlink>
      <w:r w:rsidRPr="00B1773E">
        <w:rPr>
          <w:rFonts w:ascii="Calibri" w:hAnsi="Calibri" w:cs="Calibri"/>
          <w:i/>
          <w:color w:val="0070C0"/>
          <w:sz w:val="18"/>
          <w:szCs w:val="18"/>
          <w:u w:val="single"/>
        </w:rPr>
        <w:t xml:space="preserve"> </w:t>
      </w:r>
    </w:p>
  </w:footnote>
  <w:footnote w:id="118">
    <w:p w14:paraId="5429478D" w14:textId="77777777" w:rsidR="00AC3004" w:rsidRPr="006B175D" w:rsidRDefault="00AC3004" w:rsidP="00AA2FC2">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 xml:space="preserve">Digital </w:t>
      </w:r>
      <w:r w:rsidRPr="006B175D">
        <w:rPr>
          <w:rFonts w:ascii="Calibri" w:hAnsi="Calibri" w:cs="Calibri"/>
          <w:i/>
          <w:sz w:val="18"/>
          <w:szCs w:val="18"/>
          <w:lang w:val="en-US"/>
        </w:rPr>
        <w:t>Western Australia</w:t>
      </w:r>
      <w:r w:rsidRPr="006B175D">
        <w:rPr>
          <w:rFonts w:ascii="Calibri" w:hAnsi="Calibri" w:cs="Calibri"/>
          <w:i/>
          <w:sz w:val="18"/>
          <w:szCs w:val="18"/>
        </w:rPr>
        <w:t xml:space="preserve">, </w:t>
      </w:r>
      <w:hyperlink r:id="rId103" w:history="1">
        <w:r w:rsidRPr="00B1773E">
          <w:rPr>
            <w:rFonts w:ascii="Calibri" w:hAnsi="Calibri" w:cs="Calibri"/>
            <w:i/>
            <w:color w:val="0070C0"/>
            <w:sz w:val="18"/>
            <w:szCs w:val="18"/>
            <w:u w:val="single"/>
          </w:rPr>
          <w:t>https://www.wa.gov.au/sites/default/files/2018-06/Digital%20WA%20State%20ICT%20Strategy.pdf</w:t>
        </w:r>
      </w:hyperlink>
      <w:r w:rsidRPr="006B175D">
        <w:rPr>
          <w:rFonts w:ascii="Calibri" w:hAnsi="Calibri" w:cs="Calibri"/>
          <w:i/>
          <w:sz w:val="18"/>
          <w:szCs w:val="18"/>
        </w:rPr>
        <w:t xml:space="preserve"> </w:t>
      </w:r>
    </w:p>
  </w:footnote>
  <w:footnote w:id="119">
    <w:p w14:paraId="4EAAD592" w14:textId="77777777" w:rsidR="00AC3004" w:rsidRPr="006B175D" w:rsidRDefault="00AC3004" w:rsidP="00AA2FC2">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Open Source Industry Australia, </w:t>
      </w:r>
      <w:hyperlink r:id="rId104">
        <w:r w:rsidRPr="00B1773E">
          <w:rPr>
            <w:rStyle w:val="InternetLink"/>
            <w:rFonts w:ascii="Calibri" w:hAnsi="Calibri" w:cs="Calibri"/>
            <w:i/>
            <w:color w:val="0070C0"/>
            <w:sz w:val="18"/>
            <w:szCs w:val="18"/>
          </w:rPr>
          <w:t>http://www.osia.com.au/</w:t>
        </w:r>
      </w:hyperlink>
    </w:p>
  </w:footnote>
  <w:footnote w:id="120">
    <w:p w14:paraId="0AD02AB8" w14:textId="77777777" w:rsidR="00AC3004" w:rsidRPr="006B175D" w:rsidRDefault="00AC3004" w:rsidP="00AA2FC2">
      <w:pPr>
        <w:spacing w:before="0" w:after="0" w:line="259" w:lineRule="auto"/>
        <w:rPr>
          <w:rFonts w:ascii="Calibri" w:hAnsi="Calibri" w:cs="Calibri"/>
          <w:i/>
          <w:sz w:val="18"/>
          <w:szCs w:val="18"/>
          <w:lang w:val="es-ES"/>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lang w:val="es-ES"/>
        </w:rPr>
        <w:t xml:space="preserve"> </w:t>
      </w:r>
      <w:r w:rsidRPr="006B175D">
        <w:rPr>
          <w:rFonts w:ascii="Calibri" w:hAnsi="Calibri" w:cs="Calibri"/>
          <w:i/>
          <w:sz w:val="18"/>
          <w:szCs w:val="18"/>
          <w:lang w:val="es-ES"/>
        </w:rPr>
        <w:t xml:space="preserve">SalsaDigital, </w:t>
      </w:r>
      <w:hyperlink r:id="rId105" w:history="1">
        <w:r w:rsidRPr="00B1773E">
          <w:rPr>
            <w:rFonts w:ascii="Calibri" w:hAnsi="Calibri" w:cs="Calibri"/>
            <w:i/>
            <w:color w:val="0070C0"/>
            <w:sz w:val="18"/>
            <w:szCs w:val="18"/>
            <w:u w:val="single"/>
            <w:lang w:val="es-ES"/>
          </w:rPr>
          <w:t>https://salsadigital.com.au/news/open-source-way-forward-government</w:t>
        </w:r>
      </w:hyperlink>
      <w:r w:rsidRPr="00B1773E">
        <w:rPr>
          <w:rFonts w:ascii="Calibri" w:hAnsi="Calibri" w:cs="Calibri"/>
          <w:i/>
          <w:color w:val="0070C0"/>
          <w:sz w:val="18"/>
          <w:szCs w:val="18"/>
          <w:u w:val="single"/>
          <w:lang w:val="es-ES"/>
        </w:rPr>
        <w:t xml:space="preserve"> </w:t>
      </w:r>
    </w:p>
  </w:footnote>
  <w:footnote w:id="121">
    <w:p w14:paraId="6F037ECD" w14:textId="77777777" w:rsidR="00AC3004" w:rsidRPr="00387316" w:rsidRDefault="00AC3004" w:rsidP="00AA2FC2">
      <w:pPr>
        <w:spacing w:before="0" w:after="0" w:line="259" w:lineRule="auto"/>
        <w:rPr>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lang w:val="en-US"/>
        </w:rPr>
        <w:t xml:space="preserve">Computerworld article regarding FOSS in Australia, </w:t>
      </w:r>
      <w:hyperlink r:id="rId106">
        <w:r w:rsidRPr="00B1773E">
          <w:rPr>
            <w:rStyle w:val="InternetLink"/>
            <w:rFonts w:ascii="Calibri" w:hAnsi="Calibri" w:cs="Calibri"/>
            <w:i/>
            <w:color w:val="0070C0"/>
            <w:sz w:val="18"/>
            <w:szCs w:val="18"/>
            <w:lang w:val="en-US"/>
          </w:rPr>
          <w:t>https://www.computerworld.com.au/article/629907/why-australian-enterprises-embracing-open-source/</w:t>
        </w:r>
      </w:hyperlink>
    </w:p>
  </w:footnote>
  <w:footnote w:id="122">
    <w:p w14:paraId="742473E2" w14:textId="77777777" w:rsidR="00AC3004" w:rsidRPr="006B175D" w:rsidRDefault="00AC3004" w:rsidP="00AA2FC2">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 xml:space="preserve">Policy on Adoption of Open source software for Government of India, </w:t>
      </w:r>
      <w:hyperlink r:id="rId107" w:history="1">
        <w:r w:rsidRPr="00A502D7">
          <w:rPr>
            <w:rFonts w:ascii="Calibri" w:hAnsi="Calibri" w:cs="Calibri"/>
            <w:i/>
            <w:color w:val="0070C0"/>
            <w:sz w:val="18"/>
            <w:szCs w:val="18"/>
            <w:u w:val="single"/>
          </w:rPr>
          <w:t>https://meity.gov.in/writereaddata/files/policy_on_adoption_of_oss.pdf</w:t>
        </w:r>
      </w:hyperlink>
      <w:r w:rsidRPr="006B175D">
        <w:rPr>
          <w:rFonts w:ascii="Calibri" w:hAnsi="Calibri" w:cs="Calibri"/>
          <w:i/>
          <w:sz w:val="18"/>
          <w:szCs w:val="18"/>
        </w:rPr>
        <w:t xml:space="preserve"> </w:t>
      </w:r>
    </w:p>
  </w:footnote>
  <w:footnote w:id="123">
    <w:p w14:paraId="357E9738" w14:textId="77777777" w:rsidR="00AC3004" w:rsidRPr="006B175D" w:rsidRDefault="00AC3004" w:rsidP="00AA2FC2">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Fonts w:ascii="Calibri" w:hAnsi="Calibri" w:cs="Calibri"/>
          <w:i/>
          <w:sz w:val="18"/>
          <w:szCs w:val="18"/>
        </w:rPr>
        <w:t xml:space="preserve">Policy On Collaborative Application Development by Opening the Source Code of Government Applications, </w:t>
      </w:r>
      <w:hyperlink r:id="rId108" w:history="1">
        <w:r w:rsidRPr="00A502D7">
          <w:rPr>
            <w:rFonts w:ascii="Calibri" w:hAnsi="Calibri" w:cs="Calibri"/>
            <w:i/>
            <w:color w:val="0070C0"/>
            <w:sz w:val="18"/>
            <w:szCs w:val="18"/>
            <w:u w:val="single"/>
          </w:rPr>
          <w:t>https://meity.gov.in/writereaddata/files/policy_government_application.pdf</w:t>
        </w:r>
      </w:hyperlink>
      <w:r w:rsidRPr="00A502D7">
        <w:rPr>
          <w:rFonts w:ascii="Calibri" w:hAnsi="Calibri" w:cs="Calibri"/>
          <w:i/>
          <w:color w:val="0070C0"/>
          <w:sz w:val="18"/>
          <w:szCs w:val="18"/>
          <w:u w:val="single"/>
        </w:rPr>
        <w:t xml:space="preserve"> </w:t>
      </w:r>
    </w:p>
  </w:footnote>
  <w:footnote w:id="124">
    <w:p w14:paraId="547C0B65" w14:textId="77777777" w:rsidR="00AC3004" w:rsidRPr="006B175D" w:rsidRDefault="00AC3004" w:rsidP="00AA2FC2">
      <w:pPr>
        <w:spacing w:before="0" w:after="0" w:line="259" w:lineRule="auto"/>
        <w:rPr>
          <w:rFonts w:ascii="Calibri" w:hAnsi="Calibri" w:cs="Calibri"/>
          <w:i/>
          <w:sz w:val="18"/>
          <w:szCs w:val="18"/>
        </w:rPr>
      </w:pPr>
      <w:r w:rsidRPr="006B175D">
        <w:rPr>
          <w:rStyle w:val="FootnoteCharacters"/>
          <w:rFonts w:ascii="Calibri" w:hAnsi="Calibri" w:cs="Calibri"/>
          <w:i/>
          <w:sz w:val="18"/>
          <w:szCs w:val="18"/>
        </w:rPr>
        <w:footnoteRef/>
      </w:r>
      <w:r w:rsidRPr="006B175D">
        <w:rPr>
          <w:rStyle w:val="FootnoteCharacters"/>
          <w:rFonts w:ascii="Calibri" w:hAnsi="Calibri" w:cs="Calibri"/>
          <w:i/>
          <w:sz w:val="18"/>
          <w:szCs w:val="18"/>
        </w:rPr>
        <w:t xml:space="preserve"> </w:t>
      </w:r>
      <w:r w:rsidRPr="006B175D">
        <w:rPr>
          <w:rFonts w:ascii="Calibri" w:hAnsi="Calibri" w:cs="Calibri"/>
          <w:i/>
          <w:sz w:val="18"/>
          <w:szCs w:val="18"/>
        </w:rPr>
        <w:t xml:space="preserve">Policy on Open Application Programming Interfaces (APIs) for Government  of India, </w:t>
      </w:r>
      <w:r w:rsidRPr="00A502D7">
        <w:rPr>
          <w:rFonts w:ascii="Calibri" w:hAnsi="Calibri" w:cs="Calibri"/>
          <w:i/>
          <w:color w:val="0070C0"/>
          <w:sz w:val="18"/>
          <w:szCs w:val="18"/>
          <w:u w:val="single"/>
        </w:rPr>
        <w:t>https://meity.gov.in/writereaddata/files/Open_APIs_19May2015.pdf</w:t>
      </w:r>
    </w:p>
  </w:footnote>
  <w:footnote w:id="125">
    <w:p w14:paraId="35CE098B"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India’s OpenForge, </w:t>
      </w:r>
      <w:hyperlink r:id="rId109" w:history="1">
        <w:r w:rsidRPr="00A502D7">
          <w:rPr>
            <w:rFonts w:ascii="Calibri" w:hAnsi="Calibri" w:cs="Calibri"/>
            <w:i/>
            <w:color w:val="0070C0"/>
            <w:sz w:val="18"/>
            <w:szCs w:val="18"/>
            <w:u w:val="single"/>
          </w:rPr>
          <w:t>https://openforge.gov.in/</w:t>
        </w:r>
      </w:hyperlink>
      <w:r w:rsidRPr="006B175D">
        <w:rPr>
          <w:rFonts w:ascii="Calibri" w:hAnsi="Calibri" w:cs="Calibri"/>
          <w:i/>
          <w:sz w:val="18"/>
          <w:szCs w:val="18"/>
        </w:rPr>
        <w:t xml:space="preserve"> </w:t>
      </w:r>
    </w:p>
  </w:footnote>
  <w:footnote w:id="126">
    <w:p w14:paraId="3C50E9E5"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Indlinux.org, </w:t>
      </w:r>
      <w:hyperlink r:id="rId110">
        <w:r w:rsidRPr="00A502D7">
          <w:rPr>
            <w:rStyle w:val="InternetLink"/>
            <w:rFonts w:ascii="Calibri" w:hAnsi="Calibri" w:cs="Calibri"/>
            <w:i/>
            <w:color w:val="0070C0"/>
            <w:sz w:val="18"/>
            <w:szCs w:val="18"/>
            <w:lang w:val="en-US"/>
          </w:rPr>
          <w:t>https://indlinux.org/</w:t>
        </w:r>
      </w:hyperlink>
    </w:p>
  </w:footnote>
  <w:footnote w:id="127">
    <w:p w14:paraId="0729CC36"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lang w:val="en-US"/>
        </w:rPr>
        <w:t xml:space="preserve">Mozilla project for India, </w:t>
      </w:r>
      <w:hyperlink r:id="rId111">
        <w:r w:rsidRPr="00A502D7">
          <w:rPr>
            <w:rStyle w:val="InternetLink"/>
            <w:rFonts w:ascii="Calibri" w:hAnsi="Calibri" w:cs="Calibri"/>
            <w:i/>
            <w:color w:val="0070C0"/>
            <w:sz w:val="18"/>
            <w:szCs w:val="18"/>
            <w:lang w:val="en-US"/>
          </w:rPr>
          <w:t>https://www.mozilla.org/en-US/moss/mission-partners-india/</w:t>
        </w:r>
      </w:hyperlink>
      <w:r w:rsidRPr="006B175D">
        <w:rPr>
          <w:rFonts w:ascii="Calibri" w:hAnsi="Calibri" w:cs="Calibri"/>
          <w:i/>
          <w:color w:val="000000"/>
          <w:sz w:val="18"/>
          <w:szCs w:val="18"/>
        </w:rPr>
        <w:t xml:space="preserve"> </w:t>
      </w:r>
    </w:p>
  </w:footnote>
  <w:footnote w:id="128">
    <w:p w14:paraId="698BFB2C"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South Africa FOSS policy, </w:t>
      </w:r>
      <w:hyperlink r:id="rId112">
        <w:r w:rsidRPr="00A502D7">
          <w:rPr>
            <w:rStyle w:val="InternetLink"/>
            <w:rFonts w:ascii="Calibri" w:hAnsi="Calibri" w:cs="Calibri"/>
            <w:i/>
            <w:color w:val="0070C0"/>
            <w:sz w:val="18"/>
            <w:szCs w:val="18"/>
          </w:rPr>
          <w:t>https://www.gov.za/sites/default/files/gcis_document/201409/fosspolicy0.pdf</w:t>
        </w:r>
      </w:hyperlink>
    </w:p>
  </w:footnote>
  <w:footnote w:id="129">
    <w:p w14:paraId="3A2FB2BB" w14:textId="77777777" w:rsidR="00AC3004" w:rsidRPr="00387316" w:rsidRDefault="00AC3004" w:rsidP="00AA2FC2">
      <w:pPr>
        <w:spacing w:before="0" w:after="0" w:line="259" w:lineRule="auto"/>
        <w:rPr>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Policy on free and open source software use for South African government, </w:t>
      </w:r>
      <w:hyperlink r:id="rId113" w:history="1">
        <w:r w:rsidRPr="00A502D7">
          <w:rPr>
            <w:rFonts w:ascii="Calibri" w:hAnsi="Calibri" w:cs="Calibri"/>
            <w:i/>
            <w:color w:val="0070C0"/>
            <w:sz w:val="18"/>
            <w:szCs w:val="18"/>
            <w:u w:val="single"/>
          </w:rPr>
          <w:t>https://www.gov.za/sites/default/files/gcis_document/201409/fosspolicy0.pdf</w:t>
        </w:r>
      </w:hyperlink>
      <w:r w:rsidRPr="00A502D7">
        <w:rPr>
          <w:i/>
          <w:color w:val="0070C0"/>
          <w:sz w:val="18"/>
          <w:szCs w:val="18"/>
          <w:u w:val="single"/>
        </w:rPr>
        <w:t xml:space="preserve"> </w:t>
      </w:r>
    </w:p>
  </w:footnote>
  <w:footnote w:id="130">
    <w:p w14:paraId="52E8916A" w14:textId="77777777" w:rsidR="00AC3004" w:rsidRPr="006B175D" w:rsidRDefault="00AC3004" w:rsidP="00AA2FC2">
      <w:pPr>
        <w:spacing w:before="0" w:after="0" w:line="259" w:lineRule="auto"/>
        <w:rPr>
          <w:rFonts w:ascii="Calibri" w:hAnsi="Calibri" w:cs="Calibri"/>
          <w:sz w:val="18"/>
          <w:szCs w:val="18"/>
        </w:rPr>
      </w:pPr>
      <w:r w:rsidRPr="006B175D">
        <w:rPr>
          <w:rFonts w:ascii="Calibri" w:hAnsi="Calibri" w:cs="Calibri"/>
          <w:sz w:val="18"/>
          <w:szCs w:val="18"/>
          <w:vertAlign w:val="superscript"/>
        </w:rPr>
        <w:footnoteRef/>
      </w:r>
      <w:r w:rsidRPr="006B175D">
        <w:rPr>
          <w:rFonts w:ascii="Calibri" w:hAnsi="Calibri" w:cs="Calibri"/>
          <w:i/>
          <w:sz w:val="18"/>
          <w:szCs w:val="18"/>
        </w:rPr>
        <w:t>‘An investigation into the implementation of open source software within the SA government: an emerging expansion model’, Jabu Mtsweni and Elmarie Biermann, in Proceedings of the 2008 annual research conference of the South African Institute of Computer Scientists and Information Technologists on IT research in developing countries: riding the wave of technology"</w:t>
      </w:r>
    </w:p>
  </w:footnote>
  <w:footnote w:id="131">
    <w:p w14:paraId="3F1F7569"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Fonts w:ascii="Calibri" w:hAnsi="Calibri" w:cs="Calibri"/>
          <w:i/>
          <w:sz w:val="18"/>
          <w:szCs w:val="18"/>
        </w:rPr>
        <w:t xml:space="preserve">OSSSA, Open source software for South Africa, </w:t>
      </w:r>
      <w:r w:rsidRPr="00A502D7">
        <w:rPr>
          <w:rFonts w:ascii="Calibri" w:hAnsi="Calibri" w:cs="Calibri"/>
          <w:i/>
          <w:color w:val="0070C0"/>
          <w:sz w:val="18"/>
          <w:szCs w:val="18"/>
          <w:u w:val="single"/>
        </w:rPr>
        <w:t>http://osssa.org.za/</w:t>
      </w:r>
    </w:p>
  </w:footnote>
  <w:footnote w:id="132">
    <w:p w14:paraId="34E8182F" w14:textId="77777777" w:rsidR="00AC3004" w:rsidRPr="006B175D" w:rsidRDefault="00AC3004" w:rsidP="00AA2FC2">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A502D7">
        <w:rPr>
          <w:rFonts w:ascii="Calibri" w:hAnsi="Calibri" w:cs="Calibri"/>
          <w:i/>
          <w:color w:val="0070C0"/>
          <w:sz w:val="18"/>
          <w:szCs w:val="18"/>
          <w:u w:val="single"/>
        </w:rPr>
        <w:t>https://opensource.google.com/docs/</w:t>
      </w:r>
    </w:p>
  </w:footnote>
  <w:footnote w:id="133">
    <w:p w14:paraId="46F49126" w14:textId="77777777" w:rsidR="00AC3004" w:rsidRPr="006B175D" w:rsidRDefault="00AC3004" w:rsidP="006B175D">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A502D7">
        <w:rPr>
          <w:rFonts w:ascii="Calibri" w:hAnsi="Calibri" w:cs="Calibri"/>
          <w:i/>
          <w:color w:val="0070C0"/>
          <w:sz w:val="18"/>
          <w:szCs w:val="18"/>
          <w:u w:val="single"/>
        </w:rPr>
        <w:t>https://www.slideshare.net/fzara/be-proud-of-your-code-inner-source-it</w:t>
      </w:r>
    </w:p>
  </w:footnote>
  <w:footnote w:id="134">
    <w:p w14:paraId="2F7142FC" w14:textId="77777777" w:rsidR="00AC3004" w:rsidRPr="006B175D" w:rsidRDefault="00AC3004" w:rsidP="006B175D">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A502D7">
        <w:rPr>
          <w:rFonts w:ascii="Calibri" w:hAnsi="Calibri" w:cs="Calibri"/>
          <w:i/>
          <w:color w:val="0070C0"/>
          <w:sz w:val="18"/>
          <w:szCs w:val="18"/>
          <w:u w:val="single"/>
        </w:rPr>
        <w:t>http://paypal.github.io/InnerSourceCommons/</w:t>
      </w:r>
    </w:p>
  </w:footnote>
  <w:footnote w:id="135">
    <w:p w14:paraId="272391C5" w14:textId="77777777" w:rsidR="00AC3004" w:rsidRPr="006B175D" w:rsidRDefault="00AC3004" w:rsidP="006B175D">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A502D7">
        <w:rPr>
          <w:rFonts w:ascii="Calibri" w:hAnsi="Calibri" w:cs="Calibri"/>
          <w:i/>
          <w:color w:val="0070C0"/>
          <w:sz w:val="18"/>
          <w:szCs w:val="18"/>
          <w:u w:val="single"/>
        </w:rPr>
        <w:t>https://developer.ibm.com/open/culture/</w:t>
      </w:r>
    </w:p>
  </w:footnote>
  <w:footnote w:id="136">
    <w:p w14:paraId="1A9BEC57" w14:textId="77777777" w:rsidR="00AC3004" w:rsidRPr="006B175D" w:rsidRDefault="00AC3004" w:rsidP="006B175D">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A502D7">
        <w:rPr>
          <w:rFonts w:ascii="Calibri" w:hAnsi="Calibri" w:cs="Calibri"/>
          <w:i/>
          <w:color w:val="0070C0"/>
          <w:sz w:val="18"/>
          <w:szCs w:val="18"/>
          <w:u w:val="single"/>
        </w:rPr>
        <w:t>https://todogroup.org/guides/casestudies/salesforce/</w:t>
      </w:r>
    </w:p>
  </w:footnote>
  <w:footnote w:id="137">
    <w:p w14:paraId="6AC67ACD" w14:textId="77777777" w:rsidR="00AC3004" w:rsidRPr="006B175D" w:rsidRDefault="00AC3004" w:rsidP="006B175D">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i/>
          <w:sz w:val="18"/>
          <w:szCs w:val="18"/>
        </w:rPr>
        <w:t xml:space="preserve"> </w:t>
      </w:r>
      <w:r w:rsidRPr="00A502D7">
        <w:rPr>
          <w:rFonts w:ascii="Calibri" w:hAnsi="Calibri" w:cs="Calibri"/>
          <w:i/>
          <w:color w:val="0070C0"/>
          <w:sz w:val="18"/>
          <w:szCs w:val="18"/>
          <w:u w:val="single"/>
        </w:rPr>
        <w:t>https://todogroup.org/guides/casestudies/facebook/</w:t>
      </w:r>
    </w:p>
  </w:footnote>
  <w:footnote w:id="138">
    <w:p w14:paraId="5B620953" w14:textId="77777777" w:rsidR="00AC3004" w:rsidRPr="006B175D" w:rsidRDefault="00AC3004" w:rsidP="006B175D">
      <w:pPr>
        <w:spacing w:before="0" w:after="0" w:line="259" w:lineRule="auto"/>
        <w:rPr>
          <w:rFonts w:ascii="Calibri" w:hAnsi="Calibri" w:cs="Calibri"/>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i/>
          <w:sz w:val="18"/>
          <w:szCs w:val="18"/>
        </w:rPr>
        <w:t xml:space="preserve"> </w:t>
      </w:r>
      <w:r w:rsidRPr="00A502D7">
        <w:rPr>
          <w:rFonts w:ascii="Calibri" w:hAnsi="Calibri" w:cs="Calibri"/>
          <w:i/>
          <w:color w:val="0070C0"/>
          <w:sz w:val="18"/>
          <w:szCs w:val="18"/>
          <w:u w:val="single"/>
        </w:rPr>
        <w:t>https://todogroup.org/guides/casestudies/dropbox/</w:t>
      </w:r>
    </w:p>
  </w:footnote>
  <w:footnote w:id="139">
    <w:p w14:paraId="5B0CA2EC" w14:textId="77777777" w:rsidR="00AC3004" w:rsidRPr="00F86CA1" w:rsidRDefault="00AC3004" w:rsidP="006B175D">
      <w:pPr>
        <w:spacing w:before="0" w:after="0" w:line="259" w:lineRule="auto"/>
        <w:rPr>
          <w:sz w:val="18"/>
          <w:szCs w:val="18"/>
        </w:rPr>
      </w:pPr>
      <w:r w:rsidRPr="006B175D">
        <w:rPr>
          <w:rStyle w:val="FootnoteCharacters"/>
          <w:rFonts w:ascii="Calibri" w:hAnsi="Calibri" w:cs="Calibri"/>
          <w:sz w:val="18"/>
          <w:szCs w:val="18"/>
        </w:rPr>
        <w:footnoteRef/>
      </w:r>
      <w:r w:rsidRPr="006B175D">
        <w:rPr>
          <w:rStyle w:val="FootnoteCharacters"/>
          <w:rFonts w:ascii="Calibri" w:hAnsi="Calibri" w:cs="Calibri"/>
          <w:i/>
          <w:sz w:val="18"/>
          <w:szCs w:val="18"/>
        </w:rPr>
        <w:t xml:space="preserve"> </w:t>
      </w:r>
      <w:hyperlink r:id="rId114">
        <w:r w:rsidRPr="00A502D7">
          <w:rPr>
            <w:rStyle w:val="InternetLink"/>
            <w:rFonts w:ascii="Calibri" w:hAnsi="Calibri" w:cs="Calibri"/>
            <w:i/>
            <w:color w:val="0070C0"/>
            <w:sz w:val="18"/>
            <w:szCs w:val="18"/>
          </w:rPr>
          <w:t>https://todogroup.org/guides/</w:t>
        </w:r>
      </w:hyperlink>
    </w:p>
  </w:footnote>
  <w:footnote w:id="140">
    <w:p w14:paraId="0ED3158C" w14:textId="77777777" w:rsidR="00AC3004" w:rsidRPr="006B175D" w:rsidRDefault="00AC3004" w:rsidP="006B175D">
      <w:pPr>
        <w:spacing w:before="0" w:after="0" w:line="259" w:lineRule="auto"/>
        <w:rPr>
          <w:rFonts w:ascii="Calibri" w:hAnsi="Calibri" w:cs="Calibri"/>
          <w:i/>
          <w:sz w:val="18"/>
          <w:szCs w:val="18"/>
        </w:rPr>
      </w:pPr>
      <w:r w:rsidRPr="006B175D">
        <w:rPr>
          <w:rFonts w:ascii="Calibri" w:hAnsi="Calibri" w:cs="Calibri"/>
          <w:i/>
          <w:sz w:val="18"/>
          <w:szCs w:val="18"/>
          <w:vertAlign w:val="superscript"/>
        </w:rPr>
        <w:footnoteRef/>
      </w:r>
      <w:r w:rsidRPr="006B175D">
        <w:rPr>
          <w:rFonts w:ascii="Calibri" w:hAnsi="Calibri" w:cs="Calibri"/>
          <w:i/>
          <w:sz w:val="18"/>
          <w:szCs w:val="18"/>
          <w:vertAlign w:val="superscript"/>
        </w:rPr>
        <w:t xml:space="preserve"> </w:t>
      </w:r>
      <w:r w:rsidRPr="006B175D">
        <w:rPr>
          <w:rFonts w:ascii="Calibri" w:hAnsi="Calibri" w:cs="Calibri"/>
          <w:i/>
          <w:sz w:val="18"/>
          <w:szCs w:val="18"/>
        </w:rPr>
        <w:t xml:space="preserve">Total Cost of Ownership of Open Source Software, Maha Shaikh &amp; Tony Cornford, London School of Economics, 2011, </w:t>
      </w:r>
      <w:hyperlink r:id="rId115" w:history="1">
        <w:r w:rsidRPr="00CD3E31">
          <w:rPr>
            <w:rFonts w:ascii="Calibri" w:hAnsi="Calibri" w:cs="Calibri"/>
            <w:i/>
            <w:color w:val="0070C0"/>
            <w:sz w:val="18"/>
            <w:szCs w:val="18"/>
            <w:u w:val="single"/>
          </w:rPr>
          <w:t>http://eprints.lse.ac.uk/39826/1/Total_cost_of_ownership_of_open_source_software_(LSERO).pdf</w:t>
        </w:r>
      </w:hyperlink>
      <w:r w:rsidRPr="00CD3E31">
        <w:rPr>
          <w:rFonts w:ascii="Calibri" w:hAnsi="Calibri" w:cs="Calibri"/>
          <w:i/>
          <w:color w:val="0070C0"/>
          <w:sz w:val="18"/>
          <w:szCs w:val="18"/>
          <w:u w:val="single"/>
        </w:rPr>
        <w:t xml:space="preserve"> </w:t>
      </w:r>
    </w:p>
  </w:footnote>
  <w:footnote w:id="141">
    <w:p w14:paraId="52EE5F38" w14:textId="77777777" w:rsidR="00AC3004" w:rsidRDefault="00AC3004" w:rsidP="006B175D">
      <w:pPr>
        <w:spacing w:before="0" w:after="0" w:line="259" w:lineRule="auto"/>
      </w:pPr>
      <w:r w:rsidRPr="006B175D">
        <w:rPr>
          <w:rStyle w:val="FootnoteCharacters"/>
          <w:rFonts w:ascii="Calibri" w:hAnsi="Calibri" w:cs="Calibri"/>
          <w:sz w:val="18"/>
          <w:szCs w:val="18"/>
        </w:rPr>
        <w:footnoteRef/>
      </w:r>
      <w:r w:rsidRPr="006B175D">
        <w:rPr>
          <w:rFonts w:ascii="Calibri" w:hAnsi="Calibri" w:cs="Calibri"/>
          <w:i/>
          <w:sz w:val="18"/>
          <w:szCs w:val="18"/>
        </w:rPr>
        <w:t xml:space="preserve">OpenGDPR, </w:t>
      </w:r>
      <w:hyperlink r:id="rId116" w:history="1">
        <w:r w:rsidRPr="00CD3E31">
          <w:rPr>
            <w:rFonts w:ascii="Calibri" w:hAnsi="Calibri" w:cs="Calibri"/>
            <w:i/>
            <w:color w:val="0070C0"/>
            <w:sz w:val="18"/>
            <w:szCs w:val="18"/>
            <w:u w:val="single"/>
          </w:rPr>
          <w:t>https://www.opengdpr.org/</w:t>
        </w:r>
      </w:hyperlink>
      <w:r>
        <w:rPr>
          <w:i/>
          <w:sz w:val="18"/>
          <w:szCs w:val="18"/>
        </w:rPr>
        <w:t xml:space="preserve"> </w:t>
      </w:r>
    </w:p>
  </w:footnote>
  <w:footnote w:id="142">
    <w:p w14:paraId="1DC7CC80" w14:textId="77777777" w:rsidR="00AC3004" w:rsidRPr="00CD2A6A" w:rsidRDefault="00AC3004" w:rsidP="00CD2A6A">
      <w:pPr>
        <w:spacing w:before="0" w:after="0" w:line="259" w:lineRule="auto"/>
        <w:rPr>
          <w:rFonts w:ascii="Calibri" w:hAnsi="Calibri" w:cs="Calibri"/>
          <w:i/>
          <w:sz w:val="18"/>
          <w:szCs w:val="18"/>
        </w:rPr>
      </w:pPr>
      <w:r w:rsidRPr="00F86CA1">
        <w:rPr>
          <w:i/>
          <w:sz w:val="18"/>
          <w:szCs w:val="18"/>
          <w:vertAlign w:val="superscript"/>
        </w:rPr>
        <w:footnoteRef/>
      </w:r>
      <w:r w:rsidRPr="00CD2A6A">
        <w:rPr>
          <w:rFonts w:ascii="Calibri" w:hAnsi="Calibri" w:cs="Calibri"/>
          <w:i/>
          <w:sz w:val="18"/>
          <w:szCs w:val="18"/>
          <w:lang w:val="en-US"/>
        </w:rPr>
        <w:t xml:space="preserve">Total Cost of Ownership of Open Source Software, Maha Shaikh &amp; Tony Cornford, London School of Economics, 2011, </w:t>
      </w:r>
      <w:hyperlink r:id="rId117" w:history="1">
        <w:r w:rsidRPr="00CD3E31">
          <w:rPr>
            <w:rFonts w:ascii="Calibri" w:hAnsi="Calibri" w:cs="Calibri"/>
            <w:i/>
            <w:color w:val="0070C0"/>
            <w:sz w:val="18"/>
            <w:szCs w:val="18"/>
            <w:u w:val="single"/>
            <w:lang w:val="en-US"/>
          </w:rPr>
          <w:t>http://eprints.lse.ac.uk/39826/1/Total_cost_of_ownership_of_open_source_software_(LSERO).pdf</w:t>
        </w:r>
      </w:hyperlink>
      <w:r w:rsidRPr="00CD2A6A">
        <w:rPr>
          <w:rFonts w:ascii="Calibri" w:hAnsi="Calibri" w:cs="Calibri"/>
          <w:i/>
          <w:sz w:val="18"/>
          <w:szCs w:val="18"/>
          <w:lang w:val="en-US"/>
        </w:rPr>
        <w:t xml:space="preserve"> </w:t>
      </w:r>
    </w:p>
  </w:footnote>
  <w:footnote w:id="143">
    <w:p w14:paraId="14FD0639" w14:textId="7D24FD78" w:rsidR="00AC3004" w:rsidRPr="00CD2A6A" w:rsidRDefault="00AC3004" w:rsidP="00CD3E31">
      <w:pPr>
        <w:spacing w:before="0" w:after="0" w:line="259" w:lineRule="auto"/>
        <w:rPr>
          <w:rFonts w:ascii="Calibri" w:hAnsi="Calibri" w:cs="Calibri"/>
          <w:i/>
          <w:sz w:val="18"/>
          <w:szCs w:val="18"/>
        </w:rPr>
      </w:pPr>
      <w:r w:rsidRPr="00CD2A6A">
        <w:rPr>
          <w:rFonts w:ascii="Calibri" w:hAnsi="Calibri" w:cs="Calibri"/>
          <w:i/>
          <w:sz w:val="18"/>
          <w:szCs w:val="18"/>
          <w:vertAlign w:val="superscript"/>
        </w:rPr>
        <w:footnoteRef/>
      </w:r>
      <w:r w:rsidRPr="00CD2A6A">
        <w:rPr>
          <w:rFonts w:ascii="Calibri" w:hAnsi="Calibri" w:cs="Calibri"/>
          <w:i/>
          <w:sz w:val="18"/>
          <w:szCs w:val="18"/>
          <w:lang w:val="en-US"/>
        </w:rPr>
        <w:t xml:space="preserve">Total Cost of Ownership of Open Source Software, Maha Shaikh &amp; Tony Cornford, London School of Economics, 2011, </w:t>
      </w:r>
      <w:hyperlink r:id="rId118" w:history="1">
        <w:r w:rsidRPr="00CD3E31">
          <w:rPr>
            <w:rFonts w:ascii="Calibri" w:hAnsi="Calibri" w:cs="Calibri"/>
            <w:i/>
            <w:color w:val="0070C0"/>
            <w:sz w:val="18"/>
            <w:szCs w:val="18"/>
            <w:u w:val="single"/>
            <w:lang w:val="en-US"/>
          </w:rPr>
          <w:t>http://eprints.lse.ac.uk/39826/1/Total_cost_of_ownership_of_open_source_software_(LSERO).pdf</w:t>
        </w:r>
      </w:hyperlink>
      <w:r w:rsidRPr="00CD2A6A">
        <w:rPr>
          <w:rFonts w:ascii="Calibri" w:hAnsi="Calibri" w:cs="Calibri"/>
          <w:i/>
          <w:sz w:val="18"/>
          <w:szCs w:val="18"/>
          <w:lang w:val="en-US"/>
        </w:rPr>
        <w:t xml:space="preserve"> </w:t>
      </w:r>
    </w:p>
  </w:footnote>
  <w:footnote w:id="144">
    <w:p w14:paraId="49E46344" w14:textId="64064678" w:rsidR="00AC3004" w:rsidRPr="00CD2A6A" w:rsidRDefault="00AC3004" w:rsidP="00CD3E31">
      <w:pPr>
        <w:spacing w:before="0" w:after="0" w:line="259" w:lineRule="auto"/>
        <w:rPr>
          <w:rFonts w:ascii="Calibri" w:hAnsi="Calibri" w:cs="Calibri"/>
          <w:i/>
          <w:sz w:val="18"/>
          <w:szCs w:val="18"/>
        </w:rPr>
      </w:pPr>
      <w:r w:rsidRPr="00CD2A6A">
        <w:rPr>
          <w:rFonts w:ascii="Calibri" w:hAnsi="Calibri" w:cs="Calibri"/>
          <w:i/>
          <w:sz w:val="18"/>
          <w:szCs w:val="18"/>
          <w:vertAlign w:val="superscript"/>
        </w:rPr>
        <w:footnoteRef/>
      </w:r>
      <w:r w:rsidRPr="00CD2A6A">
        <w:rPr>
          <w:rFonts w:ascii="Calibri" w:hAnsi="Calibri" w:cs="Calibri"/>
          <w:i/>
          <w:sz w:val="18"/>
          <w:szCs w:val="18"/>
          <w:lang w:val="en-US"/>
        </w:rPr>
        <w:t xml:space="preserve">Total Cost of Ownership of Open Source Software, Maha Shaikh &amp; Tony Cornford, London School of Economics, 2011, </w:t>
      </w:r>
      <w:hyperlink r:id="rId119" w:history="1">
        <w:r w:rsidRPr="00CD3E31">
          <w:rPr>
            <w:rFonts w:ascii="Calibri" w:hAnsi="Calibri" w:cs="Calibri"/>
            <w:i/>
            <w:color w:val="0070C0"/>
            <w:sz w:val="18"/>
            <w:szCs w:val="18"/>
            <w:u w:val="single"/>
            <w:lang w:val="en-US"/>
          </w:rPr>
          <w:t>http://eprints.lse.ac.uk/39826/1/Total_cost_of_ownership_of_open_source_software_(LSERO).pdf</w:t>
        </w:r>
      </w:hyperlink>
    </w:p>
  </w:footnote>
  <w:footnote w:id="145">
    <w:p w14:paraId="59C10822" w14:textId="77777777" w:rsidR="00AC3004" w:rsidRPr="00CD2A6A" w:rsidRDefault="00AC3004" w:rsidP="00CD2A6A">
      <w:pPr>
        <w:spacing w:before="0" w:after="0" w:line="259" w:lineRule="auto"/>
        <w:rPr>
          <w:rFonts w:ascii="Calibri" w:hAnsi="Calibri" w:cs="Calibri"/>
          <w:sz w:val="18"/>
          <w:szCs w:val="18"/>
        </w:rPr>
      </w:pPr>
      <w:r w:rsidRPr="00CD2A6A">
        <w:rPr>
          <w:rStyle w:val="FootnoteCharacters"/>
          <w:rFonts w:ascii="Calibri" w:hAnsi="Calibri" w:cs="Calibri"/>
          <w:sz w:val="18"/>
          <w:szCs w:val="18"/>
        </w:rPr>
        <w:footnoteRef/>
      </w:r>
      <w:r w:rsidRPr="00CD2A6A">
        <w:rPr>
          <w:rStyle w:val="ListLabel89"/>
          <w:rFonts w:ascii="Calibri" w:hAnsi="Calibri" w:cs="Calibri"/>
          <w:i/>
          <w:sz w:val="18"/>
          <w:szCs w:val="18"/>
        </w:rPr>
        <w:t xml:space="preserve">Open &amp; Agile Cities’ minimal interoperability mechanisms, </w:t>
      </w:r>
      <w:hyperlink r:id="rId120">
        <w:r w:rsidRPr="00CD2A6A">
          <w:rPr>
            <w:rStyle w:val="ListLabel89"/>
            <w:rFonts w:ascii="Calibri" w:hAnsi="Calibri" w:cs="Calibri"/>
            <w:i/>
            <w:color w:val="0070C0"/>
            <w:sz w:val="18"/>
            <w:szCs w:val="18"/>
            <w:u w:val="single"/>
          </w:rPr>
          <w:t>https://joinup.ec.europa.eu/news/open-data-source-apis</w:t>
        </w:r>
      </w:hyperlink>
      <w:r w:rsidRPr="00CD2A6A">
        <w:rPr>
          <w:rStyle w:val="ListLabel89"/>
          <w:rFonts w:ascii="Calibri" w:hAnsi="Calibri" w:cs="Calibri"/>
          <w:i/>
          <w:color w:val="0070C0"/>
          <w:sz w:val="18"/>
          <w:szCs w:val="18"/>
          <w:u w:val="single"/>
        </w:rPr>
        <w:t xml:space="preserve"> </w:t>
      </w:r>
    </w:p>
  </w:footnote>
  <w:footnote w:id="146">
    <w:p w14:paraId="5D61F7C9" w14:textId="77777777" w:rsidR="00AC3004" w:rsidRPr="00CD2A6A" w:rsidRDefault="00AC3004" w:rsidP="00CD2A6A">
      <w:pPr>
        <w:spacing w:before="0" w:after="0" w:line="259" w:lineRule="auto"/>
        <w:rPr>
          <w:rFonts w:ascii="Calibri" w:hAnsi="Calibri" w:cs="Calibri"/>
          <w:i/>
          <w:sz w:val="18"/>
          <w:szCs w:val="18"/>
        </w:rPr>
      </w:pPr>
      <w:r w:rsidRPr="00CD2A6A">
        <w:rPr>
          <w:rStyle w:val="FootnoteCharacters"/>
          <w:rFonts w:ascii="Calibri" w:hAnsi="Calibri" w:cs="Calibri"/>
          <w:sz w:val="18"/>
          <w:szCs w:val="18"/>
        </w:rPr>
        <w:footnoteRef/>
      </w:r>
      <w:r w:rsidRPr="00CD2A6A">
        <w:rPr>
          <w:rFonts w:ascii="Calibri" w:hAnsi="Calibri" w:cs="Calibri"/>
          <w:i/>
          <w:sz w:val="18"/>
          <w:szCs w:val="18"/>
        </w:rPr>
        <w:t xml:space="preserve">Blue Hats French Community, </w:t>
      </w:r>
      <w:hyperlink r:id="rId121">
        <w:r w:rsidRPr="00CD2A6A">
          <w:rPr>
            <w:rStyle w:val="ListLabel90"/>
            <w:rFonts w:ascii="Calibri" w:hAnsi="Calibri" w:cs="Calibri"/>
            <w:i/>
            <w:color w:val="0070C0"/>
            <w:sz w:val="18"/>
            <w:szCs w:val="18"/>
            <w:u w:val="single"/>
            <w:lang w:val="en-US"/>
          </w:rPr>
          <w:t>https://joinup.ec.europa.eu/news/les-blue-hats</w:t>
        </w:r>
      </w:hyperlink>
      <w:r w:rsidRPr="00CD2A6A">
        <w:rPr>
          <w:rStyle w:val="ListLabel90"/>
          <w:rFonts w:ascii="Calibri" w:hAnsi="Calibri" w:cs="Calibri"/>
          <w:i/>
          <w:sz w:val="18"/>
          <w:szCs w:val="18"/>
          <w:lang w:val="en-US"/>
        </w:rPr>
        <w:t xml:space="preserve"> </w:t>
      </w:r>
    </w:p>
    <w:p w14:paraId="126BC864" w14:textId="77777777" w:rsidR="00AC3004" w:rsidRDefault="00AC3004" w:rsidP="0052389F"/>
  </w:footnote>
  <w:footnote w:id="147">
    <w:p w14:paraId="4BF36D28" w14:textId="77777777" w:rsidR="00AC3004" w:rsidRPr="007B68EA" w:rsidRDefault="00AC3004" w:rsidP="007B68EA">
      <w:pPr>
        <w:spacing w:before="0" w:after="0" w:line="259" w:lineRule="auto"/>
        <w:rPr>
          <w:rFonts w:ascii="Calibri" w:hAnsi="Calibri" w:cs="Calibri"/>
          <w:i/>
          <w:sz w:val="18"/>
          <w:szCs w:val="18"/>
        </w:rPr>
      </w:pPr>
      <w:r w:rsidRPr="007B68EA">
        <w:rPr>
          <w:rFonts w:ascii="Calibri" w:hAnsi="Calibri" w:cs="Calibri"/>
          <w:i/>
          <w:sz w:val="18"/>
          <w:szCs w:val="18"/>
          <w:vertAlign w:val="superscript"/>
        </w:rPr>
        <w:footnoteRef/>
      </w:r>
      <w:r w:rsidRPr="007B68EA">
        <w:rPr>
          <w:rFonts w:ascii="Calibri" w:hAnsi="Calibri" w:cs="Calibri"/>
          <w:i/>
          <w:sz w:val="18"/>
          <w:szCs w:val="18"/>
        </w:rPr>
        <w:t>“Open Source Software Governance at the European Commission”, EC-DIGIT, 2014</w:t>
      </w:r>
    </w:p>
  </w:footnote>
  <w:footnote w:id="148">
    <w:p w14:paraId="54AF86A6" w14:textId="77777777" w:rsidR="00AC3004" w:rsidRPr="007B68EA" w:rsidRDefault="00AC3004" w:rsidP="007B68EA">
      <w:pPr>
        <w:spacing w:before="0" w:after="0" w:line="259" w:lineRule="auto"/>
        <w:rPr>
          <w:rFonts w:ascii="Calibri" w:hAnsi="Calibri" w:cs="Calibri"/>
          <w:i/>
          <w:sz w:val="18"/>
          <w:szCs w:val="18"/>
        </w:rPr>
      </w:pPr>
      <w:r w:rsidRPr="007B68EA">
        <w:rPr>
          <w:rStyle w:val="FootnoteCharacters"/>
          <w:rFonts w:ascii="Calibri" w:hAnsi="Calibri" w:cs="Calibri"/>
          <w:i/>
          <w:sz w:val="18"/>
          <w:szCs w:val="18"/>
        </w:rPr>
        <w:footnoteRef/>
      </w:r>
      <w:r w:rsidRPr="007B68EA">
        <w:rPr>
          <w:rFonts w:ascii="Calibri" w:hAnsi="Calibri" w:cs="Calibri"/>
          <w:i/>
          <w:sz w:val="18"/>
          <w:szCs w:val="18"/>
        </w:rPr>
        <w:t xml:space="preserve">OSOR, </w:t>
      </w:r>
      <w:hyperlink r:id="rId122" w:history="1">
        <w:r w:rsidRPr="00CD3E31">
          <w:rPr>
            <w:rFonts w:ascii="Calibri" w:hAnsi="Calibri" w:cs="Calibri"/>
            <w:i/>
            <w:color w:val="0070C0"/>
            <w:sz w:val="18"/>
            <w:szCs w:val="18"/>
            <w:u w:val="single"/>
          </w:rPr>
          <w:t>https://joinup.ec.europa.eu/collection/open-source-observatory-osor</w:t>
        </w:r>
      </w:hyperlink>
      <w:r w:rsidRPr="00CD3E31">
        <w:rPr>
          <w:rFonts w:ascii="Calibri" w:hAnsi="Calibri" w:cs="Calibri"/>
          <w:i/>
          <w:color w:val="0070C0"/>
          <w:sz w:val="18"/>
          <w:szCs w:val="18"/>
          <w:u w:val="single"/>
        </w:rPr>
        <w:t xml:space="preserve">, or </w:t>
      </w:r>
      <w:hyperlink r:id="rId123" w:history="1">
        <w:r w:rsidRPr="00CD3E31">
          <w:rPr>
            <w:rFonts w:ascii="Calibri" w:hAnsi="Calibri" w:cs="Calibri"/>
            <w:i/>
            <w:color w:val="0070C0"/>
            <w:sz w:val="18"/>
            <w:szCs w:val="18"/>
            <w:u w:val="single"/>
          </w:rPr>
          <w:t>https://egyptfoss.org/en/</w:t>
        </w:r>
      </w:hyperlink>
      <w:r w:rsidRPr="007B68EA">
        <w:rPr>
          <w:rFonts w:ascii="Calibri" w:hAnsi="Calibri" w:cs="Calibri"/>
          <w:i/>
          <w:sz w:val="18"/>
          <w:szCs w:val="18"/>
        </w:rPr>
        <w:t xml:space="preserve"> </w:t>
      </w:r>
    </w:p>
  </w:footnote>
  <w:footnote w:id="149">
    <w:p w14:paraId="6CCD7674" w14:textId="77777777" w:rsidR="00AC3004" w:rsidRPr="007B68EA" w:rsidRDefault="00AC3004" w:rsidP="007B68EA">
      <w:pPr>
        <w:spacing w:before="0" w:after="0" w:line="259" w:lineRule="auto"/>
        <w:rPr>
          <w:rFonts w:ascii="Calibri" w:hAnsi="Calibri" w:cs="Calibri"/>
          <w:i/>
          <w:sz w:val="18"/>
          <w:szCs w:val="18"/>
        </w:rPr>
      </w:pPr>
      <w:r w:rsidRPr="007B68EA">
        <w:rPr>
          <w:rFonts w:ascii="Calibri" w:hAnsi="Calibri" w:cs="Calibri"/>
          <w:i/>
          <w:sz w:val="18"/>
          <w:szCs w:val="18"/>
          <w:vertAlign w:val="superscript"/>
        </w:rPr>
        <w:footnoteRef/>
      </w:r>
      <w:r w:rsidRPr="007B68EA">
        <w:rPr>
          <w:rFonts w:ascii="Calibri" w:hAnsi="Calibri" w:cs="Calibri"/>
          <w:i/>
          <w:sz w:val="18"/>
          <w:szCs w:val="18"/>
          <w:vertAlign w:val="superscript"/>
        </w:rPr>
        <w:t xml:space="preserve"> </w:t>
      </w:r>
      <w:hyperlink r:id="rId124" w:history="1">
        <w:r w:rsidRPr="00CD3E31">
          <w:rPr>
            <w:rFonts w:ascii="Calibri" w:hAnsi="Calibri" w:cs="Calibri"/>
            <w:i/>
            <w:color w:val="0070C0"/>
            <w:sz w:val="18"/>
            <w:szCs w:val="18"/>
            <w:u w:val="single"/>
          </w:rPr>
          <w:t>https://www.opensourcesummit.paris/</w:t>
        </w:r>
      </w:hyperlink>
    </w:p>
  </w:footnote>
  <w:footnote w:id="150">
    <w:p w14:paraId="21462C6A" w14:textId="77777777" w:rsidR="00AC3004" w:rsidRPr="00370980" w:rsidRDefault="00AC3004" w:rsidP="007B68EA">
      <w:pPr>
        <w:spacing w:before="0" w:after="0" w:line="259" w:lineRule="auto"/>
        <w:rPr>
          <w:i/>
          <w:sz w:val="18"/>
          <w:szCs w:val="18"/>
        </w:rPr>
      </w:pPr>
      <w:r w:rsidRPr="007B68EA">
        <w:rPr>
          <w:rFonts w:ascii="Calibri" w:hAnsi="Calibri" w:cs="Calibri"/>
          <w:i/>
          <w:sz w:val="18"/>
          <w:szCs w:val="18"/>
          <w:vertAlign w:val="superscript"/>
        </w:rPr>
        <w:footnoteRef/>
      </w:r>
      <w:r w:rsidRPr="007B68EA">
        <w:rPr>
          <w:rFonts w:ascii="Calibri" w:hAnsi="Calibri" w:cs="Calibri"/>
          <w:i/>
          <w:sz w:val="18"/>
          <w:szCs w:val="18"/>
        </w:rPr>
        <w:t xml:space="preserve">Discussion panel, </w:t>
      </w:r>
      <w:hyperlink r:id="rId125" w:history="1">
        <w:r w:rsidRPr="00CD3E31">
          <w:rPr>
            <w:rFonts w:ascii="Calibri" w:hAnsi="Calibri" w:cs="Calibri"/>
            <w:i/>
            <w:color w:val="0070C0"/>
            <w:sz w:val="18"/>
            <w:szCs w:val="18"/>
            <w:u w:val="single"/>
          </w:rPr>
          <w:t>https://www.youtube.com/watch?v=6CiYCd86y7I</w:t>
        </w:r>
      </w:hyperlink>
    </w:p>
  </w:footnote>
  <w:footnote w:id="151">
    <w:p w14:paraId="560E2D74" w14:textId="754A641A" w:rsidR="00AC3004" w:rsidRPr="009144E4" w:rsidRDefault="00AC3004" w:rsidP="001F17EF">
      <w:pPr>
        <w:spacing w:after="0" w:line="240" w:lineRule="auto"/>
        <w:rPr>
          <w:rFonts w:ascii="Calibri" w:hAnsi="Calibri" w:cs="Calibri"/>
          <w:i/>
          <w:sz w:val="18"/>
          <w:szCs w:val="18"/>
        </w:rPr>
      </w:pPr>
      <w:r w:rsidRPr="00113719">
        <w:rPr>
          <w:rStyle w:val="FootnoteCharacters"/>
          <w:i/>
          <w:sz w:val="18"/>
          <w:szCs w:val="18"/>
        </w:rPr>
        <w:footnoteRef/>
      </w:r>
      <w:r w:rsidRPr="009144E4">
        <w:rPr>
          <w:rFonts w:ascii="Calibri" w:hAnsi="Calibri" w:cs="Calibri"/>
          <w:i/>
          <w:sz w:val="18"/>
          <w:szCs w:val="18"/>
        </w:rPr>
        <w:t xml:space="preserve">France involves public to draft support contract, </w:t>
      </w:r>
      <w:hyperlink r:id="rId126" w:history="1">
        <w:r w:rsidRPr="001F17EF">
          <w:rPr>
            <w:rStyle w:val="Hyperlink"/>
            <w:sz w:val="18"/>
            <w:szCs w:val="18"/>
          </w:rPr>
          <w:t>https://joinup.ec.europa.eu/news/france-involves-public-dra</w:t>
        </w:r>
      </w:hyperlink>
    </w:p>
  </w:footnote>
  <w:footnote w:id="152">
    <w:p w14:paraId="77FEE2EB" w14:textId="77777777" w:rsidR="00AC3004" w:rsidRPr="009144E4" w:rsidRDefault="00AC3004" w:rsidP="001F17EF">
      <w:pPr>
        <w:spacing w:before="0" w:after="0" w:line="240" w:lineRule="auto"/>
        <w:rPr>
          <w:rFonts w:ascii="Calibri" w:hAnsi="Calibri" w:cs="Calibri"/>
          <w:i/>
          <w:sz w:val="18"/>
          <w:szCs w:val="18"/>
        </w:rPr>
      </w:pPr>
      <w:r w:rsidRPr="009144E4">
        <w:rPr>
          <w:rStyle w:val="FootnoteCharacters"/>
          <w:rFonts w:ascii="Calibri" w:hAnsi="Calibri" w:cs="Calibri"/>
          <w:i/>
          <w:sz w:val="18"/>
          <w:szCs w:val="18"/>
        </w:rPr>
        <w:footnoteRef/>
      </w:r>
      <w:r w:rsidRPr="009144E4">
        <w:rPr>
          <w:rFonts w:ascii="Calibri" w:hAnsi="Calibri" w:cs="Calibri"/>
          <w:i/>
          <w:sz w:val="18"/>
          <w:szCs w:val="18"/>
          <w:lang w:val="en-US"/>
        </w:rPr>
        <w:t xml:space="preserve">Forum for French FOSS solutions, </w:t>
      </w:r>
      <w:hyperlink r:id="rId127">
        <w:r w:rsidRPr="00270A83">
          <w:rPr>
            <w:rStyle w:val="VisitedInternetLink"/>
            <w:rFonts w:ascii="Calibri" w:hAnsi="Calibri" w:cs="Calibri"/>
            <w:i/>
            <w:color w:val="0070C0"/>
            <w:sz w:val="18"/>
            <w:szCs w:val="18"/>
            <w:lang w:val="en-US"/>
          </w:rPr>
          <w:t>https://forum.etalab.gouv.fr/</w:t>
        </w:r>
      </w:hyperlink>
    </w:p>
  </w:footnote>
  <w:footnote w:id="153">
    <w:p w14:paraId="3D0E26E2" w14:textId="77777777" w:rsidR="00AC3004" w:rsidRPr="007C714B" w:rsidRDefault="00AC3004" w:rsidP="007C714B">
      <w:pPr>
        <w:spacing w:before="0" w:after="0" w:line="240" w:lineRule="auto"/>
        <w:rPr>
          <w:i/>
          <w:sz w:val="18"/>
          <w:szCs w:val="18"/>
        </w:rPr>
      </w:pPr>
      <w:r w:rsidRPr="007C714B">
        <w:rPr>
          <w:i/>
          <w:sz w:val="18"/>
          <w:szCs w:val="18"/>
          <w:vertAlign w:val="superscript"/>
        </w:rPr>
        <w:footnoteRef/>
      </w:r>
      <w:hyperlink r:id="rId128" w:history="1">
        <w:r w:rsidRPr="007C714B">
          <w:rPr>
            <w:rStyle w:val="hps"/>
            <w:sz w:val="18"/>
            <w:szCs w:val="18"/>
          </w:rPr>
          <w:t>https://readthedocs.org/</w:t>
        </w:r>
      </w:hyperlink>
    </w:p>
  </w:footnote>
  <w:footnote w:id="154">
    <w:p w14:paraId="62F68531" w14:textId="77777777" w:rsidR="00AC3004" w:rsidRPr="007C714B" w:rsidRDefault="00AC3004" w:rsidP="007C714B">
      <w:pPr>
        <w:spacing w:before="0" w:after="0" w:line="240" w:lineRule="auto"/>
        <w:rPr>
          <w:i/>
          <w:sz w:val="18"/>
          <w:szCs w:val="18"/>
        </w:rPr>
      </w:pPr>
      <w:r w:rsidRPr="007C714B">
        <w:rPr>
          <w:i/>
          <w:sz w:val="18"/>
          <w:szCs w:val="18"/>
          <w:vertAlign w:val="superscript"/>
        </w:rPr>
        <w:footnoteRef/>
      </w:r>
      <w:hyperlink r:id="rId129" w:history="1">
        <w:r w:rsidRPr="007C714B">
          <w:rPr>
            <w:rStyle w:val="hps"/>
            <w:sz w:val="18"/>
            <w:szCs w:val="18"/>
          </w:rPr>
          <w:t>https://www.discourse.org/</w:t>
        </w:r>
      </w:hyperlink>
    </w:p>
  </w:footnote>
  <w:footnote w:id="155">
    <w:p w14:paraId="26608185" w14:textId="525D0FA0" w:rsidR="00AC3004" w:rsidRPr="00387316" w:rsidRDefault="00AC3004" w:rsidP="006D6CB8">
      <w:pPr>
        <w:rPr>
          <w:i/>
          <w:sz w:val="18"/>
          <w:szCs w:val="18"/>
        </w:rPr>
      </w:pPr>
      <w:r w:rsidRPr="00387316">
        <w:rPr>
          <w:i/>
          <w:sz w:val="18"/>
          <w:szCs w:val="18"/>
          <w:vertAlign w:val="superscript"/>
        </w:rPr>
        <w:footnoteRef/>
      </w:r>
      <w:hyperlink r:id="rId130" w:history="1">
        <w:r w:rsidRPr="006D6CB8">
          <w:rPr>
            <w:rStyle w:val="Hyperlink"/>
            <w:sz w:val="18"/>
            <w:szCs w:val="18"/>
          </w:rPr>
          <w:t>https://summerofcode.withgoogle.com/</w:t>
        </w:r>
      </w:hyperlink>
    </w:p>
  </w:footnote>
  <w:footnote w:id="156">
    <w:p w14:paraId="08545147" w14:textId="77777777" w:rsidR="00AC3004" w:rsidRDefault="00AC3004" w:rsidP="00F97B15">
      <w:pPr>
        <w:rPr>
          <w:rFonts w:asciiTheme="minorHAnsi" w:hAnsiTheme="minorHAnsi" w:cstheme="minorBidi"/>
          <w:i/>
          <w:sz w:val="18"/>
          <w:szCs w:val="18"/>
          <w:lang w:eastAsia="en-US"/>
        </w:rPr>
      </w:pPr>
      <w:r>
        <w:rPr>
          <w:rStyle w:val="FootnoteCharacters"/>
          <w:i/>
          <w:sz w:val="18"/>
          <w:szCs w:val="18"/>
        </w:rPr>
        <w:footnoteRef/>
      </w:r>
      <w:hyperlink r:id="rId131" w:history="1">
        <w:r>
          <w:rPr>
            <w:rStyle w:val="Hyperlink"/>
            <w:i w:val="0"/>
            <w:sz w:val="18"/>
            <w:szCs w:val="18"/>
          </w:rPr>
          <w:t>https://publiccode.eu</w:t>
        </w:r>
      </w:hyperlink>
    </w:p>
  </w:footnote>
  <w:footnote w:id="157">
    <w:p w14:paraId="25BEC6AB" w14:textId="77777777" w:rsidR="00AC3004" w:rsidRPr="006D6CB8" w:rsidRDefault="00AC3004" w:rsidP="006D6CB8">
      <w:pPr>
        <w:spacing w:before="0" w:after="0" w:line="240" w:lineRule="auto"/>
        <w:rPr>
          <w:rFonts w:ascii="Calibri" w:hAnsi="Calibri" w:cs="Calibri"/>
          <w:iCs/>
          <w:color w:val="auto"/>
          <w:sz w:val="18"/>
          <w:szCs w:val="18"/>
        </w:rPr>
      </w:pPr>
      <w:r w:rsidRPr="006D6CB8">
        <w:rPr>
          <w:rFonts w:ascii="Calibri" w:hAnsi="Calibri" w:cs="Calibri"/>
          <w:i/>
          <w:sz w:val="18"/>
          <w:szCs w:val="18"/>
          <w:vertAlign w:val="superscript"/>
        </w:rPr>
        <w:footnoteRef/>
      </w:r>
      <w:r w:rsidRPr="006D6CB8">
        <w:rPr>
          <w:rFonts w:ascii="Calibri" w:hAnsi="Calibri" w:cs="Calibri"/>
          <w:iCs/>
          <w:sz w:val="18"/>
          <w:szCs w:val="18"/>
        </w:rPr>
        <w:t xml:space="preserve">Open Source Software Strategy of European Commission, </w:t>
      </w:r>
      <w:hyperlink r:id="rId132" w:history="1">
        <w:r w:rsidRPr="006D6CB8">
          <w:rPr>
            <w:rStyle w:val="Hyperlink"/>
            <w:iCs w:val="0"/>
            <w:sz w:val="18"/>
            <w:szCs w:val="18"/>
          </w:rPr>
          <w:t>https://ec.europa.eu/info/departments/informatics/open-source-software-strategy_en</w:t>
        </w:r>
      </w:hyperlink>
      <w:r w:rsidRPr="006D6CB8">
        <w:rPr>
          <w:rFonts w:ascii="Calibri" w:hAnsi="Calibri" w:cs="Calibri"/>
          <w:iCs/>
          <w:sz w:val="18"/>
          <w:szCs w:val="18"/>
        </w:rPr>
        <w:t xml:space="preserve"> </w:t>
      </w:r>
    </w:p>
  </w:footnote>
  <w:footnote w:id="158">
    <w:p w14:paraId="22D8589A" w14:textId="77777777" w:rsidR="00AC3004" w:rsidRPr="006D6CB8" w:rsidRDefault="00AC3004" w:rsidP="006D6CB8">
      <w:pPr>
        <w:spacing w:before="0" w:after="0" w:line="240" w:lineRule="auto"/>
        <w:rPr>
          <w:rFonts w:ascii="Calibri" w:hAnsi="Calibri" w:cs="Calibri"/>
          <w:iCs/>
          <w:sz w:val="22"/>
          <w:szCs w:val="22"/>
        </w:rPr>
      </w:pPr>
      <w:r w:rsidRPr="006D6CB8">
        <w:rPr>
          <w:rFonts w:ascii="Calibri" w:hAnsi="Calibri" w:cs="Calibri"/>
          <w:iCs/>
          <w:sz w:val="18"/>
          <w:szCs w:val="18"/>
          <w:vertAlign w:val="superscript"/>
        </w:rPr>
        <w:footnoteRef/>
      </w:r>
      <w:r w:rsidRPr="006D6CB8">
        <w:rPr>
          <w:rFonts w:ascii="Calibri" w:hAnsi="Calibri" w:cs="Calibri"/>
          <w:iCs/>
          <w:sz w:val="18"/>
          <w:szCs w:val="18"/>
        </w:rPr>
        <w:t xml:space="preserve">Open Source Strategy history, </w:t>
      </w:r>
      <w:hyperlink r:id="rId133" w:history="1">
        <w:r w:rsidRPr="006D6CB8">
          <w:rPr>
            <w:rStyle w:val="Hyperlink"/>
            <w:iCs w:val="0"/>
            <w:sz w:val="18"/>
            <w:szCs w:val="18"/>
          </w:rPr>
          <w:t>https://ec.europa.eu/info/open-source-strategy-history_en</w:t>
        </w:r>
      </w:hyperlink>
      <w:r w:rsidRPr="006D6CB8">
        <w:rPr>
          <w:rFonts w:ascii="Calibri" w:hAnsi="Calibri" w:cs="Calibri"/>
          <w:iCs/>
          <w:sz w:val="18"/>
          <w:szCs w:val="18"/>
        </w:rPr>
        <w:t xml:space="preserve"> </w:t>
      </w:r>
    </w:p>
  </w:footnote>
  <w:footnote w:id="159">
    <w:p w14:paraId="60CBD48D" w14:textId="77777777" w:rsidR="00AC3004" w:rsidRPr="006D6CB8" w:rsidRDefault="00AC3004" w:rsidP="006D6CB8">
      <w:pPr>
        <w:spacing w:before="0" w:after="0" w:line="240" w:lineRule="auto"/>
        <w:rPr>
          <w:rFonts w:ascii="Calibri" w:hAnsi="Calibri" w:cs="Calibri"/>
          <w:i/>
          <w:sz w:val="18"/>
          <w:szCs w:val="18"/>
          <w:lang w:val="fr-CH"/>
        </w:rPr>
      </w:pPr>
      <w:r w:rsidRPr="006D6CB8">
        <w:rPr>
          <w:rFonts w:ascii="Calibri" w:hAnsi="Calibri" w:cs="Calibri"/>
          <w:iCs/>
          <w:sz w:val="18"/>
          <w:szCs w:val="18"/>
          <w:vertAlign w:val="superscript"/>
        </w:rPr>
        <w:footnoteRef/>
      </w:r>
      <w:r w:rsidRPr="006D6CB8">
        <w:rPr>
          <w:rFonts w:ascii="Calibri" w:hAnsi="Calibri" w:cs="Calibri"/>
          <w:iCs/>
          <w:sz w:val="18"/>
          <w:szCs w:val="18"/>
          <w:lang w:val="fr-CH"/>
        </w:rPr>
        <w:t>EU-FOSSA</w:t>
      </w:r>
      <w:r w:rsidRPr="006D6CB8">
        <w:rPr>
          <w:rFonts w:ascii="Calibri" w:hAnsi="Calibri" w:cs="Calibri"/>
          <w:iCs/>
          <w:lang w:val="fr-CH"/>
        </w:rPr>
        <w:t xml:space="preserve"> </w:t>
      </w:r>
      <w:r w:rsidRPr="006D6CB8">
        <w:rPr>
          <w:rFonts w:ascii="Calibri" w:hAnsi="Calibri" w:cs="Calibri"/>
          <w:iCs/>
          <w:sz w:val="18"/>
          <w:szCs w:val="18"/>
          <w:lang w:val="fr-CH"/>
        </w:rPr>
        <w:t>Pilot,</w:t>
      </w:r>
      <w:r w:rsidRPr="006D6CB8">
        <w:rPr>
          <w:rFonts w:ascii="Calibri" w:hAnsi="Calibri" w:cs="Calibri"/>
          <w:iCs/>
          <w:lang w:val="fr-CH"/>
        </w:rPr>
        <w:t xml:space="preserve"> </w:t>
      </w:r>
      <w:hyperlink r:id="rId134" w:history="1">
        <w:r w:rsidRPr="006D6CB8">
          <w:rPr>
            <w:rStyle w:val="Hyperlink"/>
            <w:iCs w:val="0"/>
            <w:sz w:val="18"/>
            <w:szCs w:val="18"/>
            <w:lang w:val="fr-CH"/>
          </w:rPr>
          <w:t>https://joinup.ec.europa.eu/solution/eu-fossa-pilot</w:t>
        </w:r>
      </w:hyperlink>
    </w:p>
  </w:footnote>
  <w:footnote w:id="160">
    <w:p w14:paraId="06A5FF71" w14:textId="5DF92A9F" w:rsidR="00AC3004" w:rsidRPr="006D6CB8" w:rsidRDefault="00AC3004" w:rsidP="006D6CB8">
      <w:pPr>
        <w:spacing w:before="0" w:after="0" w:line="240" w:lineRule="auto"/>
        <w:rPr>
          <w:rFonts w:ascii="Calibri" w:hAnsi="Calibri" w:cs="Calibri"/>
          <w:sz w:val="22"/>
          <w:szCs w:val="22"/>
          <w:lang w:val="it-IT"/>
        </w:rPr>
      </w:pPr>
      <w:r w:rsidRPr="006D6CB8">
        <w:rPr>
          <w:rFonts w:ascii="Calibri" w:hAnsi="Calibri" w:cs="Calibri"/>
          <w:i/>
          <w:sz w:val="18"/>
          <w:szCs w:val="18"/>
          <w:vertAlign w:val="superscript"/>
        </w:rPr>
        <w:footnoteRef/>
      </w:r>
      <w:r w:rsidRPr="006D6CB8">
        <w:rPr>
          <w:rFonts w:ascii="Calibri" w:hAnsi="Calibri" w:cs="Calibri"/>
          <w:i/>
          <w:sz w:val="18"/>
          <w:szCs w:val="18"/>
          <w:vertAlign w:val="superscript"/>
          <w:lang w:val="it-IT"/>
        </w:rPr>
        <w:t xml:space="preserve"> </w:t>
      </w:r>
      <w:r w:rsidRPr="006D6CB8">
        <w:rPr>
          <w:rFonts w:ascii="Calibri" w:hAnsi="Calibri" w:cs="Calibri"/>
          <w:i/>
          <w:sz w:val="18"/>
          <w:szCs w:val="18"/>
          <w:lang w:val="it-IT"/>
        </w:rPr>
        <w:t>ISA</w:t>
      </w:r>
      <w:r w:rsidRPr="006D6CB8">
        <w:rPr>
          <w:rFonts w:ascii="Calibri" w:hAnsi="Calibri" w:cs="Calibri"/>
          <w:i/>
          <w:sz w:val="18"/>
          <w:szCs w:val="18"/>
          <w:vertAlign w:val="superscript"/>
          <w:lang w:val="it-IT"/>
        </w:rPr>
        <w:t>2</w:t>
      </w:r>
      <w:r w:rsidRPr="006D6CB8">
        <w:rPr>
          <w:rFonts w:ascii="Calibri" w:hAnsi="Calibri" w:cs="Calibri"/>
          <w:i/>
          <w:sz w:val="18"/>
          <w:szCs w:val="18"/>
          <w:lang w:val="it-IT"/>
        </w:rPr>
        <w:t xml:space="preserve"> Programme,</w:t>
      </w:r>
      <w:r w:rsidRPr="006D6CB8">
        <w:rPr>
          <w:rFonts w:ascii="Calibri" w:hAnsi="Calibri" w:cs="Calibri"/>
          <w:lang w:val="it-IT"/>
        </w:rPr>
        <w:t xml:space="preserve"> </w:t>
      </w:r>
      <w:r w:rsidRPr="006D6CB8">
        <w:rPr>
          <w:rStyle w:val="Hyperlink"/>
          <w:iCs w:val="0"/>
          <w:sz w:val="18"/>
          <w:szCs w:val="18"/>
          <w:lang w:val="it-IT"/>
        </w:rPr>
        <w:t>https://ec.europa.eu/isa2/isa2_en</w:t>
      </w:r>
      <w:r>
        <w:rPr>
          <w:rStyle w:val="Hyperlink"/>
          <w:i w:val="0"/>
          <w:sz w:val="18"/>
          <w:szCs w:val="18"/>
          <w:lang w:val="it-IT"/>
        </w:rPr>
        <w:t xml:space="preserve"> </w:t>
      </w:r>
    </w:p>
  </w:footnote>
  <w:footnote w:id="161">
    <w:p w14:paraId="294539D7" w14:textId="77777777" w:rsidR="00AC3004" w:rsidRPr="006D6CB8" w:rsidRDefault="00AC3004" w:rsidP="006D6CB8">
      <w:pPr>
        <w:spacing w:before="0" w:after="0" w:line="240" w:lineRule="auto"/>
        <w:rPr>
          <w:rFonts w:ascii="Calibri" w:hAnsi="Calibri" w:cs="Calibri"/>
          <w:i/>
          <w:sz w:val="18"/>
        </w:rPr>
      </w:pPr>
      <w:r w:rsidRPr="006D6CB8">
        <w:rPr>
          <w:rFonts w:ascii="Calibri" w:hAnsi="Calibri" w:cs="Calibri"/>
          <w:i/>
          <w:sz w:val="18"/>
          <w:vertAlign w:val="superscript"/>
        </w:rPr>
        <w:footnoteRef/>
      </w:r>
      <w:r w:rsidRPr="006D6CB8">
        <w:rPr>
          <w:rFonts w:ascii="Calibri" w:eastAsia="Liberation Serif" w:hAnsi="Calibri" w:cs="Calibri"/>
          <w:i/>
          <w:sz w:val="18"/>
          <w:szCs w:val="18"/>
        </w:rPr>
        <w:t>European Union Public Licence,</w:t>
      </w:r>
      <w:r w:rsidRPr="006D6CB8">
        <w:rPr>
          <w:rFonts w:ascii="Calibri" w:hAnsi="Calibri" w:cs="Calibri"/>
          <w:i/>
          <w:sz w:val="18"/>
          <w:szCs w:val="18"/>
        </w:rPr>
        <w:t xml:space="preserve"> </w:t>
      </w:r>
      <w:hyperlink r:id="rId135" w:history="1">
        <w:r w:rsidRPr="006D6CB8">
          <w:rPr>
            <w:rStyle w:val="Hyperlink"/>
            <w:iCs w:val="0"/>
            <w:sz w:val="18"/>
            <w:szCs w:val="18"/>
          </w:rPr>
          <w:t>https://eupl.eu/</w:t>
        </w:r>
      </w:hyperlink>
      <w:r w:rsidRPr="006D6CB8">
        <w:rPr>
          <w:rFonts w:ascii="Calibri" w:hAnsi="Calibri" w:cs="Calibri"/>
          <w:i/>
          <w:sz w:val="18"/>
          <w:szCs w:val="18"/>
        </w:rPr>
        <w:t xml:space="preserve"> </w:t>
      </w:r>
    </w:p>
  </w:footnote>
  <w:footnote w:id="162">
    <w:p w14:paraId="5FC8B1E3" w14:textId="77777777" w:rsidR="00AC3004" w:rsidRPr="006D6CB8" w:rsidRDefault="00AC3004" w:rsidP="006D6CB8">
      <w:pPr>
        <w:spacing w:before="0" w:after="0" w:line="240" w:lineRule="auto"/>
        <w:rPr>
          <w:rFonts w:ascii="Calibri" w:hAnsi="Calibri" w:cs="Calibri"/>
          <w:sz w:val="18"/>
          <w:szCs w:val="18"/>
        </w:rPr>
      </w:pPr>
      <w:r w:rsidRPr="006D6CB8">
        <w:rPr>
          <w:rFonts w:ascii="Calibri" w:hAnsi="Calibri" w:cs="Calibri"/>
          <w:sz w:val="18"/>
          <w:szCs w:val="18"/>
          <w:vertAlign w:val="superscript"/>
        </w:rPr>
        <w:footnoteRef/>
      </w:r>
      <w:hyperlink r:id="rId136" w:history="1">
        <w:r w:rsidRPr="006D6CB8">
          <w:rPr>
            <w:rStyle w:val="Hyperlink"/>
            <w:sz w:val="18"/>
            <w:szCs w:val="18"/>
          </w:rPr>
          <w:t>https://joinup.ec.europa.eu/</w:t>
        </w:r>
      </w:hyperlink>
      <w:r w:rsidRPr="006D6CB8">
        <w:rPr>
          <w:rFonts w:ascii="Calibri" w:hAnsi="Calibri" w:cs="Calibri"/>
          <w:sz w:val="18"/>
          <w:szCs w:val="18"/>
        </w:rPr>
        <w:t xml:space="preserve"> </w:t>
      </w:r>
    </w:p>
  </w:footnote>
  <w:footnote w:id="163">
    <w:p w14:paraId="315D47ED" w14:textId="4E38E472" w:rsidR="00AC3004" w:rsidRPr="006D6CB8" w:rsidRDefault="00AC3004" w:rsidP="006D6CB8">
      <w:pPr>
        <w:spacing w:before="0" w:after="0" w:line="240" w:lineRule="auto"/>
        <w:rPr>
          <w:rFonts w:ascii="Calibri" w:hAnsi="Calibri" w:cs="Calibri"/>
          <w:i/>
          <w:iCs/>
          <w:sz w:val="18"/>
          <w:szCs w:val="18"/>
        </w:rPr>
      </w:pPr>
      <w:r w:rsidRPr="006D6CB8">
        <w:rPr>
          <w:rFonts w:ascii="Calibri" w:hAnsi="Calibri" w:cs="Calibri"/>
          <w:i/>
          <w:iCs/>
          <w:sz w:val="18"/>
          <w:szCs w:val="18"/>
          <w:vertAlign w:val="superscript"/>
        </w:rPr>
        <w:footnoteRef/>
      </w:r>
      <w:r w:rsidRPr="006D6CB8">
        <w:rPr>
          <w:rFonts w:ascii="Calibri" w:hAnsi="Calibri" w:cs="Calibri"/>
          <w:i/>
          <w:iCs/>
          <w:sz w:val="18"/>
          <w:szCs w:val="18"/>
        </w:rPr>
        <w:t xml:space="preserve">As reported on the Open Source strategy page at </w:t>
      </w:r>
      <w:hyperlink r:id="rId137" w:history="1">
        <w:r w:rsidRPr="00A40B82">
          <w:rPr>
            <w:rStyle w:val="Hyperlink"/>
            <w:sz w:val="18"/>
            <w:szCs w:val="18"/>
          </w:rPr>
          <w:t>https://ec.europa.eu/info/departments/informatics/open-source-software-strategy_en</w:t>
        </w:r>
      </w:hyperlink>
    </w:p>
  </w:footnote>
  <w:footnote w:id="164">
    <w:p w14:paraId="629D2F9A" w14:textId="695479E0" w:rsidR="00AC3004" w:rsidRPr="006D6CB8" w:rsidRDefault="00AC3004" w:rsidP="006D6CB8">
      <w:pPr>
        <w:spacing w:before="0" w:after="0" w:line="240" w:lineRule="auto"/>
        <w:rPr>
          <w:rFonts w:ascii="Calibri" w:hAnsi="Calibri" w:cs="Calibri"/>
          <w:i/>
          <w:sz w:val="18"/>
          <w:szCs w:val="14"/>
        </w:rPr>
      </w:pPr>
      <w:r w:rsidRPr="006D6CB8">
        <w:rPr>
          <w:rFonts w:ascii="Calibri" w:hAnsi="Calibri" w:cs="Calibri"/>
          <w:i/>
          <w:sz w:val="18"/>
          <w:szCs w:val="14"/>
          <w:vertAlign w:val="superscript"/>
        </w:rPr>
        <w:footnoteRef/>
      </w:r>
      <w:r w:rsidRPr="006D6CB8">
        <w:rPr>
          <w:rFonts w:ascii="Calibri" w:hAnsi="Calibri" w:cs="Calibri"/>
          <w:i/>
          <w:sz w:val="18"/>
          <w:szCs w:val="14"/>
        </w:rPr>
        <w:t xml:space="preserve">EC OSS Tool Inventory, </w:t>
      </w:r>
      <w:hyperlink r:id="rId138" w:history="1">
        <w:r w:rsidRPr="00A40B82">
          <w:rPr>
            <w:rStyle w:val="Hyperlink"/>
            <w:sz w:val="18"/>
            <w:szCs w:val="14"/>
          </w:rPr>
          <w:t>https://joinup.ec.europa.eu/sites/default/files/inline-files/DLV%20WP3%20-%2002_Inventories%20tools%20selection_published.pdf</w:t>
        </w:r>
      </w:hyperlink>
      <w:r>
        <w:rPr>
          <w:rFonts w:ascii="Calibri" w:hAnsi="Calibri" w:cs="Calibri"/>
          <w:i/>
          <w:sz w:val="18"/>
          <w:szCs w:val="14"/>
        </w:rPr>
        <w:t xml:space="preserve"> </w:t>
      </w:r>
    </w:p>
  </w:footnote>
  <w:footnote w:id="165">
    <w:p w14:paraId="43382559" w14:textId="3F27A2B4" w:rsidR="00AC3004" w:rsidRPr="006D6CB8" w:rsidRDefault="00AC3004" w:rsidP="006D6CB8">
      <w:pPr>
        <w:spacing w:before="0" w:after="0" w:line="240" w:lineRule="auto"/>
        <w:rPr>
          <w:rFonts w:ascii="Calibri" w:hAnsi="Calibri" w:cs="Calibri"/>
          <w:i/>
          <w:sz w:val="18"/>
          <w:szCs w:val="14"/>
        </w:rPr>
      </w:pPr>
      <w:r w:rsidRPr="006D6CB8">
        <w:rPr>
          <w:rFonts w:ascii="Calibri" w:hAnsi="Calibri" w:cs="Calibri"/>
          <w:i/>
          <w:sz w:val="18"/>
          <w:szCs w:val="14"/>
          <w:vertAlign w:val="superscript"/>
        </w:rPr>
        <w:footnoteRef/>
      </w:r>
      <w:hyperlink r:id="rId139" w:history="1">
        <w:r w:rsidRPr="00D011D1">
          <w:rPr>
            <w:rStyle w:val="Hyperlink"/>
            <w:iCs w:val="0"/>
            <w:sz w:val="18"/>
            <w:szCs w:val="14"/>
          </w:rPr>
          <w:t>https://joinup.ec.europa.eu/</w:t>
        </w:r>
      </w:hyperlink>
    </w:p>
  </w:footnote>
  <w:footnote w:id="166">
    <w:p w14:paraId="5BFDB194" w14:textId="68D4756B" w:rsidR="00AC3004" w:rsidRPr="006D6CB8" w:rsidRDefault="00AC3004" w:rsidP="006D6CB8">
      <w:pPr>
        <w:spacing w:before="0" w:after="0" w:line="240" w:lineRule="auto"/>
        <w:rPr>
          <w:rFonts w:ascii="Calibri" w:hAnsi="Calibri" w:cs="Calibri"/>
          <w:sz w:val="18"/>
          <w:szCs w:val="18"/>
        </w:rPr>
      </w:pPr>
      <w:r w:rsidRPr="006D6CB8">
        <w:rPr>
          <w:rFonts w:ascii="Calibri" w:hAnsi="Calibri" w:cs="Calibri"/>
          <w:i/>
          <w:sz w:val="18"/>
          <w:szCs w:val="18"/>
          <w:vertAlign w:val="superscript"/>
        </w:rPr>
        <w:footnoteRef/>
      </w:r>
      <w:r w:rsidRPr="006D6CB8">
        <w:rPr>
          <w:rFonts w:ascii="Calibri" w:hAnsi="Calibri" w:cs="Calibri"/>
          <w:i/>
          <w:sz w:val="18"/>
          <w:szCs w:val="14"/>
        </w:rPr>
        <w:t xml:space="preserve">OSOR, Open Source Repository, </w:t>
      </w:r>
      <w:hyperlink r:id="rId140" w:history="1">
        <w:r w:rsidRPr="00D011D1">
          <w:rPr>
            <w:rStyle w:val="Hyperlink"/>
            <w:iCs w:val="0"/>
            <w:sz w:val="18"/>
            <w:szCs w:val="14"/>
          </w:rPr>
          <w:t>https://joinup.ec.europa.eu/collection/open-source-observatory-osor</w:t>
        </w:r>
      </w:hyperlink>
      <w:r>
        <w:rPr>
          <w:rStyle w:val="Hyperlink"/>
          <w:i w:val="0"/>
          <w:sz w:val="18"/>
          <w:szCs w:val="14"/>
        </w:rPr>
        <w:t xml:space="preserve"> </w:t>
      </w:r>
    </w:p>
  </w:footnote>
  <w:footnote w:id="167">
    <w:p w14:paraId="2E926A56" w14:textId="77777777" w:rsidR="00AC3004" w:rsidRPr="006E420E" w:rsidRDefault="00AC3004" w:rsidP="006E420E">
      <w:pPr>
        <w:spacing w:before="0" w:after="0" w:line="240" w:lineRule="auto"/>
        <w:rPr>
          <w:rFonts w:ascii="Calibri" w:hAnsi="Calibri" w:cs="Calibri"/>
          <w:i/>
          <w:sz w:val="18"/>
          <w:szCs w:val="14"/>
        </w:rPr>
      </w:pPr>
      <w:r w:rsidRPr="006E420E">
        <w:rPr>
          <w:rFonts w:ascii="Calibri" w:hAnsi="Calibri" w:cs="Calibri"/>
          <w:i/>
          <w:sz w:val="18"/>
          <w:szCs w:val="14"/>
          <w:vertAlign w:val="superscript"/>
        </w:rPr>
        <w:footnoteRef/>
      </w:r>
      <w:r w:rsidRPr="006E420E">
        <w:rPr>
          <w:rFonts w:ascii="Calibri" w:hAnsi="Calibri" w:cs="Calibri"/>
          <w:i/>
          <w:sz w:val="18"/>
          <w:szCs w:val="14"/>
        </w:rPr>
        <w:t>New European Interoperability Framework, https://ec.europa.eu/isa2/sites/isa/files/eif_brochure_final.pdf</w:t>
      </w:r>
    </w:p>
  </w:footnote>
  <w:footnote w:id="168">
    <w:p w14:paraId="42062A7A" w14:textId="77777777" w:rsidR="00AC3004" w:rsidRPr="006E420E" w:rsidRDefault="00AC3004" w:rsidP="006E420E">
      <w:pPr>
        <w:spacing w:before="0" w:after="0" w:line="240" w:lineRule="auto"/>
        <w:rPr>
          <w:rFonts w:ascii="Calibri" w:hAnsi="Calibri" w:cs="Calibri"/>
          <w:i/>
          <w:sz w:val="18"/>
          <w:szCs w:val="14"/>
        </w:rPr>
      </w:pPr>
      <w:r w:rsidRPr="006E420E">
        <w:rPr>
          <w:rFonts w:ascii="Calibri" w:hAnsi="Calibri" w:cs="Calibri"/>
          <w:i/>
          <w:sz w:val="18"/>
          <w:szCs w:val="14"/>
          <w:vertAlign w:val="superscript"/>
        </w:rPr>
        <w:footnoteRef/>
      </w:r>
      <w:r w:rsidRPr="006E420E">
        <w:rPr>
          <w:rFonts w:ascii="Calibri" w:hAnsi="Calibri" w:cs="Calibri"/>
          <w:i/>
          <w:sz w:val="18"/>
          <w:szCs w:val="14"/>
          <w:lang w:val="en-US"/>
        </w:rPr>
        <w:t>https://ec.europa.eu/isa2/sites/isa/files/library/documents/isa2-work-programme-2016-detailed-action-descriptions_en.pdf</w:t>
      </w:r>
    </w:p>
  </w:footnote>
  <w:footnote w:id="169">
    <w:p w14:paraId="01985DDF" w14:textId="77777777" w:rsidR="00AC3004" w:rsidRPr="006E420E" w:rsidRDefault="00AC3004" w:rsidP="006E420E">
      <w:pPr>
        <w:spacing w:before="0" w:after="0" w:line="240" w:lineRule="auto"/>
        <w:rPr>
          <w:rFonts w:ascii="Calibri" w:hAnsi="Calibri" w:cs="Calibri"/>
          <w:i/>
          <w:sz w:val="18"/>
          <w:szCs w:val="14"/>
        </w:rPr>
      </w:pPr>
      <w:r w:rsidRPr="006E420E">
        <w:rPr>
          <w:rFonts w:ascii="Calibri" w:hAnsi="Calibri" w:cs="Calibri"/>
          <w:i/>
          <w:sz w:val="18"/>
          <w:szCs w:val="14"/>
          <w:vertAlign w:val="superscript"/>
        </w:rPr>
        <w:footnoteRef/>
      </w:r>
      <w:r w:rsidRPr="006E420E">
        <w:rPr>
          <w:rFonts w:ascii="Calibri" w:hAnsi="Calibri" w:cs="Calibri"/>
          <w:i/>
          <w:sz w:val="18"/>
          <w:szCs w:val="14"/>
        </w:rPr>
        <w:t xml:space="preserve">Europe Code Week, </w:t>
      </w:r>
      <w:hyperlink r:id="rId141" w:history="1">
        <w:r w:rsidRPr="006E420E">
          <w:rPr>
            <w:rStyle w:val="Hyperlink"/>
            <w:i w:val="0"/>
            <w:sz w:val="18"/>
            <w:szCs w:val="14"/>
          </w:rPr>
          <w:t>https://codeweek.eu/</w:t>
        </w:r>
      </w:hyperlink>
    </w:p>
  </w:footnote>
  <w:footnote w:id="170">
    <w:p w14:paraId="4D55D56E" w14:textId="77777777" w:rsidR="00AC3004" w:rsidRPr="006E420E" w:rsidRDefault="00AC3004" w:rsidP="006E420E">
      <w:pPr>
        <w:spacing w:before="0" w:after="0" w:line="240" w:lineRule="auto"/>
        <w:rPr>
          <w:rFonts w:ascii="Calibri" w:hAnsi="Calibri" w:cs="Calibri"/>
          <w:i/>
          <w:sz w:val="18"/>
          <w:szCs w:val="18"/>
        </w:rPr>
      </w:pPr>
      <w:r w:rsidRPr="006E420E">
        <w:rPr>
          <w:rFonts w:ascii="Calibri" w:hAnsi="Calibri" w:cs="Calibri"/>
          <w:sz w:val="18"/>
          <w:szCs w:val="18"/>
          <w:vertAlign w:val="superscript"/>
        </w:rPr>
        <w:footnoteRef/>
      </w:r>
      <w:r w:rsidRPr="006E420E">
        <w:rPr>
          <w:rFonts w:ascii="Calibri" w:hAnsi="Calibri" w:cs="Calibri"/>
          <w:i/>
          <w:sz w:val="18"/>
          <w:szCs w:val="18"/>
        </w:rPr>
        <w:t xml:space="preserve">Interview with Alja Isakovic of Europe Code Week on opensource.com, </w:t>
      </w:r>
      <w:hyperlink r:id="rId142" w:history="1">
        <w:r w:rsidRPr="006E420E">
          <w:rPr>
            <w:rStyle w:val="Hyperlink"/>
            <w:i w:val="0"/>
            <w:sz w:val="18"/>
            <w:szCs w:val="18"/>
          </w:rPr>
          <w:t>https://opensource.com/life/14/10/interview-alja-isakovic-europe-code-week</w:t>
        </w:r>
      </w:hyperlink>
      <w:r w:rsidRPr="006E420E">
        <w:rPr>
          <w:rFonts w:ascii="Calibri" w:hAnsi="Calibri" w:cs="Calibri"/>
          <w:i/>
          <w:sz w:val="18"/>
          <w:szCs w:val="18"/>
        </w:rPr>
        <w:t xml:space="preserve"> </w:t>
      </w:r>
    </w:p>
  </w:footnote>
  <w:footnote w:id="171">
    <w:p w14:paraId="70E9B73F" w14:textId="77777777" w:rsidR="00AC3004" w:rsidRPr="006E420E" w:rsidRDefault="00AC3004" w:rsidP="006E420E">
      <w:pPr>
        <w:spacing w:before="0" w:after="0" w:line="240" w:lineRule="auto"/>
        <w:rPr>
          <w:rFonts w:ascii="Calibri" w:hAnsi="Calibri" w:cs="Calibri"/>
          <w:sz w:val="28"/>
          <w:szCs w:val="22"/>
        </w:rPr>
      </w:pPr>
      <w:r w:rsidRPr="006E420E">
        <w:rPr>
          <w:rFonts w:ascii="Calibri" w:hAnsi="Calibri" w:cs="Calibri"/>
          <w:i/>
          <w:sz w:val="18"/>
          <w:szCs w:val="14"/>
          <w:vertAlign w:val="superscript"/>
        </w:rPr>
        <w:footnoteRef/>
      </w:r>
      <w:r w:rsidRPr="006E420E">
        <w:rPr>
          <w:rFonts w:ascii="Calibri" w:hAnsi="Calibri" w:cs="Calibri"/>
          <w:i/>
          <w:sz w:val="18"/>
          <w:szCs w:val="14"/>
        </w:rPr>
        <w:t xml:space="preserve">Commission announces bug bounty awards, </w:t>
      </w:r>
      <w:hyperlink r:id="rId143" w:history="1">
        <w:r w:rsidRPr="006E420E">
          <w:rPr>
            <w:rStyle w:val="Hyperlink"/>
            <w:i w:val="0"/>
            <w:sz w:val="18"/>
            <w:szCs w:val="14"/>
          </w:rPr>
          <w:t>https://joinup.ec.europa.eu/news/eur-3000-eur-25000</w:t>
        </w:r>
      </w:hyperlink>
      <w:r w:rsidRPr="006E420E">
        <w:rPr>
          <w:rFonts w:ascii="Calibri" w:hAnsi="Calibri" w:cs="Calibri"/>
          <w:i/>
          <w:sz w:val="18"/>
          <w:szCs w:val="14"/>
        </w:rPr>
        <w:t xml:space="preserve"> </w:t>
      </w:r>
    </w:p>
  </w:footnote>
  <w:footnote w:id="172">
    <w:p w14:paraId="5127F2D5" w14:textId="77777777" w:rsidR="00AC3004" w:rsidRPr="006E420E" w:rsidRDefault="00AC3004" w:rsidP="006E420E">
      <w:pPr>
        <w:spacing w:before="0" w:after="0" w:line="240" w:lineRule="auto"/>
        <w:rPr>
          <w:rFonts w:ascii="Calibri" w:hAnsi="Calibri" w:cs="Calibri"/>
          <w:sz w:val="22"/>
        </w:rPr>
      </w:pPr>
      <w:r w:rsidRPr="006E420E">
        <w:rPr>
          <w:rFonts w:ascii="Calibri" w:hAnsi="Calibri" w:cs="Calibri"/>
          <w:sz w:val="18"/>
          <w:vertAlign w:val="superscript"/>
        </w:rPr>
        <w:footnoteRef/>
      </w:r>
      <w:r w:rsidRPr="006E420E">
        <w:rPr>
          <w:rFonts w:ascii="Calibri" w:hAnsi="Calibri" w:cs="Calibri"/>
          <w:i/>
          <w:sz w:val="18"/>
        </w:rPr>
        <w:t xml:space="preserve">European Interoperability Reference Architecture,  </w:t>
      </w:r>
      <w:hyperlink r:id="rId144" w:history="1">
        <w:r w:rsidRPr="006E420E">
          <w:rPr>
            <w:rStyle w:val="Hyperlink"/>
            <w:i w:val="0"/>
            <w:sz w:val="18"/>
          </w:rPr>
          <w:t>https://ec.europa.eu/isa2/solutions/eira_en</w:t>
        </w:r>
      </w:hyperlink>
    </w:p>
  </w:footnote>
  <w:footnote w:id="173">
    <w:p w14:paraId="049BB478" w14:textId="77777777" w:rsidR="00AC3004" w:rsidRPr="006E420E" w:rsidRDefault="00AC3004" w:rsidP="006E420E">
      <w:pPr>
        <w:spacing w:before="0" w:after="0" w:line="240" w:lineRule="auto"/>
        <w:rPr>
          <w:rFonts w:ascii="Calibri" w:hAnsi="Calibri" w:cs="Calibri"/>
          <w:i/>
          <w:sz w:val="18"/>
          <w:szCs w:val="18"/>
        </w:rPr>
      </w:pPr>
      <w:r w:rsidRPr="006E420E">
        <w:rPr>
          <w:rFonts w:ascii="Calibri" w:hAnsi="Calibri" w:cs="Calibri"/>
          <w:i/>
          <w:sz w:val="18"/>
          <w:szCs w:val="18"/>
          <w:vertAlign w:val="superscript"/>
        </w:rPr>
        <w:footnoteRef/>
      </w:r>
      <w:r w:rsidRPr="006E420E">
        <w:rPr>
          <w:rFonts w:ascii="Calibri" w:hAnsi="Calibri" w:cs="Calibri"/>
          <w:i/>
          <w:sz w:val="18"/>
          <w:szCs w:val="18"/>
        </w:rPr>
        <w:t xml:space="preserve">CEF Digital, </w:t>
      </w:r>
      <w:hyperlink r:id="rId145" w:history="1">
        <w:r w:rsidRPr="006E420E">
          <w:rPr>
            <w:rStyle w:val="Hyperlink"/>
            <w:i w:val="0"/>
            <w:sz w:val="18"/>
            <w:szCs w:val="18"/>
          </w:rPr>
          <w:t>https://ec.europa.eu/cefdigital/wiki/display/CEFDIGITAL/Building+Blocks</w:t>
        </w:r>
      </w:hyperlink>
    </w:p>
  </w:footnote>
  <w:footnote w:id="174">
    <w:p w14:paraId="5E766C30" w14:textId="77777777" w:rsidR="00AC3004" w:rsidRPr="00464522" w:rsidRDefault="00AC3004" w:rsidP="00464522">
      <w:pPr>
        <w:spacing w:before="0" w:after="0" w:line="240" w:lineRule="auto"/>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hAnsi="Calibri" w:cs="Calibri"/>
          <w:i/>
          <w:sz w:val="18"/>
          <w:szCs w:val="14"/>
        </w:rPr>
        <w:t xml:space="preserve">Issues in open source procurement in the European public sector I, </w:t>
      </w:r>
      <w:hyperlink r:id="rId146" w:history="1">
        <w:r w:rsidRPr="00464522">
          <w:rPr>
            <w:rStyle w:val="Hyperlink"/>
            <w:i w:val="0"/>
            <w:sz w:val="18"/>
            <w:szCs w:val="14"/>
            <w:lang w:val="en-US"/>
          </w:rPr>
          <w:t>https://joinup.ec.europa.eu/document/issues-open-source-procurement-european-public-sector-i</w:t>
        </w:r>
      </w:hyperlink>
    </w:p>
  </w:footnote>
  <w:footnote w:id="175">
    <w:p w14:paraId="002155E4" w14:textId="6A3136C3" w:rsidR="00AC3004" w:rsidRPr="00464522" w:rsidRDefault="00AC3004" w:rsidP="00464522">
      <w:pPr>
        <w:spacing w:before="0" w:after="0" w:line="240" w:lineRule="auto"/>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eastAsia="Liberation Serif" w:hAnsi="Calibri" w:cs="Calibri"/>
          <w:i/>
          <w:sz w:val="18"/>
          <w:szCs w:val="14"/>
          <w:lang w:val="en-US"/>
        </w:rPr>
        <w:t xml:space="preserve">UK ICT Strategy published on 30 March 2011, </w:t>
      </w:r>
      <w:hyperlink r:id="rId147" w:history="1">
        <w:r w:rsidRPr="00A40B82">
          <w:rPr>
            <w:rStyle w:val="Hyperlink"/>
            <w:rFonts w:eastAsia="Liberation Serif"/>
            <w:i w:val="0"/>
            <w:sz w:val="18"/>
            <w:szCs w:val="14"/>
            <w:lang w:val="en-US"/>
          </w:rPr>
          <w:t>https://assets.publishing.service.gov.uk/government/</w:t>
        </w:r>
        <w:r w:rsidRPr="00A40B82">
          <w:rPr>
            <w:rStyle w:val="Hyperlink"/>
            <w:rFonts w:eastAsia="Liberation Serif"/>
            <w:i w:val="0"/>
            <w:sz w:val="18"/>
            <w:szCs w:val="14"/>
            <w:lang w:val="en-US"/>
          </w:rPr>
          <w:br/>
          <w:t>uploads/system/uploads/attachment_data/file/85968/uk-government-government-ict-strategy_0.pdf</w:t>
        </w:r>
      </w:hyperlink>
      <w:r w:rsidRPr="00464522">
        <w:rPr>
          <w:rFonts w:ascii="Calibri" w:eastAsia="Liberation Serif" w:hAnsi="Calibri" w:cs="Calibri"/>
          <w:i/>
          <w:color w:val="0070C0"/>
          <w:sz w:val="18"/>
          <w:szCs w:val="14"/>
          <w:u w:val="single"/>
          <w:lang w:val="en-US"/>
        </w:rPr>
        <w:t xml:space="preserve"> </w:t>
      </w:r>
    </w:p>
  </w:footnote>
  <w:footnote w:id="176">
    <w:p w14:paraId="19E8C740" w14:textId="715434C3" w:rsidR="00AC3004" w:rsidRPr="00464522" w:rsidRDefault="00AC3004" w:rsidP="00464522">
      <w:pPr>
        <w:spacing w:before="0" w:after="0" w:line="240" w:lineRule="auto"/>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hAnsi="Calibri" w:cs="Calibri"/>
          <w:i/>
          <w:sz w:val="18"/>
          <w:szCs w:val="14"/>
          <w:lang w:val="en-US"/>
        </w:rPr>
        <w:t xml:space="preserve">Digital Economy Law, </w:t>
      </w:r>
      <w:hyperlink r:id="rId148" w:history="1">
        <w:r w:rsidRPr="00A40B82">
          <w:rPr>
            <w:rStyle w:val="Hyperlink"/>
            <w:i w:val="0"/>
            <w:sz w:val="18"/>
            <w:szCs w:val="14"/>
            <w:lang w:val="en-US"/>
          </w:rPr>
          <w:t>https://www.legifrance.gouv.fr/affichTexte.do?cidTexte=JORFTEXT000000801164&amp;</w:t>
        </w:r>
        <w:r w:rsidRPr="00A40B82">
          <w:rPr>
            <w:rStyle w:val="Hyperlink"/>
            <w:i w:val="0"/>
            <w:sz w:val="18"/>
            <w:szCs w:val="14"/>
            <w:lang w:val="en-US"/>
          </w:rPr>
          <w:br/>
          <w:t>dateTexte=&amp;categorieLien=id</w:t>
        </w:r>
      </w:hyperlink>
    </w:p>
  </w:footnote>
  <w:footnote w:id="177">
    <w:p w14:paraId="1230974E" w14:textId="5D46126B" w:rsidR="00AC3004" w:rsidRPr="00464522" w:rsidRDefault="00AC3004" w:rsidP="00464522">
      <w:pPr>
        <w:spacing w:before="0" w:after="0" w:line="240" w:lineRule="auto"/>
        <w:rPr>
          <w:rFonts w:ascii="Calibri" w:hAnsi="Calibri" w:cs="Calibri"/>
          <w:i/>
          <w:sz w:val="18"/>
          <w:szCs w:val="14"/>
          <w:lang w:val="fr-CH"/>
        </w:rPr>
      </w:pPr>
      <w:r w:rsidRPr="00464522">
        <w:rPr>
          <w:rFonts w:ascii="Calibri" w:hAnsi="Calibri" w:cs="Calibri"/>
          <w:i/>
          <w:sz w:val="18"/>
          <w:szCs w:val="14"/>
          <w:vertAlign w:val="superscript"/>
        </w:rPr>
        <w:footnoteRef/>
      </w:r>
      <w:r w:rsidRPr="00464522">
        <w:rPr>
          <w:rFonts w:ascii="Calibri" w:hAnsi="Calibri" w:cs="Calibri"/>
          <w:i/>
          <w:sz w:val="18"/>
          <w:szCs w:val="14"/>
          <w:lang w:val="fr-CH"/>
        </w:rPr>
        <w:t xml:space="preserve">Référence Général d’Intéropérabilité, </w:t>
      </w:r>
      <w:hyperlink r:id="rId149" w:history="1">
        <w:r w:rsidRPr="00A40B82">
          <w:rPr>
            <w:rStyle w:val="Hyperlink"/>
            <w:i w:val="0"/>
            <w:sz w:val="18"/>
            <w:szCs w:val="14"/>
            <w:lang w:val="fr-CH"/>
          </w:rPr>
          <w:t>https://www.legifrance.gouv.fr/affichTexte.do;jsessionid=?cidTexte=J</w:t>
        </w:r>
        <w:r w:rsidRPr="00A40B82">
          <w:rPr>
            <w:rStyle w:val="Hyperlink"/>
            <w:i w:val="0"/>
            <w:sz w:val="18"/>
            <w:szCs w:val="14"/>
            <w:lang w:val="fr-CH"/>
          </w:rPr>
          <w:br/>
          <w:t>ORFTEXT000021254225&amp;dateTexte=&amp;oldAction=rechJO&amp;categorieLien=id and Référence Général dIntéropérabilité</w:t>
        </w:r>
      </w:hyperlink>
      <w:r w:rsidRPr="00464522">
        <w:rPr>
          <w:rFonts w:ascii="Calibri" w:hAnsi="Calibri" w:cs="Calibri"/>
          <w:i/>
          <w:sz w:val="18"/>
          <w:szCs w:val="14"/>
          <w:lang w:val="fr-CH"/>
        </w:rPr>
        <w:t>,</w:t>
      </w:r>
    </w:p>
    <w:p w14:paraId="6D293DE4" w14:textId="77777777" w:rsidR="00AC3004" w:rsidRPr="00464522" w:rsidRDefault="00FF5EA2" w:rsidP="00464522">
      <w:pPr>
        <w:spacing w:before="0" w:after="0" w:line="240" w:lineRule="auto"/>
        <w:rPr>
          <w:rFonts w:ascii="Calibri" w:hAnsi="Calibri" w:cs="Calibri"/>
          <w:sz w:val="22"/>
          <w:szCs w:val="22"/>
          <w:lang w:val="fr-CH"/>
        </w:rPr>
      </w:pPr>
      <w:hyperlink r:id="rId150" w:history="1">
        <w:r w:rsidR="00AC3004" w:rsidRPr="00464522">
          <w:rPr>
            <w:rStyle w:val="Hyperlink"/>
            <w:i w:val="0"/>
            <w:sz w:val="18"/>
            <w:szCs w:val="14"/>
            <w:lang w:val="fr-CH"/>
          </w:rPr>
          <w:t>https://www.legifrance.gouv.fr/affichTexte.do;jsessionid=8A644E92C98962BDE82219C596F728FC.tpdila19v_2?cidTexte=JORFTEXT000032438896&amp;dateTexte=&amp;oldAction=rechJO&amp;categorieLien=id&amp;idJO=JORFCONT000032438891</w:t>
        </w:r>
      </w:hyperlink>
    </w:p>
  </w:footnote>
  <w:footnote w:id="178">
    <w:p w14:paraId="62384CD1" w14:textId="77777777" w:rsidR="00AC3004" w:rsidRPr="00464522" w:rsidRDefault="00AC3004" w:rsidP="00464522">
      <w:pPr>
        <w:spacing w:before="0" w:after="0" w:line="240" w:lineRule="auto"/>
        <w:rPr>
          <w:rFonts w:ascii="Calibri" w:hAnsi="Calibri" w:cs="Calibri"/>
          <w:i/>
          <w:sz w:val="18"/>
          <w:szCs w:val="14"/>
          <w:lang w:val="fr-CH"/>
        </w:rPr>
      </w:pPr>
      <w:r w:rsidRPr="00464522">
        <w:rPr>
          <w:rFonts w:ascii="Calibri" w:hAnsi="Calibri" w:cs="Calibri"/>
          <w:i/>
          <w:sz w:val="18"/>
          <w:szCs w:val="14"/>
          <w:vertAlign w:val="superscript"/>
        </w:rPr>
        <w:footnoteRef/>
      </w:r>
      <w:r w:rsidRPr="00464522">
        <w:rPr>
          <w:rFonts w:ascii="Calibri" w:hAnsi="Calibri" w:cs="Calibri"/>
          <w:i/>
          <w:sz w:val="18"/>
          <w:szCs w:val="14"/>
          <w:lang w:val="fr-CH"/>
        </w:rPr>
        <w:t xml:space="preserve">European Commission Digital Strategy, </w:t>
      </w:r>
      <w:hyperlink r:id="rId151" w:history="1">
        <w:r w:rsidRPr="00464522">
          <w:rPr>
            <w:rStyle w:val="Hyperlink"/>
            <w:i w:val="0"/>
            <w:sz w:val="18"/>
            <w:szCs w:val="14"/>
            <w:lang w:val="fr-CH"/>
          </w:rPr>
          <w:t>https://ec.europa.eu/info/publications/EC-Digital-Strategy_en</w:t>
        </w:r>
      </w:hyperlink>
    </w:p>
  </w:footnote>
  <w:footnote w:id="179">
    <w:p w14:paraId="24E7DD0C" w14:textId="347B97C2" w:rsidR="00AC3004" w:rsidRPr="00C521CB" w:rsidRDefault="00AC3004" w:rsidP="00464522">
      <w:pPr>
        <w:spacing w:before="0" w:after="0" w:line="240" w:lineRule="auto"/>
        <w:rPr>
          <w:rFonts w:ascii="Calibri" w:hAnsi="Calibri" w:cs="Calibri"/>
          <w:sz w:val="18"/>
          <w:szCs w:val="18"/>
          <w:lang w:val="fr-CH"/>
        </w:rPr>
      </w:pPr>
      <w:r w:rsidRPr="00464522">
        <w:rPr>
          <w:rFonts w:ascii="Calibri" w:hAnsi="Calibri" w:cs="Calibri"/>
          <w:i/>
          <w:sz w:val="18"/>
          <w:szCs w:val="18"/>
          <w:vertAlign w:val="superscript"/>
        </w:rPr>
        <w:footnoteRef/>
      </w:r>
      <w:r w:rsidRPr="00C521CB">
        <w:rPr>
          <w:rFonts w:ascii="Calibri" w:hAnsi="Calibri" w:cs="Calibri"/>
          <w:i/>
          <w:sz w:val="18"/>
          <w:szCs w:val="18"/>
          <w:lang w:val="fr-CH"/>
        </w:rPr>
        <w:t>UK FOSS Policy,</w:t>
      </w:r>
      <w:r w:rsidRPr="00C521CB">
        <w:rPr>
          <w:rFonts w:ascii="Calibri" w:hAnsi="Calibri" w:cs="Calibri"/>
          <w:sz w:val="18"/>
          <w:szCs w:val="18"/>
          <w:lang w:val="fr-CH"/>
        </w:rPr>
        <w:t xml:space="preserve"> </w:t>
      </w:r>
      <w:hyperlink r:id="rId152" w:history="1">
        <w:r w:rsidRPr="00C521CB">
          <w:rPr>
            <w:rStyle w:val="Hyperlink"/>
            <w:iCs w:val="0"/>
            <w:sz w:val="18"/>
            <w:szCs w:val="18"/>
            <w:lang w:val="fr-CH"/>
          </w:rPr>
          <w:t>https://www.gov.uk/guidance/be-open-and-use-open-source</w:t>
        </w:r>
      </w:hyperlink>
      <w:r w:rsidRPr="00C521CB">
        <w:rPr>
          <w:rFonts w:ascii="Calibri" w:hAnsi="Calibri" w:cs="Calibri"/>
          <w:i/>
          <w:sz w:val="18"/>
          <w:szCs w:val="18"/>
          <w:lang w:val="fr-CH"/>
        </w:rPr>
        <w:t xml:space="preserve">, </w:t>
      </w:r>
      <w:hyperlink r:id="rId153" w:history="1">
        <w:r w:rsidRPr="00C521CB">
          <w:rPr>
            <w:rStyle w:val="Hyperlink"/>
            <w:sz w:val="18"/>
            <w:szCs w:val="18"/>
            <w:lang w:val="fr-CH"/>
          </w:rPr>
          <w:t>https://www.gov.uk/guidance/define-your-purchasing-strategy</w:t>
        </w:r>
      </w:hyperlink>
      <w:r w:rsidRPr="00C521CB">
        <w:rPr>
          <w:rFonts w:ascii="Calibri" w:hAnsi="Calibri" w:cs="Calibri"/>
          <w:i/>
          <w:sz w:val="18"/>
          <w:szCs w:val="18"/>
          <w:lang w:val="fr-CH"/>
        </w:rPr>
        <w:t xml:space="preserve"> </w:t>
      </w:r>
    </w:p>
  </w:footnote>
  <w:footnote w:id="180">
    <w:p w14:paraId="6E17D725" w14:textId="68B9AD99" w:rsidR="00AC3004" w:rsidRPr="00464522" w:rsidRDefault="00AC3004" w:rsidP="00464522">
      <w:pPr>
        <w:spacing w:before="0" w:after="0" w:line="240" w:lineRule="auto"/>
        <w:rPr>
          <w:rFonts w:ascii="Calibri" w:hAnsi="Calibri" w:cs="Calibri"/>
          <w:sz w:val="18"/>
          <w:szCs w:val="18"/>
          <w:lang w:val="es-ES"/>
        </w:rPr>
      </w:pPr>
      <w:r w:rsidRPr="00464522">
        <w:rPr>
          <w:rFonts w:ascii="Calibri" w:hAnsi="Calibri" w:cs="Calibri"/>
          <w:i/>
          <w:sz w:val="18"/>
          <w:szCs w:val="18"/>
          <w:vertAlign w:val="superscript"/>
        </w:rPr>
        <w:footnoteRef/>
      </w:r>
      <w:r w:rsidRPr="00464522">
        <w:rPr>
          <w:rFonts w:ascii="Calibri" w:hAnsi="Calibri" w:cs="Calibri"/>
          <w:i/>
          <w:sz w:val="18"/>
          <w:szCs w:val="18"/>
          <w:lang w:val="es-ES"/>
        </w:rPr>
        <w:t xml:space="preserve">Revue stratégique de cyberdéfense, </w:t>
      </w:r>
      <w:hyperlink r:id="rId154" w:history="1">
        <w:r w:rsidRPr="00A40B82">
          <w:rPr>
            <w:rStyle w:val="Hyperlink"/>
            <w:sz w:val="18"/>
            <w:szCs w:val="18"/>
            <w:lang w:val="es-ES"/>
          </w:rPr>
          <w:t>http://www.sgdsn.gouv.fr/uploads/2018/03/revue-cyber-resume-in-english.pdf</w:t>
        </w:r>
      </w:hyperlink>
      <w:r>
        <w:rPr>
          <w:rFonts w:ascii="Calibri" w:hAnsi="Calibri" w:cs="Calibri"/>
          <w:i/>
          <w:sz w:val="18"/>
          <w:szCs w:val="18"/>
          <w:lang w:val="es-ES"/>
        </w:rPr>
        <w:t xml:space="preserve"> </w:t>
      </w:r>
    </w:p>
  </w:footnote>
  <w:footnote w:id="181">
    <w:p w14:paraId="23A592B7" w14:textId="77777777" w:rsidR="00AC3004" w:rsidRPr="00464522" w:rsidRDefault="00AC3004" w:rsidP="00464522">
      <w:pPr>
        <w:spacing w:before="0" w:after="0" w:line="240" w:lineRule="auto"/>
        <w:rPr>
          <w:rFonts w:ascii="Calibri" w:hAnsi="Calibri" w:cs="Calibri"/>
          <w:sz w:val="18"/>
          <w:szCs w:val="18"/>
          <w:lang w:val="it-IT"/>
        </w:rPr>
      </w:pPr>
      <w:r w:rsidRPr="00464522">
        <w:rPr>
          <w:rFonts w:ascii="Calibri" w:hAnsi="Calibri" w:cs="Calibri"/>
          <w:i/>
          <w:sz w:val="18"/>
          <w:szCs w:val="18"/>
          <w:vertAlign w:val="superscript"/>
        </w:rPr>
        <w:footnoteRef/>
      </w:r>
      <w:r w:rsidRPr="00464522">
        <w:rPr>
          <w:rFonts w:ascii="Calibri" w:hAnsi="Calibri" w:cs="Calibri"/>
          <w:i/>
          <w:sz w:val="18"/>
          <w:szCs w:val="18"/>
          <w:lang w:val="it-IT"/>
        </w:rPr>
        <w:t>Linee Guida su acquisizione e riuso di software per le pubbliche amministrazioni</w:t>
      </w:r>
      <w:r w:rsidRPr="00464522">
        <w:rPr>
          <w:rFonts w:ascii="Calibri" w:hAnsi="Calibri" w:cs="Calibri"/>
          <w:sz w:val="18"/>
          <w:szCs w:val="18"/>
          <w:lang w:val="it-IT"/>
        </w:rPr>
        <w:t xml:space="preserve">, </w:t>
      </w:r>
      <w:hyperlink r:id="rId155" w:history="1">
        <w:r w:rsidRPr="00464522">
          <w:rPr>
            <w:rStyle w:val="Hyperlink"/>
            <w:iCs w:val="0"/>
            <w:sz w:val="18"/>
            <w:szCs w:val="18"/>
            <w:lang w:val="it-IT"/>
          </w:rPr>
          <w:t>https://lg-acquisizione-e-riuso-software-per-la-pa.readthedocs.io/it/latest/riuso-software/sviluppo-di-software-ex-novo.html</w:t>
        </w:r>
      </w:hyperlink>
    </w:p>
  </w:footnote>
  <w:footnote w:id="182">
    <w:p w14:paraId="21FA3C17" w14:textId="69A4ECF8" w:rsidR="00AC3004" w:rsidRPr="00464522" w:rsidRDefault="00AC3004" w:rsidP="00464522">
      <w:pPr>
        <w:spacing w:before="0" w:after="0" w:line="240" w:lineRule="auto"/>
        <w:rPr>
          <w:rFonts w:ascii="Calibri" w:hAnsi="Calibri" w:cs="Calibri"/>
          <w:sz w:val="18"/>
          <w:szCs w:val="18"/>
          <w:lang w:val="fr-CH"/>
        </w:rPr>
      </w:pPr>
      <w:r w:rsidRPr="00464522">
        <w:rPr>
          <w:rFonts w:ascii="Calibri" w:hAnsi="Calibri" w:cs="Calibri"/>
          <w:i/>
          <w:sz w:val="18"/>
          <w:szCs w:val="18"/>
          <w:vertAlign w:val="superscript"/>
        </w:rPr>
        <w:footnoteRef/>
      </w:r>
      <w:r w:rsidRPr="00464522">
        <w:rPr>
          <w:rFonts w:ascii="Calibri" w:hAnsi="Calibri" w:cs="Calibri"/>
          <w:i/>
          <w:sz w:val="18"/>
          <w:szCs w:val="18"/>
          <w:lang w:val="fr-CH"/>
        </w:rPr>
        <w:t xml:space="preserve">EU-FOSSA Pilot Study, </w:t>
      </w:r>
      <w:hyperlink r:id="rId156" w:history="1">
        <w:r w:rsidRPr="00A40B82">
          <w:rPr>
            <w:rStyle w:val="Hyperlink"/>
            <w:sz w:val="18"/>
            <w:szCs w:val="18"/>
            <w:lang w:val="fr-CH"/>
          </w:rPr>
          <w:t>https://joinup.ec.europa.eu/document/project-deliveries</w:t>
        </w:r>
      </w:hyperlink>
    </w:p>
  </w:footnote>
  <w:footnote w:id="183">
    <w:p w14:paraId="17E00E62" w14:textId="77777777" w:rsidR="00AC3004" w:rsidRPr="00464522" w:rsidRDefault="00AC3004" w:rsidP="00464522">
      <w:pPr>
        <w:spacing w:after="0" w:line="240" w:lineRule="auto"/>
        <w:rPr>
          <w:rFonts w:ascii="Calibri" w:hAnsi="Calibri" w:cs="Calibri"/>
          <w:i/>
          <w:iCs/>
          <w:sz w:val="18"/>
          <w:szCs w:val="18"/>
        </w:rPr>
      </w:pPr>
      <w:r w:rsidRPr="00464522">
        <w:rPr>
          <w:rFonts w:ascii="Calibri" w:hAnsi="Calibri" w:cs="Calibri"/>
          <w:i/>
          <w:iCs/>
          <w:sz w:val="18"/>
          <w:szCs w:val="18"/>
          <w:vertAlign w:val="superscript"/>
        </w:rPr>
        <w:footnoteRef/>
      </w:r>
      <w:r w:rsidRPr="00464522">
        <w:rPr>
          <w:rFonts w:ascii="Calibri" w:hAnsi="Calibri" w:cs="Calibri"/>
          <w:i/>
          <w:iCs/>
          <w:sz w:val="18"/>
          <w:szCs w:val="18"/>
        </w:rPr>
        <w:t xml:space="preserve">See </w:t>
      </w:r>
      <w:hyperlink r:id="rId157" w:history="1">
        <w:r w:rsidRPr="00464522">
          <w:rPr>
            <w:rStyle w:val="Hyperlink"/>
            <w:i w:val="0"/>
            <w:iCs w:val="0"/>
            <w:sz w:val="18"/>
            <w:szCs w:val="18"/>
          </w:rPr>
          <w:t>https://joinup.ec.europa.eu/collection/semantic-interoperability-community-semic/our-resources</w:t>
        </w:r>
      </w:hyperlink>
      <w:r w:rsidRPr="00464522">
        <w:rPr>
          <w:rFonts w:ascii="Calibri" w:hAnsi="Calibri" w:cs="Calibri"/>
          <w:i/>
          <w:iCs/>
          <w:sz w:val="18"/>
          <w:szCs w:val="18"/>
        </w:rPr>
        <w:t>, and in particular guidelines such as the Guideline for Producing Interoperability Assets (</w:t>
      </w:r>
      <w:hyperlink r:id="rId158" w:history="1">
        <w:r w:rsidRPr="00464522">
          <w:rPr>
            <w:rStyle w:val="Hyperlink"/>
            <w:i w:val="0"/>
            <w:iCs w:val="0"/>
            <w:sz w:val="18"/>
            <w:szCs w:val="18"/>
          </w:rPr>
          <w:t>https://joinup.ec.europa.eu/document/guideline-producing-interoperability-assets</w:t>
        </w:r>
      </w:hyperlink>
      <w:r w:rsidRPr="00464522">
        <w:rPr>
          <w:rFonts w:ascii="Calibri" w:hAnsi="Calibri" w:cs="Calibri"/>
          <w:i/>
          <w:iCs/>
          <w:sz w:val="18"/>
          <w:szCs w:val="18"/>
        </w:rPr>
        <w:t>) or the Asset Development Guidelines (</w:t>
      </w:r>
      <w:hyperlink r:id="rId159" w:history="1">
        <w:r w:rsidRPr="00464522">
          <w:rPr>
            <w:rStyle w:val="Hyperlink"/>
            <w:i w:val="0"/>
            <w:iCs w:val="0"/>
            <w:sz w:val="18"/>
            <w:szCs w:val="18"/>
          </w:rPr>
          <w:t>https://joinup.ec.europa.eu/document/asset-development-guidelines</w:t>
        </w:r>
      </w:hyperlink>
      <w:r w:rsidRPr="00464522">
        <w:rPr>
          <w:rFonts w:ascii="Calibri" w:hAnsi="Calibri" w:cs="Calibri"/>
          <w:i/>
          <w:iCs/>
          <w:sz w:val="18"/>
          <w:szCs w:val="18"/>
        </w:rPr>
        <w:t>)</w:t>
      </w:r>
    </w:p>
  </w:footnote>
  <w:footnote w:id="184">
    <w:p w14:paraId="099478C8" w14:textId="77777777"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lang w:val="en-US"/>
        </w:rPr>
        <w:t xml:space="preserve">An open source license compliance software system and toolkit, </w:t>
      </w:r>
      <w:hyperlink r:id="rId160" w:history="1">
        <w:r w:rsidRPr="00464522">
          <w:rPr>
            <w:rStyle w:val="Hyperlink"/>
            <w:i w:val="0"/>
            <w:sz w:val="18"/>
            <w:szCs w:val="18"/>
            <w:lang w:val="en-US"/>
          </w:rPr>
          <w:t>https://www.fossology.org/</w:t>
        </w:r>
      </w:hyperlink>
      <w:r w:rsidRPr="00464522">
        <w:rPr>
          <w:rFonts w:ascii="Calibri" w:hAnsi="Calibri" w:cs="Calibri"/>
          <w:i/>
          <w:sz w:val="18"/>
          <w:szCs w:val="18"/>
          <w:lang w:val="en-US"/>
        </w:rPr>
        <w:t xml:space="preserve"> </w:t>
      </w:r>
    </w:p>
  </w:footnote>
  <w:footnote w:id="185">
    <w:p w14:paraId="1FEA4675" w14:textId="77777777"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rPr>
        <w:t>Georgia M. Kapitsaki, Frederik Kramer, Nikolaos D. Tselikas: Automating the license compatibility process in open source software with SPDX. Journal of Systems and Software 131: 386-401(2017)</w:t>
      </w:r>
    </w:p>
  </w:footnote>
  <w:footnote w:id="186">
    <w:p w14:paraId="799DBA03" w14:textId="77777777"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rPr>
        <w:t xml:space="preserve">European Public License v1.2, 2017 </w:t>
      </w:r>
      <w:hyperlink r:id="rId161" w:history="1">
        <w:r w:rsidRPr="00464522">
          <w:rPr>
            <w:rStyle w:val="Hyperlink"/>
            <w:i w:val="0"/>
            <w:sz w:val="18"/>
            <w:szCs w:val="18"/>
          </w:rPr>
          <w:t>https://joinup.ec.europa.eu/sites/default/files/custom-page/attachment/eupl_v1.2_en.pdf</w:t>
        </w:r>
      </w:hyperlink>
    </w:p>
  </w:footnote>
  <w:footnote w:id="187">
    <w:p w14:paraId="32F5F82E" w14:textId="77777777"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rPr>
        <w:t xml:space="preserve">Joinup License Assistant white paper, </w:t>
      </w:r>
      <w:hyperlink r:id="rId162" w:history="1">
        <w:r w:rsidRPr="00464522">
          <w:rPr>
            <w:rStyle w:val="Hyperlink"/>
            <w:i w:val="0"/>
            <w:sz w:val="18"/>
            <w:szCs w:val="18"/>
          </w:rPr>
          <w:t>https://joinup.ec.europa.eu/sites/default/files/document/2019-02/Joinup%20Licensing%20Assistant%20-%20White%20Paper_v1.01.pdf</w:t>
        </w:r>
      </w:hyperlink>
    </w:p>
  </w:footnote>
  <w:footnote w:id="188">
    <w:p w14:paraId="213ED68D" w14:textId="77777777" w:rsidR="00AC3004" w:rsidRPr="00464522" w:rsidRDefault="00AC3004" w:rsidP="00464522">
      <w:pPr>
        <w:spacing w:before="0" w:after="0" w:line="240" w:lineRule="auto"/>
        <w:rPr>
          <w:rFonts w:ascii="Calibri" w:hAnsi="Calibri" w:cs="Calibri"/>
          <w:sz w:val="22"/>
          <w:szCs w:val="22"/>
        </w:rPr>
      </w:pPr>
      <w:r w:rsidRPr="00464522">
        <w:rPr>
          <w:rFonts w:ascii="Calibri" w:hAnsi="Calibri" w:cs="Calibri"/>
          <w:sz w:val="18"/>
          <w:vertAlign w:val="superscript"/>
        </w:rPr>
        <w:footnoteRef/>
      </w:r>
      <w:r w:rsidRPr="00464522">
        <w:rPr>
          <w:rFonts w:ascii="Calibri" w:hAnsi="Calibri" w:cs="Calibri"/>
          <w:i/>
          <w:sz w:val="18"/>
          <w:szCs w:val="18"/>
        </w:rPr>
        <w:t xml:space="preserve">CeCILL version 2.1, </w:t>
      </w:r>
      <w:hyperlink r:id="rId163" w:history="1">
        <w:r w:rsidRPr="00464522">
          <w:rPr>
            <w:rStyle w:val="Hyperlink"/>
            <w:i w:val="0"/>
            <w:sz w:val="18"/>
            <w:szCs w:val="18"/>
          </w:rPr>
          <w:t>http://www.cecill.info/index.en.html</w:t>
        </w:r>
      </w:hyperlink>
    </w:p>
  </w:footnote>
  <w:footnote w:id="189">
    <w:p w14:paraId="02B9B0E6" w14:textId="0C02224C"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rPr>
        <w:t xml:space="preserve">Reuse Initiative be Free Software Foundation Europe, </w:t>
      </w:r>
      <w:hyperlink r:id="rId164" w:history="1">
        <w:r w:rsidRPr="00A40B82">
          <w:rPr>
            <w:rStyle w:val="Hyperlink"/>
            <w:sz w:val="18"/>
            <w:szCs w:val="18"/>
          </w:rPr>
          <w:t>https://reuse.software/</w:t>
        </w:r>
      </w:hyperlink>
      <w:r>
        <w:rPr>
          <w:rFonts w:ascii="Calibri" w:hAnsi="Calibri" w:cs="Calibri"/>
          <w:i/>
          <w:sz w:val="18"/>
          <w:szCs w:val="18"/>
        </w:rPr>
        <w:t xml:space="preserve"> </w:t>
      </w:r>
    </w:p>
  </w:footnote>
  <w:footnote w:id="190">
    <w:p w14:paraId="28C41A95" w14:textId="77777777" w:rsidR="00AC3004" w:rsidRPr="00464522" w:rsidRDefault="00AC3004" w:rsidP="00464522">
      <w:pPr>
        <w:spacing w:before="0" w:after="0" w:line="240" w:lineRule="auto"/>
        <w:rPr>
          <w:rFonts w:ascii="Calibri" w:hAnsi="Calibri" w:cs="Calibri"/>
          <w:sz w:val="22"/>
          <w:szCs w:val="22"/>
        </w:rPr>
      </w:pPr>
      <w:r w:rsidRPr="00464522">
        <w:rPr>
          <w:rFonts w:ascii="Calibri" w:hAnsi="Calibri" w:cs="Calibri"/>
          <w:i/>
          <w:sz w:val="18"/>
          <w:szCs w:val="18"/>
          <w:vertAlign w:val="superscript"/>
        </w:rPr>
        <w:footnoteRef/>
      </w:r>
      <w:r w:rsidRPr="00464522">
        <w:rPr>
          <w:rFonts w:ascii="Calibri" w:hAnsi="Calibri" w:cs="Calibri"/>
          <w:i/>
          <w:sz w:val="18"/>
          <w:szCs w:val="18"/>
        </w:rPr>
        <w:t xml:space="preserve">Web page assisting users in choosing a license, </w:t>
      </w:r>
      <w:hyperlink r:id="rId165" w:history="1">
        <w:r w:rsidRPr="00464522">
          <w:rPr>
            <w:rStyle w:val="Hyperlink"/>
            <w:i w:val="0"/>
            <w:sz w:val="18"/>
            <w:szCs w:val="18"/>
            <w:lang w:val="en-US"/>
          </w:rPr>
          <w:t>https://choosealicense.com/</w:t>
        </w:r>
      </w:hyperlink>
      <w:r w:rsidRPr="00464522">
        <w:rPr>
          <w:rFonts w:ascii="Calibri" w:hAnsi="Calibri" w:cs="Calibri"/>
          <w:i/>
          <w:sz w:val="18"/>
          <w:szCs w:val="18"/>
          <w:lang w:val="en-US"/>
        </w:rPr>
        <w:t xml:space="preserve">, </w:t>
      </w:r>
      <w:hyperlink r:id="rId166" w:history="1">
        <w:r w:rsidRPr="00464522">
          <w:rPr>
            <w:rStyle w:val="Hyperlink"/>
            <w:i w:val="0"/>
            <w:sz w:val="18"/>
            <w:szCs w:val="18"/>
            <w:lang w:val="en-US"/>
          </w:rPr>
          <w:t>https://choosealicense.com/appendix/</w:t>
        </w:r>
      </w:hyperlink>
    </w:p>
  </w:footnote>
  <w:footnote w:id="191">
    <w:p w14:paraId="063C945C" w14:textId="7D70E763" w:rsidR="00AC3004" w:rsidRPr="00464522" w:rsidRDefault="00AC3004" w:rsidP="00464522">
      <w:pPr>
        <w:spacing w:before="0" w:after="0" w:line="240" w:lineRule="auto"/>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hAnsi="Calibri" w:cs="Calibri"/>
          <w:i/>
          <w:sz w:val="18"/>
          <w:szCs w:val="18"/>
        </w:rPr>
        <w:t xml:space="preserve">Strategic plan 2016-2020 – Research and Innovation, </w:t>
      </w:r>
      <w:hyperlink r:id="rId167" w:history="1">
        <w:r w:rsidRPr="00A40B82">
          <w:rPr>
            <w:rStyle w:val="Hyperlink"/>
            <w:sz w:val="18"/>
            <w:szCs w:val="18"/>
          </w:rPr>
          <w:t>https://ec.europa.eu/info/publications/strategic-plan-2016-2020-research-and-innovation_en</w:t>
        </w:r>
      </w:hyperlink>
      <w:r>
        <w:rPr>
          <w:rFonts w:ascii="Calibri" w:hAnsi="Calibri" w:cs="Calibri"/>
          <w:i/>
          <w:sz w:val="18"/>
          <w:szCs w:val="18"/>
        </w:rPr>
        <w:t xml:space="preserve"> </w:t>
      </w:r>
    </w:p>
  </w:footnote>
  <w:footnote w:id="192">
    <w:p w14:paraId="5D1449D0" w14:textId="0FA47A4E" w:rsidR="00AC3004" w:rsidRPr="00464522" w:rsidRDefault="00AC3004" w:rsidP="00464522">
      <w:pPr>
        <w:spacing w:after="0"/>
        <w:rPr>
          <w:rFonts w:ascii="Calibri" w:hAnsi="Calibri" w:cs="Calibri"/>
          <w:i/>
          <w:sz w:val="14"/>
          <w:szCs w:val="14"/>
        </w:rPr>
      </w:pPr>
      <w:r w:rsidRPr="00464522">
        <w:rPr>
          <w:rFonts w:ascii="Calibri" w:hAnsi="Calibri" w:cs="Calibri"/>
          <w:i/>
          <w:sz w:val="18"/>
          <w:szCs w:val="14"/>
          <w:vertAlign w:val="superscript"/>
        </w:rPr>
        <w:footnoteRef/>
      </w:r>
      <w:r w:rsidRPr="00464522">
        <w:rPr>
          <w:rFonts w:ascii="Calibri" w:hAnsi="Calibri" w:cs="Calibri"/>
          <w:i/>
          <w:sz w:val="18"/>
          <w:szCs w:val="14"/>
        </w:rPr>
        <w:t xml:space="preserve">As of 7 Feb 2019, Google opens the source code of its ClusterFuzz testing tool, </w:t>
      </w:r>
      <w:hyperlink r:id="rId168" w:history="1">
        <w:r w:rsidRPr="00A40B82">
          <w:rPr>
            <w:rStyle w:val="Hyperlink"/>
            <w:i w:val="0"/>
            <w:sz w:val="18"/>
            <w:szCs w:val="14"/>
          </w:rPr>
          <w:t>https://github.com/google/clusterfuzz-tool</w:t>
        </w:r>
        <w:r w:rsidRPr="00A40B82">
          <w:rPr>
            <w:rStyle w:val="Hyperlink"/>
            <w:sz w:val="18"/>
            <w:szCs w:val="14"/>
          </w:rPr>
          <w:t>s</w:t>
        </w:r>
      </w:hyperlink>
    </w:p>
  </w:footnote>
  <w:footnote w:id="193">
    <w:p w14:paraId="6E6099D6" w14:textId="77777777" w:rsidR="00AC3004" w:rsidRPr="00464522" w:rsidRDefault="00AC3004" w:rsidP="00CA49B3">
      <w:pPr>
        <w:spacing w:after="0"/>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hAnsi="Calibri" w:cs="Calibri"/>
          <w:i/>
          <w:sz w:val="18"/>
          <w:szCs w:val="14"/>
        </w:rPr>
        <w:t xml:space="preserve">How to create and manage solutions, </w:t>
      </w:r>
      <w:hyperlink r:id="rId169" w:history="1">
        <w:r w:rsidRPr="00464522">
          <w:rPr>
            <w:rStyle w:val="Hyperlink"/>
            <w:i w:val="0"/>
            <w:sz w:val="18"/>
            <w:szCs w:val="14"/>
            <w:lang w:val="en-US"/>
          </w:rPr>
          <w:t>https://joinup.ec.europa.eu/document/how-create-and-manage-solutions</w:t>
        </w:r>
      </w:hyperlink>
    </w:p>
  </w:footnote>
  <w:footnote w:id="194">
    <w:p w14:paraId="0AFA8874" w14:textId="77777777" w:rsidR="00AC3004" w:rsidRPr="00464522" w:rsidRDefault="00AC3004" w:rsidP="00464522">
      <w:pPr>
        <w:spacing w:before="0" w:after="0" w:line="240" w:lineRule="auto"/>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hAnsi="Calibri" w:cs="Calibri"/>
          <w:i/>
          <w:sz w:val="18"/>
          <w:szCs w:val="14"/>
          <w:lang w:val="en-US"/>
        </w:rPr>
        <w:t xml:space="preserve">Association of Enterprise Architects, </w:t>
      </w:r>
      <w:hyperlink r:id="rId170" w:history="1">
        <w:r w:rsidRPr="00464522">
          <w:rPr>
            <w:rStyle w:val="Hyperlink"/>
            <w:i w:val="0"/>
            <w:sz w:val="18"/>
            <w:szCs w:val="14"/>
            <w:lang w:val="en-US"/>
          </w:rPr>
          <w:t>https://www.globalaea.org/</w:t>
        </w:r>
      </w:hyperlink>
    </w:p>
  </w:footnote>
  <w:footnote w:id="195">
    <w:p w14:paraId="48517839" w14:textId="7F8E0E11" w:rsidR="00AC3004" w:rsidRPr="00464522" w:rsidRDefault="00AC3004" w:rsidP="00464522">
      <w:pPr>
        <w:spacing w:before="0" w:after="0" w:line="240" w:lineRule="auto"/>
        <w:rPr>
          <w:rFonts w:ascii="Calibri" w:hAnsi="Calibri" w:cs="Calibri"/>
          <w:i/>
          <w:sz w:val="18"/>
          <w:szCs w:val="14"/>
        </w:rPr>
      </w:pPr>
      <w:r w:rsidRPr="00464522">
        <w:rPr>
          <w:rFonts w:ascii="Calibri" w:hAnsi="Calibri" w:cs="Calibri"/>
          <w:i/>
          <w:sz w:val="18"/>
          <w:szCs w:val="14"/>
          <w:vertAlign w:val="superscript"/>
        </w:rPr>
        <w:footnoteRef/>
      </w:r>
      <w:r w:rsidRPr="00464522">
        <w:rPr>
          <w:rFonts w:ascii="Calibri" w:hAnsi="Calibri" w:cs="Calibri"/>
          <w:i/>
          <w:sz w:val="18"/>
          <w:szCs w:val="14"/>
        </w:rPr>
        <w:t xml:space="preserve">European Commission Digital Strategy, </w:t>
      </w:r>
      <w:hyperlink r:id="rId171" w:history="1">
        <w:r w:rsidRPr="00A40B82">
          <w:rPr>
            <w:rStyle w:val="Hyperlink"/>
            <w:sz w:val="18"/>
            <w:szCs w:val="14"/>
          </w:rPr>
          <w:t>https://ec.europa.eu/info/sites/info/files/file_import/digitally-transformed_user-focused_data-driven_commission_en.pdf</w:t>
        </w:r>
      </w:hyperlink>
      <w:r w:rsidRPr="00464522">
        <w:rPr>
          <w:rFonts w:ascii="Calibri" w:hAnsi="Calibri" w:cs="Calibri"/>
          <w:i/>
          <w:sz w:val="18"/>
          <w:szCs w:val="14"/>
        </w:rPr>
        <w:t>, pag 24</w:t>
      </w:r>
    </w:p>
  </w:footnote>
  <w:footnote w:id="196">
    <w:p w14:paraId="787DF161" w14:textId="06CB7BD5"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rPr>
        <w:t xml:space="preserve">The economic and social impact of software &amp; services on competitiveness and innovation, </w:t>
      </w:r>
      <w:hyperlink r:id="rId172" w:history="1">
        <w:r w:rsidRPr="00A40B82">
          <w:rPr>
            <w:rStyle w:val="Hyperlink"/>
            <w:sz w:val="18"/>
            <w:szCs w:val="18"/>
          </w:rPr>
          <w:t>https://publications.europa.eu/en/publication-detail/-/publication/480eff53-0495-11e7-8a35-01aa75ed71a1</w:t>
        </w:r>
      </w:hyperlink>
    </w:p>
  </w:footnote>
  <w:footnote w:id="197">
    <w:p w14:paraId="12A20BCE" w14:textId="0F7811AA" w:rsidR="00AC3004" w:rsidRPr="00464522" w:rsidRDefault="00AC3004" w:rsidP="00464522">
      <w:pPr>
        <w:spacing w:before="0" w:after="0" w:line="240" w:lineRule="auto"/>
        <w:rPr>
          <w:rFonts w:ascii="Calibri" w:hAnsi="Calibri" w:cs="Calibri"/>
          <w:i/>
          <w:sz w:val="18"/>
          <w:szCs w:val="18"/>
        </w:rPr>
      </w:pPr>
      <w:r w:rsidRPr="00464522">
        <w:rPr>
          <w:rFonts w:ascii="Calibri" w:hAnsi="Calibri" w:cs="Calibri"/>
          <w:i/>
          <w:sz w:val="18"/>
          <w:szCs w:val="18"/>
          <w:vertAlign w:val="superscript"/>
        </w:rPr>
        <w:footnoteRef/>
      </w:r>
      <w:r w:rsidRPr="00464522">
        <w:rPr>
          <w:rFonts w:ascii="Calibri" w:hAnsi="Calibri" w:cs="Calibri"/>
          <w:i/>
          <w:sz w:val="18"/>
          <w:szCs w:val="18"/>
        </w:rPr>
        <w:t xml:space="preserve">All of Iceland's public administrations moving towards open source, </w:t>
      </w:r>
      <w:hyperlink r:id="rId173" w:history="1">
        <w:r w:rsidRPr="00A40B82">
          <w:rPr>
            <w:rStyle w:val="Hyperlink"/>
            <w:sz w:val="18"/>
            <w:szCs w:val="18"/>
          </w:rPr>
          <w:t>https://joinup.ec.europa.eu/news/all-icelands-public-admin</w:t>
        </w:r>
      </w:hyperlink>
    </w:p>
  </w:footnote>
  <w:footnote w:id="198">
    <w:p w14:paraId="6DAB9129" w14:textId="77777777" w:rsidR="00AC3004" w:rsidRPr="00773824" w:rsidRDefault="00AC3004" w:rsidP="00773824">
      <w:pPr>
        <w:spacing w:before="0" w:after="0" w:line="240" w:lineRule="auto"/>
        <w:rPr>
          <w:rFonts w:ascii="Calibri" w:hAnsi="Calibri" w:cs="Calibri"/>
        </w:rPr>
      </w:pPr>
      <w:r w:rsidRPr="00773824">
        <w:rPr>
          <w:rStyle w:val="FootnoteCharacters"/>
          <w:rFonts w:ascii="Calibri" w:hAnsi="Calibri" w:cs="Calibri"/>
          <w:sz w:val="18"/>
          <w:szCs w:val="18"/>
        </w:rPr>
        <w:footnoteRef/>
      </w:r>
      <w:r w:rsidRPr="00773824">
        <w:rPr>
          <w:rFonts w:ascii="Calibri" w:hAnsi="Calibri" w:cs="Calibri"/>
          <w:i/>
          <w:sz w:val="18"/>
          <w:szCs w:val="18"/>
        </w:rPr>
        <w:t>A motto would help towards this direction, following the ‘Be open and use open source’ example of UK (e.g. ‘There is no way to</w:t>
      </w:r>
      <w:r w:rsidRPr="00773824">
        <w:rPr>
          <w:rFonts w:ascii="Calibri" w:hAnsi="Calibri" w:cs="Calibri"/>
          <w:i/>
          <w:sz w:val="18"/>
        </w:rPr>
        <w:t xml:space="preserve"> OPEN SOURCE SOFTWARE, OPEN SOURCE SOFTWARE is the way’, paraphrasing Nelson Mandela).</w:t>
      </w:r>
    </w:p>
  </w:footnote>
  <w:footnote w:id="199">
    <w:p w14:paraId="69ECBBFE" w14:textId="77777777" w:rsidR="00AC3004" w:rsidRPr="00773824" w:rsidRDefault="00AC3004" w:rsidP="00773824">
      <w:pPr>
        <w:spacing w:before="0" w:after="0" w:line="240" w:lineRule="auto"/>
        <w:rPr>
          <w:rFonts w:ascii="Calibri" w:hAnsi="Calibri" w:cs="Calibri"/>
          <w:i/>
          <w:sz w:val="18"/>
          <w:szCs w:val="18"/>
        </w:rPr>
      </w:pPr>
      <w:r w:rsidRPr="00773824">
        <w:rPr>
          <w:rStyle w:val="FootnoteCharacters"/>
          <w:rFonts w:ascii="Calibri" w:hAnsi="Calibri" w:cs="Calibri"/>
          <w:sz w:val="18"/>
          <w:szCs w:val="18"/>
        </w:rPr>
        <w:footnoteRef/>
      </w:r>
      <w:r w:rsidRPr="00773824">
        <w:rPr>
          <w:rFonts w:ascii="Calibri" w:hAnsi="Calibri" w:cs="Calibri"/>
          <w:i/>
          <w:sz w:val="18"/>
          <w:szCs w:val="18"/>
        </w:rPr>
        <w:t xml:space="preserve">Tallinn Declaration, Ministerial Declaration on e-Government, </w:t>
      </w:r>
      <w:hyperlink r:id="rId174" w:history="1">
        <w:r w:rsidRPr="00773824">
          <w:rPr>
            <w:rStyle w:val="Hyperlink"/>
            <w:i w:val="0"/>
            <w:sz w:val="18"/>
            <w:szCs w:val="18"/>
          </w:rPr>
          <w:t>https://ec.europa.eu/digital-single-market/en/news/ministerial-declaration-egovernment-tallinn-declaration</w:t>
        </w:r>
      </w:hyperlink>
    </w:p>
  </w:footnote>
  <w:footnote w:id="200">
    <w:p w14:paraId="39F4E0E8" w14:textId="77777777" w:rsidR="00AC3004" w:rsidRPr="00773824" w:rsidRDefault="00AC3004" w:rsidP="00773824">
      <w:pPr>
        <w:spacing w:before="0" w:after="0" w:line="240" w:lineRule="auto"/>
        <w:rPr>
          <w:rFonts w:ascii="Calibri" w:hAnsi="Calibri" w:cs="Calibri"/>
          <w:i/>
          <w:iCs/>
          <w:sz w:val="18"/>
          <w:szCs w:val="18"/>
        </w:rPr>
      </w:pPr>
      <w:r w:rsidRPr="00773824">
        <w:rPr>
          <w:rFonts w:ascii="Calibri" w:hAnsi="Calibri" w:cs="Calibri"/>
          <w:i/>
          <w:iCs/>
          <w:sz w:val="18"/>
          <w:szCs w:val="18"/>
          <w:vertAlign w:val="superscript"/>
        </w:rPr>
        <w:footnoteRef/>
      </w:r>
      <w:r w:rsidRPr="00773824">
        <w:rPr>
          <w:rFonts w:ascii="Calibri" w:hAnsi="Calibri" w:cs="Calibri"/>
          <w:i/>
          <w:iCs/>
          <w:sz w:val="18"/>
          <w:szCs w:val="18"/>
        </w:rPr>
        <w:t xml:space="preserve"> Tallinn Declaration, p. 6</w:t>
      </w:r>
    </w:p>
  </w:footnote>
  <w:footnote w:id="201">
    <w:p w14:paraId="0264F1C3" w14:textId="77777777" w:rsidR="00AC3004" w:rsidRPr="00773824" w:rsidRDefault="00AC3004" w:rsidP="00773824">
      <w:pPr>
        <w:spacing w:before="0" w:after="0" w:line="240" w:lineRule="auto"/>
        <w:rPr>
          <w:rFonts w:ascii="Calibri" w:hAnsi="Calibri" w:cs="Calibri"/>
          <w:i/>
          <w:sz w:val="18"/>
          <w:szCs w:val="22"/>
        </w:rPr>
      </w:pPr>
      <w:r w:rsidRPr="00773824">
        <w:rPr>
          <w:rStyle w:val="FootnoteCharacters"/>
          <w:rFonts w:ascii="Calibri" w:hAnsi="Calibri" w:cs="Calibri"/>
          <w:i/>
          <w:sz w:val="18"/>
        </w:rPr>
        <w:footnoteRef/>
      </w:r>
      <w:r w:rsidRPr="00773824">
        <w:rPr>
          <w:rFonts w:ascii="Calibri" w:hAnsi="Calibri" w:cs="Calibri"/>
          <w:i/>
          <w:sz w:val="18"/>
        </w:rPr>
        <w:t xml:space="preserve">France’s economic council wants a greater European role for free software, </w:t>
      </w:r>
      <w:hyperlink r:id="rId175" w:history="1">
        <w:r w:rsidRPr="00773824">
          <w:rPr>
            <w:rStyle w:val="Hyperlink"/>
            <w:i w:val="0"/>
            <w:sz w:val="18"/>
          </w:rPr>
          <w:t>https://joinup.ec.europa.eu/news/digital-sovereignty</w:t>
        </w:r>
      </w:hyperlink>
      <w:r w:rsidRPr="00773824">
        <w:rPr>
          <w:rFonts w:ascii="Calibri" w:hAnsi="Calibri" w:cs="Calibri"/>
          <w:i/>
          <w:sz w:val="18"/>
        </w:rPr>
        <w:t xml:space="preserve"> </w:t>
      </w:r>
    </w:p>
  </w:footnote>
  <w:footnote w:id="202">
    <w:p w14:paraId="759B7245" w14:textId="77777777" w:rsidR="00AC3004" w:rsidRPr="00773824" w:rsidRDefault="00AC3004" w:rsidP="00773824">
      <w:pPr>
        <w:spacing w:before="0" w:after="0" w:line="240" w:lineRule="auto"/>
        <w:rPr>
          <w:rFonts w:ascii="Calibri" w:hAnsi="Calibri" w:cs="Calibri"/>
          <w:sz w:val="22"/>
          <w:lang w:val="es-ES"/>
        </w:rPr>
      </w:pPr>
      <w:r w:rsidRPr="00773824">
        <w:rPr>
          <w:rStyle w:val="FootnoteCharacters"/>
          <w:rFonts w:ascii="Calibri" w:hAnsi="Calibri" w:cs="Calibri"/>
          <w:i/>
          <w:sz w:val="18"/>
        </w:rPr>
        <w:footnoteRef/>
      </w:r>
      <w:r w:rsidRPr="00773824">
        <w:rPr>
          <w:rFonts w:ascii="Calibri" w:hAnsi="Calibri" w:cs="Calibri"/>
          <w:i/>
          <w:sz w:val="18"/>
          <w:lang w:val="es-ES"/>
        </w:rPr>
        <w:t xml:space="preserve">POUR UNE POLITIQUE DE SOUVERAINETÉ 2019-07 EUROPÉENNE DU NUMÉRIQUE, </w:t>
      </w:r>
      <w:hyperlink r:id="rId176" w:history="1">
        <w:r w:rsidRPr="00773824">
          <w:rPr>
            <w:rStyle w:val="Hyperlink"/>
            <w:i w:val="0"/>
            <w:sz w:val="18"/>
            <w:lang w:val="es-ES"/>
          </w:rPr>
          <w:t>https://www.lecese.fr/sites/default/files/pdf/Fiches/2019/FI07_souverainete_numerique_europeenne.pdf</w:t>
        </w:r>
      </w:hyperlink>
      <w:r w:rsidRPr="00773824">
        <w:rPr>
          <w:rFonts w:ascii="Calibri" w:hAnsi="Calibri" w:cs="Calibri"/>
          <w:i/>
          <w:sz w:val="18"/>
          <w:lang w:val="es-ES"/>
        </w:rPr>
        <w:t xml:space="preserve"> </w:t>
      </w:r>
    </w:p>
  </w:footnote>
  <w:footnote w:id="203">
    <w:p w14:paraId="677BB641" w14:textId="5300F95A" w:rsidR="00AC3004" w:rsidRPr="00773824" w:rsidRDefault="00AC3004" w:rsidP="00773824">
      <w:pPr>
        <w:spacing w:after="0"/>
        <w:rPr>
          <w:rFonts w:ascii="Calibri" w:hAnsi="Calibri" w:cs="Calibri"/>
          <w:i/>
          <w:sz w:val="18"/>
        </w:rPr>
      </w:pPr>
      <w:r w:rsidRPr="00773824">
        <w:rPr>
          <w:rStyle w:val="FootnoteCharacters"/>
          <w:rFonts w:ascii="Calibri" w:hAnsi="Calibri" w:cs="Calibri"/>
          <w:i/>
          <w:sz w:val="18"/>
        </w:rPr>
        <w:footnoteRef/>
      </w:r>
      <w:r w:rsidRPr="00773824">
        <w:rPr>
          <w:rFonts w:ascii="Calibri" w:hAnsi="Calibri" w:cs="Calibri"/>
          <w:i/>
          <w:sz w:val="18"/>
        </w:rPr>
        <w:t>An example is TAM, the Technology A</w:t>
      </w:r>
      <w:r>
        <w:rPr>
          <w:rFonts w:ascii="Calibri" w:hAnsi="Calibri" w:cs="Calibri"/>
          <w:i/>
          <w:sz w:val="18"/>
        </w:rPr>
        <w:t>cceptance</w:t>
      </w:r>
      <w:r w:rsidRPr="00773824">
        <w:rPr>
          <w:rFonts w:ascii="Calibri" w:hAnsi="Calibri" w:cs="Calibri"/>
          <w:i/>
          <w:sz w:val="18"/>
        </w:rPr>
        <w:t xml:space="preserve"> Model</w:t>
      </w:r>
    </w:p>
  </w:footnote>
  <w:footnote w:id="204">
    <w:p w14:paraId="100BCFD5" w14:textId="77777777" w:rsidR="00AC3004" w:rsidRPr="00773824" w:rsidRDefault="00AC3004" w:rsidP="00BE6801">
      <w:pPr>
        <w:spacing w:after="0"/>
        <w:rPr>
          <w:rFonts w:ascii="Calibri" w:hAnsi="Calibri" w:cs="Calibri"/>
          <w:sz w:val="22"/>
        </w:rPr>
      </w:pPr>
      <w:r w:rsidRPr="00773824">
        <w:rPr>
          <w:rStyle w:val="FootnoteCharacters"/>
          <w:rFonts w:ascii="Calibri" w:hAnsi="Calibri" w:cs="Calibri"/>
          <w:i/>
          <w:sz w:val="18"/>
        </w:rPr>
        <w:footnoteRef/>
      </w:r>
      <w:r w:rsidRPr="00773824">
        <w:rPr>
          <w:rFonts w:ascii="Calibri" w:hAnsi="Calibri" w:cs="Calibri"/>
          <w:i/>
          <w:sz w:val="18"/>
        </w:rPr>
        <w:t xml:space="preserve">EU e-Tendering site: </w:t>
      </w:r>
      <w:hyperlink r:id="rId177" w:history="1">
        <w:r w:rsidRPr="00773824">
          <w:rPr>
            <w:rStyle w:val="Hyperlink"/>
            <w:i w:val="0"/>
            <w:sz w:val="18"/>
          </w:rPr>
          <w:t>https://etendering.ted.europa.eu</w:t>
        </w:r>
      </w:hyperlink>
    </w:p>
  </w:footnote>
  <w:footnote w:id="205">
    <w:p w14:paraId="3030C74B" w14:textId="77777777" w:rsidR="00AC3004" w:rsidRPr="00773824" w:rsidRDefault="00AC3004" w:rsidP="00773824">
      <w:pPr>
        <w:spacing w:before="0" w:after="0" w:line="240" w:lineRule="auto"/>
        <w:rPr>
          <w:rFonts w:ascii="Calibri" w:hAnsi="Calibri" w:cs="Calibri"/>
          <w:i/>
          <w:sz w:val="18"/>
        </w:rPr>
      </w:pPr>
      <w:r w:rsidRPr="00773824">
        <w:rPr>
          <w:rStyle w:val="FootnoteCharacters"/>
          <w:rFonts w:ascii="Calibri" w:hAnsi="Calibri" w:cs="Calibri"/>
          <w:i/>
          <w:sz w:val="18"/>
        </w:rPr>
        <w:footnoteRef/>
      </w:r>
      <w:r w:rsidRPr="00773824">
        <w:rPr>
          <w:rFonts w:ascii="Calibri" w:hAnsi="Calibri" w:cs="Calibri"/>
          <w:i/>
          <w:sz w:val="18"/>
        </w:rPr>
        <w:t>Gold Plating in this context means adding unintentionally extra features or functions to a piece of software that are not really necessary, potentially leading to the exclusion of otherwise valid candidate solutions</w:t>
      </w:r>
    </w:p>
  </w:footnote>
  <w:footnote w:id="206">
    <w:p w14:paraId="5A5A4277" w14:textId="77777777" w:rsidR="00AC3004" w:rsidRPr="00773824" w:rsidRDefault="00AC3004" w:rsidP="00773824">
      <w:pPr>
        <w:spacing w:before="0" w:after="0" w:line="240" w:lineRule="auto"/>
        <w:rPr>
          <w:rFonts w:ascii="Calibri" w:hAnsi="Calibri" w:cs="Calibri"/>
          <w:sz w:val="22"/>
        </w:rPr>
      </w:pPr>
      <w:r w:rsidRPr="00773824">
        <w:rPr>
          <w:rStyle w:val="FootnoteCharacters"/>
          <w:rFonts w:ascii="Calibri" w:hAnsi="Calibri" w:cs="Calibri"/>
          <w:i/>
          <w:sz w:val="18"/>
        </w:rPr>
        <w:footnoteRef/>
      </w:r>
      <w:r w:rsidRPr="00773824">
        <w:rPr>
          <w:rFonts w:ascii="Calibri" w:hAnsi="Calibri" w:cs="Calibri"/>
          <w:i/>
          <w:sz w:val="18"/>
        </w:rPr>
        <w:t xml:space="preserve">‘...Open-source solutions will be preferred when equivalent in functionalities, total cost and cybersecurity...’, p. 7 in </w:t>
      </w:r>
      <w:hyperlink r:id="rId178" w:history="1">
        <w:r w:rsidRPr="00773824">
          <w:rPr>
            <w:rStyle w:val="Hyperlink"/>
            <w:i w:val="0"/>
            <w:sz w:val="18"/>
          </w:rPr>
          <w:t>https://ec.europa.eu/info/sites/info/files/strategy/decision-making_process/documents/ec_digitalstrategy_en.pdf</w:t>
        </w:r>
      </w:hyperlink>
    </w:p>
  </w:footnote>
  <w:footnote w:id="207">
    <w:p w14:paraId="53B4AE3D" w14:textId="77777777" w:rsidR="00AC3004" w:rsidRPr="00773824" w:rsidRDefault="00AC3004" w:rsidP="00BE6801">
      <w:pPr>
        <w:spacing w:after="0"/>
        <w:rPr>
          <w:rFonts w:ascii="Calibri" w:hAnsi="Calibri" w:cs="Calibri"/>
          <w:i/>
          <w:sz w:val="18"/>
          <w:szCs w:val="18"/>
          <w:lang w:val="it-IT"/>
        </w:rPr>
      </w:pPr>
      <w:r w:rsidRPr="00773824">
        <w:rPr>
          <w:rStyle w:val="FootnoteCharacters"/>
          <w:rFonts w:ascii="Calibri" w:hAnsi="Calibri" w:cs="Calibri"/>
          <w:i/>
          <w:sz w:val="18"/>
          <w:szCs w:val="18"/>
        </w:rPr>
        <w:footnoteRef/>
      </w:r>
      <w:r w:rsidRPr="00773824">
        <w:rPr>
          <w:rFonts w:ascii="Calibri" w:hAnsi="Calibri" w:cs="Calibri"/>
          <w:i/>
          <w:sz w:val="18"/>
          <w:szCs w:val="18"/>
          <w:lang w:val="it-IT"/>
        </w:rPr>
        <w:t xml:space="preserve">Agile Manifesto, </w:t>
      </w:r>
      <w:hyperlink r:id="rId179" w:history="1">
        <w:r w:rsidRPr="00773824">
          <w:rPr>
            <w:rStyle w:val="Hyperlink"/>
            <w:i w:val="0"/>
            <w:sz w:val="18"/>
            <w:szCs w:val="18"/>
            <w:lang w:val="it-IT"/>
          </w:rPr>
          <w:t>https://agilemanifesto.org/</w:t>
        </w:r>
      </w:hyperlink>
    </w:p>
  </w:footnote>
  <w:footnote w:id="208">
    <w:p w14:paraId="558D4049" w14:textId="4EF7C7DE" w:rsidR="00AC3004" w:rsidRPr="00773824" w:rsidRDefault="00AC3004" w:rsidP="00773824">
      <w:pPr>
        <w:spacing w:before="0" w:after="0" w:line="240" w:lineRule="auto"/>
        <w:rPr>
          <w:rFonts w:ascii="Calibri" w:hAnsi="Calibri" w:cs="Calibri"/>
          <w:i/>
          <w:sz w:val="22"/>
          <w:szCs w:val="22"/>
        </w:rPr>
      </w:pPr>
      <w:r w:rsidRPr="00773824">
        <w:rPr>
          <w:rStyle w:val="FootnoteCharacters"/>
          <w:rFonts w:ascii="Calibri" w:hAnsi="Calibri" w:cs="Calibri"/>
          <w:i/>
          <w:sz w:val="18"/>
        </w:rPr>
        <w:footnoteRef/>
      </w:r>
      <w:r w:rsidRPr="00773824">
        <w:rPr>
          <w:rFonts w:ascii="Calibri" w:hAnsi="Calibri" w:cs="Calibri"/>
          <w:i/>
          <w:sz w:val="18"/>
        </w:rPr>
        <w:t xml:space="preserve">EC digital strategy 2018, p.26, </w:t>
      </w:r>
      <w:hyperlink r:id="rId180" w:history="1">
        <w:r w:rsidRPr="00A40B82">
          <w:rPr>
            <w:rStyle w:val="Hyperlink"/>
            <w:i w:val="0"/>
            <w:sz w:val="18"/>
          </w:rPr>
          <w:t>https://ec.europa.eu/info/sites/info/files/strategy/decision-making_process/</w:t>
        </w:r>
        <w:r w:rsidRPr="00A40B82">
          <w:rPr>
            <w:rStyle w:val="Hyperlink"/>
            <w:i w:val="0"/>
            <w:sz w:val="18"/>
          </w:rPr>
          <w:br/>
          <w:t>documents/ec_digitalstrategy_en.pdf</w:t>
        </w:r>
      </w:hyperlink>
    </w:p>
  </w:footnote>
  <w:footnote w:id="209">
    <w:p w14:paraId="26E82077" w14:textId="77777777" w:rsidR="00AC3004" w:rsidRPr="00773824" w:rsidRDefault="00AC3004" w:rsidP="00773824">
      <w:pPr>
        <w:spacing w:before="0" w:after="0" w:line="240" w:lineRule="auto"/>
        <w:rPr>
          <w:rFonts w:ascii="Calibri" w:hAnsi="Calibri" w:cs="Calibri"/>
          <w:sz w:val="18"/>
          <w:szCs w:val="18"/>
        </w:rPr>
      </w:pPr>
      <w:r w:rsidRPr="00773824">
        <w:rPr>
          <w:rStyle w:val="HeaderChar"/>
          <w:rFonts w:ascii="Calibri" w:hAnsi="Calibri" w:cs="Calibri"/>
          <w:sz w:val="18"/>
          <w:szCs w:val="18"/>
          <w:vertAlign w:val="superscript"/>
        </w:rPr>
        <w:footnoteRef/>
      </w:r>
      <w:r w:rsidRPr="00773824">
        <w:rPr>
          <w:rStyle w:val="InternetLink"/>
          <w:rFonts w:ascii="Calibri" w:hAnsi="Calibri" w:cs="Calibri"/>
          <w:i/>
          <w:color w:val="auto"/>
          <w:sz w:val="18"/>
          <w:szCs w:val="18"/>
          <w:u w:val="none"/>
        </w:rPr>
        <w:t xml:space="preserve">The Census project of the LINUX foundation, </w:t>
      </w:r>
      <w:hyperlink r:id="rId181" w:history="1">
        <w:r w:rsidRPr="00773824">
          <w:rPr>
            <w:rStyle w:val="Hyperlink"/>
            <w:i w:val="0"/>
            <w:sz w:val="18"/>
            <w:szCs w:val="18"/>
          </w:rPr>
          <w:t>https://www.coreinfrastructure.org/programs/census-project/</w:t>
        </w:r>
      </w:hyperlink>
      <w:r w:rsidRPr="00773824">
        <w:rPr>
          <w:rStyle w:val="InternetLink"/>
          <w:rFonts w:ascii="Calibri" w:hAnsi="Calibri" w:cs="Calibri"/>
          <w:i/>
          <w:sz w:val="18"/>
          <w:szCs w:val="18"/>
        </w:rPr>
        <w:t xml:space="preserve"> </w:t>
      </w:r>
    </w:p>
  </w:footnote>
  <w:footnote w:id="210">
    <w:p w14:paraId="323236F2" w14:textId="77777777" w:rsidR="00AC3004" w:rsidRPr="00773824" w:rsidRDefault="00AC3004" w:rsidP="00773824">
      <w:pPr>
        <w:spacing w:before="0" w:after="0" w:line="240" w:lineRule="auto"/>
        <w:rPr>
          <w:rFonts w:ascii="Calibri" w:hAnsi="Calibri" w:cs="Calibri"/>
          <w:i/>
          <w:sz w:val="18"/>
          <w:szCs w:val="18"/>
        </w:rPr>
      </w:pPr>
      <w:r w:rsidRPr="00773824">
        <w:rPr>
          <w:rStyle w:val="FootnoteCharacters"/>
          <w:rFonts w:ascii="Calibri" w:hAnsi="Calibri" w:cs="Calibri"/>
          <w:i/>
          <w:sz w:val="18"/>
          <w:szCs w:val="18"/>
        </w:rPr>
        <w:footnoteRef/>
      </w:r>
      <w:r w:rsidRPr="00773824">
        <w:rPr>
          <w:rStyle w:val="InternetLink"/>
          <w:rFonts w:ascii="Calibri" w:hAnsi="Calibri" w:cs="Calibri"/>
          <w:i/>
          <w:color w:val="auto"/>
          <w:sz w:val="18"/>
          <w:szCs w:val="18"/>
          <w:u w:val="none"/>
        </w:rPr>
        <w:t xml:space="preserve">State of the Union 2017 - Cybersecurity: Commission scales up EU's response to cyber-attacks, </w:t>
      </w:r>
      <w:hyperlink r:id="rId182" w:history="1">
        <w:r w:rsidRPr="00773824">
          <w:rPr>
            <w:rStyle w:val="Hyperlink"/>
            <w:i w:val="0"/>
            <w:sz w:val="18"/>
            <w:szCs w:val="18"/>
          </w:rPr>
          <w:t>http://europa.eu/rapid/press-release_IP-17-3193_en.htm</w:t>
        </w:r>
      </w:hyperlink>
    </w:p>
  </w:footnote>
  <w:footnote w:id="211">
    <w:p w14:paraId="4B72A0DA" w14:textId="77777777" w:rsidR="00AC3004" w:rsidRPr="00773824" w:rsidRDefault="00AC3004" w:rsidP="00773824">
      <w:pPr>
        <w:spacing w:before="0" w:after="0" w:line="240" w:lineRule="auto"/>
        <w:rPr>
          <w:rFonts w:ascii="Calibri" w:hAnsi="Calibri" w:cs="Calibri"/>
          <w:i/>
          <w:sz w:val="18"/>
          <w:szCs w:val="18"/>
        </w:rPr>
      </w:pPr>
      <w:r w:rsidRPr="00773824">
        <w:rPr>
          <w:rStyle w:val="FootnoteCharacters"/>
          <w:rFonts w:ascii="Calibri" w:hAnsi="Calibri" w:cs="Calibri"/>
          <w:i/>
          <w:sz w:val="18"/>
          <w:szCs w:val="18"/>
        </w:rPr>
        <w:footnoteRef/>
      </w:r>
      <w:r w:rsidRPr="00773824">
        <w:rPr>
          <w:rStyle w:val="InternetLink"/>
          <w:rFonts w:ascii="Calibri" w:hAnsi="Calibri" w:cs="Calibri"/>
          <w:i/>
          <w:color w:val="auto"/>
          <w:sz w:val="18"/>
          <w:szCs w:val="18"/>
          <w:u w:val="none"/>
        </w:rPr>
        <w:t xml:space="preserve">Cybersecurity Act 2018, </w:t>
      </w:r>
      <w:hyperlink r:id="rId183" w:history="1">
        <w:r w:rsidRPr="00773824">
          <w:rPr>
            <w:rStyle w:val="Hyperlink"/>
            <w:i w:val="0"/>
            <w:sz w:val="18"/>
            <w:szCs w:val="18"/>
          </w:rPr>
          <w:t>https://ec.europa.eu/commission/news/cybersecurity-act-2018-dec-11_en</w:t>
        </w:r>
      </w:hyperlink>
    </w:p>
  </w:footnote>
  <w:footnote w:id="212">
    <w:p w14:paraId="0791BB38" w14:textId="77777777" w:rsidR="00AC3004" w:rsidRPr="00773824" w:rsidRDefault="00AC3004" w:rsidP="00773824">
      <w:pPr>
        <w:spacing w:before="0" w:after="0" w:line="240" w:lineRule="auto"/>
        <w:rPr>
          <w:rFonts w:ascii="Calibri" w:hAnsi="Calibri" w:cs="Calibri"/>
          <w:sz w:val="18"/>
          <w:szCs w:val="18"/>
        </w:rPr>
      </w:pPr>
      <w:r w:rsidRPr="00773824">
        <w:rPr>
          <w:rFonts w:ascii="Calibri" w:hAnsi="Calibri" w:cs="Calibri"/>
          <w:sz w:val="18"/>
          <w:szCs w:val="18"/>
          <w:vertAlign w:val="superscript"/>
        </w:rPr>
        <w:footnoteRef/>
      </w:r>
      <w:r w:rsidRPr="00773824">
        <w:rPr>
          <w:rFonts w:ascii="Calibri" w:hAnsi="Calibri" w:cs="Calibri"/>
          <w:sz w:val="18"/>
          <w:szCs w:val="18"/>
        </w:rPr>
        <w:t xml:space="preserve"> See paragraph 4.2, “</w:t>
      </w:r>
      <w:r w:rsidRPr="00773824">
        <w:rPr>
          <w:rFonts w:ascii="Calibri" w:hAnsi="Calibri" w:cs="Calibri"/>
          <w:sz w:val="18"/>
          <w:szCs w:val="18"/>
        </w:rPr>
        <w:fldChar w:fldCharType="begin"/>
      </w:r>
      <w:r w:rsidRPr="00773824">
        <w:rPr>
          <w:rFonts w:ascii="Calibri" w:hAnsi="Calibri" w:cs="Calibri"/>
          <w:sz w:val="18"/>
          <w:szCs w:val="18"/>
        </w:rPr>
        <w:instrText xml:space="preserve"> REF _Ref19122979 \h  \* MERGEFORMAT </w:instrText>
      </w:r>
      <w:r w:rsidRPr="00773824">
        <w:rPr>
          <w:rFonts w:ascii="Calibri" w:hAnsi="Calibri" w:cs="Calibri"/>
          <w:sz w:val="18"/>
          <w:szCs w:val="18"/>
        </w:rPr>
      </w:r>
      <w:r w:rsidRPr="00773824">
        <w:rPr>
          <w:rFonts w:ascii="Calibri" w:hAnsi="Calibri" w:cs="Calibri"/>
          <w:sz w:val="18"/>
          <w:szCs w:val="18"/>
        </w:rPr>
        <w:fldChar w:fldCharType="separate"/>
      </w:r>
      <w:r w:rsidRPr="00773824">
        <w:rPr>
          <w:rStyle w:val="ListLabel103"/>
          <w:rFonts w:cs="Calibri"/>
          <w:b w:val="0"/>
          <w:sz w:val="18"/>
          <w:szCs w:val="18"/>
        </w:rPr>
        <w:t>Recommendations: Analysis, Clustering and highlights</w:t>
      </w:r>
      <w:r w:rsidRPr="00773824">
        <w:rPr>
          <w:rFonts w:ascii="Calibri" w:hAnsi="Calibri" w:cs="Calibri"/>
          <w:sz w:val="18"/>
          <w:szCs w:val="18"/>
        </w:rPr>
        <w:fldChar w:fldCharType="end"/>
      </w:r>
      <w:r w:rsidRPr="00773824">
        <w:rPr>
          <w:rFonts w:ascii="Calibri" w:hAnsi="Calibri" w:cs="Calibri"/>
          <w:sz w:val="18"/>
          <w:szCs w:val="18"/>
        </w:rPr>
        <w:t>”</w:t>
      </w:r>
    </w:p>
  </w:footnote>
  <w:footnote w:id="213">
    <w:p w14:paraId="7CC7F5A8" w14:textId="77777777" w:rsidR="00AC3004" w:rsidRPr="00773824" w:rsidRDefault="00AC3004" w:rsidP="00773824">
      <w:pPr>
        <w:spacing w:before="0" w:after="0" w:line="240" w:lineRule="auto"/>
        <w:rPr>
          <w:rFonts w:ascii="Calibri" w:hAnsi="Calibri" w:cs="Calibri"/>
          <w:sz w:val="18"/>
          <w:szCs w:val="18"/>
        </w:rPr>
      </w:pPr>
      <w:r w:rsidRPr="00773824">
        <w:rPr>
          <w:rFonts w:ascii="Calibri" w:hAnsi="Calibri" w:cs="Calibri"/>
          <w:sz w:val="18"/>
          <w:szCs w:val="18"/>
          <w:vertAlign w:val="superscript"/>
        </w:rPr>
        <w:footnoteRef/>
      </w:r>
      <w:r w:rsidRPr="00773824">
        <w:rPr>
          <w:rFonts w:ascii="Calibri" w:hAnsi="Calibri" w:cs="Calibri"/>
          <w:sz w:val="18"/>
          <w:szCs w:val="18"/>
          <w:vertAlign w:val="superscript"/>
        </w:rPr>
        <w:t xml:space="preserve"> </w:t>
      </w:r>
      <w:r w:rsidRPr="00773824">
        <w:rPr>
          <w:rFonts w:ascii="Calibri" w:hAnsi="Calibri" w:cs="Calibri"/>
          <w:i/>
          <w:sz w:val="18"/>
          <w:szCs w:val="18"/>
          <w:lang w:val="en-US"/>
        </w:rPr>
        <w:t xml:space="preserve">List of EU Institutions, as of July 2019, </w:t>
      </w:r>
      <w:hyperlink r:id="rId184" w:history="1">
        <w:r w:rsidRPr="00773824">
          <w:rPr>
            <w:rStyle w:val="Hyperlink"/>
            <w:i w:val="0"/>
            <w:sz w:val="18"/>
            <w:szCs w:val="18"/>
            <w:lang w:val="en-US"/>
          </w:rPr>
          <w:t>https://europa.eu/european-union/about-eu/institutions-bodies_en</w:t>
        </w:r>
      </w:hyperlink>
    </w:p>
  </w:footnote>
  <w:footnote w:id="214">
    <w:p w14:paraId="1E283594" w14:textId="3308E7C1" w:rsidR="00AC3004" w:rsidRDefault="00AC3004" w:rsidP="00773824">
      <w:pPr>
        <w:rPr>
          <w:sz w:val="18"/>
          <w:szCs w:val="18"/>
        </w:rPr>
      </w:pPr>
      <w:r w:rsidRPr="00773824">
        <w:rPr>
          <w:rFonts w:ascii="Calibri" w:hAnsi="Calibri" w:cs="Calibri"/>
          <w:sz w:val="18"/>
          <w:szCs w:val="18"/>
          <w:vertAlign w:val="superscript"/>
        </w:rPr>
        <w:footnoteRef/>
      </w:r>
      <w:r w:rsidRPr="00773824">
        <w:rPr>
          <w:rFonts w:ascii="Calibri" w:hAnsi="Calibri" w:cs="Calibri"/>
          <w:sz w:val="18"/>
          <w:szCs w:val="18"/>
        </w:rPr>
        <w:t xml:space="preserve"> See paragraphs 1.3.4, </w:t>
      </w:r>
      <w:r w:rsidRPr="00773824">
        <w:rPr>
          <w:rFonts w:ascii="Calibri" w:hAnsi="Calibri" w:cs="Calibri"/>
          <w:color w:val="0070C0"/>
          <w:sz w:val="18"/>
          <w:szCs w:val="18"/>
        </w:rPr>
        <w:fldChar w:fldCharType="begin"/>
      </w:r>
      <w:r w:rsidRPr="00773824">
        <w:rPr>
          <w:rFonts w:ascii="Calibri" w:hAnsi="Calibri" w:cs="Calibri"/>
          <w:color w:val="0070C0"/>
          <w:sz w:val="18"/>
          <w:szCs w:val="18"/>
        </w:rPr>
        <w:instrText xml:space="preserve"> REF _Ref25844056 \h  \* MERGEFORMAT </w:instrText>
      </w:r>
      <w:r w:rsidRPr="00773824">
        <w:rPr>
          <w:rFonts w:ascii="Calibri" w:hAnsi="Calibri" w:cs="Calibri"/>
          <w:color w:val="0070C0"/>
          <w:sz w:val="18"/>
          <w:szCs w:val="18"/>
        </w:rPr>
      </w:r>
      <w:r w:rsidRPr="00773824">
        <w:rPr>
          <w:rFonts w:ascii="Calibri" w:hAnsi="Calibri" w:cs="Calibri"/>
          <w:color w:val="0070C0"/>
          <w:sz w:val="18"/>
          <w:szCs w:val="18"/>
        </w:rPr>
        <w:fldChar w:fldCharType="separate"/>
      </w:r>
      <w:r w:rsidRPr="00773824">
        <w:rPr>
          <w:rFonts w:ascii="Calibri" w:hAnsi="Calibri" w:cs="Calibri"/>
          <w:color w:val="0070C0"/>
          <w:sz w:val="18"/>
          <w:szCs w:val="18"/>
        </w:rPr>
        <w:t>Successful open source software adoption approaches</w:t>
      </w:r>
      <w:r w:rsidRPr="00773824">
        <w:rPr>
          <w:rFonts w:ascii="Calibri" w:hAnsi="Calibri" w:cs="Calibri"/>
          <w:color w:val="0070C0"/>
          <w:sz w:val="18"/>
          <w:szCs w:val="18"/>
        </w:rPr>
        <w:fldChar w:fldCharType="end"/>
      </w:r>
      <w:r w:rsidRPr="00773824">
        <w:rPr>
          <w:rFonts w:ascii="Calibri" w:hAnsi="Calibri" w:cs="Calibri"/>
          <w:sz w:val="18"/>
          <w:szCs w:val="18"/>
        </w:rPr>
        <w:t>”, and 1.5 “</w:t>
      </w:r>
      <w:r w:rsidRPr="00773824">
        <w:rPr>
          <w:rFonts w:ascii="Calibri" w:hAnsi="Calibri" w:cs="Calibri"/>
          <w:sz w:val="18"/>
          <w:szCs w:val="18"/>
        </w:rPr>
        <w:fldChar w:fldCharType="begin"/>
      </w:r>
      <w:r w:rsidRPr="00773824">
        <w:rPr>
          <w:rFonts w:ascii="Calibri" w:hAnsi="Calibri" w:cs="Calibri"/>
          <w:sz w:val="18"/>
          <w:szCs w:val="18"/>
        </w:rPr>
        <w:instrText xml:space="preserve"> REF _Ref19124003 \h  \* MERGEFORMAT </w:instrText>
      </w:r>
      <w:r w:rsidRPr="00773824">
        <w:rPr>
          <w:rFonts w:ascii="Calibri" w:hAnsi="Calibri" w:cs="Calibri"/>
          <w:sz w:val="18"/>
          <w:szCs w:val="18"/>
        </w:rPr>
      </w:r>
      <w:r w:rsidRPr="00773824">
        <w:rPr>
          <w:rFonts w:ascii="Calibri" w:hAnsi="Calibri" w:cs="Calibri"/>
          <w:sz w:val="18"/>
          <w:szCs w:val="18"/>
        </w:rPr>
        <w:fldChar w:fldCharType="separate"/>
      </w:r>
      <w:r w:rsidRPr="00773824">
        <w:rPr>
          <w:rStyle w:val="ListLabel103"/>
          <w:rFonts w:cs="Calibri"/>
          <w:b w:val="0"/>
          <w:sz w:val="18"/>
          <w:szCs w:val="18"/>
        </w:rPr>
        <w:t>Findings from Organisation Analysis</w:t>
      </w:r>
      <w:r w:rsidRPr="00773824">
        <w:rPr>
          <w:rFonts w:ascii="Calibri" w:hAnsi="Calibri" w:cs="Calibri"/>
          <w:sz w:val="18"/>
          <w:szCs w:val="18"/>
        </w:rPr>
        <w:fldChar w:fldCharType="end"/>
      </w:r>
      <w:r>
        <w:rPr>
          <w:sz w:val="18"/>
          <w:szCs w:val="18"/>
        </w:rPr>
        <w:t>”</w:t>
      </w:r>
    </w:p>
  </w:footnote>
  <w:footnote w:id="215">
    <w:p w14:paraId="079C38E0" w14:textId="77777777" w:rsidR="00AC3004" w:rsidRPr="00773824" w:rsidRDefault="00AC3004" w:rsidP="00773824">
      <w:pPr>
        <w:spacing w:before="0" w:line="240" w:lineRule="auto"/>
        <w:rPr>
          <w:rFonts w:ascii="Calibri" w:hAnsi="Calibri" w:cs="Calibri"/>
          <w:i/>
          <w:sz w:val="18"/>
          <w:szCs w:val="18"/>
          <w:lang w:val="en-US"/>
        </w:rPr>
      </w:pPr>
      <w:r w:rsidRPr="00773824">
        <w:rPr>
          <w:rFonts w:ascii="Calibri" w:hAnsi="Calibri" w:cs="Calibri"/>
          <w:i/>
          <w:sz w:val="18"/>
          <w:szCs w:val="18"/>
          <w:vertAlign w:val="superscript"/>
        </w:rPr>
        <w:footnoteRef/>
      </w:r>
      <w:r w:rsidRPr="00773824">
        <w:rPr>
          <w:rFonts w:ascii="Calibri" w:hAnsi="Calibri" w:cs="Calibri"/>
          <w:i/>
          <w:sz w:val="18"/>
          <w:szCs w:val="18"/>
          <w:lang w:val="en-US"/>
        </w:rPr>
        <w:t xml:space="preserve"> EU Agencies ICT Advisory Committee Meeting (ICTAC33), </w:t>
      </w:r>
      <w:hyperlink r:id="rId185" w:history="1">
        <w:r w:rsidRPr="00773824">
          <w:rPr>
            <w:rStyle w:val="Hyperlink"/>
            <w:i w:val="0"/>
            <w:sz w:val="18"/>
            <w:szCs w:val="18"/>
            <w:lang w:val="en-US"/>
          </w:rPr>
          <w:t>https://www.cedefop.europa.eu/en/events-and-projects/events/33rd-ictac-eu-agencies-ict-advisory-committee-meeting-ictac33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E548" w14:textId="77777777" w:rsidR="00AC3004" w:rsidRDefault="00AC3004" w:rsidP="006F351C">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DA13" w14:textId="77777777" w:rsidR="00AC3004" w:rsidRDefault="00AC3004" w:rsidP="00B6094F">
    <w:pPr>
      <w:pStyle w:val="Header"/>
      <w:jc w:val="center"/>
    </w:pPr>
    <w:r>
      <w:rPr>
        <w:noProof/>
        <w:lang w:eastAsia="en-GB"/>
      </w:rPr>
      <w:drawing>
        <wp:inline distT="0" distB="0" distL="0" distR="0" wp14:anchorId="1121C16B" wp14:editId="5705E170">
          <wp:extent cx="2266950" cy="1743075"/>
          <wp:effectExtent l="19050" t="0" r="0" b="9525"/>
          <wp:docPr id="899" name="picture"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66950" cy="1743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C5D"/>
    <w:multiLevelType w:val="multilevel"/>
    <w:tmpl w:val="7D2440E6"/>
    <w:lvl w:ilvl="0">
      <w:start w:val="1"/>
      <w:numFmt w:val="decimal"/>
      <w:lvlText w:val="%1"/>
      <w:lvlJc w:val="left"/>
      <w:pPr>
        <w:ind w:left="432" w:hanging="432"/>
      </w:pPr>
    </w:lvl>
    <w:lvl w:ilvl="1">
      <w:start w:val="1"/>
      <w:numFmt w:val="decimal"/>
      <w:pStyle w:val="Annex"/>
      <w:lvlText w:val="Annex %2."/>
      <w:lvlJc w:val="left"/>
      <w:pPr>
        <w:ind w:left="718" w:hanging="576"/>
      </w:pPr>
      <w:rPr>
        <w:rFonts w:hint="default"/>
      </w:rPr>
    </w:lvl>
    <w:lvl w:ilvl="2">
      <w:start w:val="1"/>
      <w:numFmt w:val="decimal"/>
      <w:lvlText w:val="%1.%2.%3"/>
      <w:lvlJc w:val="left"/>
      <w:pPr>
        <w:ind w:left="1430"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1775F0"/>
    <w:multiLevelType w:val="multilevel"/>
    <w:tmpl w:val="B576DDD6"/>
    <w:lvl w:ilvl="0">
      <w:start w:val="1"/>
      <w:numFmt w:val="decimal"/>
      <w:pStyle w:val="Heading4Style"/>
      <w:lvlText w:val="%1.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pStyle w:val="Heading4Style"/>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0D733115"/>
    <w:multiLevelType w:val="multilevel"/>
    <w:tmpl w:val="64A6BC2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A15DC7"/>
    <w:multiLevelType w:val="multilevel"/>
    <w:tmpl w:val="F16A1584"/>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E228C3"/>
    <w:multiLevelType w:val="hybridMultilevel"/>
    <w:tmpl w:val="08AAAE56"/>
    <w:lvl w:ilvl="0" w:tplc="D6227D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94787F"/>
    <w:multiLevelType w:val="hybridMultilevel"/>
    <w:tmpl w:val="1666B992"/>
    <w:styleLink w:val="Styl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A343E"/>
    <w:multiLevelType w:val="multilevel"/>
    <w:tmpl w:val="B53C35C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9D5BDC"/>
    <w:multiLevelType w:val="hybridMultilevel"/>
    <w:tmpl w:val="0150D3A6"/>
    <w:lvl w:ilvl="0" w:tplc="A1B41792">
      <w:start w:val="1"/>
      <w:numFmt w:val="decimal"/>
      <w:pStyle w:val="Left0"/>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C85765"/>
    <w:multiLevelType w:val="multilevel"/>
    <w:tmpl w:val="BE56982C"/>
    <w:styleLink w:val="Style2"/>
    <w:lvl w:ilvl="0">
      <w:start w:val="1"/>
      <w:numFmt w:val="decimal"/>
      <w:suff w:val="space"/>
      <w:lvlText w:val="%1."/>
      <w:lvlJc w:val="left"/>
      <w:pPr>
        <w:ind w:left="432"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2987" w:hanging="576"/>
      </w:pPr>
      <w:rPr>
        <w:rFonts w:ascii="Arial" w:hAnsi="Arial" w:hint="default"/>
        <w:b w:val="0"/>
        <w:i w:val="0"/>
        <w:sz w:val="28"/>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9" w15:restartNumberingAfterBreak="0">
    <w:nsid w:val="1BFD6A17"/>
    <w:multiLevelType w:val="hybridMultilevel"/>
    <w:tmpl w:val="8A22A9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6C231A"/>
    <w:multiLevelType w:val="multilevel"/>
    <w:tmpl w:val="9CFC06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3C4065"/>
    <w:multiLevelType w:val="multilevel"/>
    <w:tmpl w:val="4844B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E132E7"/>
    <w:multiLevelType w:val="multilevel"/>
    <w:tmpl w:val="EEEC85F4"/>
    <w:lvl w:ilvl="0">
      <w:start w:val="1"/>
      <w:numFmt w:val="decimal"/>
      <w:lvlText w:val="%1)"/>
      <w:lvlJc w:val="left"/>
      <w:pPr>
        <w:ind w:left="720" w:hanging="360"/>
      </w:pPr>
      <w:rPr>
        <w:rFont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0E0525"/>
    <w:multiLevelType w:val="hybridMultilevel"/>
    <w:tmpl w:val="972861A6"/>
    <w:lvl w:ilvl="0" w:tplc="851AAF5E">
      <w:start w:val="1"/>
      <w:numFmt w:val="bullet"/>
      <w:pStyle w:val="ListParagraph"/>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1243"/>
    <w:multiLevelType w:val="multilevel"/>
    <w:tmpl w:val="7A663F9A"/>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4C412B"/>
    <w:multiLevelType w:val="hybridMultilevel"/>
    <w:tmpl w:val="B5121B84"/>
    <w:lvl w:ilvl="0" w:tplc="D6227D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CA0F56"/>
    <w:multiLevelType w:val="multilevel"/>
    <w:tmpl w:val="67385900"/>
    <w:lvl w:ilvl="0">
      <w:start w:val="1"/>
      <w:numFmt w:val="decimal"/>
      <w:lvlText w:val="%1."/>
      <w:lvlJc w:val="left"/>
      <w:pPr>
        <w:ind w:left="720" w:hanging="360"/>
      </w:pPr>
      <w:rPr>
        <w:rFont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2354F78"/>
    <w:multiLevelType w:val="multilevel"/>
    <w:tmpl w:val="1B866A66"/>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40A121D"/>
    <w:multiLevelType w:val="multilevel"/>
    <w:tmpl w:val="67385900"/>
    <w:lvl w:ilvl="0">
      <w:start w:val="1"/>
      <w:numFmt w:val="decimal"/>
      <w:lvlText w:val="%1."/>
      <w:lvlJc w:val="left"/>
      <w:pPr>
        <w:ind w:left="720" w:hanging="360"/>
      </w:pPr>
      <w:rPr>
        <w:rFont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FC59A2"/>
    <w:multiLevelType w:val="multilevel"/>
    <w:tmpl w:val="E9506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57E63D5"/>
    <w:multiLevelType w:val="multilevel"/>
    <w:tmpl w:val="432C5900"/>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27AF2"/>
    <w:multiLevelType w:val="multilevel"/>
    <w:tmpl w:val="DA88429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AAA42E4"/>
    <w:multiLevelType w:val="multilevel"/>
    <w:tmpl w:val="DD3AB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0872E03"/>
    <w:multiLevelType w:val="hybridMultilevel"/>
    <w:tmpl w:val="9C0AD308"/>
    <w:lvl w:ilvl="0" w:tplc="6AA6CD50">
      <w:start w:val="1"/>
      <w:numFmt w:val="bullet"/>
      <w:pStyle w:val="Listfortable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6030B0"/>
    <w:multiLevelType w:val="multilevel"/>
    <w:tmpl w:val="FAEE39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4D0EE0"/>
    <w:multiLevelType w:val="multilevel"/>
    <w:tmpl w:val="1F2C55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68D54F4"/>
    <w:multiLevelType w:val="hybridMultilevel"/>
    <w:tmpl w:val="C560ADD0"/>
    <w:lvl w:ilvl="0" w:tplc="D6227D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D6173"/>
    <w:multiLevelType w:val="multilevel"/>
    <w:tmpl w:val="78D640D2"/>
    <w:lvl w:ilvl="0">
      <w:start w:val="1"/>
      <w:numFmt w:val="bullet"/>
      <w:lvlText w:val=""/>
      <w:lvlJc w:val="left"/>
      <w:pPr>
        <w:tabs>
          <w:tab w:val="num" w:pos="822"/>
        </w:tabs>
        <w:ind w:left="822" w:hanging="360"/>
      </w:pPr>
      <w:rPr>
        <w:rFonts w:ascii="Symbol" w:hAnsi="Symbol" w:cs="Symbol" w:hint="default"/>
        <w:color w:val="auto"/>
        <w:sz w:val="22"/>
      </w:rPr>
    </w:lvl>
    <w:lvl w:ilvl="1">
      <w:start w:val="1"/>
      <w:numFmt w:val="bullet"/>
      <w:lvlText w:val="◦"/>
      <w:lvlJc w:val="left"/>
      <w:pPr>
        <w:tabs>
          <w:tab w:val="num" w:pos="1182"/>
        </w:tabs>
        <w:ind w:left="1182" w:hanging="360"/>
      </w:pPr>
      <w:rPr>
        <w:rFonts w:ascii="OpenSymbol" w:hAnsi="OpenSymbol" w:cs="OpenSymbol" w:hint="default"/>
      </w:rPr>
    </w:lvl>
    <w:lvl w:ilvl="2">
      <w:start w:val="1"/>
      <w:numFmt w:val="bullet"/>
      <w:lvlText w:val="▪"/>
      <w:lvlJc w:val="left"/>
      <w:pPr>
        <w:tabs>
          <w:tab w:val="num" w:pos="1542"/>
        </w:tabs>
        <w:ind w:left="1542" w:hanging="360"/>
      </w:pPr>
      <w:rPr>
        <w:rFonts w:ascii="OpenSymbol" w:hAnsi="OpenSymbol" w:cs="OpenSymbol" w:hint="default"/>
      </w:rPr>
    </w:lvl>
    <w:lvl w:ilvl="3">
      <w:start w:val="1"/>
      <w:numFmt w:val="bullet"/>
      <w:lvlText w:val=""/>
      <w:lvlJc w:val="left"/>
      <w:pPr>
        <w:tabs>
          <w:tab w:val="num" w:pos="1902"/>
        </w:tabs>
        <w:ind w:left="1902" w:hanging="360"/>
      </w:pPr>
      <w:rPr>
        <w:rFonts w:ascii="Symbol" w:hAnsi="Symbol" w:cs="OpenSymbol" w:hint="default"/>
      </w:rPr>
    </w:lvl>
    <w:lvl w:ilvl="4">
      <w:start w:val="1"/>
      <w:numFmt w:val="bullet"/>
      <w:lvlText w:val="◦"/>
      <w:lvlJc w:val="left"/>
      <w:pPr>
        <w:tabs>
          <w:tab w:val="num" w:pos="2262"/>
        </w:tabs>
        <w:ind w:left="2262" w:hanging="360"/>
      </w:pPr>
      <w:rPr>
        <w:rFonts w:ascii="OpenSymbol" w:hAnsi="OpenSymbol" w:cs="OpenSymbol" w:hint="default"/>
      </w:rPr>
    </w:lvl>
    <w:lvl w:ilvl="5">
      <w:start w:val="1"/>
      <w:numFmt w:val="bullet"/>
      <w:lvlText w:val="▪"/>
      <w:lvlJc w:val="left"/>
      <w:pPr>
        <w:tabs>
          <w:tab w:val="num" w:pos="2622"/>
        </w:tabs>
        <w:ind w:left="2622" w:hanging="360"/>
      </w:pPr>
      <w:rPr>
        <w:rFonts w:ascii="OpenSymbol" w:hAnsi="OpenSymbol" w:cs="OpenSymbol" w:hint="default"/>
      </w:rPr>
    </w:lvl>
    <w:lvl w:ilvl="6">
      <w:start w:val="1"/>
      <w:numFmt w:val="bullet"/>
      <w:lvlText w:val=""/>
      <w:lvlJc w:val="left"/>
      <w:pPr>
        <w:tabs>
          <w:tab w:val="num" w:pos="2982"/>
        </w:tabs>
        <w:ind w:left="2982" w:hanging="360"/>
      </w:pPr>
      <w:rPr>
        <w:rFonts w:ascii="Symbol" w:hAnsi="Symbol" w:cs="OpenSymbol" w:hint="default"/>
      </w:rPr>
    </w:lvl>
    <w:lvl w:ilvl="7">
      <w:start w:val="1"/>
      <w:numFmt w:val="bullet"/>
      <w:lvlText w:val="◦"/>
      <w:lvlJc w:val="left"/>
      <w:pPr>
        <w:tabs>
          <w:tab w:val="num" w:pos="3342"/>
        </w:tabs>
        <w:ind w:left="3342" w:hanging="360"/>
      </w:pPr>
      <w:rPr>
        <w:rFonts w:ascii="OpenSymbol" w:hAnsi="OpenSymbol" w:cs="OpenSymbol" w:hint="default"/>
      </w:rPr>
    </w:lvl>
    <w:lvl w:ilvl="8">
      <w:start w:val="1"/>
      <w:numFmt w:val="bullet"/>
      <w:lvlText w:val="▪"/>
      <w:lvlJc w:val="left"/>
      <w:pPr>
        <w:tabs>
          <w:tab w:val="num" w:pos="3702"/>
        </w:tabs>
        <w:ind w:left="3702" w:hanging="360"/>
      </w:pPr>
      <w:rPr>
        <w:rFonts w:ascii="OpenSymbol" w:hAnsi="OpenSymbol" w:cs="OpenSymbol" w:hint="default"/>
      </w:rPr>
    </w:lvl>
  </w:abstractNum>
  <w:abstractNum w:abstractNumId="29" w15:restartNumberingAfterBreak="0">
    <w:nsid w:val="535C3836"/>
    <w:multiLevelType w:val="multilevel"/>
    <w:tmpl w:val="610EAF7C"/>
    <w:lvl w:ilvl="0">
      <w:start w:val="1"/>
      <w:numFmt w:val="bullet"/>
      <w:lvlText w:val=""/>
      <w:lvlJc w:val="left"/>
      <w:pPr>
        <w:ind w:left="720" w:hanging="360"/>
      </w:pPr>
      <w:rPr>
        <w:rFonts w:ascii="Symbol" w:hAnsi="Symbol" w:cs="Symbol"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5D35B4"/>
    <w:multiLevelType w:val="multilevel"/>
    <w:tmpl w:val="E566249E"/>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4AB70F2"/>
    <w:multiLevelType w:val="hybridMultilevel"/>
    <w:tmpl w:val="9CBC781C"/>
    <w:lvl w:ilvl="0" w:tplc="D6227D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763BB"/>
    <w:multiLevelType w:val="hybridMultilevel"/>
    <w:tmpl w:val="787A44F8"/>
    <w:styleLink w:val="ListBullets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617A3C"/>
    <w:multiLevelType w:val="hybridMultilevel"/>
    <w:tmpl w:val="446AF142"/>
    <w:styleLink w:val="Styl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184041"/>
    <w:multiLevelType w:val="multilevel"/>
    <w:tmpl w:val="8814CFF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CB56563"/>
    <w:multiLevelType w:val="multilevel"/>
    <w:tmpl w:val="89D4295A"/>
    <w:lvl w:ilvl="0">
      <w:start w:val="1"/>
      <w:numFmt w:val="bullet"/>
      <w:lvlText w:val=""/>
      <w:lvlJc w:val="left"/>
      <w:pPr>
        <w:ind w:left="720" w:hanging="360"/>
      </w:pPr>
      <w:rPr>
        <w:rFonts w:ascii="Wingdings" w:hAnsi="Wingding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E826E83"/>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hAnsi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5236C8"/>
    <w:multiLevelType w:val="multilevel"/>
    <w:tmpl w:val="558AF53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rFonts w:ascii="Calibri" w:hAnsi="Calibri" w:cs="Calibri" w:hint="default"/>
        <w:b/>
        <w:bCs w:val="0"/>
        <w:i w:val="0"/>
        <w:iCs w:val="0"/>
        <w:caps w:val="0"/>
        <w:smallCaps w:val="0"/>
        <w:strike w:val="0"/>
        <w:dstrike w:val="0"/>
        <w:vanish w:val="0"/>
        <w:color w:val="002060"/>
        <w:spacing w:val="0"/>
        <w:kern w:val="0"/>
        <w:position w:val="0"/>
        <w:sz w:val="28"/>
        <w:u w:val="none"/>
        <w:effect w:val="none"/>
        <w:vertAlign w:val="baseline"/>
        <w:em w:val="none"/>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1E5C5B"/>
    <w:multiLevelType w:val="multilevel"/>
    <w:tmpl w:val="117C0EC6"/>
    <w:lvl w:ilvl="0">
      <w:start w:val="1"/>
      <w:numFmt w:val="bullet"/>
      <w:pStyle w:val="ListBullet"/>
      <w:lvlText w:val=""/>
      <w:lvlJc w:val="left"/>
      <w:pPr>
        <w:ind w:left="720" w:hanging="360"/>
      </w:pPr>
      <w:rPr>
        <w:rFonts w:ascii="Symbol" w:hAnsi="Symbol" w:hint="default"/>
        <w:color w:val="auto"/>
        <w:sz w:val="24"/>
      </w:rPr>
    </w:lvl>
    <w:lvl w:ilvl="1">
      <w:start w:val="1"/>
      <w:numFmt w:val="bullet"/>
      <w:pStyle w:val="ListBullet2"/>
      <w:lvlText w:val=""/>
      <w:lvlJc w:val="left"/>
      <w:pPr>
        <w:ind w:left="1080" w:hanging="360"/>
      </w:pPr>
      <w:rPr>
        <w:rFonts w:ascii="Symbol" w:hAnsi="Symbol" w:hint="default"/>
        <w:color w:val="auto"/>
        <w:sz w:val="20"/>
      </w:rPr>
    </w:lvl>
    <w:lvl w:ilvl="2">
      <w:start w:val="1"/>
      <w:numFmt w:val="bullet"/>
      <w:pStyle w:val="ListBullet3"/>
      <w:lvlText w:val=""/>
      <w:lvlJc w:val="left"/>
      <w:pPr>
        <w:ind w:left="1440" w:hanging="360"/>
      </w:pPr>
      <w:rPr>
        <w:rFonts w:ascii="Symbol" w:hAnsi="Symbol" w:hint="default"/>
        <w:color w:val="auto"/>
        <w:sz w:val="22"/>
      </w:rPr>
    </w:lvl>
    <w:lvl w:ilvl="3">
      <w:start w:val="1"/>
      <w:numFmt w:val="none"/>
      <w:pStyle w:val="ListBullet4"/>
      <w:lvlText w:val=""/>
      <w:lvlJc w:val="left"/>
      <w:pPr>
        <w:ind w:left="1800" w:hanging="360"/>
      </w:pPr>
      <w:rPr>
        <w:rFonts w:hint="default"/>
        <w:color w:val="auto"/>
        <w:sz w:val="20"/>
      </w:rPr>
    </w:lvl>
    <w:lvl w:ilvl="4">
      <w:start w:val="1"/>
      <w:numFmt w:val="none"/>
      <w:pStyle w:val="ListBullet5"/>
      <w:lvlText w:val=""/>
      <w:lvlJc w:val="left"/>
      <w:pPr>
        <w:ind w:left="2160" w:hanging="360"/>
      </w:pPr>
      <w:rPr>
        <w:rFonts w:hint="default"/>
        <w:color w:val="auto"/>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66A81213"/>
    <w:multiLevelType w:val="multilevel"/>
    <w:tmpl w:val="33EC42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85675DE"/>
    <w:multiLevelType w:val="multilevel"/>
    <w:tmpl w:val="67385900"/>
    <w:lvl w:ilvl="0">
      <w:start w:val="1"/>
      <w:numFmt w:val="decimal"/>
      <w:lvlText w:val="%1."/>
      <w:lvlJc w:val="left"/>
      <w:pPr>
        <w:ind w:left="720" w:hanging="360"/>
      </w:pPr>
      <w:rPr>
        <w:rFont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CC0614B"/>
    <w:multiLevelType w:val="multilevel"/>
    <w:tmpl w:val="7A7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3C0477"/>
    <w:multiLevelType w:val="multilevel"/>
    <w:tmpl w:val="117C0EC6"/>
    <w:styleLink w:val="ListBullets"/>
    <w:lvl w:ilvl="0">
      <w:start w:val="1"/>
      <w:numFmt w:val="bullet"/>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Symbol" w:hAnsi="Symbol" w:hint="default"/>
        <w:color w:val="auto"/>
        <w:sz w:val="20"/>
      </w:rPr>
    </w:lvl>
    <w:lvl w:ilvl="2">
      <w:start w:val="1"/>
      <w:numFmt w:val="bullet"/>
      <w:lvlText w:val=""/>
      <w:lvlJc w:val="left"/>
      <w:pPr>
        <w:ind w:left="1440" w:hanging="360"/>
      </w:pPr>
      <w:rPr>
        <w:rFonts w:ascii="Symbol" w:hAnsi="Symbol" w:hint="default"/>
        <w:color w:val="auto"/>
        <w:sz w:val="22"/>
      </w:rPr>
    </w:lvl>
    <w:lvl w:ilvl="3">
      <w:start w:val="1"/>
      <w:numFmt w:val="none"/>
      <w:lvlText w:val=""/>
      <w:lvlJc w:val="left"/>
      <w:pPr>
        <w:ind w:left="1800" w:hanging="360"/>
      </w:pPr>
      <w:rPr>
        <w:rFonts w:hint="default"/>
        <w:color w:val="auto"/>
        <w:sz w:val="20"/>
      </w:rPr>
    </w:lvl>
    <w:lvl w:ilvl="4">
      <w:start w:val="1"/>
      <w:numFmt w:val="none"/>
      <w:lvlText w:val=""/>
      <w:lvlJc w:val="left"/>
      <w:pPr>
        <w:ind w:left="2160" w:hanging="360"/>
      </w:pPr>
      <w:rPr>
        <w:rFonts w:hint="default"/>
        <w:color w:val="auto"/>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3" w15:restartNumberingAfterBreak="0">
    <w:nsid w:val="772107A2"/>
    <w:multiLevelType w:val="hybridMultilevel"/>
    <w:tmpl w:val="BF8A9EEA"/>
    <w:lvl w:ilvl="0" w:tplc="2EE6744A">
      <w:start w:val="1"/>
      <w:numFmt w:val="bullet"/>
      <w:pStyle w:val="Textepuce"/>
      <w:lvlText w:val=""/>
      <w:lvlJc w:val="left"/>
      <w:pPr>
        <w:tabs>
          <w:tab w:val="num" w:pos="1145"/>
        </w:tabs>
        <w:ind w:left="1145" w:hanging="360"/>
      </w:pPr>
      <w:rPr>
        <w:rFonts w:ascii="Wingdings" w:hAnsi="Wingdings" w:hint="default"/>
        <w:b w:val="0"/>
        <w:i w:val="0"/>
        <w:sz w:val="19"/>
      </w:rPr>
    </w:lvl>
    <w:lvl w:ilvl="1" w:tplc="04090001">
      <w:start w:val="1"/>
      <w:numFmt w:val="bullet"/>
      <w:lvlText w:val=""/>
      <w:lvlJc w:val="left"/>
      <w:pPr>
        <w:tabs>
          <w:tab w:val="num" w:pos="1440"/>
        </w:tabs>
        <w:ind w:left="1440" w:hanging="360"/>
      </w:pPr>
      <w:rPr>
        <w:rFonts w:ascii="Symbol" w:hAnsi="Symbol" w:hint="default"/>
        <w:b w:val="0"/>
        <w:i w:val="0"/>
        <w:sz w:val="19"/>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94448"/>
    <w:multiLevelType w:val="multilevel"/>
    <w:tmpl w:val="67385900"/>
    <w:lvl w:ilvl="0">
      <w:start w:val="1"/>
      <w:numFmt w:val="decimal"/>
      <w:lvlText w:val="%1."/>
      <w:lvlJc w:val="left"/>
      <w:pPr>
        <w:ind w:left="720" w:hanging="360"/>
      </w:pPr>
      <w:rPr>
        <w:rFont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A240669"/>
    <w:multiLevelType w:val="hybridMultilevel"/>
    <w:tmpl w:val="3362A3E8"/>
    <w:lvl w:ilvl="0" w:tplc="D6227D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55E1C"/>
    <w:multiLevelType w:val="hybridMultilevel"/>
    <w:tmpl w:val="22F80DD0"/>
    <w:lvl w:ilvl="0" w:tplc="D6227D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EB42445"/>
    <w:multiLevelType w:val="hybridMultilevel"/>
    <w:tmpl w:val="3D704058"/>
    <w:lvl w:ilvl="0" w:tplc="D6227D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36"/>
  </w:num>
  <w:num w:numId="4">
    <w:abstractNumId w:val="8"/>
  </w:num>
  <w:num w:numId="5">
    <w:abstractNumId w:val="1"/>
  </w:num>
  <w:num w:numId="6">
    <w:abstractNumId w:val="7"/>
  </w:num>
  <w:num w:numId="7">
    <w:abstractNumId w:val="24"/>
  </w:num>
  <w:num w:numId="8">
    <w:abstractNumId w:val="5"/>
  </w:num>
  <w:num w:numId="9">
    <w:abstractNumId w:val="33"/>
  </w:num>
  <w:num w:numId="10">
    <w:abstractNumId w:val="32"/>
  </w:num>
  <w:num w:numId="11">
    <w:abstractNumId w:val="38"/>
  </w:num>
  <w:num w:numId="12">
    <w:abstractNumId w:val="26"/>
  </w:num>
  <w:num w:numId="13">
    <w:abstractNumId w:val="0"/>
  </w:num>
  <w:num w:numId="14">
    <w:abstractNumId w:val="21"/>
  </w:num>
  <w:num w:numId="15">
    <w:abstractNumId w:val="13"/>
  </w:num>
  <w:num w:numId="16">
    <w:abstractNumId w:val="37"/>
  </w:num>
  <w:num w:numId="17">
    <w:abstractNumId w:val="11"/>
  </w:num>
  <w:num w:numId="18">
    <w:abstractNumId w:val="29"/>
  </w:num>
  <w:num w:numId="19">
    <w:abstractNumId w:val="30"/>
  </w:num>
  <w:num w:numId="20">
    <w:abstractNumId w:val="20"/>
  </w:num>
  <w:num w:numId="21">
    <w:abstractNumId w:val="22"/>
  </w:num>
  <w:num w:numId="22">
    <w:abstractNumId w:val="10"/>
  </w:num>
  <w:num w:numId="23">
    <w:abstractNumId w:val="25"/>
  </w:num>
  <w:num w:numId="24">
    <w:abstractNumId w:val="3"/>
  </w:num>
  <w:num w:numId="25">
    <w:abstractNumId w:val="14"/>
  </w:num>
  <w:num w:numId="26">
    <w:abstractNumId w:val="2"/>
  </w:num>
  <w:num w:numId="27">
    <w:abstractNumId w:val="39"/>
  </w:num>
  <w:num w:numId="28">
    <w:abstractNumId w:val="23"/>
  </w:num>
  <w:num w:numId="29">
    <w:abstractNumId w:val="34"/>
  </w:num>
  <w:num w:numId="30">
    <w:abstractNumId w:val="17"/>
  </w:num>
  <w:num w:numId="31">
    <w:abstractNumId w:val="19"/>
  </w:num>
  <w:num w:numId="32">
    <w:abstractNumId w:val="28"/>
  </w:num>
  <w:num w:numId="33">
    <w:abstractNumId w:val="45"/>
  </w:num>
  <w:num w:numId="34">
    <w:abstractNumId w:val="27"/>
  </w:num>
  <w:num w:numId="35">
    <w:abstractNumId w:val="47"/>
  </w:num>
  <w:num w:numId="36">
    <w:abstractNumId w:val="41"/>
  </w:num>
  <w:num w:numId="37">
    <w:abstractNumId w:val="44"/>
  </w:num>
  <w:num w:numId="38">
    <w:abstractNumId w:val="16"/>
  </w:num>
  <w:num w:numId="39">
    <w:abstractNumId w:val="40"/>
  </w:num>
  <w:num w:numId="40">
    <w:abstractNumId w:val="6"/>
  </w:num>
  <w:num w:numId="41">
    <w:abstractNumId w:val="46"/>
  </w:num>
  <w:num w:numId="42">
    <w:abstractNumId w:val="4"/>
  </w:num>
  <w:num w:numId="43">
    <w:abstractNumId w:val="15"/>
  </w:num>
  <w:num w:numId="44">
    <w:abstractNumId w:val="31"/>
  </w:num>
  <w:num w:numId="45">
    <w:abstractNumId w:val="18"/>
  </w:num>
  <w:num w:numId="46">
    <w:abstractNumId w:val="35"/>
  </w:num>
  <w:num w:numId="47">
    <w:abstractNumId w:val="4"/>
  </w:num>
  <w:num w:numId="48">
    <w:abstractNumId w:val="9"/>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isplayBackgroundShape/>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it-IT" w:vendorID="64" w:dllVersion="6" w:nlCheck="1" w:checkStyle="0"/>
  <w:activeWritingStyle w:appName="MSWord" w:lang="fr-BE" w:vendorID="64" w:dllVersion="0" w:nlCheck="1" w:checkStyle="0"/>
  <w:activeWritingStyle w:appName="MSWord" w:lang="fr-CH" w:vendorID="64" w:dllVersion="6" w:nlCheck="1" w:checkStyle="1"/>
  <w:activeWritingStyle w:appName="MSWord" w:lang="es-E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EuropeanCommissionstyle"/>
  <w:drawingGridHorizontalSpacing w:val="95"/>
  <w:displayHorizontalDrawingGridEvery w:val="0"/>
  <w:displayVerticalDrawingGridEvery w:val="0"/>
  <w:doNotShadeFormData/>
  <w:noPunctuationKerning/>
  <w:characterSpacingControl w:val="doNotCompress"/>
  <w:hdrShapeDefaults>
    <o:shapedefaults v:ext="edit" spidmax="6145" fillcolor="white" stroke="f">
      <v:fill color="white"/>
      <v:stroke on="f"/>
      <v:textbox inset="0,0,0,0"/>
      <o:colormru v:ext="edit" colors="#e17000"/>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C5"/>
    <w:rsid w:val="000001AC"/>
    <w:rsid w:val="00000267"/>
    <w:rsid w:val="0000026C"/>
    <w:rsid w:val="000002C0"/>
    <w:rsid w:val="000004E0"/>
    <w:rsid w:val="00000690"/>
    <w:rsid w:val="00001186"/>
    <w:rsid w:val="00001261"/>
    <w:rsid w:val="00001282"/>
    <w:rsid w:val="000012A8"/>
    <w:rsid w:val="000013B3"/>
    <w:rsid w:val="000015C5"/>
    <w:rsid w:val="00001730"/>
    <w:rsid w:val="0000176B"/>
    <w:rsid w:val="00001879"/>
    <w:rsid w:val="000018F2"/>
    <w:rsid w:val="00001A08"/>
    <w:rsid w:val="00001DB1"/>
    <w:rsid w:val="00001DCD"/>
    <w:rsid w:val="00001F53"/>
    <w:rsid w:val="0000221E"/>
    <w:rsid w:val="0000243A"/>
    <w:rsid w:val="000025FE"/>
    <w:rsid w:val="00002A60"/>
    <w:rsid w:val="00002AD7"/>
    <w:rsid w:val="00002BB2"/>
    <w:rsid w:val="000031CE"/>
    <w:rsid w:val="000031EC"/>
    <w:rsid w:val="000031F9"/>
    <w:rsid w:val="00003330"/>
    <w:rsid w:val="00003566"/>
    <w:rsid w:val="00003EDC"/>
    <w:rsid w:val="0000440A"/>
    <w:rsid w:val="0000445F"/>
    <w:rsid w:val="00004857"/>
    <w:rsid w:val="00004E9B"/>
    <w:rsid w:val="00005378"/>
    <w:rsid w:val="00005423"/>
    <w:rsid w:val="00005811"/>
    <w:rsid w:val="00005D2F"/>
    <w:rsid w:val="000064E8"/>
    <w:rsid w:val="00006584"/>
    <w:rsid w:val="00006658"/>
    <w:rsid w:val="000066C2"/>
    <w:rsid w:val="000067D3"/>
    <w:rsid w:val="00006803"/>
    <w:rsid w:val="0000687E"/>
    <w:rsid w:val="00006946"/>
    <w:rsid w:val="000069B9"/>
    <w:rsid w:val="00006C7F"/>
    <w:rsid w:val="000073DF"/>
    <w:rsid w:val="0000790B"/>
    <w:rsid w:val="000079F8"/>
    <w:rsid w:val="00007D3F"/>
    <w:rsid w:val="00007DA4"/>
    <w:rsid w:val="0001033F"/>
    <w:rsid w:val="000105CB"/>
    <w:rsid w:val="000106FF"/>
    <w:rsid w:val="000109A4"/>
    <w:rsid w:val="00011330"/>
    <w:rsid w:val="0001133D"/>
    <w:rsid w:val="000118BF"/>
    <w:rsid w:val="00011E0D"/>
    <w:rsid w:val="000121CC"/>
    <w:rsid w:val="000123E2"/>
    <w:rsid w:val="000127FC"/>
    <w:rsid w:val="00013343"/>
    <w:rsid w:val="000134AF"/>
    <w:rsid w:val="0001356B"/>
    <w:rsid w:val="0001390F"/>
    <w:rsid w:val="00013928"/>
    <w:rsid w:val="00013B66"/>
    <w:rsid w:val="00013C43"/>
    <w:rsid w:val="00013FD5"/>
    <w:rsid w:val="000141BC"/>
    <w:rsid w:val="0001450B"/>
    <w:rsid w:val="000145D2"/>
    <w:rsid w:val="000146E3"/>
    <w:rsid w:val="000146F9"/>
    <w:rsid w:val="000149F0"/>
    <w:rsid w:val="00014B2F"/>
    <w:rsid w:val="00014B41"/>
    <w:rsid w:val="00014D93"/>
    <w:rsid w:val="00014E41"/>
    <w:rsid w:val="000152CC"/>
    <w:rsid w:val="000154D2"/>
    <w:rsid w:val="00015730"/>
    <w:rsid w:val="000160FE"/>
    <w:rsid w:val="0001620C"/>
    <w:rsid w:val="00016735"/>
    <w:rsid w:val="000168E5"/>
    <w:rsid w:val="00016F67"/>
    <w:rsid w:val="00017129"/>
    <w:rsid w:val="00017164"/>
    <w:rsid w:val="0001760E"/>
    <w:rsid w:val="00017704"/>
    <w:rsid w:val="00017984"/>
    <w:rsid w:val="00017AE2"/>
    <w:rsid w:val="00017BCB"/>
    <w:rsid w:val="00017CCC"/>
    <w:rsid w:val="00020166"/>
    <w:rsid w:val="0002038C"/>
    <w:rsid w:val="0002070B"/>
    <w:rsid w:val="0002096B"/>
    <w:rsid w:val="00020B9D"/>
    <w:rsid w:val="00020D19"/>
    <w:rsid w:val="00021626"/>
    <w:rsid w:val="000217CB"/>
    <w:rsid w:val="000218BD"/>
    <w:rsid w:val="00021BDA"/>
    <w:rsid w:val="00021F75"/>
    <w:rsid w:val="00022079"/>
    <w:rsid w:val="000222D9"/>
    <w:rsid w:val="00022597"/>
    <w:rsid w:val="0002277C"/>
    <w:rsid w:val="00022977"/>
    <w:rsid w:val="00022A84"/>
    <w:rsid w:val="00022FA6"/>
    <w:rsid w:val="0002319C"/>
    <w:rsid w:val="00023233"/>
    <w:rsid w:val="00023514"/>
    <w:rsid w:val="00023B0A"/>
    <w:rsid w:val="00023BA0"/>
    <w:rsid w:val="00024135"/>
    <w:rsid w:val="000243A7"/>
    <w:rsid w:val="00024423"/>
    <w:rsid w:val="0002482B"/>
    <w:rsid w:val="00024AB0"/>
    <w:rsid w:val="00024DE6"/>
    <w:rsid w:val="00024E98"/>
    <w:rsid w:val="00024F38"/>
    <w:rsid w:val="00024F4C"/>
    <w:rsid w:val="00024F61"/>
    <w:rsid w:val="00025A44"/>
    <w:rsid w:val="00025D23"/>
    <w:rsid w:val="00025E29"/>
    <w:rsid w:val="00025E52"/>
    <w:rsid w:val="00025E6A"/>
    <w:rsid w:val="000262C8"/>
    <w:rsid w:val="000263D5"/>
    <w:rsid w:val="000265CE"/>
    <w:rsid w:val="000266EA"/>
    <w:rsid w:val="00026B4A"/>
    <w:rsid w:val="00026F1B"/>
    <w:rsid w:val="00027553"/>
    <w:rsid w:val="000275D8"/>
    <w:rsid w:val="00027656"/>
    <w:rsid w:val="00027875"/>
    <w:rsid w:val="00027A74"/>
    <w:rsid w:val="00027CA1"/>
    <w:rsid w:val="00027DEA"/>
    <w:rsid w:val="0003054F"/>
    <w:rsid w:val="00030560"/>
    <w:rsid w:val="00030AC5"/>
    <w:rsid w:val="00030E54"/>
    <w:rsid w:val="0003102C"/>
    <w:rsid w:val="0003107E"/>
    <w:rsid w:val="0003113C"/>
    <w:rsid w:val="00031A41"/>
    <w:rsid w:val="00031AA1"/>
    <w:rsid w:val="00031B71"/>
    <w:rsid w:val="00031C90"/>
    <w:rsid w:val="00031D90"/>
    <w:rsid w:val="00031EE0"/>
    <w:rsid w:val="0003215B"/>
    <w:rsid w:val="0003229B"/>
    <w:rsid w:val="0003241C"/>
    <w:rsid w:val="00032422"/>
    <w:rsid w:val="000324A4"/>
    <w:rsid w:val="0003277A"/>
    <w:rsid w:val="000329EE"/>
    <w:rsid w:val="0003354D"/>
    <w:rsid w:val="0003370D"/>
    <w:rsid w:val="00033912"/>
    <w:rsid w:val="00033CA1"/>
    <w:rsid w:val="00033CCD"/>
    <w:rsid w:val="00033E17"/>
    <w:rsid w:val="0003417C"/>
    <w:rsid w:val="00034346"/>
    <w:rsid w:val="000343AE"/>
    <w:rsid w:val="0003458E"/>
    <w:rsid w:val="00034E7C"/>
    <w:rsid w:val="000354D3"/>
    <w:rsid w:val="000358AC"/>
    <w:rsid w:val="000359FE"/>
    <w:rsid w:val="00035AA0"/>
    <w:rsid w:val="00035CA9"/>
    <w:rsid w:val="00035EC5"/>
    <w:rsid w:val="00035F82"/>
    <w:rsid w:val="000360A9"/>
    <w:rsid w:val="0003639D"/>
    <w:rsid w:val="000364B5"/>
    <w:rsid w:val="00036564"/>
    <w:rsid w:val="00036586"/>
    <w:rsid w:val="00036597"/>
    <w:rsid w:val="00036614"/>
    <w:rsid w:val="0003697F"/>
    <w:rsid w:val="00036A4C"/>
    <w:rsid w:val="00036C8E"/>
    <w:rsid w:val="00036EC6"/>
    <w:rsid w:val="000378C7"/>
    <w:rsid w:val="000379CB"/>
    <w:rsid w:val="00037BFE"/>
    <w:rsid w:val="00037DD5"/>
    <w:rsid w:val="00037F90"/>
    <w:rsid w:val="000405C3"/>
    <w:rsid w:val="000408E1"/>
    <w:rsid w:val="00040983"/>
    <w:rsid w:val="00040AD2"/>
    <w:rsid w:val="00040D2D"/>
    <w:rsid w:val="00040DCC"/>
    <w:rsid w:val="00040F78"/>
    <w:rsid w:val="00041179"/>
    <w:rsid w:val="000413ED"/>
    <w:rsid w:val="00041846"/>
    <w:rsid w:val="000418B4"/>
    <w:rsid w:val="000419EC"/>
    <w:rsid w:val="00041CD3"/>
    <w:rsid w:val="00041E55"/>
    <w:rsid w:val="000421AA"/>
    <w:rsid w:val="00042238"/>
    <w:rsid w:val="0004242E"/>
    <w:rsid w:val="0004251D"/>
    <w:rsid w:val="000425AF"/>
    <w:rsid w:val="0004274B"/>
    <w:rsid w:val="0004294B"/>
    <w:rsid w:val="000429FF"/>
    <w:rsid w:val="00042ACF"/>
    <w:rsid w:val="00042BD5"/>
    <w:rsid w:val="00042DF3"/>
    <w:rsid w:val="00042F63"/>
    <w:rsid w:val="000431A0"/>
    <w:rsid w:val="000431C9"/>
    <w:rsid w:val="00043481"/>
    <w:rsid w:val="000437AA"/>
    <w:rsid w:val="00043A0C"/>
    <w:rsid w:val="00043E81"/>
    <w:rsid w:val="00044283"/>
    <w:rsid w:val="000449B6"/>
    <w:rsid w:val="00044EAB"/>
    <w:rsid w:val="00045116"/>
    <w:rsid w:val="00045291"/>
    <w:rsid w:val="0004534C"/>
    <w:rsid w:val="00045729"/>
    <w:rsid w:val="00045976"/>
    <w:rsid w:val="00045A5B"/>
    <w:rsid w:val="00045DDA"/>
    <w:rsid w:val="00046058"/>
    <w:rsid w:val="000463DE"/>
    <w:rsid w:val="00046436"/>
    <w:rsid w:val="000467AA"/>
    <w:rsid w:val="00046987"/>
    <w:rsid w:val="00046AED"/>
    <w:rsid w:val="00047055"/>
    <w:rsid w:val="000477DB"/>
    <w:rsid w:val="00047ACE"/>
    <w:rsid w:val="00047BA8"/>
    <w:rsid w:val="00047E78"/>
    <w:rsid w:val="000500CD"/>
    <w:rsid w:val="00050400"/>
    <w:rsid w:val="00050538"/>
    <w:rsid w:val="00050632"/>
    <w:rsid w:val="000513DF"/>
    <w:rsid w:val="00051413"/>
    <w:rsid w:val="00051492"/>
    <w:rsid w:val="000514E6"/>
    <w:rsid w:val="00051C9C"/>
    <w:rsid w:val="00051E66"/>
    <w:rsid w:val="0005200D"/>
    <w:rsid w:val="000520D8"/>
    <w:rsid w:val="00052B58"/>
    <w:rsid w:val="00052E76"/>
    <w:rsid w:val="000530BE"/>
    <w:rsid w:val="000533B8"/>
    <w:rsid w:val="000534AA"/>
    <w:rsid w:val="00053A30"/>
    <w:rsid w:val="00053E3A"/>
    <w:rsid w:val="00053FC4"/>
    <w:rsid w:val="000541DC"/>
    <w:rsid w:val="00054312"/>
    <w:rsid w:val="0005439B"/>
    <w:rsid w:val="00054536"/>
    <w:rsid w:val="00054633"/>
    <w:rsid w:val="0005476F"/>
    <w:rsid w:val="000548EB"/>
    <w:rsid w:val="000549E3"/>
    <w:rsid w:val="00054BDA"/>
    <w:rsid w:val="00054EAE"/>
    <w:rsid w:val="000555FE"/>
    <w:rsid w:val="00055A7B"/>
    <w:rsid w:val="00055C0D"/>
    <w:rsid w:val="00055F48"/>
    <w:rsid w:val="00055F9A"/>
    <w:rsid w:val="000562CB"/>
    <w:rsid w:val="00056371"/>
    <w:rsid w:val="00056755"/>
    <w:rsid w:val="000567AA"/>
    <w:rsid w:val="00056A7B"/>
    <w:rsid w:val="00056E41"/>
    <w:rsid w:val="00057051"/>
    <w:rsid w:val="00057471"/>
    <w:rsid w:val="000574AC"/>
    <w:rsid w:val="00057AAD"/>
    <w:rsid w:val="00057B41"/>
    <w:rsid w:val="000602BB"/>
    <w:rsid w:val="00060310"/>
    <w:rsid w:val="00060510"/>
    <w:rsid w:val="00060A08"/>
    <w:rsid w:val="00060A31"/>
    <w:rsid w:val="00060FF6"/>
    <w:rsid w:val="00061A19"/>
    <w:rsid w:val="00061DED"/>
    <w:rsid w:val="000622CA"/>
    <w:rsid w:val="000636DF"/>
    <w:rsid w:val="00063A57"/>
    <w:rsid w:val="00063AC8"/>
    <w:rsid w:val="00063D0A"/>
    <w:rsid w:val="00064864"/>
    <w:rsid w:val="00064B79"/>
    <w:rsid w:val="00064C83"/>
    <w:rsid w:val="000651B3"/>
    <w:rsid w:val="0006544B"/>
    <w:rsid w:val="00065E0D"/>
    <w:rsid w:val="00065FF7"/>
    <w:rsid w:val="000668B0"/>
    <w:rsid w:val="0006696E"/>
    <w:rsid w:val="000669A8"/>
    <w:rsid w:val="00066B05"/>
    <w:rsid w:val="00066B90"/>
    <w:rsid w:val="00067039"/>
    <w:rsid w:val="000672C8"/>
    <w:rsid w:val="00067763"/>
    <w:rsid w:val="00067866"/>
    <w:rsid w:val="00067C63"/>
    <w:rsid w:val="00067EBA"/>
    <w:rsid w:val="0007002F"/>
    <w:rsid w:val="000701DB"/>
    <w:rsid w:val="000704EC"/>
    <w:rsid w:val="0007065F"/>
    <w:rsid w:val="000706EA"/>
    <w:rsid w:val="0007085C"/>
    <w:rsid w:val="00070913"/>
    <w:rsid w:val="00070C1C"/>
    <w:rsid w:val="00071203"/>
    <w:rsid w:val="0007123A"/>
    <w:rsid w:val="0007132B"/>
    <w:rsid w:val="00071416"/>
    <w:rsid w:val="000714F5"/>
    <w:rsid w:val="000717C8"/>
    <w:rsid w:val="00071876"/>
    <w:rsid w:val="00071880"/>
    <w:rsid w:val="000718B4"/>
    <w:rsid w:val="00071B03"/>
    <w:rsid w:val="00071B6D"/>
    <w:rsid w:val="00071F9B"/>
    <w:rsid w:val="00072049"/>
    <w:rsid w:val="000721FA"/>
    <w:rsid w:val="00072422"/>
    <w:rsid w:val="000726BA"/>
    <w:rsid w:val="000728CA"/>
    <w:rsid w:val="00072A48"/>
    <w:rsid w:val="0007394B"/>
    <w:rsid w:val="000739DB"/>
    <w:rsid w:val="00073B2F"/>
    <w:rsid w:val="00073BC4"/>
    <w:rsid w:val="00073E91"/>
    <w:rsid w:val="000745EB"/>
    <w:rsid w:val="000745F9"/>
    <w:rsid w:val="000746E1"/>
    <w:rsid w:val="00074BE4"/>
    <w:rsid w:val="00074D86"/>
    <w:rsid w:val="00074F6C"/>
    <w:rsid w:val="000751A2"/>
    <w:rsid w:val="00075391"/>
    <w:rsid w:val="000753D4"/>
    <w:rsid w:val="00075635"/>
    <w:rsid w:val="0007572A"/>
    <w:rsid w:val="00075741"/>
    <w:rsid w:val="0007582C"/>
    <w:rsid w:val="00075E9B"/>
    <w:rsid w:val="00075FA6"/>
    <w:rsid w:val="000764FE"/>
    <w:rsid w:val="00076803"/>
    <w:rsid w:val="00076ACD"/>
    <w:rsid w:val="000771EE"/>
    <w:rsid w:val="0007735B"/>
    <w:rsid w:val="00077571"/>
    <w:rsid w:val="00077617"/>
    <w:rsid w:val="000777C7"/>
    <w:rsid w:val="00077996"/>
    <w:rsid w:val="000779CE"/>
    <w:rsid w:val="00077A87"/>
    <w:rsid w:val="00077AF4"/>
    <w:rsid w:val="00077B4A"/>
    <w:rsid w:val="00077C20"/>
    <w:rsid w:val="00077C4D"/>
    <w:rsid w:val="000800C3"/>
    <w:rsid w:val="0008018B"/>
    <w:rsid w:val="000804CE"/>
    <w:rsid w:val="000808AA"/>
    <w:rsid w:val="00080D77"/>
    <w:rsid w:val="00080EA0"/>
    <w:rsid w:val="00080FA5"/>
    <w:rsid w:val="00080FC4"/>
    <w:rsid w:val="00081179"/>
    <w:rsid w:val="00081393"/>
    <w:rsid w:val="00081642"/>
    <w:rsid w:val="0008165C"/>
    <w:rsid w:val="00081A5C"/>
    <w:rsid w:val="00081EB8"/>
    <w:rsid w:val="00082175"/>
    <w:rsid w:val="00082E58"/>
    <w:rsid w:val="000834B4"/>
    <w:rsid w:val="000836FC"/>
    <w:rsid w:val="00083C0C"/>
    <w:rsid w:val="0008421A"/>
    <w:rsid w:val="00084244"/>
    <w:rsid w:val="000842DB"/>
    <w:rsid w:val="00084748"/>
    <w:rsid w:val="00084811"/>
    <w:rsid w:val="00084820"/>
    <w:rsid w:val="00084F13"/>
    <w:rsid w:val="00085752"/>
    <w:rsid w:val="00085AB3"/>
    <w:rsid w:val="00085B99"/>
    <w:rsid w:val="000862D5"/>
    <w:rsid w:val="000865CD"/>
    <w:rsid w:val="00086879"/>
    <w:rsid w:val="00086885"/>
    <w:rsid w:val="00086906"/>
    <w:rsid w:val="000869ED"/>
    <w:rsid w:val="00086A39"/>
    <w:rsid w:val="00086CA0"/>
    <w:rsid w:val="00086E52"/>
    <w:rsid w:val="0008702A"/>
    <w:rsid w:val="0008704A"/>
    <w:rsid w:val="000875C6"/>
    <w:rsid w:val="000878B9"/>
    <w:rsid w:val="000878DF"/>
    <w:rsid w:val="00087BB1"/>
    <w:rsid w:val="00087C52"/>
    <w:rsid w:val="00087DE1"/>
    <w:rsid w:val="00087EF3"/>
    <w:rsid w:val="00087FD4"/>
    <w:rsid w:val="000902BB"/>
    <w:rsid w:val="000904A4"/>
    <w:rsid w:val="000905D6"/>
    <w:rsid w:val="0009092A"/>
    <w:rsid w:val="00090A0C"/>
    <w:rsid w:val="00090A5D"/>
    <w:rsid w:val="00090C6D"/>
    <w:rsid w:val="00090E54"/>
    <w:rsid w:val="00090F5C"/>
    <w:rsid w:val="00091533"/>
    <w:rsid w:val="000916E6"/>
    <w:rsid w:val="00091BA8"/>
    <w:rsid w:val="00091F06"/>
    <w:rsid w:val="00092172"/>
    <w:rsid w:val="0009239C"/>
    <w:rsid w:val="0009258D"/>
    <w:rsid w:val="000925C8"/>
    <w:rsid w:val="00092AD0"/>
    <w:rsid w:val="00092DA7"/>
    <w:rsid w:val="000931BB"/>
    <w:rsid w:val="000932B2"/>
    <w:rsid w:val="00093918"/>
    <w:rsid w:val="0009396B"/>
    <w:rsid w:val="000939F5"/>
    <w:rsid w:val="00093A47"/>
    <w:rsid w:val="00093BF8"/>
    <w:rsid w:val="00093CAF"/>
    <w:rsid w:val="00093D78"/>
    <w:rsid w:val="0009414D"/>
    <w:rsid w:val="000941C2"/>
    <w:rsid w:val="00094316"/>
    <w:rsid w:val="0009490F"/>
    <w:rsid w:val="00094D9B"/>
    <w:rsid w:val="00094D9E"/>
    <w:rsid w:val="00094DCE"/>
    <w:rsid w:val="000951BB"/>
    <w:rsid w:val="000957E3"/>
    <w:rsid w:val="00095844"/>
    <w:rsid w:val="00095924"/>
    <w:rsid w:val="00095949"/>
    <w:rsid w:val="000959B2"/>
    <w:rsid w:val="0009605D"/>
    <w:rsid w:val="00096629"/>
    <w:rsid w:val="00096EFF"/>
    <w:rsid w:val="00097AF1"/>
    <w:rsid w:val="000A0044"/>
    <w:rsid w:val="000A00A0"/>
    <w:rsid w:val="000A03A6"/>
    <w:rsid w:val="000A0498"/>
    <w:rsid w:val="000A0848"/>
    <w:rsid w:val="000A0F89"/>
    <w:rsid w:val="000A167A"/>
    <w:rsid w:val="000A1CF8"/>
    <w:rsid w:val="000A1D9F"/>
    <w:rsid w:val="000A1E2E"/>
    <w:rsid w:val="000A1E91"/>
    <w:rsid w:val="000A20A7"/>
    <w:rsid w:val="000A219A"/>
    <w:rsid w:val="000A230E"/>
    <w:rsid w:val="000A236E"/>
    <w:rsid w:val="000A26E3"/>
    <w:rsid w:val="000A2707"/>
    <w:rsid w:val="000A2C2E"/>
    <w:rsid w:val="000A2D2E"/>
    <w:rsid w:val="000A2D8B"/>
    <w:rsid w:val="000A2ED2"/>
    <w:rsid w:val="000A36A9"/>
    <w:rsid w:val="000A385E"/>
    <w:rsid w:val="000A3B13"/>
    <w:rsid w:val="000A3CAA"/>
    <w:rsid w:val="000A3E34"/>
    <w:rsid w:val="000A3F86"/>
    <w:rsid w:val="000A3F96"/>
    <w:rsid w:val="000A405D"/>
    <w:rsid w:val="000A4164"/>
    <w:rsid w:val="000A47F0"/>
    <w:rsid w:val="000A4D35"/>
    <w:rsid w:val="000A5413"/>
    <w:rsid w:val="000A5A0F"/>
    <w:rsid w:val="000A5A31"/>
    <w:rsid w:val="000A5B5F"/>
    <w:rsid w:val="000A5B67"/>
    <w:rsid w:val="000A6030"/>
    <w:rsid w:val="000A61CD"/>
    <w:rsid w:val="000A6712"/>
    <w:rsid w:val="000A7073"/>
    <w:rsid w:val="000A70D8"/>
    <w:rsid w:val="000A72D0"/>
    <w:rsid w:val="000A7924"/>
    <w:rsid w:val="000A7932"/>
    <w:rsid w:val="000A79DE"/>
    <w:rsid w:val="000A7F52"/>
    <w:rsid w:val="000B0011"/>
    <w:rsid w:val="000B01F4"/>
    <w:rsid w:val="000B0362"/>
    <w:rsid w:val="000B0391"/>
    <w:rsid w:val="000B03B8"/>
    <w:rsid w:val="000B06EC"/>
    <w:rsid w:val="000B0E38"/>
    <w:rsid w:val="000B0E5E"/>
    <w:rsid w:val="000B0F5F"/>
    <w:rsid w:val="000B1045"/>
    <w:rsid w:val="000B1263"/>
    <w:rsid w:val="000B1702"/>
    <w:rsid w:val="000B1CB3"/>
    <w:rsid w:val="000B2361"/>
    <w:rsid w:val="000B2757"/>
    <w:rsid w:val="000B2884"/>
    <w:rsid w:val="000B2914"/>
    <w:rsid w:val="000B2A15"/>
    <w:rsid w:val="000B34C9"/>
    <w:rsid w:val="000B3938"/>
    <w:rsid w:val="000B4014"/>
    <w:rsid w:val="000B4059"/>
    <w:rsid w:val="000B40BF"/>
    <w:rsid w:val="000B42F3"/>
    <w:rsid w:val="000B43AB"/>
    <w:rsid w:val="000B4B42"/>
    <w:rsid w:val="000B4C7E"/>
    <w:rsid w:val="000B4CE2"/>
    <w:rsid w:val="000B525E"/>
    <w:rsid w:val="000B529E"/>
    <w:rsid w:val="000B584D"/>
    <w:rsid w:val="000B5B3E"/>
    <w:rsid w:val="000B5E82"/>
    <w:rsid w:val="000B689A"/>
    <w:rsid w:val="000B68F4"/>
    <w:rsid w:val="000B694D"/>
    <w:rsid w:val="000B6AE1"/>
    <w:rsid w:val="000B6B36"/>
    <w:rsid w:val="000B6FC6"/>
    <w:rsid w:val="000B771A"/>
    <w:rsid w:val="000B7F14"/>
    <w:rsid w:val="000B7FC7"/>
    <w:rsid w:val="000C0226"/>
    <w:rsid w:val="000C03AE"/>
    <w:rsid w:val="000C0714"/>
    <w:rsid w:val="000C0773"/>
    <w:rsid w:val="000C094C"/>
    <w:rsid w:val="000C0A6A"/>
    <w:rsid w:val="000C0B12"/>
    <w:rsid w:val="000C1036"/>
    <w:rsid w:val="000C10B6"/>
    <w:rsid w:val="000C1178"/>
    <w:rsid w:val="000C144B"/>
    <w:rsid w:val="000C14AD"/>
    <w:rsid w:val="000C172C"/>
    <w:rsid w:val="000C17EA"/>
    <w:rsid w:val="000C1A11"/>
    <w:rsid w:val="000C1A76"/>
    <w:rsid w:val="000C1C32"/>
    <w:rsid w:val="000C1E3D"/>
    <w:rsid w:val="000C20A4"/>
    <w:rsid w:val="000C2364"/>
    <w:rsid w:val="000C2518"/>
    <w:rsid w:val="000C2A40"/>
    <w:rsid w:val="000C2A6E"/>
    <w:rsid w:val="000C2CDB"/>
    <w:rsid w:val="000C3521"/>
    <w:rsid w:val="000C3A3B"/>
    <w:rsid w:val="000C3BCA"/>
    <w:rsid w:val="000C3CC7"/>
    <w:rsid w:val="000C401F"/>
    <w:rsid w:val="000C417A"/>
    <w:rsid w:val="000C41CB"/>
    <w:rsid w:val="000C41F0"/>
    <w:rsid w:val="000C4733"/>
    <w:rsid w:val="000C4949"/>
    <w:rsid w:val="000C4F26"/>
    <w:rsid w:val="000C51D3"/>
    <w:rsid w:val="000C5287"/>
    <w:rsid w:val="000C5CFB"/>
    <w:rsid w:val="000C5E7C"/>
    <w:rsid w:val="000C5F9F"/>
    <w:rsid w:val="000C6066"/>
    <w:rsid w:val="000C624C"/>
    <w:rsid w:val="000C6462"/>
    <w:rsid w:val="000C65E8"/>
    <w:rsid w:val="000C6AFC"/>
    <w:rsid w:val="000C6BA3"/>
    <w:rsid w:val="000C6D1C"/>
    <w:rsid w:val="000C6E4E"/>
    <w:rsid w:val="000C6E76"/>
    <w:rsid w:val="000C74D4"/>
    <w:rsid w:val="000C75C0"/>
    <w:rsid w:val="000C777D"/>
    <w:rsid w:val="000D0102"/>
    <w:rsid w:val="000D0323"/>
    <w:rsid w:val="000D13F4"/>
    <w:rsid w:val="000D1E25"/>
    <w:rsid w:val="000D2007"/>
    <w:rsid w:val="000D20B1"/>
    <w:rsid w:val="000D2531"/>
    <w:rsid w:val="000D28EB"/>
    <w:rsid w:val="000D2919"/>
    <w:rsid w:val="000D2F29"/>
    <w:rsid w:val="000D2FF7"/>
    <w:rsid w:val="000D3031"/>
    <w:rsid w:val="000D327A"/>
    <w:rsid w:val="000D3355"/>
    <w:rsid w:val="000D3638"/>
    <w:rsid w:val="000D383E"/>
    <w:rsid w:val="000D3B5D"/>
    <w:rsid w:val="000D3F26"/>
    <w:rsid w:val="000D4411"/>
    <w:rsid w:val="000D4489"/>
    <w:rsid w:val="000D46D7"/>
    <w:rsid w:val="000D48F6"/>
    <w:rsid w:val="000D4957"/>
    <w:rsid w:val="000D49AA"/>
    <w:rsid w:val="000D4FDA"/>
    <w:rsid w:val="000D5170"/>
    <w:rsid w:val="000D519E"/>
    <w:rsid w:val="000D5230"/>
    <w:rsid w:val="000D5246"/>
    <w:rsid w:val="000D52E7"/>
    <w:rsid w:val="000D5324"/>
    <w:rsid w:val="000D54BC"/>
    <w:rsid w:val="000D55AF"/>
    <w:rsid w:val="000D5624"/>
    <w:rsid w:val="000D5BC7"/>
    <w:rsid w:val="000D5F7B"/>
    <w:rsid w:val="000D6135"/>
    <w:rsid w:val="000D6872"/>
    <w:rsid w:val="000D697B"/>
    <w:rsid w:val="000D7595"/>
    <w:rsid w:val="000E0457"/>
    <w:rsid w:val="000E0793"/>
    <w:rsid w:val="000E096F"/>
    <w:rsid w:val="000E0AC3"/>
    <w:rsid w:val="000E0AD4"/>
    <w:rsid w:val="000E0D2A"/>
    <w:rsid w:val="000E11D5"/>
    <w:rsid w:val="000E12B0"/>
    <w:rsid w:val="000E13DF"/>
    <w:rsid w:val="000E14B2"/>
    <w:rsid w:val="000E1D31"/>
    <w:rsid w:val="000E1FEE"/>
    <w:rsid w:val="000E22A6"/>
    <w:rsid w:val="000E234B"/>
    <w:rsid w:val="000E2CCD"/>
    <w:rsid w:val="000E3207"/>
    <w:rsid w:val="000E3401"/>
    <w:rsid w:val="000E378D"/>
    <w:rsid w:val="000E37A0"/>
    <w:rsid w:val="000E3832"/>
    <w:rsid w:val="000E3B90"/>
    <w:rsid w:val="000E4206"/>
    <w:rsid w:val="000E43D9"/>
    <w:rsid w:val="000E445A"/>
    <w:rsid w:val="000E4903"/>
    <w:rsid w:val="000E4993"/>
    <w:rsid w:val="000E4BB9"/>
    <w:rsid w:val="000E4D72"/>
    <w:rsid w:val="000E4EB3"/>
    <w:rsid w:val="000E4F0F"/>
    <w:rsid w:val="000E5384"/>
    <w:rsid w:val="000E586C"/>
    <w:rsid w:val="000E5F28"/>
    <w:rsid w:val="000E5F65"/>
    <w:rsid w:val="000E5FA9"/>
    <w:rsid w:val="000E61CE"/>
    <w:rsid w:val="000E62E6"/>
    <w:rsid w:val="000E66A0"/>
    <w:rsid w:val="000E6E0E"/>
    <w:rsid w:val="000E74BE"/>
    <w:rsid w:val="000E77B0"/>
    <w:rsid w:val="000E7B75"/>
    <w:rsid w:val="000E7CD1"/>
    <w:rsid w:val="000F02DC"/>
    <w:rsid w:val="000F0494"/>
    <w:rsid w:val="000F0523"/>
    <w:rsid w:val="000F06DE"/>
    <w:rsid w:val="000F08C5"/>
    <w:rsid w:val="000F0D1A"/>
    <w:rsid w:val="000F11B7"/>
    <w:rsid w:val="000F18EC"/>
    <w:rsid w:val="000F1914"/>
    <w:rsid w:val="000F278E"/>
    <w:rsid w:val="000F28E5"/>
    <w:rsid w:val="000F2A7F"/>
    <w:rsid w:val="000F2AED"/>
    <w:rsid w:val="000F2C8A"/>
    <w:rsid w:val="000F2EF1"/>
    <w:rsid w:val="000F2F61"/>
    <w:rsid w:val="000F3103"/>
    <w:rsid w:val="000F3676"/>
    <w:rsid w:val="000F3683"/>
    <w:rsid w:val="000F37F1"/>
    <w:rsid w:val="000F3B4D"/>
    <w:rsid w:val="000F3ED1"/>
    <w:rsid w:val="000F40AA"/>
    <w:rsid w:val="000F444D"/>
    <w:rsid w:val="000F468A"/>
    <w:rsid w:val="000F46B6"/>
    <w:rsid w:val="000F46D6"/>
    <w:rsid w:val="000F475A"/>
    <w:rsid w:val="000F490B"/>
    <w:rsid w:val="000F5398"/>
    <w:rsid w:val="000F545A"/>
    <w:rsid w:val="000F54F6"/>
    <w:rsid w:val="000F5595"/>
    <w:rsid w:val="000F56A7"/>
    <w:rsid w:val="000F57D9"/>
    <w:rsid w:val="000F5A52"/>
    <w:rsid w:val="000F5ACD"/>
    <w:rsid w:val="000F5BFA"/>
    <w:rsid w:val="000F5C77"/>
    <w:rsid w:val="000F5CAD"/>
    <w:rsid w:val="000F5D8C"/>
    <w:rsid w:val="000F6032"/>
    <w:rsid w:val="000F66B0"/>
    <w:rsid w:val="000F693E"/>
    <w:rsid w:val="000F7146"/>
    <w:rsid w:val="000F745C"/>
    <w:rsid w:val="000F753D"/>
    <w:rsid w:val="000F786A"/>
    <w:rsid w:val="000F78E3"/>
    <w:rsid w:val="000F79C4"/>
    <w:rsid w:val="000F7B37"/>
    <w:rsid w:val="000F7B83"/>
    <w:rsid w:val="000F7E0A"/>
    <w:rsid w:val="000F7EB3"/>
    <w:rsid w:val="001003D4"/>
    <w:rsid w:val="00100B3A"/>
    <w:rsid w:val="00100FAB"/>
    <w:rsid w:val="00100FDF"/>
    <w:rsid w:val="00101237"/>
    <w:rsid w:val="001012EC"/>
    <w:rsid w:val="00101377"/>
    <w:rsid w:val="00101389"/>
    <w:rsid w:val="001015D7"/>
    <w:rsid w:val="00101B82"/>
    <w:rsid w:val="00101DA2"/>
    <w:rsid w:val="00101EE0"/>
    <w:rsid w:val="0010272F"/>
    <w:rsid w:val="00102A10"/>
    <w:rsid w:val="00102B44"/>
    <w:rsid w:val="00102B6E"/>
    <w:rsid w:val="00102D1E"/>
    <w:rsid w:val="00102FE4"/>
    <w:rsid w:val="001031CA"/>
    <w:rsid w:val="00103C6E"/>
    <w:rsid w:val="00103FAD"/>
    <w:rsid w:val="00104522"/>
    <w:rsid w:val="001045C5"/>
    <w:rsid w:val="0010478E"/>
    <w:rsid w:val="00104AD3"/>
    <w:rsid w:val="00104DDA"/>
    <w:rsid w:val="00105149"/>
    <w:rsid w:val="0010524F"/>
    <w:rsid w:val="001052DF"/>
    <w:rsid w:val="00105328"/>
    <w:rsid w:val="0010542B"/>
    <w:rsid w:val="001054E5"/>
    <w:rsid w:val="00105686"/>
    <w:rsid w:val="00105934"/>
    <w:rsid w:val="001059E9"/>
    <w:rsid w:val="00105CB4"/>
    <w:rsid w:val="00105EC7"/>
    <w:rsid w:val="001061AA"/>
    <w:rsid w:val="001063B9"/>
    <w:rsid w:val="00106692"/>
    <w:rsid w:val="00106860"/>
    <w:rsid w:val="0010690B"/>
    <w:rsid w:val="00106979"/>
    <w:rsid w:val="00106ABD"/>
    <w:rsid w:val="00106C66"/>
    <w:rsid w:val="00106CFB"/>
    <w:rsid w:val="0010758C"/>
    <w:rsid w:val="00107641"/>
    <w:rsid w:val="00107AB6"/>
    <w:rsid w:val="00107B17"/>
    <w:rsid w:val="00110115"/>
    <w:rsid w:val="00110287"/>
    <w:rsid w:val="00110330"/>
    <w:rsid w:val="00110572"/>
    <w:rsid w:val="0011067F"/>
    <w:rsid w:val="001108F7"/>
    <w:rsid w:val="001109AC"/>
    <w:rsid w:val="00110E41"/>
    <w:rsid w:val="00110FC2"/>
    <w:rsid w:val="001110A5"/>
    <w:rsid w:val="0011130F"/>
    <w:rsid w:val="0011138A"/>
    <w:rsid w:val="00111703"/>
    <w:rsid w:val="00111AA5"/>
    <w:rsid w:val="00111AB8"/>
    <w:rsid w:val="00111ABD"/>
    <w:rsid w:val="00111D5D"/>
    <w:rsid w:val="00111FD6"/>
    <w:rsid w:val="00111FF3"/>
    <w:rsid w:val="0011207C"/>
    <w:rsid w:val="001124F4"/>
    <w:rsid w:val="001125A3"/>
    <w:rsid w:val="001125B9"/>
    <w:rsid w:val="00112986"/>
    <w:rsid w:val="00112B79"/>
    <w:rsid w:val="0011338B"/>
    <w:rsid w:val="001134D6"/>
    <w:rsid w:val="001136DD"/>
    <w:rsid w:val="001139DB"/>
    <w:rsid w:val="00113A6A"/>
    <w:rsid w:val="001140D0"/>
    <w:rsid w:val="0011410A"/>
    <w:rsid w:val="001142C7"/>
    <w:rsid w:val="001145F8"/>
    <w:rsid w:val="001147DE"/>
    <w:rsid w:val="00114A61"/>
    <w:rsid w:val="00114B9F"/>
    <w:rsid w:val="001152E8"/>
    <w:rsid w:val="00115711"/>
    <w:rsid w:val="0011579C"/>
    <w:rsid w:val="00115C84"/>
    <w:rsid w:val="00115D35"/>
    <w:rsid w:val="00115FBD"/>
    <w:rsid w:val="00116759"/>
    <w:rsid w:val="001178D5"/>
    <w:rsid w:val="00117AF2"/>
    <w:rsid w:val="00120242"/>
    <w:rsid w:val="001206A4"/>
    <w:rsid w:val="00120728"/>
    <w:rsid w:val="00120B33"/>
    <w:rsid w:val="00120ED7"/>
    <w:rsid w:val="00121331"/>
    <w:rsid w:val="0012144B"/>
    <w:rsid w:val="001214A8"/>
    <w:rsid w:val="001215C1"/>
    <w:rsid w:val="001217D6"/>
    <w:rsid w:val="00121814"/>
    <w:rsid w:val="00121B61"/>
    <w:rsid w:val="001221E2"/>
    <w:rsid w:val="00122466"/>
    <w:rsid w:val="00122644"/>
    <w:rsid w:val="00123104"/>
    <w:rsid w:val="00123121"/>
    <w:rsid w:val="0012314C"/>
    <w:rsid w:val="001231D7"/>
    <w:rsid w:val="001232A0"/>
    <w:rsid w:val="00123931"/>
    <w:rsid w:val="00123DAC"/>
    <w:rsid w:val="001243F5"/>
    <w:rsid w:val="00124635"/>
    <w:rsid w:val="00124758"/>
    <w:rsid w:val="0012495D"/>
    <w:rsid w:val="001249EE"/>
    <w:rsid w:val="00124C70"/>
    <w:rsid w:val="00124F62"/>
    <w:rsid w:val="001254CC"/>
    <w:rsid w:val="00125757"/>
    <w:rsid w:val="00125A7D"/>
    <w:rsid w:val="0012608E"/>
    <w:rsid w:val="00126476"/>
    <w:rsid w:val="00126EB8"/>
    <w:rsid w:val="001271A0"/>
    <w:rsid w:val="001273EA"/>
    <w:rsid w:val="001274D6"/>
    <w:rsid w:val="00127C37"/>
    <w:rsid w:val="0013004A"/>
    <w:rsid w:val="00130136"/>
    <w:rsid w:val="00130258"/>
    <w:rsid w:val="001305E2"/>
    <w:rsid w:val="0013064A"/>
    <w:rsid w:val="001306A9"/>
    <w:rsid w:val="00130A7E"/>
    <w:rsid w:val="00130AB8"/>
    <w:rsid w:val="00130D6B"/>
    <w:rsid w:val="00130F2E"/>
    <w:rsid w:val="001311AF"/>
    <w:rsid w:val="001316D2"/>
    <w:rsid w:val="00131780"/>
    <w:rsid w:val="0013198D"/>
    <w:rsid w:val="00131A95"/>
    <w:rsid w:val="001324E4"/>
    <w:rsid w:val="0013255D"/>
    <w:rsid w:val="00132714"/>
    <w:rsid w:val="0013271C"/>
    <w:rsid w:val="00132A9C"/>
    <w:rsid w:val="00132BCE"/>
    <w:rsid w:val="00132D4A"/>
    <w:rsid w:val="00132F52"/>
    <w:rsid w:val="001330D3"/>
    <w:rsid w:val="0013310D"/>
    <w:rsid w:val="0013358A"/>
    <w:rsid w:val="001337BC"/>
    <w:rsid w:val="001338DB"/>
    <w:rsid w:val="001344C3"/>
    <w:rsid w:val="0013459A"/>
    <w:rsid w:val="0013464C"/>
    <w:rsid w:val="001346D5"/>
    <w:rsid w:val="001349C1"/>
    <w:rsid w:val="00134A34"/>
    <w:rsid w:val="00134B55"/>
    <w:rsid w:val="00134C91"/>
    <w:rsid w:val="00134CC2"/>
    <w:rsid w:val="00135069"/>
    <w:rsid w:val="0013520C"/>
    <w:rsid w:val="001355DB"/>
    <w:rsid w:val="00135798"/>
    <w:rsid w:val="00135DE3"/>
    <w:rsid w:val="00135E24"/>
    <w:rsid w:val="001365F7"/>
    <w:rsid w:val="00136661"/>
    <w:rsid w:val="0013667E"/>
    <w:rsid w:val="00136751"/>
    <w:rsid w:val="00136A5A"/>
    <w:rsid w:val="00136D61"/>
    <w:rsid w:val="00137016"/>
    <w:rsid w:val="00137576"/>
    <w:rsid w:val="001375F2"/>
    <w:rsid w:val="0013773B"/>
    <w:rsid w:val="00137BF4"/>
    <w:rsid w:val="001400D1"/>
    <w:rsid w:val="001400F2"/>
    <w:rsid w:val="001405A7"/>
    <w:rsid w:val="001405FE"/>
    <w:rsid w:val="001405FF"/>
    <w:rsid w:val="00140753"/>
    <w:rsid w:val="00140C31"/>
    <w:rsid w:val="0014139A"/>
    <w:rsid w:val="00141467"/>
    <w:rsid w:val="00141580"/>
    <w:rsid w:val="00141759"/>
    <w:rsid w:val="00141BBE"/>
    <w:rsid w:val="00141C33"/>
    <w:rsid w:val="00142291"/>
    <w:rsid w:val="001422D0"/>
    <w:rsid w:val="001424AD"/>
    <w:rsid w:val="001424BC"/>
    <w:rsid w:val="00142782"/>
    <w:rsid w:val="00142A02"/>
    <w:rsid w:val="00142B40"/>
    <w:rsid w:val="001430AB"/>
    <w:rsid w:val="001431D6"/>
    <w:rsid w:val="0014361E"/>
    <w:rsid w:val="0014398B"/>
    <w:rsid w:val="00143FA9"/>
    <w:rsid w:val="00143FB7"/>
    <w:rsid w:val="0014411F"/>
    <w:rsid w:val="00144120"/>
    <w:rsid w:val="001441D6"/>
    <w:rsid w:val="001442C6"/>
    <w:rsid w:val="0014431F"/>
    <w:rsid w:val="001443CB"/>
    <w:rsid w:val="00144D47"/>
    <w:rsid w:val="00144E01"/>
    <w:rsid w:val="00145125"/>
    <w:rsid w:val="001451F0"/>
    <w:rsid w:val="00145227"/>
    <w:rsid w:val="00145586"/>
    <w:rsid w:val="00145786"/>
    <w:rsid w:val="001459D1"/>
    <w:rsid w:val="00145B30"/>
    <w:rsid w:val="00145BA3"/>
    <w:rsid w:val="00145E7A"/>
    <w:rsid w:val="00146AB8"/>
    <w:rsid w:val="0014719D"/>
    <w:rsid w:val="0014732C"/>
    <w:rsid w:val="0014758A"/>
    <w:rsid w:val="0015002C"/>
    <w:rsid w:val="00150069"/>
    <w:rsid w:val="00150200"/>
    <w:rsid w:val="0015040A"/>
    <w:rsid w:val="00150559"/>
    <w:rsid w:val="0015058C"/>
    <w:rsid w:val="00150855"/>
    <w:rsid w:val="00150DA7"/>
    <w:rsid w:val="00150DC2"/>
    <w:rsid w:val="00150DE8"/>
    <w:rsid w:val="00150F46"/>
    <w:rsid w:val="00150F7E"/>
    <w:rsid w:val="00151049"/>
    <w:rsid w:val="001513B2"/>
    <w:rsid w:val="00151B48"/>
    <w:rsid w:val="00151C34"/>
    <w:rsid w:val="00151E66"/>
    <w:rsid w:val="001523B1"/>
    <w:rsid w:val="001524BC"/>
    <w:rsid w:val="00152500"/>
    <w:rsid w:val="00152635"/>
    <w:rsid w:val="001526E9"/>
    <w:rsid w:val="0015270A"/>
    <w:rsid w:val="001527B4"/>
    <w:rsid w:val="00152AF4"/>
    <w:rsid w:val="001530EF"/>
    <w:rsid w:val="001534B9"/>
    <w:rsid w:val="00153A6E"/>
    <w:rsid w:val="00153B20"/>
    <w:rsid w:val="00153B93"/>
    <w:rsid w:val="00153C7C"/>
    <w:rsid w:val="00153D96"/>
    <w:rsid w:val="00153FE2"/>
    <w:rsid w:val="00154268"/>
    <w:rsid w:val="0015431F"/>
    <w:rsid w:val="001544A5"/>
    <w:rsid w:val="0015450B"/>
    <w:rsid w:val="001546EF"/>
    <w:rsid w:val="00154786"/>
    <w:rsid w:val="001548D5"/>
    <w:rsid w:val="001551AF"/>
    <w:rsid w:val="0015569A"/>
    <w:rsid w:val="00155938"/>
    <w:rsid w:val="00155A2D"/>
    <w:rsid w:val="00155B2D"/>
    <w:rsid w:val="00155BE9"/>
    <w:rsid w:val="00155D0B"/>
    <w:rsid w:val="001565ED"/>
    <w:rsid w:val="00156A22"/>
    <w:rsid w:val="00157087"/>
    <w:rsid w:val="0015787B"/>
    <w:rsid w:val="00157A06"/>
    <w:rsid w:val="00157BB7"/>
    <w:rsid w:val="00157D7D"/>
    <w:rsid w:val="00157E83"/>
    <w:rsid w:val="0016008F"/>
    <w:rsid w:val="001600FD"/>
    <w:rsid w:val="001602CD"/>
    <w:rsid w:val="00160655"/>
    <w:rsid w:val="00160732"/>
    <w:rsid w:val="001608F0"/>
    <w:rsid w:val="0016091D"/>
    <w:rsid w:val="0016094E"/>
    <w:rsid w:val="0016101D"/>
    <w:rsid w:val="001612E5"/>
    <w:rsid w:val="0016190C"/>
    <w:rsid w:val="00161A90"/>
    <w:rsid w:val="00161B39"/>
    <w:rsid w:val="00161DD9"/>
    <w:rsid w:val="00161FBE"/>
    <w:rsid w:val="00162060"/>
    <w:rsid w:val="00162FE1"/>
    <w:rsid w:val="00163142"/>
    <w:rsid w:val="0016341D"/>
    <w:rsid w:val="00163EBF"/>
    <w:rsid w:val="001641B9"/>
    <w:rsid w:val="00164522"/>
    <w:rsid w:val="0016460E"/>
    <w:rsid w:val="00164AA9"/>
    <w:rsid w:val="00164E4E"/>
    <w:rsid w:val="001651E2"/>
    <w:rsid w:val="001652E2"/>
    <w:rsid w:val="001654F5"/>
    <w:rsid w:val="00165904"/>
    <w:rsid w:val="00165EE6"/>
    <w:rsid w:val="00165EE8"/>
    <w:rsid w:val="001661B7"/>
    <w:rsid w:val="00166398"/>
    <w:rsid w:val="001667FD"/>
    <w:rsid w:val="001668C0"/>
    <w:rsid w:val="00166909"/>
    <w:rsid w:val="00166A40"/>
    <w:rsid w:val="00167215"/>
    <w:rsid w:val="0016740C"/>
    <w:rsid w:val="001678EA"/>
    <w:rsid w:val="00170444"/>
    <w:rsid w:val="00170616"/>
    <w:rsid w:val="00170689"/>
    <w:rsid w:val="00170C00"/>
    <w:rsid w:val="00170DDD"/>
    <w:rsid w:val="00170EF4"/>
    <w:rsid w:val="001714B2"/>
    <w:rsid w:val="001714F8"/>
    <w:rsid w:val="001715B5"/>
    <w:rsid w:val="0017188E"/>
    <w:rsid w:val="00171953"/>
    <w:rsid w:val="00171BC9"/>
    <w:rsid w:val="00171DDC"/>
    <w:rsid w:val="00171E34"/>
    <w:rsid w:val="00172030"/>
    <w:rsid w:val="00172367"/>
    <w:rsid w:val="001726C2"/>
    <w:rsid w:val="001727B4"/>
    <w:rsid w:val="001727DA"/>
    <w:rsid w:val="00172970"/>
    <w:rsid w:val="00172D83"/>
    <w:rsid w:val="00173038"/>
    <w:rsid w:val="0017323C"/>
    <w:rsid w:val="0017342F"/>
    <w:rsid w:val="001734BB"/>
    <w:rsid w:val="0017363B"/>
    <w:rsid w:val="0017363F"/>
    <w:rsid w:val="0017367D"/>
    <w:rsid w:val="00173B47"/>
    <w:rsid w:val="00173C93"/>
    <w:rsid w:val="00174013"/>
    <w:rsid w:val="00174065"/>
    <w:rsid w:val="00174634"/>
    <w:rsid w:val="00174B9D"/>
    <w:rsid w:val="00175202"/>
    <w:rsid w:val="001755C4"/>
    <w:rsid w:val="001757C2"/>
    <w:rsid w:val="001759C5"/>
    <w:rsid w:val="00175DAF"/>
    <w:rsid w:val="00175E54"/>
    <w:rsid w:val="00175F6B"/>
    <w:rsid w:val="00175F73"/>
    <w:rsid w:val="001760FD"/>
    <w:rsid w:val="00176223"/>
    <w:rsid w:val="00176918"/>
    <w:rsid w:val="00176CAA"/>
    <w:rsid w:val="00177098"/>
    <w:rsid w:val="001774B6"/>
    <w:rsid w:val="00177657"/>
    <w:rsid w:val="00177688"/>
    <w:rsid w:val="001777F0"/>
    <w:rsid w:val="00177881"/>
    <w:rsid w:val="001778D8"/>
    <w:rsid w:val="00177AEC"/>
    <w:rsid w:val="00177D41"/>
    <w:rsid w:val="00177FC6"/>
    <w:rsid w:val="001801B3"/>
    <w:rsid w:val="00180316"/>
    <w:rsid w:val="0018049A"/>
    <w:rsid w:val="001808B6"/>
    <w:rsid w:val="00180E19"/>
    <w:rsid w:val="00181079"/>
    <w:rsid w:val="0018142D"/>
    <w:rsid w:val="001814BB"/>
    <w:rsid w:val="00181738"/>
    <w:rsid w:val="00181788"/>
    <w:rsid w:val="00181964"/>
    <w:rsid w:val="00181C6A"/>
    <w:rsid w:val="00181E4B"/>
    <w:rsid w:val="00182240"/>
    <w:rsid w:val="001822D2"/>
    <w:rsid w:val="0018265D"/>
    <w:rsid w:val="00182A65"/>
    <w:rsid w:val="00183316"/>
    <w:rsid w:val="00183369"/>
    <w:rsid w:val="001834D9"/>
    <w:rsid w:val="00183790"/>
    <w:rsid w:val="001839ED"/>
    <w:rsid w:val="00183E32"/>
    <w:rsid w:val="00184096"/>
    <w:rsid w:val="001843CB"/>
    <w:rsid w:val="00184638"/>
    <w:rsid w:val="00184745"/>
    <w:rsid w:val="001848F9"/>
    <w:rsid w:val="001849E5"/>
    <w:rsid w:val="00184A8A"/>
    <w:rsid w:val="00184B1B"/>
    <w:rsid w:val="00185039"/>
    <w:rsid w:val="0018517E"/>
    <w:rsid w:val="001851F2"/>
    <w:rsid w:val="00185779"/>
    <w:rsid w:val="0018584C"/>
    <w:rsid w:val="00185891"/>
    <w:rsid w:val="001859EC"/>
    <w:rsid w:val="00185A76"/>
    <w:rsid w:val="00186395"/>
    <w:rsid w:val="001863A8"/>
    <w:rsid w:val="001863C6"/>
    <w:rsid w:val="001867E0"/>
    <w:rsid w:val="00186938"/>
    <w:rsid w:val="00186A59"/>
    <w:rsid w:val="00187418"/>
    <w:rsid w:val="001874B8"/>
    <w:rsid w:val="00187D55"/>
    <w:rsid w:val="00190107"/>
    <w:rsid w:val="00190303"/>
    <w:rsid w:val="001903A7"/>
    <w:rsid w:val="001904D9"/>
    <w:rsid w:val="00190A88"/>
    <w:rsid w:val="00190DAC"/>
    <w:rsid w:val="00190DBC"/>
    <w:rsid w:val="00190FC3"/>
    <w:rsid w:val="0019143B"/>
    <w:rsid w:val="001916BB"/>
    <w:rsid w:val="001919DB"/>
    <w:rsid w:val="00191A8D"/>
    <w:rsid w:val="00191AE8"/>
    <w:rsid w:val="00191CAD"/>
    <w:rsid w:val="00192324"/>
    <w:rsid w:val="0019269A"/>
    <w:rsid w:val="00192B07"/>
    <w:rsid w:val="0019325D"/>
    <w:rsid w:val="0019332D"/>
    <w:rsid w:val="0019347E"/>
    <w:rsid w:val="00193496"/>
    <w:rsid w:val="00193D24"/>
    <w:rsid w:val="001942CC"/>
    <w:rsid w:val="001943C8"/>
    <w:rsid w:val="001946CF"/>
    <w:rsid w:val="00194824"/>
    <w:rsid w:val="00194856"/>
    <w:rsid w:val="00194A43"/>
    <w:rsid w:val="00194D25"/>
    <w:rsid w:val="00194E6A"/>
    <w:rsid w:val="00194F02"/>
    <w:rsid w:val="00195219"/>
    <w:rsid w:val="0019559A"/>
    <w:rsid w:val="00195A82"/>
    <w:rsid w:val="00195B6E"/>
    <w:rsid w:val="00195E5E"/>
    <w:rsid w:val="0019620B"/>
    <w:rsid w:val="00196210"/>
    <w:rsid w:val="001966D1"/>
    <w:rsid w:val="001968BE"/>
    <w:rsid w:val="00196C39"/>
    <w:rsid w:val="00196D87"/>
    <w:rsid w:val="00196EE3"/>
    <w:rsid w:val="00196EE5"/>
    <w:rsid w:val="00197172"/>
    <w:rsid w:val="0019745F"/>
    <w:rsid w:val="0019750E"/>
    <w:rsid w:val="001976B4"/>
    <w:rsid w:val="00197725"/>
    <w:rsid w:val="00197842"/>
    <w:rsid w:val="00197844"/>
    <w:rsid w:val="00197EF7"/>
    <w:rsid w:val="001A057F"/>
    <w:rsid w:val="001A07F0"/>
    <w:rsid w:val="001A08F5"/>
    <w:rsid w:val="001A13AF"/>
    <w:rsid w:val="001A1DAE"/>
    <w:rsid w:val="001A1E7F"/>
    <w:rsid w:val="001A1F3C"/>
    <w:rsid w:val="001A1F7D"/>
    <w:rsid w:val="001A2587"/>
    <w:rsid w:val="001A2A95"/>
    <w:rsid w:val="001A2ADB"/>
    <w:rsid w:val="001A2AE9"/>
    <w:rsid w:val="001A2C08"/>
    <w:rsid w:val="001A2E43"/>
    <w:rsid w:val="001A2EB3"/>
    <w:rsid w:val="001A3075"/>
    <w:rsid w:val="001A3122"/>
    <w:rsid w:val="001A334F"/>
    <w:rsid w:val="001A34F9"/>
    <w:rsid w:val="001A3687"/>
    <w:rsid w:val="001A3A6D"/>
    <w:rsid w:val="001A3A78"/>
    <w:rsid w:val="001A3E29"/>
    <w:rsid w:val="001A40EC"/>
    <w:rsid w:val="001A42A8"/>
    <w:rsid w:val="001A46C8"/>
    <w:rsid w:val="001A4E25"/>
    <w:rsid w:val="001A4FF1"/>
    <w:rsid w:val="001A52A5"/>
    <w:rsid w:val="001A53BC"/>
    <w:rsid w:val="001A54F5"/>
    <w:rsid w:val="001A568F"/>
    <w:rsid w:val="001A624A"/>
    <w:rsid w:val="001A668E"/>
    <w:rsid w:val="001A6AC1"/>
    <w:rsid w:val="001A6B73"/>
    <w:rsid w:val="001A6B84"/>
    <w:rsid w:val="001A710A"/>
    <w:rsid w:val="001A7253"/>
    <w:rsid w:val="001A74E6"/>
    <w:rsid w:val="001A76F0"/>
    <w:rsid w:val="001A77E5"/>
    <w:rsid w:val="001A79D1"/>
    <w:rsid w:val="001A7BF8"/>
    <w:rsid w:val="001A7DF5"/>
    <w:rsid w:val="001A7E5C"/>
    <w:rsid w:val="001B0484"/>
    <w:rsid w:val="001B05BE"/>
    <w:rsid w:val="001B09C4"/>
    <w:rsid w:val="001B0C08"/>
    <w:rsid w:val="001B0FF5"/>
    <w:rsid w:val="001B1059"/>
    <w:rsid w:val="001B1149"/>
    <w:rsid w:val="001B11A5"/>
    <w:rsid w:val="001B1497"/>
    <w:rsid w:val="001B1774"/>
    <w:rsid w:val="001B196B"/>
    <w:rsid w:val="001B19E9"/>
    <w:rsid w:val="001B1FA7"/>
    <w:rsid w:val="001B23DB"/>
    <w:rsid w:val="001B2C90"/>
    <w:rsid w:val="001B384E"/>
    <w:rsid w:val="001B396A"/>
    <w:rsid w:val="001B3A4A"/>
    <w:rsid w:val="001B3ABF"/>
    <w:rsid w:val="001B3C59"/>
    <w:rsid w:val="001B3D5E"/>
    <w:rsid w:val="001B406A"/>
    <w:rsid w:val="001B42A1"/>
    <w:rsid w:val="001B4601"/>
    <w:rsid w:val="001B4780"/>
    <w:rsid w:val="001B4C78"/>
    <w:rsid w:val="001B4D5E"/>
    <w:rsid w:val="001B4F9D"/>
    <w:rsid w:val="001B56F7"/>
    <w:rsid w:val="001B5C30"/>
    <w:rsid w:val="001B5E62"/>
    <w:rsid w:val="001B5F73"/>
    <w:rsid w:val="001B610C"/>
    <w:rsid w:val="001B6160"/>
    <w:rsid w:val="001B6272"/>
    <w:rsid w:val="001B685C"/>
    <w:rsid w:val="001B691D"/>
    <w:rsid w:val="001B6979"/>
    <w:rsid w:val="001B69E6"/>
    <w:rsid w:val="001B6E0B"/>
    <w:rsid w:val="001B6FCC"/>
    <w:rsid w:val="001B6FD7"/>
    <w:rsid w:val="001B7054"/>
    <w:rsid w:val="001B71B2"/>
    <w:rsid w:val="001B7246"/>
    <w:rsid w:val="001B75A5"/>
    <w:rsid w:val="001B7ABE"/>
    <w:rsid w:val="001B7CB6"/>
    <w:rsid w:val="001B7CF4"/>
    <w:rsid w:val="001B7DE5"/>
    <w:rsid w:val="001B7FDE"/>
    <w:rsid w:val="001C01B8"/>
    <w:rsid w:val="001C02A9"/>
    <w:rsid w:val="001C038A"/>
    <w:rsid w:val="001C03C6"/>
    <w:rsid w:val="001C075D"/>
    <w:rsid w:val="001C0998"/>
    <w:rsid w:val="001C0999"/>
    <w:rsid w:val="001C09FD"/>
    <w:rsid w:val="001C0A1F"/>
    <w:rsid w:val="001C0C78"/>
    <w:rsid w:val="001C0EF2"/>
    <w:rsid w:val="001C1267"/>
    <w:rsid w:val="001C13E6"/>
    <w:rsid w:val="001C152F"/>
    <w:rsid w:val="001C158C"/>
    <w:rsid w:val="001C1630"/>
    <w:rsid w:val="001C1CBA"/>
    <w:rsid w:val="001C1D62"/>
    <w:rsid w:val="001C2220"/>
    <w:rsid w:val="001C226B"/>
    <w:rsid w:val="001C2368"/>
    <w:rsid w:val="001C279C"/>
    <w:rsid w:val="001C2804"/>
    <w:rsid w:val="001C2B97"/>
    <w:rsid w:val="001C2BA1"/>
    <w:rsid w:val="001C2DF9"/>
    <w:rsid w:val="001C34A2"/>
    <w:rsid w:val="001C357D"/>
    <w:rsid w:val="001C3900"/>
    <w:rsid w:val="001C3FBF"/>
    <w:rsid w:val="001C408E"/>
    <w:rsid w:val="001C411C"/>
    <w:rsid w:val="001C4238"/>
    <w:rsid w:val="001C4736"/>
    <w:rsid w:val="001C4970"/>
    <w:rsid w:val="001C4F73"/>
    <w:rsid w:val="001C50F3"/>
    <w:rsid w:val="001C5317"/>
    <w:rsid w:val="001C5417"/>
    <w:rsid w:val="001C5418"/>
    <w:rsid w:val="001C55EC"/>
    <w:rsid w:val="001C566C"/>
    <w:rsid w:val="001C5AB7"/>
    <w:rsid w:val="001C5E13"/>
    <w:rsid w:val="001C601A"/>
    <w:rsid w:val="001C6052"/>
    <w:rsid w:val="001C6284"/>
    <w:rsid w:val="001C696E"/>
    <w:rsid w:val="001C69F0"/>
    <w:rsid w:val="001C6A55"/>
    <w:rsid w:val="001C6E0D"/>
    <w:rsid w:val="001C7349"/>
    <w:rsid w:val="001C78FC"/>
    <w:rsid w:val="001C797B"/>
    <w:rsid w:val="001C79AA"/>
    <w:rsid w:val="001C7EC9"/>
    <w:rsid w:val="001C7FA2"/>
    <w:rsid w:val="001C7FE5"/>
    <w:rsid w:val="001D04A4"/>
    <w:rsid w:val="001D0802"/>
    <w:rsid w:val="001D0EA0"/>
    <w:rsid w:val="001D1156"/>
    <w:rsid w:val="001D12BC"/>
    <w:rsid w:val="001D13A2"/>
    <w:rsid w:val="001D13C6"/>
    <w:rsid w:val="001D142B"/>
    <w:rsid w:val="001D1677"/>
    <w:rsid w:val="001D17AA"/>
    <w:rsid w:val="001D1DA7"/>
    <w:rsid w:val="001D2040"/>
    <w:rsid w:val="001D2253"/>
    <w:rsid w:val="001D246F"/>
    <w:rsid w:val="001D266F"/>
    <w:rsid w:val="001D2734"/>
    <w:rsid w:val="001D2769"/>
    <w:rsid w:val="001D2FA3"/>
    <w:rsid w:val="001D309E"/>
    <w:rsid w:val="001D3140"/>
    <w:rsid w:val="001D317D"/>
    <w:rsid w:val="001D359E"/>
    <w:rsid w:val="001D3884"/>
    <w:rsid w:val="001D3BF3"/>
    <w:rsid w:val="001D3E33"/>
    <w:rsid w:val="001D40B5"/>
    <w:rsid w:val="001D4180"/>
    <w:rsid w:val="001D4445"/>
    <w:rsid w:val="001D45E9"/>
    <w:rsid w:val="001D47B0"/>
    <w:rsid w:val="001D47B7"/>
    <w:rsid w:val="001D4A8E"/>
    <w:rsid w:val="001D4B8A"/>
    <w:rsid w:val="001D4BE7"/>
    <w:rsid w:val="001D4C6A"/>
    <w:rsid w:val="001D4D14"/>
    <w:rsid w:val="001D4EAE"/>
    <w:rsid w:val="001D5101"/>
    <w:rsid w:val="001D5957"/>
    <w:rsid w:val="001D5A8F"/>
    <w:rsid w:val="001D5C77"/>
    <w:rsid w:val="001D5D9F"/>
    <w:rsid w:val="001D5EA1"/>
    <w:rsid w:val="001D5F60"/>
    <w:rsid w:val="001D6141"/>
    <w:rsid w:val="001D6254"/>
    <w:rsid w:val="001D685B"/>
    <w:rsid w:val="001D6AEF"/>
    <w:rsid w:val="001D7110"/>
    <w:rsid w:val="001D739C"/>
    <w:rsid w:val="001D73DA"/>
    <w:rsid w:val="001D7F17"/>
    <w:rsid w:val="001D7F80"/>
    <w:rsid w:val="001E0420"/>
    <w:rsid w:val="001E0738"/>
    <w:rsid w:val="001E0A2A"/>
    <w:rsid w:val="001E0B47"/>
    <w:rsid w:val="001E0EAE"/>
    <w:rsid w:val="001E0FDF"/>
    <w:rsid w:val="001E101C"/>
    <w:rsid w:val="001E1033"/>
    <w:rsid w:val="001E133F"/>
    <w:rsid w:val="001E142A"/>
    <w:rsid w:val="001E16E5"/>
    <w:rsid w:val="001E1AD1"/>
    <w:rsid w:val="001E1C7B"/>
    <w:rsid w:val="001E1E87"/>
    <w:rsid w:val="001E1EC5"/>
    <w:rsid w:val="001E22FD"/>
    <w:rsid w:val="001E265F"/>
    <w:rsid w:val="001E2EE9"/>
    <w:rsid w:val="001E30F4"/>
    <w:rsid w:val="001E3492"/>
    <w:rsid w:val="001E37BF"/>
    <w:rsid w:val="001E4082"/>
    <w:rsid w:val="001E43AE"/>
    <w:rsid w:val="001E440D"/>
    <w:rsid w:val="001E4493"/>
    <w:rsid w:val="001E4A7C"/>
    <w:rsid w:val="001E4AA4"/>
    <w:rsid w:val="001E4C5C"/>
    <w:rsid w:val="001E4E20"/>
    <w:rsid w:val="001E4E8D"/>
    <w:rsid w:val="001E4EE2"/>
    <w:rsid w:val="001E5016"/>
    <w:rsid w:val="001E506D"/>
    <w:rsid w:val="001E50C3"/>
    <w:rsid w:val="001E5592"/>
    <w:rsid w:val="001E57A3"/>
    <w:rsid w:val="001E5889"/>
    <w:rsid w:val="001E5BD5"/>
    <w:rsid w:val="001E5C59"/>
    <w:rsid w:val="001E5E36"/>
    <w:rsid w:val="001E5EFD"/>
    <w:rsid w:val="001E62F6"/>
    <w:rsid w:val="001E63A8"/>
    <w:rsid w:val="001E63FF"/>
    <w:rsid w:val="001E659C"/>
    <w:rsid w:val="001E659D"/>
    <w:rsid w:val="001E6972"/>
    <w:rsid w:val="001E6991"/>
    <w:rsid w:val="001E69F6"/>
    <w:rsid w:val="001E6B85"/>
    <w:rsid w:val="001E7875"/>
    <w:rsid w:val="001E7D67"/>
    <w:rsid w:val="001E7F99"/>
    <w:rsid w:val="001F01DD"/>
    <w:rsid w:val="001F0281"/>
    <w:rsid w:val="001F040E"/>
    <w:rsid w:val="001F05CB"/>
    <w:rsid w:val="001F0656"/>
    <w:rsid w:val="001F06E7"/>
    <w:rsid w:val="001F0EE5"/>
    <w:rsid w:val="001F10AB"/>
    <w:rsid w:val="001F13D8"/>
    <w:rsid w:val="001F13F2"/>
    <w:rsid w:val="001F1499"/>
    <w:rsid w:val="001F153D"/>
    <w:rsid w:val="001F1606"/>
    <w:rsid w:val="001F1760"/>
    <w:rsid w:val="001F1769"/>
    <w:rsid w:val="001F17EF"/>
    <w:rsid w:val="001F1B8A"/>
    <w:rsid w:val="001F1C4B"/>
    <w:rsid w:val="001F1D43"/>
    <w:rsid w:val="001F2226"/>
    <w:rsid w:val="001F27DB"/>
    <w:rsid w:val="001F30D3"/>
    <w:rsid w:val="001F3357"/>
    <w:rsid w:val="001F3532"/>
    <w:rsid w:val="001F3ADA"/>
    <w:rsid w:val="001F3FC2"/>
    <w:rsid w:val="001F4054"/>
    <w:rsid w:val="001F420D"/>
    <w:rsid w:val="001F42B8"/>
    <w:rsid w:val="001F4318"/>
    <w:rsid w:val="001F478A"/>
    <w:rsid w:val="001F4978"/>
    <w:rsid w:val="001F4CC3"/>
    <w:rsid w:val="001F4DD6"/>
    <w:rsid w:val="001F50B9"/>
    <w:rsid w:val="001F51BB"/>
    <w:rsid w:val="001F51C4"/>
    <w:rsid w:val="001F52B4"/>
    <w:rsid w:val="001F54FA"/>
    <w:rsid w:val="001F59EE"/>
    <w:rsid w:val="001F5C76"/>
    <w:rsid w:val="001F5F82"/>
    <w:rsid w:val="001F6112"/>
    <w:rsid w:val="001F6251"/>
    <w:rsid w:val="001F631F"/>
    <w:rsid w:val="001F6680"/>
    <w:rsid w:val="001F674F"/>
    <w:rsid w:val="001F69DF"/>
    <w:rsid w:val="001F714A"/>
    <w:rsid w:val="001F733E"/>
    <w:rsid w:val="001F77D7"/>
    <w:rsid w:val="001F793A"/>
    <w:rsid w:val="001F7B8F"/>
    <w:rsid w:val="001F7BCE"/>
    <w:rsid w:val="001F7E82"/>
    <w:rsid w:val="00200013"/>
    <w:rsid w:val="00200031"/>
    <w:rsid w:val="0020010C"/>
    <w:rsid w:val="0020051A"/>
    <w:rsid w:val="0020052D"/>
    <w:rsid w:val="002007BF"/>
    <w:rsid w:val="00200839"/>
    <w:rsid w:val="00200908"/>
    <w:rsid w:val="00200AFC"/>
    <w:rsid w:val="00200B3F"/>
    <w:rsid w:val="00200BB6"/>
    <w:rsid w:val="00200BC6"/>
    <w:rsid w:val="002014C0"/>
    <w:rsid w:val="002016C4"/>
    <w:rsid w:val="0020197E"/>
    <w:rsid w:val="00201C59"/>
    <w:rsid w:val="00201EFC"/>
    <w:rsid w:val="00202169"/>
    <w:rsid w:val="002021CB"/>
    <w:rsid w:val="00202ED7"/>
    <w:rsid w:val="00202F2A"/>
    <w:rsid w:val="00203167"/>
    <w:rsid w:val="00203495"/>
    <w:rsid w:val="00203621"/>
    <w:rsid w:val="00203774"/>
    <w:rsid w:val="00203913"/>
    <w:rsid w:val="00203B3F"/>
    <w:rsid w:val="00203CA7"/>
    <w:rsid w:val="00203F91"/>
    <w:rsid w:val="00203FBB"/>
    <w:rsid w:val="002041BD"/>
    <w:rsid w:val="00204449"/>
    <w:rsid w:val="00204455"/>
    <w:rsid w:val="00204558"/>
    <w:rsid w:val="00204592"/>
    <w:rsid w:val="0020477E"/>
    <w:rsid w:val="002047F8"/>
    <w:rsid w:val="00204A12"/>
    <w:rsid w:val="00204F45"/>
    <w:rsid w:val="00205407"/>
    <w:rsid w:val="00205676"/>
    <w:rsid w:val="002059D5"/>
    <w:rsid w:val="00205A65"/>
    <w:rsid w:val="00205D77"/>
    <w:rsid w:val="00205E4D"/>
    <w:rsid w:val="00205E5C"/>
    <w:rsid w:val="00206088"/>
    <w:rsid w:val="00206270"/>
    <w:rsid w:val="002062F9"/>
    <w:rsid w:val="00206AC6"/>
    <w:rsid w:val="00206B7C"/>
    <w:rsid w:val="00206D52"/>
    <w:rsid w:val="002072B0"/>
    <w:rsid w:val="0020741B"/>
    <w:rsid w:val="002077E5"/>
    <w:rsid w:val="00207927"/>
    <w:rsid w:val="002079C0"/>
    <w:rsid w:val="00207C76"/>
    <w:rsid w:val="00210075"/>
    <w:rsid w:val="002102A1"/>
    <w:rsid w:val="00210325"/>
    <w:rsid w:val="002103B1"/>
    <w:rsid w:val="0021098C"/>
    <w:rsid w:val="00210AE3"/>
    <w:rsid w:val="00210B0F"/>
    <w:rsid w:val="002111D5"/>
    <w:rsid w:val="002112D7"/>
    <w:rsid w:val="00211434"/>
    <w:rsid w:val="0021166A"/>
    <w:rsid w:val="002119B7"/>
    <w:rsid w:val="00211B01"/>
    <w:rsid w:val="00211EB7"/>
    <w:rsid w:val="00212113"/>
    <w:rsid w:val="00212351"/>
    <w:rsid w:val="00212426"/>
    <w:rsid w:val="0021270D"/>
    <w:rsid w:val="00212D5B"/>
    <w:rsid w:val="00212E37"/>
    <w:rsid w:val="00212F74"/>
    <w:rsid w:val="002130D6"/>
    <w:rsid w:val="002133BD"/>
    <w:rsid w:val="002136DA"/>
    <w:rsid w:val="00213838"/>
    <w:rsid w:val="0021392A"/>
    <w:rsid w:val="00213C5E"/>
    <w:rsid w:val="00214604"/>
    <w:rsid w:val="002146CF"/>
    <w:rsid w:val="002146F1"/>
    <w:rsid w:val="00214A66"/>
    <w:rsid w:val="00214B91"/>
    <w:rsid w:val="00214CBA"/>
    <w:rsid w:val="00215071"/>
    <w:rsid w:val="00215138"/>
    <w:rsid w:val="00215243"/>
    <w:rsid w:val="00215891"/>
    <w:rsid w:val="002160D8"/>
    <w:rsid w:val="00216168"/>
    <w:rsid w:val="00216373"/>
    <w:rsid w:val="002164D4"/>
    <w:rsid w:val="00216881"/>
    <w:rsid w:val="00216F03"/>
    <w:rsid w:val="00216FA6"/>
    <w:rsid w:val="0021706F"/>
    <w:rsid w:val="002172E5"/>
    <w:rsid w:val="0021761D"/>
    <w:rsid w:val="002178E2"/>
    <w:rsid w:val="002178E6"/>
    <w:rsid w:val="00217B2E"/>
    <w:rsid w:val="00217E17"/>
    <w:rsid w:val="00217E72"/>
    <w:rsid w:val="00217FB0"/>
    <w:rsid w:val="0022005B"/>
    <w:rsid w:val="002200C6"/>
    <w:rsid w:val="0022051F"/>
    <w:rsid w:val="00220993"/>
    <w:rsid w:val="00220AE9"/>
    <w:rsid w:val="00220DA0"/>
    <w:rsid w:val="00220EA9"/>
    <w:rsid w:val="00220EFF"/>
    <w:rsid w:val="00220F5B"/>
    <w:rsid w:val="00220FE7"/>
    <w:rsid w:val="0022108E"/>
    <w:rsid w:val="0022126A"/>
    <w:rsid w:val="00221D09"/>
    <w:rsid w:val="00221DC8"/>
    <w:rsid w:val="00221E1C"/>
    <w:rsid w:val="002220D0"/>
    <w:rsid w:val="0022227E"/>
    <w:rsid w:val="00222314"/>
    <w:rsid w:val="002226C8"/>
    <w:rsid w:val="00222989"/>
    <w:rsid w:val="00222E0D"/>
    <w:rsid w:val="002230EE"/>
    <w:rsid w:val="0022311C"/>
    <w:rsid w:val="002234BB"/>
    <w:rsid w:val="00223697"/>
    <w:rsid w:val="00223D9B"/>
    <w:rsid w:val="00223DDE"/>
    <w:rsid w:val="00224178"/>
    <w:rsid w:val="002241CF"/>
    <w:rsid w:val="0022431E"/>
    <w:rsid w:val="002247C1"/>
    <w:rsid w:val="002248D0"/>
    <w:rsid w:val="002249C4"/>
    <w:rsid w:val="00224B0D"/>
    <w:rsid w:val="002251C0"/>
    <w:rsid w:val="00225646"/>
    <w:rsid w:val="00225F53"/>
    <w:rsid w:val="00226494"/>
    <w:rsid w:val="00226D45"/>
    <w:rsid w:val="00226DB1"/>
    <w:rsid w:val="00226E25"/>
    <w:rsid w:val="00226FCA"/>
    <w:rsid w:val="00226FE9"/>
    <w:rsid w:val="002271BF"/>
    <w:rsid w:val="00227267"/>
    <w:rsid w:val="00227395"/>
    <w:rsid w:val="00227A93"/>
    <w:rsid w:val="00227ABF"/>
    <w:rsid w:val="00227C61"/>
    <w:rsid w:val="00227CD4"/>
    <w:rsid w:val="00227CF7"/>
    <w:rsid w:val="00227DC7"/>
    <w:rsid w:val="00227F29"/>
    <w:rsid w:val="0023014E"/>
    <w:rsid w:val="00230183"/>
    <w:rsid w:val="00230ACA"/>
    <w:rsid w:val="00230B34"/>
    <w:rsid w:val="00230F29"/>
    <w:rsid w:val="00231002"/>
    <w:rsid w:val="002311FF"/>
    <w:rsid w:val="00231372"/>
    <w:rsid w:val="002319C0"/>
    <w:rsid w:val="00231AD7"/>
    <w:rsid w:val="00231CDB"/>
    <w:rsid w:val="00231E50"/>
    <w:rsid w:val="00231E8C"/>
    <w:rsid w:val="00231EFC"/>
    <w:rsid w:val="00232078"/>
    <w:rsid w:val="00232155"/>
    <w:rsid w:val="00232330"/>
    <w:rsid w:val="00232465"/>
    <w:rsid w:val="002327AE"/>
    <w:rsid w:val="002329CA"/>
    <w:rsid w:val="00232A1A"/>
    <w:rsid w:val="00232BEF"/>
    <w:rsid w:val="00232D76"/>
    <w:rsid w:val="002330E2"/>
    <w:rsid w:val="00234396"/>
    <w:rsid w:val="002343F7"/>
    <w:rsid w:val="00234409"/>
    <w:rsid w:val="00234475"/>
    <w:rsid w:val="0023468B"/>
    <w:rsid w:val="00234868"/>
    <w:rsid w:val="00234B37"/>
    <w:rsid w:val="0023560E"/>
    <w:rsid w:val="00235C8A"/>
    <w:rsid w:val="00235DDE"/>
    <w:rsid w:val="00235E2D"/>
    <w:rsid w:val="00236171"/>
    <w:rsid w:val="00236382"/>
    <w:rsid w:val="00236915"/>
    <w:rsid w:val="00236A76"/>
    <w:rsid w:val="00236BC3"/>
    <w:rsid w:val="00236C28"/>
    <w:rsid w:val="00236F06"/>
    <w:rsid w:val="0023708F"/>
    <w:rsid w:val="002370F4"/>
    <w:rsid w:val="0023727A"/>
    <w:rsid w:val="00237651"/>
    <w:rsid w:val="00237E38"/>
    <w:rsid w:val="00237EA2"/>
    <w:rsid w:val="00240152"/>
    <w:rsid w:val="002401D2"/>
    <w:rsid w:val="00240ED2"/>
    <w:rsid w:val="00240F95"/>
    <w:rsid w:val="00241081"/>
    <w:rsid w:val="002415B7"/>
    <w:rsid w:val="00241656"/>
    <w:rsid w:val="00241A13"/>
    <w:rsid w:val="0024264D"/>
    <w:rsid w:val="0024265B"/>
    <w:rsid w:val="002429A9"/>
    <w:rsid w:val="00242F95"/>
    <w:rsid w:val="0024307B"/>
    <w:rsid w:val="002434A5"/>
    <w:rsid w:val="0024396F"/>
    <w:rsid w:val="002439DB"/>
    <w:rsid w:val="00243A3F"/>
    <w:rsid w:val="00243AB3"/>
    <w:rsid w:val="00244672"/>
    <w:rsid w:val="00244B5C"/>
    <w:rsid w:val="00244C57"/>
    <w:rsid w:val="00244C5B"/>
    <w:rsid w:val="002459D1"/>
    <w:rsid w:val="002465FA"/>
    <w:rsid w:val="0024660F"/>
    <w:rsid w:val="002469AE"/>
    <w:rsid w:val="00246C5E"/>
    <w:rsid w:val="0024711E"/>
    <w:rsid w:val="002471BC"/>
    <w:rsid w:val="00247AE8"/>
    <w:rsid w:val="00247B85"/>
    <w:rsid w:val="0025009C"/>
    <w:rsid w:val="0025051E"/>
    <w:rsid w:val="00250748"/>
    <w:rsid w:val="002507B1"/>
    <w:rsid w:val="00250827"/>
    <w:rsid w:val="00250C55"/>
    <w:rsid w:val="00250D0D"/>
    <w:rsid w:val="00251180"/>
    <w:rsid w:val="002514C5"/>
    <w:rsid w:val="00251804"/>
    <w:rsid w:val="00251E87"/>
    <w:rsid w:val="00252399"/>
    <w:rsid w:val="00252A91"/>
    <w:rsid w:val="00252EEC"/>
    <w:rsid w:val="00253005"/>
    <w:rsid w:val="0025327D"/>
    <w:rsid w:val="002535D6"/>
    <w:rsid w:val="00253614"/>
    <w:rsid w:val="002537FD"/>
    <w:rsid w:val="00253C06"/>
    <w:rsid w:val="00253DFB"/>
    <w:rsid w:val="00253F1C"/>
    <w:rsid w:val="00253F8E"/>
    <w:rsid w:val="00254780"/>
    <w:rsid w:val="00254B38"/>
    <w:rsid w:val="002552C7"/>
    <w:rsid w:val="002555EF"/>
    <w:rsid w:val="0025564D"/>
    <w:rsid w:val="00255CA4"/>
    <w:rsid w:val="00255CE8"/>
    <w:rsid w:val="0025636F"/>
    <w:rsid w:val="00256892"/>
    <w:rsid w:val="00256C19"/>
    <w:rsid w:val="00256C7B"/>
    <w:rsid w:val="00256F8A"/>
    <w:rsid w:val="00257130"/>
    <w:rsid w:val="002571CA"/>
    <w:rsid w:val="002577B0"/>
    <w:rsid w:val="00257A43"/>
    <w:rsid w:val="00257C70"/>
    <w:rsid w:val="00257F2E"/>
    <w:rsid w:val="00257F39"/>
    <w:rsid w:val="00257F58"/>
    <w:rsid w:val="00257F6E"/>
    <w:rsid w:val="002600FF"/>
    <w:rsid w:val="002601A1"/>
    <w:rsid w:val="00260568"/>
    <w:rsid w:val="00260860"/>
    <w:rsid w:val="0026128D"/>
    <w:rsid w:val="00261685"/>
    <w:rsid w:val="00261779"/>
    <w:rsid w:val="00261D44"/>
    <w:rsid w:val="00261E65"/>
    <w:rsid w:val="00262040"/>
    <w:rsid w:val="00262588"/>
    <w:rsid w:val="002625D7"/>
    <w:rsid w:val="00262674"/>
    <w:rsid w:val="002626AA"/>
    <w:rsid w:val="00262818"/>
    <w:rsid w:val="00262BD5"/>
    <w:rsid w:val="00262C47"/>
    <w:rsid w:val="00262C91"/>
    <w:rsid w:val="00262CD2"/>
    <w:rsid w:val="00262F9D"/>
    <w:rsid w:val="00263491"/>
    <w:rsid w:val="002640F4"/>
    <w:rsid w:val="002644A5"/>
    <w:rsid w:val="002648F5"/>
    <w:rsid w:val="00264B81"/>
    <w:rsid w:val="00264EA0"/>
    <w:rsid w:val="00264F50"/>
    <w:rsid w:val="0026552F"/>
    <w:rsid w:val="0026557B"/>
    <w:rsid w:val="00265660"/>
    <w:rsid w:val="00265681"/>
    <w:rsid w:val="00265982"/>
    <w:rsid w:val="00265B79"/>
    <w:rsid w:val="0026606E"/>
    <w:rsid w:val="002661C0"/>
    <w:rsid w:val="002663ED"/>
    <w:rsid w:val="002664EF"/>
    <w:rsid w:val="0026668C"/>
    <w:rsid w:val="00266C6C"/>
    <w:rsid w:val="002671DE"/>
    <w:rsid w:val="00267200"/>
    <w:rsid w:val="002673EC"/>
    <w:rsid w:val="00267561"/>
    <w:rsid w:val="0026763E"/>
    <w:rsid w:val="0026784F"/>
    <w:rsid w:val="002678C0"/>
    <w:rsid w:val="002679FD"/>
    <w:rsid w:val="00267B49"/>
    <w:rsid w:val="00267C01"/>
    <w:rsid w:val="0027008C"/>
    <w:rsid w:val="00270357"/>
    <w:rsid w:val="0027035B"/>
    <w:rsid w:val="002703DB"/>
    <w:rsid w:val="0027070A"/>
    <w:rsid w:val="00270A83"/>
    <w:rsid w:val="00270AAA"/>
    <w:rsid w:val="002711FA"/>
    <w:rsid w:val="002712D7"/>
    <w:rsid w:val="00271529"/>
    <w:rsid w:val="00271FE4"/>
    <w:rsid w:val="0027257C"/>
    <w:rsid w:val="00272FD3"/>
    <w:rsid w:val="00273133"/>
    <w:rsid w:val="002733D8"/>
    <w:rsid w:val="0027362B"/>
    <w:rsid w:val="0027395D"/>
    <w:rsid w:val="00273A58"/>
    <w:rsid w:val="00273F6A"/>
    <w:rsid w:val="002742A3"/>
    <w:rsid w:val="0027433D"/>
    <w:rsid w:val="00274892"/>
    <w:rsid w:val="00274924"/>
    <w:rsid w:val="00274941"/>
    <w:rsid w:val="00274E03"/>
    <w:rsid w:val="00275056"/>
    <w:rsid w:val="0027514B"/>
    <w:rsid w:val="0027545F"/>
    <w:rsid w:val="0027559A"/>
    <w:rsid w:val="0027566C"/>
    <w:rsid w:val="002757D4"/>
    <w:rsid w:val="002758B5"/>
    <w:rsid w:val="00275A15"/>
    <w:rsid w:val="00275A7A"/>
    <w:rsid w:val="00275A92"/>
    <w:rsid w:val="00275AE1"/>
    <w:rsid w:val="00275D83"/>
    <w:rsid w:val="00275D8F"/>
    <w:rsid w:val="00275DC4"/>
    <w:rsid w:val="002760BF"/>
    <w:rsid w:val="002762D8"/>
    <w:rsid w:val="0027680C"/>
    <w:rsid w:val="00276C59"/>
    <w:rsid w:val="00276C9C"/>
    <w:rsid w:val="00276D44"/>
    <w:rsid w:val="00277096"/>
    <w:rsid w:val="002770E5"/>
    <w:rsid w:val="002777B3"/>
    <w:rsid w:val="002778F6"/>
    <w:rsid w:val="00277945"/>
    <w:rsid w:val="00277E79"/>
    <w:rsid w:val="0028027D"/>
    <w:rsid w:val="0028065F"/>
    <w:rsid w:val="002806B1"/>
    <w:rsid w:val="002808EB"/>
    <w:rsid w:val="00280965"/>
    <w:rsid w:val="00280988"/>
    <w:rsid w:val="00280C7A"/>
    <w:rsid w:val="00280F1D"/>
    <w:rsid w:val="00281216"/>
    <w:rsid w:val="002812F0"/>
    <w:rsid w:val="00281321"/>
    <w:rsid w:val="00281432"/>
    <w:rsid w:val="00281767"/>
    <w:rsid w:val="00281906"/>
    <w:rsid w:val="0028190E"/>
    <w:rsid w:val="00281CC3"/>
    <w:rsid w:val="00281D27"/>
    <w:rsid w:val="00281FA6"/>
    <w:rsid w:val="00282391"/>
    <w:rsid w:val="0028248C"/>
    <w:rsid w:val="0028282E"/>
    <w:rsid w:val="00282991"/>
    <w:rsid w:val="00282ACC"/>
    <w:rsid w:val="00282B59"/>
    <w:rsid w:val="002830B7"/>
    <w:rsid w:val="00283110"/>
    <w:rsid w:val="002831AD"/>
    <w:rsid w:val="002832CC"/>
    <w:rsid w:val="00283363"/>
    <w:rsid w:val="00283577"/>
    <w:rsid w:val="0028359E"/>
    <w:rsid w:val="00283B98"/>
    <w:rsid w:val="002841A5"/>
    <w:rsid w:val="002844D2"/>
    <w:rsid w:val="00284581"/>
    <w:rsid w:val="002846E8"/>
    <w:rsid w:val="00284746"/>
    <w:rsid w:val="002848D5"/>
    <w:rsid w:val="002848ED"/>
    <w:rsid w:val="00284D94"/>
    <w:rsid w:val="00285166"/>
    <w:rsid w:val="002853E9"/>
    <w:rsid w:val="0028548E"/>
    <w:rsid w:val="002854BD"/>
    <w:rsid w:val="00285644"/>
    <w:rsid w:val="00285AB2"/>
    <w:rsid w:val="00285FA9"/>
    <w:rsid w:val="002860C7"/>
    <w:rsid w:val="00286408"/>
    <w:rsid w:val="00286489"/>
    <w:rsid w:val="002866AB"/>
    <w:rsid w:val="002866B3"/>
    <w:rsid w:val="00286749"/>
    <w:rsid w:val="002868FE"/>
    <w:rsid w:val="00286BB5"/>
    <w:rsid w:val="00286D09"/>
    <w:rsid w:val="00286F29"/>
    <w:rsid w:val="0028700E"/>
    <w:rsid w:val="0028710D"/>
    <w:rsid w:val="0028761A"/>
    <w:rsid w:val="00287626"/>
    <w:rsid w:val="002878CD"/>
    <w:rsid w:val="002878D0"/>
    <w:rsid w:val="002879B1"/>
    <w:rsid w:val="00287A3A"/>
    <w:rsid w:val="00287A45"/>
    <w:rsid w:val="00287B13"/>
    <w:rsid w:val="00287E17"/>
    <w:rsid w:val="00290196"/>
    <w:rsid w:val="002901AB"/>
    <w:rsid w:val="002901FE"/>
    <w:rsid w:val="00290417"/>
    <w:rsid w:val="002904AD"/>
    <w:rsid w:val="002907E5"/>
    <w:rsid w:val="0029081D"/>
    <w:rsid w:val="00290EB7"/>
    <w:rsid w:val="002910E2"/>
    <w:rsid w:val="002915A8"/>
    <w:rsid w:val="00291741"/>
    <w:rsid w:val="00291C8D"/>
    <w:rsid w:val="00291DA2"/>
    <w:rsid w:val="002924F5"/>
    <w:rsid w:val="00292832"/>
    <w:rsid w:val="0029292E"/>
    <w:rsid w:val="00292B0B"/>
    <w:rsid w:val="00292E9C"/>
    <w:rsid w:val="002931D2"/>
    <w:rsid w:val="00293490"/>
    <w:rsid w:val="00293613"/>
    <w:rsid w:val="002937BB"/>
    <w:rsid w:val="002939BA"/>
    <w:rsid w:val="00293A03"/>
    <w:rsid w:val="00293B30"/>
    <w:rsid w:val="00293D6A"/>
    <w:rsid w:val="00293DFD"/>
    <w:rsid w:val="002941E7"/>
    <w:rsid w:val="00294291"/>
    <w:rsid w:val="002947A4"/>
    <w:rsid w:val="00294FF4"/>
    <w:rsid w:val="00295032"/>
    <w:rsid w:val="0029550E"/>
    <w:rsid w:val="00295563"/>
    <w:rsid w:val="002955A3"/>
    <w:rsid w:val="002959C9"/>
    <w:rsid w:val="00295A15"/>
    <w:rsid w:val="00295AC5"/>
    <w:rsid w:val="00296056"/>
    <w:rsid w:val="002961BB"/>
    <w:rsid w:val="00296587"/>
    <w:rsid w:val="00296741"/>
    <w:rsid w:val="00296A85"/>
    <w:rsid w:val="00296CC5"/>
    <w:rsid w:val="00296D81"/>
    <w:rsid w:val="002970C9"/>
    <w:rsid w:val="002970D1"/>
    <w:rsid w:val="0029720C"/>
    <w:rsid w:val="00297611"/>
    <w:rsid w:val="002978FC"/>
    <w:rsid w:val="00297BC2"/>
    <w:rsid w:val="00297C06"/>
    <w:rsid w:val="002A0350"/>
    <w:rsid w:val="002A09AB"/>
    <w:rsid w:val="002A0C41"/>
    <w:rsid w:val="002A0C9E"/>
    <w:rsid w:val="002A0F80"/>
    <w:rsid w:val="002A138E"/>
    <w:rsid w:val="002A170C"/>
    <w:rsid w:val="002A1843"/>
    <w:rsid w:val="002A1E86"/>
    <w:rsid w:val="002A1EC8"/>
    <w:rsid w:val="002A201A"/>
    <w:rsid w:val="002A28FE"/>
    <w:rsid w:val="002A29E0"/>
    <w:rsid w:val="002A37A3"/>
    <w:rsid w:val="002A3E94"/>
    <w:rsid w:val="002A409D"/>
    <w:rsid w:val="002A40A5"/>
    <w:rsid w:val="002A437A"/>
    <w:rsid w:val="002A47A4"/>
    <w:rsid w:val="002A4808"/>
    <w:rsid w:val="002A49C4"/>
    <w:rsid w:val="002A4CB3"/>
    <w:rsid w:val="002A4D35"/>
    <w:rsid w:val="002A500F"/>
    <w:rsid w:val="002A51BB"/>
    <w:rsid w:val="002A5368"/>
    <w:rsid w:val="002A558F"/>
    <w:rsid w:val="002A5633"/>
    <w:rsid w:val="002A56D3"/>
    <w:rsid w:val="002A5900"/>
    <w:rsid w:val="002A5978"/>
    <w:rsid w:val="002A5A54"/>
    <w:rsid w:val="002A5BB4"/>
    <w:rsid w:val="002A5C27"/>
    <w:rsid w:val="002A5F62"/>
    <w:rsid w:val="002A6039"/>
    <w:rsid w:val="002A65E7"/>
    <w:rsid w:val="002A65EB"/>
    <w:rsid w:val="002A671E"/>
    <w:rsid w:val="002A6A23"/>
    <w:rsid w:val="002A6EEA"/>
    <w:rsid w:val="002A7343"/>
    <w:rsid w:val="002A7779"/>
    <w:rsid w:val="002A799D"/>
    <w:rsid w:val="002A7A68"/>
    <w:rsid w:val="002B0152"/>
    <w:rsid w:val="002B01D0"/>
    <w:rsid w:val="002B03FF"/>
    <w:rsid w:val="002B0A8A"/>
    <w:rsid w:val="002B0DD5"/>
    <w:rsid w:val="002B145D"/>
    <w:rsid w:val="002B1580"/>
    <w:rsid w:val="002B1683"/>
    <w:rsid w:val="002B176C"/>
    <w:rsid w:val="002B1C4B"/>
    <w:rsid w:val="002B1CC6"/>
    <w:rsid w:val="002B1CE2"/>
    <w:rsid w:val="002B2373"/>
    <w:rsid w:val="002B239C"/>
    <w:rsid w:val="002B2760"/>
    <w:rsid w:val="002B27F9"/>
    <w:rsid w:val="002B2D55"/>
    <w:rsid w:val="002B3112"/>
    <w:rsid w:val="002B36B7"/>
    <w:rsid w:val="002B390F"/>
    <w:rsid w:val="002B3942"/>
    <w:rsid w:val="002B3A64"/>
    <w:rsid w:val="002B3AE8"/>
    <w:rsid w:val="002B3B41"/>
    <w:rsid w:val="002B3BDB"/>
    <w:rsid w:val="002B41E1"/>
    <w:rsid w:val="002B44F0"/>
    <w:rsid w:val="002B45B9"/>
    <w:rsid w:val="002B47B0"/>
    <w:rsid w:val="002B480E"/>
    <w:rsid w:val="002B5409"/>
    <w:rsid w:val="002B5641"/>
    <w:rsid w:val="002B58C8"/>
    <w:rsid w:val="002B5A20"/>
    <w:rsid w:val="002B5A91"/>
    <w:rsid w:val="002B5B8E"/>
    <w:rsid w:val="002B5CBD"/>
    <w:rsid w:val="002B5EA1"/>
    <w:rsid w:val="002B5F12"/>
    <w:rsid w:val="002B611D"/>
    <w:rsid w:val="002B6638"/>
    <w:rsid w:val="002B6A23"/>
    <w:rsid w:val="002B6B90"/>
    <w:rsid w:val="002B6C7F"/>
    <w:rsid w:val="002B6D80"/>
    <w:rsid w:val="002B6DE4"/>
    <w:rsid w:val="002B7257"/>
    <w:rsid w:val="002B7308"/>
    <w:rsid w:val="002B7317"/>
    <w:rsid w:val="002B7886"/>
    <w:rsid w:val="002B79D9"/>
    <w:rsid w:val="002B7C20"/>
    <w:rsid w:val="002B7F0B"/>
    <w:rsid w:val="002C00BE"/>
    <w:rsid w:val="002C01A4"/>
    <w:rsid w:val="002C026E"/>
    <w:rsid w:val="002C07FA"/>
    <w:rsid w:val="002C0809"/>
    <w:rsid w:val="002C0965"/>
    <w:rsid w:val="002C097E"/>
    <w:rsid w:val="002C0ACE"/>
    <w:rsid w:val="002C0F63"/>
    <w:rsid w:val="002C0FE6"/>
    <w:rsid w:val="002C129E"/>
    <w:rsid w:val="002C1325"/>
    <w:rsid w:val="002C13A3"/>
    <w:rsid w:val="002C18D8"/>
    <w:rsid w:val="002C1BB6"/>
    <w:rsid w:val="002C2084"/>
    <w:rsid w:val="002C25C8"/>
    <w:rsid w:val="002C27BA"/>
    <w:rsid w:val="002C2878"/>
    <w:rsid w:val="002C2A49"/>
    <w:rsid w:val="002C2B81"/>
    <w:rsid w:val="002C2BA4"/>
    <w:rsid w:val="002C2F50"/>
    <w:rsid w:val="002C3059"/>
    <w:rsid w:val="002C30E5"/>
    <w:rsid w:val="002C329B"/>
    <w:rsid w:val="002C36AA"/>
    <w:rsid w:val="002C3A0E"/>
    <w:rsid w:val="002C3A6F"/>
    <w:rsid w:val="002C3CCE"/>
    <w:rsid w:val="002C3EBC"/>
    <w:rsid w:val="002C3F71"/>
    <w:rsid w:val="002C43A5"/>
    <w:rsid w:val="002C452E"/>
    <w:rsid w:val="002C4681"/>
    <w:rsid w:val="002C47F4"/>
    <w:rsid w:val="002C4BDF"/>
    <w:rsid w:val="002C4CF3"/>
    <w:rsid w:val="002C50A5"/>
    <w:rsid w:val="002C5263"/>
    <w:rsid w:val="002C550F"/>
    <w:rsid w:val="002C5604"/>
    <w:rsid w:val="002C56CB"/>
    <w:rsid w:val="002C582E"/>
    <w:rsid w:val="002C5A45"/>
    <w:rsid w:val="002C6063"/>
    <w:rsid w:val="002C615A"/>
    <w:rsid w:val="002C65E9"/>
    <w:rsid w:val="002C68A4"/>
    <w:rsid w:val="002C6951"/>
    <w:rsid w:val="002C6AA9"/>
    <w:rsid w:val="002C6BC5"/>
    <w:rsid w:val="002C6C11"/>
    <w:rsid w:val="002C6F2F"/>
    <w:rsid w:val="002C7135"/>
    <w:rsid w:val="002C72A5"/>
    <w:rsid w:val="002C73AB"/>
    <w:rsid w:val="002C78D0"/>
    <w:rsid w:val="002C7932"/>
    <w:rsid w:val="002C7CD2"/>
    <w:rsid w:val="002C7D92"/>
    <w:rsid w:val="002D05A3"/>
    <w:rsid w:val="002D07AB"/>
    <w:rsid w:val="002D09D5"/>
    <w:rsid w:val="002D0B2A"/>
    <w:rsid w:val="002D0CF2"/>
    <w:rsid w:val="002D0D97"/>
    <w:rsid w:val="002D1128"/>
    <w:rsid w:val="002D1AB6"/>
    <w:rsid w:val="002D1DF1"/>
    <w:rsid w:val="002D1FB2"/>
    <w:rsid w:val="002D211F"/>
    <w:rsid w:val="002D2A72"/>
    <w:rsid w:val="002D2D7B"/>
    <w:rsid w:val="002D2EAF"/>
    <w:rsid w:val="002D3655"/>
    <w:rsid w:val="002D396C"/>
    <w:rsid w:val="002D3EB0"/>
    <w:rsid w:val="002D3FEF"/>
    <w:rsid w:val="002D410D"/>
    <w:rsid w:val="002D4431"/>
    <w:rsid w:val="002D46AE"/>
    <w:rsid w:val="002D4868"/>
    <w:rsid w:val="002D4A47"/>
    <w:rsid w:val="002D4C06"/>
    <w:rsid w:val="002D4E31"/>
    <w:rsid w:val="002D5080"/>
    <w:rsid w:val="002D5101"/>
    <w:rsid w:val="002D510A"/>
    <w:rsid w:val="002D53C6"/>
    <w:rsid w:val="002D5474"/>
    <w:rsid w:val="002D5682"/>
    <w:rsid w:val="002D56DF"/>
    <w:rsid w:val="002D5B73"/>
    <w:rsid w:val="002D5D79"/>
    <w:rsid w:val="002D5F5D"/>
    <w:rsid w:val="002D61FD"/>
    <w:rsid w:val="002D639B"/>
    <w:rsid w:val="002D640B"/>
    <w:rsid w:val="002D6433"/>
    <w:rsid w:val="002D655B"/>
    <w:rsid w:val="002D6614"/>
    <w:rsid w:val="002D6FBC"/>
    <w:rsid w:val="002D717F"/>
    <w:rsid w:val="002D755A"/>
    <w:rsid w:val="002D758B"/>
    <w:rsid w:val="002D7999"/>
    <w:rsid w:val="002D79CD"/>
    <w:rsid w:val="002D7EC7"/>
    <w:rsid w:val="002E0195"/>
    <w:rsid w:val="002E02E7"/>
    <w:rsid w:val="002E03E6"/>
    <w:rsid w:val="002E0727"/>
    <w:rsid w:val="002E0AB5"/>
    <w:rsid w:val="002E1072"/>
    <w:rsid w:val="002E15DA"/>
    <w:rsid w:val="002E178E"/>
    <w:rsid w:val="002E190E"/>
    <w:rsid w:val="002E1C6C"/>
    <w:rsid w:val="002E1C88"/>
    <w:rsid w:val="002E1F35"/>
    <w:rsid w:val="002E1FE0"/>
    <w:rsid w:val="002E216C"/>
    <w:rsid w:val="002E2733"/>
    <w:rsid w:val="002E2A36"/>
    <w:rsid w:val="002E2AF7"/>
    <w:rsid w:val="002E2D06"/>
    <w:rsid w:val="002E2F13"/>
    <w:rsid w:val="002E2F28"/>
    <w:rsid w:val="002E3046"/>
    <w:rsid w:val="002E318D"/>
    <w:rsid w:val="002E326D"/>
    <w:rsid w:val="002E350F"/>
    <w:rsid w:val="002E3670"/>
    <w:rsid w:val="002E37C3"/>
    <w:rsid w:val="002E38E4"/>
    <w:rsid w:val="002E3986"/>
    <w:rsid w:val="002E3B25"/>
    <w:rsid w:val="002E3CC4"/>
    <w:rsid w:val="002E3D06"/>
    <w:rsid w:val="002E3F75"/>
    <w:rsid w:val="002E405F"/>
    <w:rsid w:val="002E419A"/>
    <w:rsid w:val="002E424E"/>
    <w:rsid w:val="002E43AD"/>
    <w:rsid w:val="002E4B39"/>
    <w:rsid w:val="002E4B54"/>
    <w:rsid w:val="002E4C6B"/>
    <w:rsid w:val="002E4EE7"/>
    <w:rsid w:val="002E5198"/>
    <w:rsid w:val="002E51C2"/>
    <w:rsid w:val="002E523D"/>
    <w:rsid w:val="002E5395"/>
    <w:rsid w:val="002E53D1"/>
    <w:rsid w:val="002E5486"/>
    <w:rsid w:val="002E553F"/>
    <w:rsid w:val="002E57FB"/>
    <w:rsid w:val="002E5BA7"/>
    <w:rsid w:val="002E5CFD"/>
    <w:rsid w:val="002E6162"/>
    <w:rsid w:val="002E6A27"/>
    <w:rsid w:val="002E6B6F"/>
    <w:rsid w:val="002E6C3A"/>
    <w:rsid w:val="002E6D31"/>
    <w:rsid w:val="002E71F2"/>
    <w:rsid w:val="002E72D5"/>
    <w:rsid w:val="002E7371"/>
    <w:rsid w:val="002E764A"/>
    <w:rsid w:val="002E77DD"/>
    <w:rsid w:val="002E7810"/>
    <w:rsid w:val="002F003D"/>
    <w:rsid w:val="002F02BA"/>
    <w:rsid w:val="002F035E"/>
    <w:rsid w:val="002F037A"/>
    <w:rsid w:val="002F06B3"/>
    <w:rsid w:val="002F0A32"/>
    <w:rsid w:val="002F0C9B"/>
    <w:rsid w:val="002F0DE5"/>
    <w:rsid w:val="002F0F73"/>
    <w:rsid w:val="002F10A9"/>
    <w:rsid w:val="002F124A"/>
    <w:rsid w:val="002F12E3"/>
    <w:rsid w:val="002F150A"/>
    <w:rsid w:val="002F1836"/>
    <w:rsid w:val="002F185F"/>
    <w:rsid w:val="002F1910"/>
    <w:rsid w:val="002F1B06"/>
    <w:rsid w:val="002F2136"/>
    <w:rsid w:val="002F2A16"/>
    <w:rsid w:val="002F2B7E"/>
    <w:rsid w:val="002F2C67"/>
    <w:rsid w:val="002F2EA4"/>
    <w:rsid w:val="002F2F1E"/>
    <w:rsid w:val="002F31AA"/>
    <w:rsid w:val="002F3253"/>
    <w:rsid w:val="002F3982"/>
    <w:rsid w:val="002F3A7D"/>
    <w:rsid w:val="002F3D19"/>
    <w:rsid w:val="002F3F3A"/>
    <w:rsid w:val="002F412A"/>
    <w:rsid w:val="002F41EA"/>
    <w:rsid w:val="002F4405"/>
    <w:rsid w:val="002F459F"/>
    <w:rsid w:val="002F4C0C"/>
    <w:rsid w:val="002F4CEE"/>
    <w:rsid w:val="002F4E3D"/>
    <w:rsid w:val="002F5653"/>
    <w:rsid w:val="002F58FB"/>
    <w:rsid w:val="002F597D"/>
    <w:rsid w:val="002F5B09"/>
    <w:rsid w:val="002F5CC0"/>
    <w:rsid w:val="002F5DC3"/>
    <w:rsid w:val="002F5E3F"/>
    <w:rsid w:val="002F6340"/>
    <w:rsid w:val="002F6371"/>
    <w:rsid w:val="002F64C0"/>
    <w:rsid w:val="002F6A4C"/>
    <w:rsid w:val="002F6D60"/>
    <w:rsid w:val="002F6DA0"/>
    <w:rsid w:val="002F6DA4"/>
    <w:rsid w:val="002F6E87"/>
    <w:rsid w:val="002F6F1E"/>
    <w:rsid w:val="002F71D5"/>
    <w:rsid w:val="002F7366"/>
    <w:rsid w:val="002F7492"/>
    <w:rsid w:val="002F7BA3"/>
    <w:rsid w:val="002F7CA2"/>
    <w:rsid w:val="002F7D19"/>
    <w:rsid w:val="002F7F13"/>
    <w:rsid w:val="0030015A"/>
    <w:rsid w:val="00300496"/>
    <w:rsid w:val="0030084C"/>
    <w:rsid w:val="003009E2"/>
    <w:rsid w:val="00300E7A"/>
    <w:rsid w:val="003015A8"/>
    <w:rsid w:val="00301874"/>
    <w:rsid w:val="003019BE"/>
    <w:rsid w:val="00301F18"/>
    <w:rsid w:val="00301F22"/>
    <w:rsid w:val="003020B8"/>
    <w:rsid w:val="00302269"/>
    <w:rsid w:val="003023AB"/>
    <w:rsid w:val="003025B5"/>
    <w:rsid w:val="00302643"/>
    <w:rsid w:val="0030272A"/>
    <w:rsid w:val="00302BDF"/>
    <w:rsid w:val="00302EBE"/>
    <w:rsid w:val="00302EC3"/>
    <w:rsid w:val="00302FF2"/>
    <w:rsid w:val="003032C2"/>
    <w:rsid w:val="00303418"/>
    <w:rsid w:val="00303465"/>
    <w:rsid w:val="00303541"/>
    <w:rsid w:val="0030382B"/>
    <w:rsid w:val="00303865"/>
    <w:rsid w:val="0030395C"/>
    <w:rsid w:val="00303A92"/>
    <w:rsid w:val="00303D26"/>
    <w:rsid w:val="00303D55"/>
    <w:rsid w:val="00303E0E"/>
    <w:rsid w:val="00303FEC"/>
    <w:rsid w:val="0030440E"/>
    <w:rsid w:val="00304459"/>
    <w:rsid w:val="00304B61"/>
    <w:rsid w:val="00304B83"/>
    <w:rsid w:val="00304C8C"/>
    <w:rsid w:val="00304D05"/>
    <w:rsid w:val="00304D95"/>
    <w:rsid w:val="003052C7"/>
    <w:rsid w:val="003055EB"/>
    <w:rsid w:val="0030563D"/>
    <w:rsid w:val="00305A65"/>
    <w:rsid w:val="00305C17"/>
    <w:rsid w:val="00305F04"/>
    <w:rsid w:val="00305FDF"/>
    <w:rsid w:val="00306111"/>
    <w:rsid w:val="00306454"/>
    <w:rsid w:val="003064BA"/>
    <w:rsid w:val="00306655"/>
    <w:rsid w:val="00306673"/>
    <w:rsid w:val="003067AA"/>
    <w:rsid w:val="0030712C"/>
    <w:rsid w:val="00307583"/>
    <w:rsid w:val="003076C4"/>
    <w:rsid w:val="00307A17"/>
    <w:rsid w:val="00307B00"/>
    <w:rsid w:val="00307C8E"/>
    <w:rsid w:val="003101BA"/>
    <w:rsid w:val="00310254"/>
    <w:rsid w:val="00310403"/>
    <w:rsid w:val="00310447"/>
    <w:rsid w:val="00310506"/>
    <w:rsid w:val="00310522"/>
    <w:rsid w:val="003105B5"/>
    <w:rsid w:val="00310744"/>
    <w:rsid w:val="003107C7"/>
    <w:rsid w:val="00310A46"/>
    <w:rsid w:val="00310CD7"/>
    <w:rsid w:val="00310F19"/>
    <w:rsid w:val="0031135B"/>
    <w:rsid w:val="0031151E"/>
    <w:rsid w:val="003116DB"/>
    <w:rsid w:val="00311A36"/>
    <w:rsid w:val="00311A81"/>
    <w:rsid w:val="00311D8F"/>
    <w:rsid w:val="00311F7A"/>
    <w:rsid w:val="00311F99"/>
    <w:rsid w:val="0031206B"/>
    <w:rsid w:val="0031209B"/>
    <w:rsid w:val="0031252F"/>
    <w:rsid w:val="00312532"/>
    <w:rsid w:val="003126D0"/>
    <w:rsid w:val="0031290D"/>
    <w:rsid w:val="00312B64"/>
    <w:rsid w:val="00312E00"/>
    <w:rsid w:val="003137BB"/>
    <w:rsid w:val="00313995"/>
    <w:rsid w:val="00313A90"/>
    <w:rsid w:val="00313B17"/>
    <w:rsid w:val="00313BB5"/>
    <w:rsid w:val="00313D14"/>
    <w:rsid w:val="00313D48"/>
    <w:rsid w:val="00313E32"/>
    <w:rsid w:val="00314387"/>
    <w:rsid w:val="003144B8"/>
    <w:rsid w:val="00314880"/>
    <w:rsid w:val="00314984"/>
    <w:rsid w:val="00314AA7"/>
    <w:rsid w:val="00314BCB"/>
    <w:rsid w:val="00314D6E"/>
    <w:rsid w:val="00314DA2"/>
    <w:rsid w:val="00314E34"/>
    <w:rsid w:val="00315B5F"/>
    <w:rsid w:val="00315C54"/>
    <w:rsid w:val="00315CB9"/>
    <w:rsid w:val="00315F42"/>
    <w:rsid w:val="00316064"/>
    <w:rsid w:val="003160B7"/>
    <w:rsid w:val="00316533"/>
    <w:rsid w:val="003166CA"/>
    <w:rsid w:val="00316775"/>
    <w:rsid w:val="00316883"/>
    <w:rsid w:val="00316A0B"/>
    <w:rsid w:val="00316B88"/>
    <w:rsid w:val="00316BC0"/>
    <w:rsid w:val="00316EBD"/>
    <w:rsid w:val="00317288"/>
    <w:rsid w:val="00317707"/>
    <w:rsid w:val="00317794"/>
    <w:rsid w:val="00317854"/>
    <w:rsid w:val="00317A42"/>
    <w:rsid w:val="00317CD2"/>
    <w:rsid w:val="00317F6B"/>
    <w:rsid w:val="0032029C"/>
    <w:rsid w:val="00320396"/>
    <w:rsid w:val="00320488"/>
    <w:rsid w:val="003218CA"/>
    <w:rsid w:val="00321981"/>
    <w:rsid w:val="00321B75"/>
    <w:rsid w:val="00321DAB"/>
    <w:rsid w:val="00321E8B"/>
    <w:rsid w:val="00321EF2"/>
    <w:rsid w:val="00322015"/>
    <w:rsid w:val="00322219"/>
    <w:rsid w:val="003223A6"/>
    <w:rsid w:val="003223BA"/>
    <w:rsid w:val="003225DD"/>
    <w:rsid w:val="003226AB"/>
    <w:rsid w:val="003227EB"/>
    <w:rsid w:val="00322FC4"/>
    <w:rsid w:val="00323211"/>
    <w:rsid w:val="003233ED"/>
    <w:rsid w:val="003234FC"/>
    <w:rsid w:val="00323511"/>
    <w:rsid w:val="00323534"/>
    <w:rsid w:val="00323596"/>
    <w:rsid w:val="003236BF"/>
    <w:rsid w:val="003237D1"/>
    <w:rsid w:val="00323863"/>
    <w:rsid w:val="003239EA"/>
    <w:rsid w:val="00323D8F"/>
    <w:rsid w:val="00323DF9"/>
    <w:rsid w:val="00324092"/>
    <w:rsid w:val="003246EB"/>
    <w:rsid w:val="00324719"/>
    <w:rsid w:val="00324BF9"/>
    <w:rsid w:val="00325546"/>
    <w:rsid w:val="00325A1B"/>
    <w:rsid w:val="00325BE7"/>
    <w:rsid w:val="00325D32"/>
    <w:rsid w:val="0032619E"/>
    <w:rsid w:val="0032619F"/>
    <w:rsid w:val="003264ED"/>
    <w:rsid w:val="00326504"/>
    <w:rsid w:val="003265EE"/>
    <w:rsid w:val="003267D6"/>
    <w:rsid w:val="003267F3"/>
    <w:rsid w:val="00326911"/>
    <w:rsid w:val="003269DD"/>
    <w:rsid w:val="00326F04"/>
    <w:rsid w:val="003270BD"/>
    <w:rsid w:val="003271CF"/>
    <w:rsid w:val="0032754F"/>
    <w:rsid w:val="003277E0"/>
    <w:rsid w:val="00327AFD"/>
    <w:rsid w:val="00327E5D"/>
    <w:rsid w:val="00327F3E"/>
    <w:rsid w:val="00330631"/>
    <w:rsid w:val="00330697"/>
    <w:rsid w:val="00330B3F"/>
    <w:rsid w:val="00331062"/>
    <w:rsid w:val="00331156"/>
    <w:rsid w:val="003312A1"/>
    <w:rsid w:val="00331598"/>
    <w:rsid w:val="00331A4C"/>
    <w:rsid w:val="00332185"/>
    <w:rsid w:val="003322B7"/>
    <w:rsid w:val="0033255B"/>
    <w:rsid w:val="00332685"/>
    <w:rsid w:val="00332801"/>
    <w:rsid w:val="0033290C"/>
    <w:rsid w:val="00332B31"/>
    <w:rsid w:val="00332BC4"/>
    <w:rsid w:val="00332F0B"/>
    <w:rsid w:val="00332F3C"/>
    <w:rsid w:val="0033359D"/>
    <w:rsid w:val="0033367C"/>
    <w:rsid w:val="003336FF"/>
    <w:rsid w:val="003339B4"/>
    <w:rsid w:val="00333B98"/>
    <w:rsid w:val="00333CDD"/>
    <w:rsid w:val="00333E5A"/>
    <w:rsid w:val="00333FE5"/>
    <w:rsid w:val="00334091"/>
    <w:rsid w:val="00334170"/>
    <w:rsid w:val="003342D8"/>
    <w:rsid w:val="00334367"/>
    <w:rsid w:val="0033445B"/>
    <w:rsid w:val="00334604"/>
    <w:rsid w:val="00334AA1"/>
    <w:rsid w:val="00334C6D"/>
    <w:rsid w:val="00335360"/>
    <w:rsid w:val="00335573"/>
    <w:rsid w:val="003356B1"/>
    <w:rsid w:val="00335975"/>
    <w:rsid w:val="00335CED"/>
    <w:rsid w:val="00335F60"/>
    <w:rsid w:val="0033615C"/>
    <w:rsid w:val="003362B0"/>
    <w:rsid w:val="003363CB"/>
    <w:rsid w:val="00336BD1"/>
    <w:rsid w:val="00336C7B"/>
    <w:rsid w:val="00336DDA"/>
    <w:rsid w:val="00336EB3"/>
    <w:rsid w:val="003373B7"/>
    <w:rsid w:val="00337509"/>
    <w:rsid w:val="00337619"/>
    <w:rsid w:val="00337633"/>
    <w:rsid w:val="003377D2"/>
    <w:rsid w:val="00337F2D"/>
    <w:rsid w:val="00337F9D"/>
    <w:rsid w:val="003400F4"/>
    <w:rsid w:val="003402F3"/>
    <w:rsid w:val="0034056E"/>
    <w:rsid w:val="0034075F"/>
    <w:rsid w:val="003408C6"/>
    <w:rsid w:val="00340913"/>
    <w:rsid w:val="00340AA0"/>
    <w:rsid w:val="00340BD8"/>
    <w:rsid w:val="00340D0F"/>
    <w:rsid w:val="00340E81"/>
    <w:rsid w:val="003413FA"/>
    <w:rsid w:val="0034151D"/>
    <w:rsid w:val="0034162F"/>
    <w:rsid w:val="0034163F"/>
    <w:rsid w:val="003417CF"/>
    <w:rsid w:val="00341CDD"/>
    <w:rsid w:val="00341EC8"/>
    <w:rsid w:val="00341FFD"/>
    <w:rsid w:val="003428C7"/>
    <w:rsid w:val="00342E89"/>
    <w:rsid w:val="003430E9"/>
    <w:rsid w:val="00343287"/>
    <w:rsid w:val="00343355"/>
    <w:rsid w:val="003439EC"/>
    <w:rsid w:val="00343A74"/>
    <w:rsid w:val="00343BC9"/>
    <w:rsid w:val="00343D6F"/>
    <w:rsid w:val="003446A4"/>
    <w:rsid w:val="00344711"/>
    <w:rsid w:val="00344C9F"/>
    <w:rsid w:val="00344E04"/>
    <w:rsid w:val="00345147"/>
    <w:rsid w:val="00345311"/>
    <w:rsid w:val="0034554C"/>
    <w:rsid w:val="003459FE"/>
    <w:rsid w:val="00345A78"/>
    <w:rsid w:val="00345BC3"/>
    <w:rsid w:val="00345C03"/>
    <w:rsid w:val="00345CE4"/>
    <w:rsid w:val="0034630B"/>
    <w:rsid w:val="00346518"/>
    <w:rsid w:val="003466AC"/>
    <w:rsid w:val="00346737"/>
    <w:rsid w:val="00346B63"/>
    <w:rsid w:val="003470F5"/>
    <w:rsid w:val="003472A4"/>
    <w:rsid w:val="00347313"/>
    <w:rsid w:val="003476A6"/>
    <w:rsid w:val="0034783B"/>
    <w:rsid w:val="00347BF1"/>
    <w:rsid w:val="00350473"/>
    <w:rsid w:val="003506EB"/>
    <w:rsid w:val="0035082B"/>
    <w:rsid w:val="0035083B"/>
    <w:rsid w:val="00350860"/>
    <w:rsid w:val="00350BD5"/>
    <w:rsid w:val="00350C5C"/>
    <w:rsid w:val="00350F73"/>
    <w:rsid w:val="00350F8E"/>
    <w:rsid w:val="00350FC2"/>
    <w:rsid w:val="003512F4"/>
    <w:rsid w:val="00351336"/>
    <w:rsid w:val="00351397"/>
    <w:rsid w:val="003514FF"/>
    <w:rsid w:val="00351A6B"/>
    <w:rsid w:val="00351AB8"/>
    <w:rsid w:val="00351BFF"/>
    <w:rsid w:val="00351C55"/>
    <w:rsid w:val="00351FA0"/>
    <w:rsid w:val="00352358"/>
    <w:rsid w:val="00352390"/>
    <w:rsid w:val="00352427"/>
    <w:rsid w:val="00352458"/>
    <w:rsid w:val="00352524"/>
    <w:rsid w:val="003529A1"/>
    <w:rsid w:val="0035370D"/>
    <w:rsid w:val="00354213"/>
    <w:rsid w:val="003547A0"/>
    <w:rsid w:val="00354AB6"/>
    <w:rsid w:val="00354D14"/>
    <w:rsid w:val="00354EB5"/>
    <w:rsid w:val="003555B8"/>
    <w:rsid w:val="0035576E"/>
    <w:rsid w:val="00355EDA"/>
    <w:rsid w:val="00355F52"/>
    <w:rsid w:val="003562BA"/>
    <w:rsid w:val="00356474"/>
    <w:rsid w:val="00356484"/>
    <w:rsid w:val="00356F6D"/>
    <w:rsid w:val="0035740B"/>
    <w:rsid w:val="003579AC"/>
    <w:rsid w:val="003601A1"/>
    <w:rsid w:val="00360636"/>
    <w:rsid w:val="003606CE"/>
    <w:rsid w:val="00360F74"/>
    <w:rsid w:val="00361089"/>
    <w:rsid w:val="003614AB"/>
    <w:rsid w:val="003617EC"/>
    <w:rsid w:val="003618DA"/>
    <w:rsid w:val="003618F3"/>
    <w:rsid w:val="00361947"/>
    <w:rsid w:val="00361CE7"/>
    <w:rsid w:val="00361F9F"/>
    <w:rsid w:val="003620E8"/>
    <w:rsid w:val="0036212C"/>
    <w:rsid w:val="00362674"/>
    <w:rsid w:val="00362748"/>
    <w:rsid w:val="00363559"/>
    <w:rsid w:val="00363705"/>
    <w:rsid w:val="003638FC"/>
    <w:rsid w:val="003639F9"/>
    <w:rsid w:val="00364463"/>
    <w:rsid w:val="00364C3E"/>
    <w:rsid w:val="00364E0F"/>
    <w:rsid w:val="00364E2B"/>
    <w:rsid w:val="00364FB9"/>
    <w:rsid w:val="00365C24"/>
    <w:rsid w:val="00366199"/>
    <w:rsid w:val="00366281"/>
    <w:rsid w:val="003664F3"/>
    <w:rsid w:val="003664FB"/>
    <w:rsid w:val="003669A8"/>
    <w:rsid w:val="00366A12"/>
    <w:rsid w:val="00366AEB"/>
    <w:rsid w:val="00366D13"/>
    <w:rsid w:val="00366D7B"/>
    <w:rsid w:val="00366DBB"/>
    <w:rsid w:val="00366E5B"/>
    <w:rsid w:val="00367018"/>
    <w:rsid w:val="0037000C"/>
    <w:rsid w:val="0037012A"/>
    <w:rsid w:val="0037037D"/>
    <w:rsid w:val="003704AD"/>
    <w:rsid w:val="003706B0"/>
    <w:rsid w:val="003707A5"/>
    <w:rsid w:val="00370D57"/>
    <w:rsid w:val="00371539"/>
    <w:rsid w:val="00371780"/>
    <w:rsid w:val="0037189E"/>
    <w:rsid w:val="00371916"/>
    <w:rsid w:val="00371B18"/>
    <w:rsid w:val="00371B3A"/>
    <w:rsid w:val="00371D52"/>
    <w:rsid w:val="00371ECB"/>
    <w:rsid w:val="00371F18"/>
    <w:rsid w:val="00372184"/>
    <w:rsid w:val="003721F4"/>
    <w:rsid w:val="0037228B"/>
    <w:rsid w:val="00372698"/>
    <w:rsid w:val="003726D3"/>
    <w:rsid w:val="003729D7"/>
    <w:rsid w:val="00372C06"/>
    <w:rsid w:val="00373C5F"/>
    <w:rsid w:val="00373C9B"/>
    <w:rsid w:val="00373CDC"/>
    <w:rsid w:val="00373E64"/>
    <w:rsid w:val="00373FD0"/>
    <w:rsid w:val="00374475"/>
    <w:rsid w:val="0037447C"/>
    <w:rsid w:val="00374AC9"/>
    <w:rsid w:val="00374C49"/>
    <w:rsid w:val="00374C4A"/>
    <w:rsid w:val="00374E46"/>
    <w:rsid w:val="00374E51"/>
    <w:rsid w:val="00374E7E"/>
    <w:rsid w:val="00375395"/>
    <w:rsid w:val="00375423"/>
    <w:rsid w:val="00375614"/>
    <w:rsid w:val="00375898"/>
    <w:rsid w:val="00375CA7"/>
    <w:rsid w:val="00375F0C"/>
    <w:rsid w:val="003761A5"/>
    <w:rsid w:val="003762CF"/>
    <w:rsid w:val="003763C0"/>
    <w:rsid w:val="003763D9"/>
    <w:rsid w:val="00376815"/>
    <w:rsid w:val="00376977"/>
    <w:rsid w:val="00376E68"/>
    <w:rsid w:val="0037715E"/>
    <w:rsid w:val="003774B0"/>
    <w:rsid w:val="00377510"/>
    <w:rsid w:val="00377757"/>
    <w:rsid w:val="0037793F"/>
    <w:rsid w:val="00377B60"/>
    <w:rsid w:val="00377E38"/>
    <w:rsid w:val="00377F33"/>
    <w:rsid w:val="003801CC"/>
    <w:rsid w:val="003805A8"/>
    <w:rsid w:val="003805FA"/>
    <w:rsid w:val="00380DF5"/>
    <w:rsid w:val="00380DFA"/>
    <w:rsid w:val="00381147"/>
    <w:rsid w:val="00381348"/>
    <w:rsid w:val="003816B6"/>
    <w:rsid w:val="00381742"/>
    <w:rsid w:val="00381839"/>
    <w:rsid w:val="00381CA3"/>
    <w:rsid w:val="0038236B"/>
    <w:rsid w:val="003824B9"/>
    <w:rsid w:val="00382862"/>
    <w:rsid w:val="00382E38"/>
    <w:rsid w:val="003834EB"/>
    <w:rsid w:val="003837D9"/>
    <w:rsid w:val="00383919"/>
    <w:rsid w:val="00383E58"/>
    <w:rsid w:val="00383F84"/>
    <w:rsid w:val="00384CB7"/>
    <w:rsid w:val="00385084"/>
    <w:rsid w:val="0038512B"/>
    <w:rsid w:val="0038515B"/>
    <w:rsid w:val="0038541F"/>
    <w:rsid w:val="00385465"/>
    <w:rsid w:val="00385668"/>
    <w:rsid w:val="0038567F"/>
    <w:rsid w:val="00385A2E"/>
    <w:rsid w:val="00385A67"/>
    <w:rsid w:val="00385C4B"/>
    <w:rsid w:val="00386036"/>
    <w:rsid w:val="003861A4"/>
    <w:rsid w:val="003867FE"/>
    <w:rsid w:val="003868AA"/>
    <w:rsid w:val="00386B47"/>
    <w:rsid w:val="00386C8B"/>
    <w:rsid w:val="00386CD9"/>
    <w:rsid w:val="00387232"/>
    <w:rsid w:val="00387425"/>
    <w:rsid w:val="00387465"/>
    <w:rsid w:val="003876C0"/>
    <w:rsid w:val="0038783C"/>
    <w:rsid w:val="003879B3"/>
    <w:rsid w:val="003879F9"/>
    <w:rsid w:val="0039002D"/>
    <w:rsid w:val="00390172"/>
    <w:rsid w:val="003904E2"/>
    <w:rsid w:val="00390618"/>
    <w:rsid w:val="00390624"/>
    <w:rsid w:val="00390A55"/>
    <w:rsid w:val="00390B6A"/>
    <w:rsid w:val="00390C8A"/>
    <w:rsid w:val="00391078"/>
    <w:rsid w:val="00391352"/>
    <w:rsid w:val="003913F9"/>
    <w:rsid w:val="0039140F"/>
    <w:rsid w:val="00391C5E"/>
    <w:rsid w:val="00391D5F"/>
    <w:rsid w:val="00391E56"/>
    <w:rsid w:val="00391F26"/>
    <w:rsid w:val="00391FF4"/>
    <w:rsid w:val="0039226F"/>
    <w:rsid w:val="003928B5"/>
    <w:rsid w:val="00392C72"/>
    <w:rsid w:val="00392EA0"/>
    <w:rsid w:val="00392F58"/>
    <w:rsid w:val="003931CA"/>
    <w:rsid w:val="0039335D"/>
    <w:rsid w:val="003933CC"/>
    <w:rsid w:val="003945EF"/>
    <w:rsid w:val="003945FB"/>
    <w:rsid w:val="003946C0"/>
    <w:rsid w:val="00394815"/>
    <w:rsid w:val="003948D3"/>
    <w:rsid w:val="00394A41"/>
    <w:rsid w:val="00394B1C"/>
    <w:rsid w:val="00394D01"/>
    <w:rsid w:val="00394D70"/>
    <w:rsid w:val="0039537F"/>
    <w:rsid w:val="0039539C"/>
    <w:rsid w:val="00395438"/>
    <w:rsid w:val="00395737"/>
    <w:rsid w:val="00395A62"/>
    <w:rsid w:val="00395CA0"/>
    <w:rsid w:val="00395F4B"/>
    <w:rsid w:val="00395FB0"/>
    <w:rsid w:val="00396041"/>
    <w:rsid w:val="003968B2"/>
    <w:rsid w:val="00396B79"/>
    <w:rsid w:val="00396BD1"/>
    <w:rsid w:val="00396C14"/>
    <w:rsid w:val="00396CDD"/>
    <w:rsid w:val="00396FAA"/>
    <w:rsid w:val="003972CF"/>
    <w:rsid w:val="00397497"/>
    <w:rsid w:val="00397561"/>
    <w:rsid w:val="00397814"/>
    <w:rsid w:val="00397853"/>
    <w:rsid w:val="00397BE7"/>
    <w:rsid w:val="00397E2F"/>
    <w:rsid w:val="00397F2D"/>
    <w:rsid w:val="00397F8E"/>
    <w:rsid w:val="003A06F9"/>
    <w:rsid w:val="003A07A9"/>
    <w:rsid w:val="003A085A"/>
    <w:rsid w:val="003A0BF0"/>
    <w:rsid w:val="003A0D20"/>
    <w:rsid w:val="003A109B"/>
    <w:rsid w:val="003A10A3"/>
    <w:rsid w:val="003A14E9"/>
    <w:rsid w:val="003A165D"/>
    <w:rsid w:val="003A166F"/>
    <w:rsid w:val="003A1809"/>
    <w:rsid w:val="003A1B10"/>
    <w:rsid w:val="003A1CAD"/>
    <w:rsid w:val="003A1F3E"/>
    <w:rsid w:val="003A205F"/>
    <w:rsid w:val="003A2072"/>
    <w:rsid w:val="003A2080"/>
    <w:rsid w:val="003A227C"/>
    <w:rsid w:val="003A255A"/>
    <w:rsid w:val="003A2794"/>
    <w:rsid w:val="003A2ABC"/>
    <w:rsid w:val="003A2B6F"/>
    <w:rsid w:val="003A3210"/>
    <w:rsid w:val="003A3816"/>
    <w:rsid w:val="003A3AE7"/>
    <w:rsid w:val="003A3BD7"/>
    <w:rsid w:val="003A3ECD"/>
    <w:rsid w:val="003A4986"/>
    <w:rsid w:val="003A4B61"/>
    <w:rsid w:val="003A4C9A"/>
    <w:rsid w:val="003A5176"/>
    <w:rsid w:val="003A51AA"/>
    <w:rsid w:val="003A5260"/>
    <w:rsid w:val="003A57DE"/>
    <w:rsid w:val="003A5EB8"/>
    <w:rsid w:val="003A67AA"/>
    <w:rsid w:val="003A6FE8"/>
    <w:rsid w:val="003A707D"/>
    <w:rsid w:val="003A72FC"/>
    <w:rsid w:val="003A7A94"/>
    <w:rsid w:val="003A7D7F"/>
    <w:rsid w:val="003B007E"/>
    <w:rsid w:val="003B050A"/>
    <w:rsid w:val="003B07A2"/>
    <w:rsid w:val="003B0B39"/>
    <w:rsid w:val="003B0B73"/>
    <w:rsid w:val="003B0C71"/>
    <w:rsid w:val="003B0D04"/>
    <w:rsid w:val="003B1517"/>
    <w:rsid w:val="003B1D7F"/>
    <w:rsid w:val="003B1E47"/>
    <w:rsid w:val="003B1F8B"/>
    <w:rsid w:val="003B21BA"/>
    <w:rsid w:val="003B2395"/>
    <w:rsid w:val="003B2658"/>
    <w:rsid w:val="003B2B56"/>
    <w:rsid w:val="003B2F26"/>
    <w:rsid w:val="003B2FA4"/>
    <w:rsid w:val="003B30A4"/>
    <w:rsid w:val="003B36FE"/>
    <w:rsid w:val="003B380E"/>
    <w:rsid w:val="003B396E"/>
    <w:rsid w:val="003B399E"/>
    <w:rsid w:val="003B3B1A"/>
    <w:rsid w:val="003B3BC6"/>
    <w:rsid w:val="003B3C97"/>
    <w:rsid w:val="003B3FEC"/>
    <w:rsid w:val="003B41A7"/>
    <w:rsid w:val="003B41F9"/>
    <w:rsid w:val="003B4204"/>
    <w:rsid w:val="003B44C6"/>
    <w:rsid w:val="003B4B50"/>
    <w:rsid w:val="003B4C01"/>
    <w:rsid w:val="003B4E9A"/>
    <w:rsid w:val="003B4F51"/>
    <w:rsid w:val="003B50F7"/>
    <w:rsid w:val="003B526C"/>
    <w:rsid w:val="003B52DF"/>
    <w:rsid w:val="003B56EB"/>
    <w:rsid w:val="003B587B"/>
    <w:rsid w:val="003B5A53"/>
    <w:rsid w:val="003B5C2D"/>
    <w:rsid w:val="003B5CB7"/>
    <w:rsid w:val="003B5D34"/>
    <w:rsid w:val="003B609A"/>
    <w:rsid w:val="003B6182"/>
    <w:rsid w:val="003B62EA"/>
    <w:rsid w:val="003B62FA"/>
    <w:rsid w:val="003B6702"/>
    <w:rsid w:val="003B6747"/>
    <w:rsid w:val="003B6985"/>
    <w:rsid w:val="003B6C35"/>
    <w:rsid w:val="003B6D3B"/>
    <w:rsid w:val="003B73C1"/>
    <w:rsid w:val="003B7421"/>
    <w:rsid w:val="003B7A2B"/>
    <w:rsid w:val="003B7B74"/>
    <w:rsid w:val="003B7D2D"/>
    <w:rsid w:val="003B7DEB"/>
    <w:rsid w:val="003B7F90"/>
    <w:rsid w:val="003C0167"/>
    <w:rsid w:val="003C0337"/>
    <w:rsid w:val="003C068C"/>
    <w:rsid w:val="003C07D1"/>
    <w:rsid w:val="003C0827"/>
    <w:rsid w:val="003C1417"/>
    <w:rsid w:val="003C1475"/>
    <w:rsid w:val="003C14FA"/>
    <w:rsid w:val="003C15B8"/>
    <w:rsid w:val="003C18AE"/>
    <w:rsid w:val="003C19D3"/>
    <w:rsid w:val="003C1E33"/>
    <w:rsid w:val="003C1EA1"/>
    <w:rsid w:val="003C202D"/>
    <w:rsid w:val="003C2549"/>
    <w:rsid w:val="003C2BBB"/>
    <w:rsid w:val="003C2D03"/>
    <w:rsid w:val="003C2F7C"/>
    <w:rsid w:val="003C2FCA"/>
    <w:rsid w:val="003C3062"/>
    <w:rsid w:val="003C30FC"/>
    <w:rsid w:val="003C3157"/>
    <w:rsid w:val="003C33C0"/>
    <w:rsid w:val="003C3852"/>
    <w:rsid w:val="003C3975"/>
    <w:rsid w:val="003C3A49"/>
    <w:rsid w:val="003C42F6"/>
    <w:rsid w:val="003C4779"/>
    <w:rsid w:val="003C4BB1"/>
    <w:rsid w:val="003C4CD7"/>
    <w:rsid w:val="003C4DC0"/>
    <w:rsid w:val="003C4DEC"/>
    <w:rsid w:val="003C4E11"/>
    <w:rsid w:val="003C5230"/>
    <w:rsid w:val="003C52CD"/>
    <w:rsid w:val="003C52DA"/>
    <w:rsid w:val="003C5478"/>
    <w:rsid w:val="003C54C2"/>
    <w:rsid w:val="003C56C4"/>
    <w:rsid w:val="003C5851"/>
    <w:rsid w:val="003C5C35"/>
    <w:rsid w:val="003C62AC"/>
    <w:rsid w:val="003C62F8"/>
    <w:rsid w:val="003C6393"/>
    <w:rsid w:val="003C668D"/>
    <w:rsid w:val="003C6A27"/>
    <w:rsid w:val="003C6A4C"/>
    <w:rsid w:val="003C72CF"/>
    <w:rsid w:val="003C7AE8"/>
    <w:rsid w:val="003D000D"/>
    <w:rsid w:val="003D0212"/>
    <w:rsid w:val="003D0649"/>
    <w:rsid w:val="003D068B"/>
    <w:rsid w:val="003D08C0"/>
    <w:rsid w:val="003D0CB9"/>
    <w:rsid w:val="003D0CF0"/>
    <w:rsid w:val="003D0E85"/>
    <w:rsid w:val="003D1336"/>
    <w:rsid w:val="003D13C5"/>
    <w:rsid w:val="003D14BD"/>
    <w:rsid w:val="003D1682"/>
    <w:rsid w:val="003D18B0"/>
    <w:rsid w:val="003D1CB4"/>
    <w:rsid w:val="003D1F0E"/>
    <w:rsid w:val="003D249C"/>
    <w:rsid w:val="003D2B7C"/>
    <w:rsid w:val="003D2CD1"/>
    <w:rsid w:val="003D2DD3"/>
    <w:rsid w:val="003D2EB8"/>
    <w:rsid w:val="003D3003"/>
    <w:rsid w:val="003D303E"/>
    <w:rsid w:val="003D3378"/>
    <w:rsid w:val="003D35EC"/>
    <w:rsid w:val="003D3653"/>
    <w:rsid w:val="003D375E"/>
    <w:rsid w:val="003D387C"/>
    <w:rsid w:val="003D3BF2"/>
    <w:rsid w:val="003D40BA"/>
    <w:rsid w:val="003D421A"/>
    <w:rsid w:val="003D447B"/>
    <w:rsid w:val="003D44F7"/>
    <w:rsid w:val="003D460F"/>
    <w:rsid w:val="003D4656"/>
    <w:rsid w:val="003D493E"/>
    <w:rsid w:val="003D49A5"/>
    <w:rsid w:val="003D4C56"/>
    <w:rsid w:val="003D56E2"/>
    <w:rsid w:val="003D57DC"/>
    <w:rsid w:val="003D5869"/>
    <w:rsid w:val="003D5A5C"/>
    <w:rsid w:val="003D5B01"/>
    <w:rsid w:val="003D5D26"/>
    <w:rsid w:val="003D5F42"/>
    <w:rsid w:val="003D60DA"/>
    <w:rsid w:val="003D62DD"/>
    <w:rsid w:val="003D63ED"/>
    <w:rsid w:val="003D63F1"/>
    <w:rsid w:val="003D63FB"/>
    <w:rsid w:val="003D66C5"/>
    <w:rsid w:val="003D6883"/>
    <w:rsid w:val="003D6AA3"/>
    <w:rsid w:val="003D6AB9"/>
    <w:rsid w:val="003D6D03"/>
    <w:rsid w:val="003D70AB"/>
    <w:rsid w:val="003D71B2"/>
    <w:rsid w:val="003D7274"/>
    <w:rsid w:val="003D75C2"/>
    <w:rsid w:val="003D7601"/>
    <w:rsid w:val="003D77E8"/>
    <w:rsid w:val="003D79A7"/>
    <w:rsid w:val="003D7C36"/>
    <w:rsid w:val="003D7D4E"/>
    <w:rsid w:val="003D7D74"/>
    <w:rsid w:val="003E02A6"/>
    <w:rsid w:val="003E02B8"/>
    <w:rsid w:val="003E07D3"/>
    <w:rsid w:val="003E0888"/>
    <w:rsid w:val="003E0D03"/>
    <w:rsid w:val="003E0D19"/>
    <w:rsid w:val="003E0DDF"/>
    <w:rsid w:val="003E0EA6"/>
    <w:rsid w:val="003E1404"/>
    <w:rsid w:val="003E1805"/>
    <w:rsid w:val="003E18B9"/>
    <w:rsid w:val="003E1969"/>
    <w:rsid w:val="003E1BDD"/>
    <w:rsid w:val="003E26FD"/>
    <w:rsid w:val="003E2B25"/>
    <w:rsid w:val="003E2B27"/>
    <w:rsid w:val="003E2BDA"/>
    <w:rsid w:val="003E2D05"/>
    <w:rsid w:val="003E2D1C"/>
    <w:rsid w:val="003E2F8A"/>
    <w:rsid w:val="003E31E4"/>
    <w:rsid w:val="003E34D2"/>
    <w:rsid w:val="003E359E"/>
    <w:rsid w:val="003E412A"/>
    <w:rsid w:val="003E4139"/>
    <w:rsid w:val="003E4A9D"/>
    <w:rsid w:val="003E587F"/>
    <w:rsid w:val="003E5C83"/>
    <w:rsid w:val="003E5ED9"/>
    <w:rsid w:val="003E607E"/>
    <w:rsid w:val="003E61FA"/>
    <w:rsid w:val="003E6339"/>
    <w:rsid w:val="003E637D"/>
    <w:rsid w:val="003E63A5"/>
    <w:rsid w:val="003E6427"/>
    <w:rsid w:val="003E66B8"/>
    <w:rsid w:val="003E6867"/>
    <w:rsid w:val="003E6A42"/>
    <w:rsid w:val="003E6A59"/>
    <w:rsid w:val="003E6ED6"/>
    <w:rsid w:val="003E6F71"/>
    <w:rsid w:val="003E70B4"/>
    <w:rsid w:val="003E7320"/>
    <w:rsid w:val="003E73B8"/>
    <w:rsid w:val="003E75C2"/>
    <w:rsid w:val="003E78A8"/>
    <w:rsid w:val="003E78D9"/>
    <w:rsid w:val="003E7D86"/>
    <w:rsid w:val="003E7E77"/>
    <w:rsid w:val="003F009B"/>
    <w:rsid w:val="003F01A8"/>
    <w:rsid w:val="003F0613"/>
    <w:rsid w:val="003F0660"/>
    <w:rsid w:val="003F0973"/>
    <w:rsid w:val="003F0B36"/>
    <w:rsid w:val="003F0BA8"/>
    <w:rsid w:val="003F0C18"/>
    <w:rsid w:val="003F0C79"/>
    <w:rsid w:val="003F1018"/>
    <w:rsid w:val="003F12AC"/>
    <w:rsid w:val="003F159C"/>
    <w:rsid w:val="003F16FF"/>
    <w:rsid w:val="003F1BAE"/>
    <w:rsid w:val="003F2232"/>
    <w:rsid w:val="003F2477"/>
    <w:rsid w:val="003F25F9"/>
    <w:rsid w:val="003F2671"/>
    <w:rsid w:val="003F282C"/>
    <w:rsid w:val="003F30F2"/>
    <w:rsid w:val="003F3265"/>
    <w:rsid w:val="003F337B"/>
    <w:rsid w:val="003F3413"/>
    <w:rsid w:val="003F3497"/>
    <w:rsid w:val="003F37E5"/>
    <w:rsid w:val="003F39CC"/>
    <w:rsid w:val="003F39D7"/>
    <w:rsid w:val="003F3A44"/>
    <w:rsid w:val="003F3AA7"/>
    <w:rsid w:val="003F3CC8"/>
    <w:rsid w:val="003F3EB6"/>
    <w:rsid w:val="003F4630"/>
    <w:rsid w:val="003F4810"/>
    <w:rsid w:val="003F48FA"/>
    <w:rsid w:val="003F490A"/>
    <w:rsid w:val="003F5137"/>
    <w:rsid w:val="003F521F"/>
    <w:rsid w:val="003F54AF"/>
    <w:rsid w:val="003F5756"/>
    <w:rsid w:val="003F5AC4"/>
    <w:rsid w:val="003F5B56"/>
    <w:rsid w:val="003F5C39"/>
    <w:rsid w:val="003F5D1F"/>
    <w:rsid w:val="003F60AC"/>
    <w:rsid w:val="003F646A"/>
    <w:rsid w:val="003F68D8"/>
    <w:rsid w:val="003F6BA3"/>
    <w:rsid w:val="003F6D4B"/>
    <w:rsid w:val="003F70C4"/>
    <w:rsid w:val="003F71A9"/>
    <w:rsid w:val="003F73ED"/>
    <w:rsid w:val="003F7A82"/>
    <w:rsid w:val="003F7B9B"/>
    <w:rsid w:val="003F7F3C"/>
    <w:rsid w:val="003F7F81"/>
    <w:rsid w:val="00400231"/>
    <w:rsid w:val="00400354"/>
    <w:rsid w:val="00400489"/>
    <w:rsid w:val="004007F4"/>
    <w:rsid w:val="00400BE7"/>
    <w:rsid w:val="0040228E"/>
    <w:rsid w:val="0040229C"/>
    <w:rsid w:val="004026AC"/>
    <w:rsid w:val="004029EB"/>
    <w:rsid w:val="00402A09"/>
    <w:rsid w:val="00402FFF"/>
    <w:rsid w:val="00403140"/>
    <w:rsid w:val="004031E2"/>
    <w:rsid w:val="00403A0D"/>
    <w:rsid w:val="00403D2F"/>
    <w:rsid w:val="00403F64"/>
    <w:rsid w:val="004041CE"/>
    <w:rsid w:val="004044B6"/>
    <w:rsid w:val="00404577"/>
    <w:rsid w:val="00404807"/>
    <w:rsid w:val="00404A71"/>
    <w:rsid w:val="00404BA0"/>
    <w:rsid w:val="00404DBE"/>
    <w:rsid w:val="0040556D"/>
    <w:rsid w:val="00405615"/>
    <w:rsid w:val="004056C3"/>
    <w:rsid w:val="00405B61"/>
    <w:rsid w:val="00405F32"/>
    <w:rsid w:val="004062D3"/>
    <w:rsid w:val="00406903"/>
    <w:rsid w:val="00406A4E"/>
    <w:rsid w:val="00406CCC"/>
    <w:rsid w:val="004076A6"/>
    <w:rsid w:val="00407744"/>
    <w:rsid w:val="00407754"/>
    <w:rsid w:val="00407762"/>
    <w:rsid w:val="00407775"/>
    <w:rsid w:val="0040789D"/>
    <w:rsid w:val="0040794C"/>
    <w:rsid w:val="0040796A"/>
    <w:rsid w:val="00407BA8"/>
    <w:rsid w:val="00407E0D"/>
    <w:rsid w:val="00407F69"/>
    <w:rsid w:val="004100A5"/>
    <w:rsid w:val="004103C8"/>
    <w:rsid w:val="00410625"/>
    <w:rsid w:val="00410B89"/>
    <w:rsid w:val="00410ECB"/>
    <w:rsid w:val="00411228"/>
    <w:rsid w:val="004114A7"/>
    <w:rsid w:val="00411557"/>
    <w:rsid w:val="004116AE"/>
    <w:rsid w:val="00411B60"/>
    <w:rsid w:val="00411F78"/>
    <w:rsid w:val="00412157"/>
    <w:rsid w:val="004121EB"/>
    <w:rsid w:val="00412466"/>
    <w:rsid w:val="004127B3"/>
    <w:rsid w:val="004130E1"/>
    <w:rsid w:val="00413103"/>
    <w:rsid w:val="00413306"/>
    <w:rsid w:val="00413524"/>
    <w:rsid w:val="00413779"/>
    <w:rsid w:val="004138B7"/>
    <w:rsid w:val="004139A8"/>
    <w:rsid w:val="00413B63"/>
    <w:rsid w:val="00413B7E"/>
    <w:rsid w:val="00413E3F"/>
    <w:rsid w:val="00413F10"/>
    <w:rsid w:val="00413FCB"/>
    <w:rsid w:val="004142EB"/>
    <w:rsid w:val="0041454C"/>
    <w:rsid w:val="00414AED"/>
    <w:rsid w:val="00414C94"/>
    <w:rsid w:val="00414EE1"/>
    <w:rsid w:val="00415059"/>
    <w:rsid w:val="004159B9"/>
    <w:rsid w:val="00415E73"/>
    <w:rsid w:val="00415EFA"/>
    <w:rsid w:val="004167AA"/>
    <w:rsid w:val="004167BF"/>
    <w:rsid w:val="004168C9"/>
    <w:rsid w:val="00416A7C"/>
    <w:rsid w:val="00416D39"/>
    <w:rsid w:val="00416D56"/>
    <w:rsid w:val="004172F0"/>
    <w:rsid w:val="0041739A"/>
    <w:rsid w:val="00417942"/>
    <w:rsid w:val="00417B85"/>
    <w:rsid w:val="00417BF6"/>
    <w:rsid w:val="00417DC4"/>
    <w:rsid w:val="00420171"/>
    <w:rsid w:val="004201D4"/>
    <w:rsid w:val="00420241"/>
    <w:rsid w:val="00420441"/>
    <w:rsid w:val="004209EB"/>
    <w:rsid w:val="00421150"/>
    <w:rsid w:val="00421ABE"/>
    <w:rsid w:val="00421BBA"/>
    <w:rsid w:val="00421E3A"/>
    <w:rsid w:val="00422294"/>
    <w:rsid w:val="00422358"/>
    <w:rsid w:val="004223FC"/>
    <w:rsid w:val="00422515"/>
    <w:rsid w:val="0042265F"/>
    <w:rsid w:val="00422B4A"/>
    <w:rsid w:val="00422EB8"/>
    <w:rsid w:val="00423950"/>
    <w:rsid w:val="00423AF5"/>
    <w:rsid w:val="00423B8E"/>
    <w:rsid w:val="00423DE2"/>
    <w:rsid w:val="004240A1"/>
    <w:rsid w:val="00424278"/>
    <w:rsid w:val="0042468E"/>
    <w:rsid w:val="00424C2C"/>
    <w:rsid w:val="004250A2"/>
    <w:rsid w:val="00425213"/>
    <w:rsid w:val="004253F0"/>
    <w:rsid w:val="00425A62"/>
    <w:rsid w:val="0042603E"/>
    <w:rsid w:val="0042618F"/>
    <w:rsid w:val="004261B4"/>
    <w:rsid w:val="004263FD"/>
    <w:rsid w:val="00426502"/>
    <w:rsid w:val="0042660D"/>
    <w:rsid w:val="00426A28"/>
    <w:rsid w:val="00426F79"/>
    <w:rsid w:val="004270C0"/>
    <w:rsid w:val="004272E0"/>
    <w:rsid w:val="00427413"/>
    <w:rsid w:val="00427806"/>
    <w:rsid w:val="00427878"/>
    <w:rsid w:val="00427DB6"/>
    <w:rsid w:val="00427DCA"/>
    <w:rsid w:val="0043006B"/>
    <w:rsid w:val="004302D2"/>
    <w:rsid w:val="00430437"/>
    <w:rsid w:val="004304F1"/>
    <w:rsid w:val="004305B5"/>
    <w:rsid w:val="004306F8"/>
    <w:rsid w:val="00430B43"/>
    <w:rsid w:val="004313F6"/>
    <w:rsid w:val="00431514"/>
    <w:rsid w:val="0043153B"/>
    <w:rsid w:val="004315CA"/>
    <w:rsid w:val="0043249D"/>
    <w:rsid w:val="00432864"/>
    <w:rsid w:val="00432AA6"/>
    <w:rsid w:val="00432D15"/>
    <w:rsid w:val="00432FD1"/>
    <w:rsid w:val="00433187"/>
    <w:rsid w:val="0043332C"/>
    <w:rsid w:val="00433452"/>
    <w:rsid w:val="004345F4"/>
    <w:rsid w:val="004347C5"/>
    <w:rsid w:val="00434A1D"/>
    <w:rsid w:val="00434DD0"/>
    <w:rsid w:val="00434EA2"/>
    <w:rsid w:val="0043515D"/>
    <w:rsid w:val="004352AF"/>
    <w:rsid w:val="004355EF"/>
    <w:rsid w:val="0043590C"/>
    <w:rsid w:val="00435BA0"/>
    <w:rsid w:val="004360DF"/>
    <w:rsid w:val="0043656B"/>
    <w:rsid w:val="00436587"/>
    <w:rsid w:val="0043694B"/>
    <w:rsid w:val="00437191"/>
    <w:rsid w:val="00437706"/>
    <w:rsid w:val="00437E4A"/>
    <w:rsid w:val="00440038"/>
    <w:rsid w:val="0044016C"/>
    <w:rsid w:val="00440360"/>
    <w:rsid w:val="004403CA"/>
    <w:rsid w:val="00440461"/>
    <w:rsid w:val="00440E0D"/>
    <w:rsid w:val="00441048"/>
    <w:rsid w:val="00441963"/>
    <w:rsid w:val="00441BA9"/>
    <w:rsid w:val="0044277C"/>
    <w:rsid w:val="0044286E"/>
    <w:rsid w:val="0044290B"/>
    <w:rsid w:val="00442B37"/>
    <w:rsid w:val="00442B61"/>
    <w:rsid w:val="00443438"/>
    <w:rsid w:val="00443486"/>
    <w:rsid w:val="004437E6"/>
    <w:rsid w:val="0044382F"/>
    <w:rsid w:val="00443A99"/>
    <w:rsid w:val="00443C1A"/>
    <w:rsid w:val="00443D52"/>
    <w:rsid w:val="004441EC"/>
    <w:rsid w:val="004443D3"/>
    <w:rsid w:val="004446D0"/>
    <w:rsid w:val="0044497F"/>
    <w:rsid w:val="00444A8A"/>
    <w:rsid w:val="00444AFE"/>
    <w:rsid w:val="00444C43"/>
    <w:rsid w:val="00444ECC"/>
    <w:rsid w:val="00445469"/>
    <w:rsid w:val="004456E9"/>
    <w:rsid w:val="0044579F"/>
    <w:rsid w:val="004457F0"/>
    <w:rsid w:val="00445E6F"/>
    <w:rsid w:val="004460F5"/>
    <w:rsid w:val="00446232"/>
    <w:rsid w:val="0044664B"/>
    <w:rsid w:val="00446704"/>
    <w:rsid w:val="004468FB"/>
    <w:rsid w:val="004469F9"/>
    <w:rsid w:val="00446AE3"/>
    <w:rsid w:val="00446B3C"/>
    <w:rsid w:val="00446BBC"/>
    <w:rsid w:val="00446D88"/>
    <w:rsid w:val="00446EB2"/>
    <w:rsid w:val="00446F23"/>
    <w:rsid w:val="00447108"/>
    <w:rsid w:val="0044719F"/>
    <w:rsid w:val="004477C0"/>
    <w:rsid w:val="00447A52"/>
    <w:rsid w:val="00447FED"/>
    <w:rsid w:val="004501E0"/>
    <w:rsid w:val="004504EF"/>
    <w:rsid w:val="00450973"/>
    <w:rsid w:val="00451470"/>
    <w:rsid w:val="00451783"/>
    <w:rsid w:val="00451857"/>
    <w:rsid w:val="00451886"/>
    <w:rsid w:val="004518B6"/>
    <w:rsid w:val="004519A2"/>
    <w:rsid w:val="00451BD4"/>
    <w:rsid w:val="00451E07"/>
    <w:rsid w:val="00451EF1"/>
    <w:rsid w:val="00452215"/>
    <w:rsid w:val="004526D3"/>
    <w:rsid w:val="00452B0E"/>
    <w:rsid w:val="004538E4"/>
    <w:rsid w:val="00453969"/>
    <w:rsid w:val="00453C78"/>
    <w:rsid w:val="00453E20"/>
    <w:rsid w:val="00453F9E"/>
    <w:rsid w:val="00453FDC"/>
    <w:rsid w:val="004542DD"/>
    <w:rsid w:val="004542FF"/>
    <w:rsid w:val="00454559"/>
    <w:rsid w:val="00454598"/>
    <w:rsid w:val="00454CA7"/>
    <w:rsid w:val="00454E9A"/>
    <w:rsid w:val="00455534"/>
    <w:rsid w:val="00455589"/>
    <w:rsid w:val="00455625"/>
    <w:rsid w:val="00455644"/>
    <w:rsid w:val="004556BE"/>
    <w:rsid w:val="004556CC"/>
    <w:rsid w:val="00455A23"/>
    <w:rsid w:val="00455F8D"/>
    <w:rsid w:val="00455F9A"/>
    <w:rsid w:val="0045612E"/>
    <w:rsid w:val="00456136"/>
    <w:rsid w:val="004561D8"/>
    <w:rsid w:val="00456351"/>
    <w:rsid w:val="00456818"/>
    <w:rsid w:val="00456BF9"/>
    <w:rsid w:val="00456C31"/>
    <w:rsid w:val="00456CAF"/>
    <w:rsid w:val="00456F37"/>
    <w:rsid w:val="0045711E"/>
    <w:rsid w:val="004575DE"/>
    <w:rsid w:val="00457673"/>
    <w:rsid w:val="00457762"/>
    <w:rsid w:val="0045799F"/>
    <w:rsid w:val="00457B95"/>
    <w:rsid w:val="00457D31"/>
    <w:rsid w:val="00460501"/>
    <w:rsid w:val="004608D5"/>
    <w:rsid w:val="004608D8"/>
    <w:rsid w:val="00460BEA"/>
    <w:rsid w:val="00460FE8"/>
    <w:rsid w:val="00461202"/>
    <w:rsid w:val="00461500"/>
    <w:rsid w:val="00461659"/>
    <w:rsid w:val="004618B7"/>
    <w:rsid w:val="00461926"/>
    <w:rsid w:val="00461C06"/>
    <w:rsid w:val="0046204E"/>
    <w:rsid w:val="00462216"/>
    <w:rsid w:val="0046285B"/>
    <w:rsid w:val="00462BD8"/>
    <w:rsid w:val="00462C99"/>
    <w:rsid w:val="00462D7E"/>
    <w:rsid w:val="004630B2"/>
    <w:rsid w:val="004631C4"/>
    <w:rsid w:val="0046337A"/>
    <w:rsid w:val="0046357C"/>
    <w:rsid w:val="004636B9"/>
    <w:rsid w:val="00463795"/>
    <w:rsid w:val="0046391F"/>
    <w:rsid w:val="00463EDF"/>
    <w:rsid w:val="00464157"/>
    <w:rsid w:val="00464411"/>
    <w:rsid w:val="00464522"/>
    <w:rsid w:val="00464C38"/>
    <w:rsid w:val="00464F7C"/>
    <w:rsid w:val="00465871"/>
    <w:rsid w:val="004658D3"/>
    <w:rsid w:val="00466052"/>
    <w:rsid w:val="004661D7"/>
    <w:rsid w:val="0046622B"/>
    <w:rsid w:val="00466499"/>
    <w:rsid w:val="00466585"/>
    <w:rsid w:val="00466954"/>
    <w:rsid w:val="00466E12"/>
    <w:rsid w:val="00466E91"/>
    <w:rsid w:val="004675DC"/>
    <w:rsid w:val="004678FD"/>
    <w:rsid w:val="00467E0B"/>
    <w:rsid w:val="00470360"/>
    <w:rsid w:val="0047038C"/>
    <w:rsid w:val="00470497"/>
    <w:rsid w:val="004704FC"/>
    <w:rsid w:val="00470DC1"/>
    <w:rsid w:val="00470EC3"/>
    <w:rsid w:val="00471275"/>
    <w:rsid w:val="00471451"/>
    <w:rsid w:val="004719C4"/>
    <w:rsid w:val="004719F4"/>
    <w:rsid w:val="00471CF2"/>
    <w:rsid w:val="004721BF"/>
    <w:rsid w:val="00472888"/>
    <w:rsid w:val="00472A97"/>
    <w:rsid w:val="00472E17"/>
    <w:rsid w:val="00472F84"/>
    <w:rsid w:val="00472FE0"/>
    <w:rsid w:val="004730F4"/>
    <w:rsid w:val="0047315A"/>
    <w:rsid w:val="00473333"/>
    <w:rsid w:val="0047334D"/>
    <w:rsid w:val="00473377"/>
    <w:rsid w:val="004736C2"/>
    <w:rsid w:val="00473785"/>
    <w:rsid w:val="004737C9"/>
    <w:rsid w:val="004738E2"/>
    <w:rsid w:val="00473C0A"/>
    <w:rsid w:val="00473E16"/>
    <w:rsid w:val="004740F9"/>
    <w:rsid w:val="0047419E"/>
    <w:rsid w:val="00474793"/>
    <w:rsid w:val="00474A14"/>
    <w:rsid w:val="00474C90"/>
    <w:rsid w:val="0047504E"/>
    <w:rsid w:val="00475300"/>
    <w:rsid w:val="0047581A"/>
    <w:rsid w:val="00475E33"/>
    <w:rsid w:val="00475FA8"/>
    <w:rsid w:val="00476097"/>
    <w:rsid w:val="004760BF"/>
    <w:rsid w:val="00476172"/>
    <w:rsid w:val="00476203"/>
    <w:rsid w:val="00476401"/>
    <w:rsid w:val="00476476"/>
    <w:rsid w:val="0047655C"/>
    <w:rsid w:val="00476627"/>
    <w:rsid w:val="00476B1E"/>
    <w:rsid w:val="00476DEF"/>
    <w:rsid w:val="00476F17"/>
    <w:rsid w:val="00476FED"/>
    <w:rsid w:val="0047705A"/>
    <w:rsid w:val="0047720D"/>
    <w:rsid w:val="00477279"/>
    <w:rsid w:val="0048002E"/>
    <w:rsid w:val="0048029A"/>
    <w:rsid w:val="0048045A"/>
    <w:rsid w:val="00480519"/>
    <w:rsid w:val="0048064B"/>
    <w:rsid w:val="004806BA"/>
    <w:rsid w:val="00480A8F"/>
    <w:rsid w:val="00480BDC"/>
    <w:rsid w:val="00480F6A"/>
    <w:rsid w:val="00481B74"/>
    <w:rsid w:val="00481E57"/>
    <w:rsid w:val="00481F23"/>
    <w:rsid w:val="00482013"/>
    <w:rsid w:val="004822EA"/>
    <w:rsid w:val="004824DC"/>
    <w:rsid w:val="0048262B"/>
    <w:rsid w:val="00482681"/>
    <w:rsid w:val="004833FB"/>
    <w:rsid w:val="00483911"/>
    <w:rsid w:val="00483AE2"/>
    <w:rsid w:val="00483BC4"/>
    <w:rsid w:val="00483F2E"/>
    <w:rsid w:val="00484085"/>
    <w:rsid w:val="00484453"/>
    <w:rsid w:val="00484803"/>
    <w:rsid w:val="0048484E"/>
    <w:rsid w:val="00484A9E"/>
    <w:rsid w:val="00485069"/>
    <w:rsid w:val="004852B6"/>
    <w:rsid w:val="00485422"/>
    <w:rsid w:val="004854E2"/>
    <w:rsid w:val="00485635"/>
    <w:rsid w:val="00485754"/>
    <w:rsid w:val="00485963"/>
    <w:rsid w:val="00485D83"/>
    <w:rsid w:val="00485EB7"/>
    <w:rsid w:val="00485F82"/>
    <w:rsid w:val="00486110"/>
    <w:rsid w:val="0048611D"/>
    <w:rsid w:val="0048615E"/>
    <w:rsid w:val="0048675D"/>
    <w:rsid w:val="00486851"/>
    <w:rsid w:val="00486AA4"/>
    <w:rsid w:val="00486BC8"/>
    <w:rsid w:val="00487003"/>
    <w:rsid w:val="004872D8"/>
    <w:rsid w:val="0048730C"/>
    <w:rsid w:val="00487353"/>
    <w:rsid w:val="0048770D"/>
    <w:rsid w:val="00487C39"/>
    <w:rsid w:val="00487FDE"/>
    <w:rsid w:val="004903CB"/>
    <w:rsid w:val="00490479"/>
    <w:rsid w:val="00490513"/>
    <w:rsid w:val="00490D9A"/>
    <w:rsid w:val="004911EC"/>
    <w:rsid w:val="0049126C"/>
    <w:rsid w:val="00491660"/>
    <w:rsid w:val="004917B4"/>
    <w:rsid w:val="004917D7"/>
    <w:rsid w:val="0049185F"/>
    <w:rsid w:val="00491D31"/>
    <w:rsid w:val="00491E58"/>
    <w:rsid w:val="00491E74"/>
    <w:rsid w:val="00491ED7"/>
    <w:rsid w:val="00491EEC"/>
    <w:rsid w:val="00492648"/>
    <w:rsid w:val="0049269A"/>
    <w:rsid w:val="00492806"/>
    <w:rsid w:val="00492867"/>
    <w:rsid w:val="00492915"/>
    <w:rsid w:val="004929D6"/>
    <w:rsid w:val="00492CFD"/>
    <w:rsid w:val="0049321F"/>
    <w:rsid w:val="00493C13"/>
    <w:rsid w:val="00493ECB"/>
    <w:rsid w:val="0049442B"/>
    <w:rsid w:val="0049448E"/>
    <w:rsid w:val="004945FD"/>
    <w:rsid w:val="004946D9"/>
    <w:rsid w:val="00494834"/>
    <w:rsid w:val="00494CCE"/>
    <w:rsid w:val="00494F47"/>
    <w:rsid w:val="00494F5D"/>
    <w:rsid w:val="00495014"/>
    <w:rsid w:val="0049524E"/>
    <w:rsid w:val="004955FB"/>
    <w:rsid w:val="00495613"/>
    <w:rsid w:val="0049589F"/>
    <w:rsid w:val="004958B4"/>
    <w:rsid w:val="0049592F"/>
    <w:rsid w:val="00495A59"/>
    <w:rsid w:val="00496067"/>
    <w:rsid w:val="004963A7"/>
    <w:rsid w:val="00496607"/>
    <w:rsid w:val="004966E0"/>
    <w:rsid w:val="004967E1"/>
    <w:rsid w:val="00496DA9"/>
    <w:rsid w:val="00496E02"/>
    <w:rsid w:val="00496E4A"/>
    <w:rsid w:val="004972D1"/>
    <w:rsid w:val="0049736D"/>
    <w:rsid w:val="0049758F"/>
    <w:rsid w:val="00497597"/>
    <w:rsid w:val="004976FD"/>
    <w:rsid w:val="0049781A"/>
    <w:rsid w:val="00497926"/>
    <w:rsid w:val="00497971"/>
    <w:rsid w:val="00497C3C"/>
    <w:rsid w:val="00497DAE"/>
    <w:rsid w:val="004A0235"/>
    <w:rsid w:val="004A0847"/>
    <w:rsid w:val="004A1137"/>
    <w:rsid w:val="004A1669"/>
    <w:rsid w:val="004A1A74"/>
    <w:rsid w:val="004A1AC9"/>
    <w:rsid w:val="004A1CF3"/>
    <w:rsid w:val="004A1D38"/>
    <w:rsid w:val="004A1DD0"/>
    <w:rsid w:val="004A1EE6"/>
    <w:rsid w:val="004A21C8"/>
    <w:rsid w:val="004A243D"/>
    <w:rsid w:val="004A2E5D"/>
    <w:rsid w:val="004A307A"/>
    <w:rsid w:val="004A3151"/>
    <w:rsid w:val="004A3411"/>
    <w:rsid w:val="004A35A9"/>
    <w:rsid w:val="004A36E0"/>
    <w:rsid w:val="004A38D2"/>
    <w:rsid w:val="004A3B31"/>
    <w:rsid w:val="004A3B7E"/>
    <w:rsid w:val="004A3FC5"/>
    <w:rsid w:val="004A4426"/>
    <w:rsid w:val="004A48F3"/>
    <w:rsid w:val="004A4B6D"/>
    <w:rsid w:val="004A51C9"/>
    <w:rsid w:val="004A51CF"/>
    <w:rsid w:val="004A5277"/>
    <w:rsid w:val="004A59CC"/>
    <w:rsid w:val="004A5BEF"/>
    <w:rsid w:val="004A5C31"/>
    <w:rsid w:val="004A5F54"/>
    <w:rsid w:val="004A6348"/>
    <w:rsid w:val="004A6805"/>
    <w:rsid w:val="004A68F9"/>
    <w:rsid w:val="004A6AB3"/>
    <w:rsid w:val="004A724E"/>
    <w:rsid w:val="004A753D"/>
    <w:rsid w:val="004A7557"/>
    <w:rsid w:val="004A758C"/>
    <w:rsid w:val="004A7AA8"/>
    <w:rsid w:val="004B0379"/>
    <w:rsid w:val="004B052D"/>
    <w:rsid w:val="004B099B"/>
    <w:rsid w:val="004B0C3C"/>
    <w:rsid w:val="004B106F"/>
    <w:rsid w:val="004B1513"/>
    <w:rsid w:val="004B170C"/>
    <w:rsid w:val="004B171C"/>
    <w:rsid w:val="004B204C"/>
    <w:rsid w:val="004B2525"/>
    <w:rsid w:val="004B28F4"/>
    <w:rsid w:val="004B3197"/>
    <w:rsid w:val="004B329D"/>
    <w:rsid w:val="004B34ED"/>
    <w:rsid w:val="004B36FB"/>
    <w:rsid w:val="004B38DB"/>
    <w:rsid w:val="004B39AA"/>
    <w:rsid w:val="004B3B0C"/>
    <w:rsid w:val="004B3B4C"/>
    <w:rsid w:val="004B3F9D"/>
    <w:rsid w:val="004B40B2"/>
    <w:rsid w:val="004B450C"/>
    <w:rsid w:val="004B4626"/>
    <w:rsid w:val="004B47E2"/>
    <w:rsid w:val="004B4858"/>
    <w:rsid w:val="004B486E"/>
    <w:rsid w:val="004B4982"/>
    <w:rsid w:val="004B499E"/>
    <w:rsid w:val="004B50E3"/>
    <w:rsid w:val="004B51B6"/>
    <w:rsid w:val="004B5584"/>
    <w:rsid w:val="004B579C"/>
    <w:rsid w:val="004B58CD"/>
    <w:rsid w:val="004B5B8A"/>
    <w:rsid w:val="004B5DA2"/>
    <w:rsid w:val="004B5E53"/>
    <w:rsid w:val="004B6047"/>
    <w:rsid w:val="004B62F8"/>
    <w:rsid w:val="004B6734"/>
    <w:rsid w:val="004B67C0"/>
    <w:rsid w:val="004B6EBC"/>
    <w:rsid w:val="004B6F65"/>
    <w:rsid w:val="004B7402"/>
    <w:rsid w:val="004B7449"/>
    <w:rsid w:val="004B7917"/>
    <w:rsid w:val="004B7BFC"/>
    <w:rsid w:val="004B7CA6"/>
    <w:rsid w:val="004B7DA2"/>
    <w:rsid w:val="004C01BB"/>
    <w:rsid w:val="004C0490"/>
    <w:rsid w:val="004C16FA"/>
    <w:rsid w:val="004C1B43"/>
    <w:rsid w:val="004C1D9E"/>
    <w:rsid w:val="004C1E08"/>
    <w:rsid w:val="004C22D1"/>
    <w:rsid w:val="004C284F"/>
    <w:rsid w:val="004C2DF3"/>
    <w:rsid w:val="004C3386"/>
    <w:rsid w:val="004C37C4"/>
    <w:rsid w:val="004C3EFA"/>
    <w:rsid w:val="004C413D"/>
    <w:rsid w:val="004C43A6"/>
    <w:rsid w:val="004C4956"/>
    <w:rsid w:val="004C4DE4"/>
    <w:rsid w:val="004C4F63"/>
    <w:rsid w:val="004C4FC9"/>
    <w:rsid w:val="004C563B"/>
    <w:rsid w:val="004C5C2B"/>
    <w:rsid w:val="004C6056"/>
    <w:rsid w:val="004C60E3"/>
    <w:rsid w:val="004C60E7"/>
    <w:rsid w:val="004C61E5"/>
    <w:rsid w:val="004C663A"/>
    <w:rsid w:val="004C6957"/>
    <w:rsid w:val="004C708F"/>
    <w:rsid w:val="004C74B9"/>
    <w:rsid w:val="004C7603"/>
    <w:rsid w:val="004C76B3"/>
    <w:rsid w:val="004C771C"/>
    <w:rsid w:val="004C772A"/>
    <w:rsid w:val="004C782F"/>
    <w:rsid w:val="004C7F11"/>
    <w:rsid w:val="004D004F"/>
    <w:rsid w:val="004D0149"/>
    <w:rsid w:val="004D0435"/>
    <w:rsid w:val="004D04A1"/>
    <w:rsid w:val="004D064F"/>
    <w:rsid w:val="004D0751"/>
    <w:rsid w:val="004D0B01"/>
    <w:rsid w:val="004D0BAF"/>
    <w:rsid w:val="004D0D52"/>
    <w:rsid w:val="004D1060"/>
    <w:rsid w:val="004D124E"/>
    <w:rsid w:val="004D1307"/>
    <w:rsid w:val="004D14E5"/>
    <w:rsid w:val="004D1966"/>
    <w:rsid w:val="004D21A5"/>
    <w:rsid w:val="004D22F1"/>
    <w:rsid w:val="004D2381"/>
    <w:rsid w:val="004D2620"/>
    <w:rsid w:val="004D2628"/>
    <w:rsid w:val="004D27E8"/>
    <w:rsid w:val="004D28DA"/>
    <w:rsid w:val="004D2BE6"/>
    <w:rsid w:val="004D2C22"/>
    <w:rsid w:val="004D2FF3"/>
    <w:rsid w:val="004D31CE"/>
    <w:rsid w:val="004D33C9"/>
    <w:rsid w:val="004D33F2"/>
    <w:rsid w:val="004D477A"/>
    <w:rsid w:val="004D47CA"/>
    <w:rsid w:val="004D4826"/>
    <w:rsid w:val="004D4A90"/>
    <w:rsid w:val="004D4E12"/>
    <w:rsid w:val="004D502D"/>
    <w:rsid w:val="004D5223"/>
    <w:rsid w:val="004D544C"/>
    <w:rsid w:val="004D5585"/>
    <w:rsid w:val="004D5699"/>
    <w:rsid w:val="004D5E46"/>
    <w:rsid w:val="004D5ED3"/>
    <w:rsid w:val="004D65C7"/>
    <w:rsid w:val="004D6AE4"/>
    <w:rsid w:val="004D6CD8"/>
    <w:rsid w:val="004D6CED"/>
    <w:rsid w:val="004D708B"/>
    <w:rsid w:val="004D734E"/>
    <w:rsid w:val="004D7440"/>
    <w:rsid w:val="004D744A"/>
    <w:rsid w:val="004D7643"/>
    <w:rsid w:val="004D779F"/>
    <w:rsid w:val="004D7B64"/>
    <w:rsid w:val="004D7BA4"/>
    <w:rsid w:val="004D7C44"/>
    <w:rsid w:val="004D7D0A"/>
    <w:rsid w:val="004D7F32"/>
    <w:rsid w:val="004E004D"/>
    <w:rsid w:val="004E0061"/>
    <w:rsid w:val="004E0970"/>
    <w:rsid w:val="004E0C76"/>
    <w:rsid w:val="004E0CD3"/>
    <w:rsid w:val="004E0D99"/>
    <w:rsid w:val="004E1165"/>
    <w:rsid w:val="004E187B"/>
    <w:rsid w:val="004E19DB"/>
    <w:rsid w:val="004E1B2F"/>
    <w:rsid w:val="004E1B65"/>
    <w:rsid w:val="004E1D3D"/>
    <w:rsid w:val="004E2361"/>
    <w:rsid w:val="004E244B"/>
    <w:rsid w:val="004E24AA"/>
    <w:rsid w:val="004E2C08"/>
    <w:rsid w:val="004E2EB2"/>
    <w:rsid w:val="004E30B4"/>
    <w:rsid w:val="004E3B7D"/>
    <w:rsid w:val="004E3D80"/>
    <w:rsid w:val="004E3D81"/>
    <w:rsid w:val="004E42F2"/>
    <w:rsid w:val="004E4455"/>
    <w:rsid w:val="004E445F"/>
    <w:rsid w:val="004E48AD"/>
    <w:rsid w:val="004E5926"/>
    <w:rsid w:val="004E5C36"/>
    <w:rsid w:val="004E5EC6"/>
    <w:rsid w:val="004E6406"/>
    <w:rsid w:val="004E67CC"/>
    <w:rsid w:val="004E688B"/>
    <w:rsid w:val="004E689D"/>
    <w:rsid w:val="004E6A19"/>
    <w:rsid w:val="004E6F1C"/>
    <w:rsid w:val="004E7028"/>
    <w:rsid w:val="004E728F"/>
    <w:rsid w:val="004E72E6"/>
    <w:rsid w:val="004E755F"/>
    <w:rsid w:val="004E75EC"/>
    <w:rsid w:val="004E7615"/>
    <w:rsid w:val="004E7816"/>
    <w:rsid w:val="004E7988"/>
    <w:rsid w:val="004E7B94"/>
    <w:rsid w:val="004E7DB9"/>
    <w:rsid w:val="004E7E4B"/>
    <w:rsid w:val="004E7EB1"/>
    <w:rsid w:val="004E7EB3"/>
    <w:rsid w:val="004E7F48"/>
    <w:rsid w:val="004E7FF6"/>
    <w:rsid w:val="004F003E"/>
    <w:rsid w:val="004F0506"/>
    <w:rsid w:val="004F0774"/>
    <w:rsid w:val="004F0C54"/>
    <w:rsid w:val="004F0D13"/>
    <w:rsid w:val="004F111E"/>
    <w:rsid w:val="004F12A0"/>
    <w:rsid w:val="004F1448"/>
    <w:rsid w:val="004F15E3"/>
    <w:rsid w:val="004F25FE"/>
    <w:rsid w:val="004F265D"/>
    <w:rsid w:val="004F2D07"/>
    <w:rsid w:val="004F2DA2"/>
    <w:rsid w:val="004F313D"/>
    <w:rsid w:val="004F34D1"/>
    <w:rsid w:val="004F3888"/>
    <w:rsid w:val="004F38ED"/>
    <w:rsid w:val="004F3B9C"/>
    <w:rsid w:val="004F3BF5"/>
    <w:rsid w:val="004F3E1B"/>
    <w:rsid w:val="004F3F77"/>
    <w:rsid w:val="004F4041"/>
    <w:rsid w:val="004F4072"/>
    <w:rsid w:val="004F4136"/>
    <w:rsid w:val="004F43E6"/>
    <w:rsid w:val="004F4B97"/>
    <w:rsid w:val="004F4C2C"/>
    <w:rsid w:val="004F4F71"/>
    <w:rsid w:val="004F524A"/>
    <w:rsid w:val="004F536F"/>
    <w:rsid w:val="004F5386"/>
    <w:rsid w:val="004F53EB"/>
    <w:rsid w:val="004F5CA3"/>
    <w:rsid w:val="004F5F45"/>
    <w:rsid w:val="004F6730"/>
    <w:rsid w:val="004F6BDE"/>
    <w:rsid w:val="004F6D6E"/>
    <w:rsid w:val="004F6E0F"/>
    <w:rsid w:val="004F709D"/>
    <w:rsid w:val="004F70F8"/>
    <w:rsid w:val="004F7457"/>
    <w:rsid w:val="004F7580"/>
    <w:rsid w:val="004F77A8"/>
    <w:rsid w:val="004F77C0"/>
    <w:rsid w:val="004F7CF3"/>
    <w:rsid w:val="004F7DC9"/>
    <w:rsid w:val="004F7EDD"/>
    <w:rsid w:val="00500712"/>
    <w:rsid w:val="005007ED"/>
    <w:rsid w:val="00500C65"/>
    <w:rsid w:val="00500EAD"/>
    <w:rsid w:val="0050123F"/>
    <w:rsid w:val="005013D7"/>
    <w:rsid w:val="0050144D"/>
    <w:rsid w:val="00501515"/>
    <w:rsid w:val="005015A8"/>
    <w:rsid w:val="00501A9B"/>
    <w:rsid w:val="00501DF2"/>
    <w:rsid w:val="0050226A"/>
    <w:rsid w:val="00502380"/>
    <w:rsid w:val="0050241C"/>
    <w:rsid w:val="005024C9"/>
    <w:rsid w:val="0050279B"/>
    <w:rsid w:val="005028C4"/>
    <w:rsid w:val="00502AFD"/>
    <w:rsid w:val="00502B93"/>
    <w:rsid w:val="00502C1A"/>
    <w:rsid w:val="00502D3F"/>
    <w:rsid w:val="00502DDC"/>
    <w:rsid w:val="00502E97"/>
    <w:rsid w:val="0050368F"/>
    <w:rsid w:val="005037C3"/>
    <w:rsid w:val="005037D1"/>
    <w:rsid w:val="005038B9"/>
    <w:rsid w:val="00503F8B"/>
    <w:rsid w:val="00503FE1"/>
    <w:rsid w:val="0050407A"/>
    <w:rsid w:val="005040DA"/>
    <w:rsid w:val="0050426F"/>
    <w:rsid w:val="0050436C"/>
    <w:rsid w:val="0050453C"/>
    <w:rsid w:val="00504598"/>
    <w:rsid w:val="0050473D"/>
    <w:rsid w:val="005047F6"/>
    <w:rsid w:val="00504859"/>
    <w:rsid w:val="005048A3"/>
    <w:rsid w:val="005049AE"/>
    <w:rsid w:val="00504A19"/>
    <w:rsid w:val="00504DE6"/>
    <w:rsid w:val="00505015"/>
    <w:rsid w:val="005052A6"/>
    <w:rsid w:val="00505931"/>
    <w:rsid w:val="00505A7D"/>
    <w:rsid w:val="00505B85"/>
    <w:rsid w:val="00505BD1"/>
    <w:rsid w:val="00505C20"/>
    <w:rsid w:val="00505D02"/>
    <w:rsid w:val="00505E19"/>
    <w:rsid w:val="00505F7B"/>
    <w:rsid w:val="0050622E"/>
    <w:rsid w:val="005063A8"/>
    <w:rsid w:val="00506AFA"/>
    <w:rsid w:val="00506C79"/>
    <w:rsid w:val="00506F9A"/>
    <w:rsid w:val="005070C7"/>
    <w:rsid w:val="005071FB"/>
    <w:rsid w:val="005074BF"/>
    <w:rsid w:val="005075C3"/>
    <w:rsid w:val="00507891"/>
    <w:rsid w:val="00507906"/>
    <w:rsid w:val="00507A4B"/>
    <w:rsid w:val="00507AB5"/>
    <w:rsid w:val="00507E4B"/>
    <w:rsid w:val="00507FA3"/>
    <w:rsid w:val="005104B6"/>
    <w:rsid w:val="00510663"/>
    <w:rsid w:val="00510A78"/>
    <w:rsid w:val="00511130"/>
    <w:rsid w:val="0051166C"/>
    <w:rsid w:val="00511A15"/>
    <w:rsid w:val="00511BD1"/>
    <w:rsid w:val="00511C23"/>
    <w:rsid w:val="005123D1"/>
    <w:rsid w:val="005127B8"/>
    <w:rsid w:val="00512801"/>
    <w:rsid w:val="0051293D"/>
    <w:rsid w:val="00512A93"/>
    <w:rsid w:val="00512C40"/>
    <w:rsid w:val="00512D8B"/>
    <w:rsid w:val="00512D90"/>
    <w:rsid w:val="00512DC7"/>
    <w:rsid w:val="00512FEB"/>
    <w:rsid w:val="00513098"/>
    <w:rsid w:val="0051315C"/>
    <w:rsid w:val="005132FE"/>
    <w:rsid w:val="0051346E"/>
    <w:rsid w:val="00513708"/>
    <w:rsid w:val="00513754"/>
    <w:rsid w:val="005138C7"/>
    <w:rsid w:val="00514025"/>
    <w:rsid w:val="00514221"/>
    <w:rsid w:val="0051425A"/>
    <w:rsid w:val="005142FB"/>
    <w:rsid w:val="00514452"/>
    <w:rsid w:val="0051485D"/>
    <w:rsid w:val="00515794"/>
    <w:rsid w:val="00515AE7"/>
    <w:rsid w:val="00515D43"/>
    <w:rsid w:val="00515DF1"/>
    <w:rsid w:val="00515E17"/>
    <w:rsid w:val="005160E0"/>
    <w:rsid w:val="00516310"/>
    <w:rsid w:val="0051633F"/>
    <w:rsid w:val="0051634C"/>
    <w:rsid w:val="00516561"/>
    <w:rsid w:val="00516601"/>
    <w:rsid w:val="00516736"/>
    <w:rsid w:val="00516F0C"/>
    <w:rsid w:val="00517820"/>
    <w:rsid w:val="0051786A"/>
    <w:rsid w:val="00517C59"/>
    <w:rsid w:val="00517D30"/>
    <w:rsid w:val="00517DC0"/>
    <w:rsid w:val="005204CE"/>
    <w:rsid w:val="005209FA"/>
    <w:rsid w:val="00520B5B"/>
    <w:rsid w:val="00520B8D"/>
    <w:rsid w:val="0052159C"/>
    <w:rsid w:val="00521734"/>
    <w:rsid w:val="00521946"/>
    <w:rsid w:val="00521BEC"/>
    <w:rsid w:val="00521F87"/>
    <w:rsid w:val="0052214A"/>
    <w:rsid w:val="00522369"/>
    <w:rsid w:val="0052236E"/>
    <w:rsid w:val="0052254E"/>
    <w:rsid w:val="005226F4"/>
    <w:rsid w:val="005228E3"/>
    <w:rsid w:val="00522A98"/>
    <w:rsid w:val="0052310C"/>
    <w:rsid w:val="0052312A"/>
    <w:rsid w:val="005233EE"/>
    <w:rsid w:val="00523403"/>
    <w:rsid w:val="00523436"/>
    <w:rsid w:val="005237B1"/>
    <w:rsid w:val="0052389F"/>
    <w:rsid w:val="00523956"/>
    <w:rsid w:val="005239BF"/>
    <w:rsid w:val="00523AAB"/>
    <w:rsid w:val="00523AF4"/>
    <w:rsid w:val="00523D83"/>
    <w:rsid w:val="00523DBD"/>
    <w:rsid w:val="00523DF1"/>
    <w:rsid w:val="00523E47"/>
    <w:rsid w:val="005245BA"/>
    <w:rsid w:val="005247F9"/>
    <w:rsid w:val="00524C55"/>
    <w:rsid w:val="00524ED4"/>
    <w:rsid w:val="00525042"/>
    <w:rsid w:val="005255C8"/>
    <w:rsid w:val="005256BC"/>
    <w:rsid w:val="005258D1"/>
    <w:rsid w:val="00525A0B"/>
    <w:rsid w:val="00525A60"/>
    <w:rsid w:val="005260E6"/>
    <w:rsid w:val="005263DF"/>
    <w:rsid w:val="00526627"/>
    <w:rsid w:val="00526724"/>
    <w:rsid w:val="00526759"/>
    <w:rsid w:val="00526812"/>
    <w:rsid w:val="00526BC1"/>
    <w:rsid w:val="00527122"/>
    <w:rsid w:val="0052731F"/>
    <w:rsid w:val="00527516"/>
    <w:rsid w:val="0052793F"/>
    <w:rsid w:val="00527B86"/>
    <w:rsid w:val="00527BBD"/>
    <w:rsid w:val="00527C12"/>
    <w:rsid w:val="00527CB5"/>
    <w:rsid w:val="00530060"/>
    <w:rsid w:val="00530226"/>
    <w:rsid w:val="00530330"/>
    <w:rsid w:val="005306D9"/>
    <w:rsid w:val="00530920"/>
    <w:rsid w:val="00530982"/>
    <w:rsid w:val="005309DE"/>
    <w:rsid w:val="00530C6A"/>
    <w:rsid w:val="00530D16"/>
    <w:rsid w:val="005310D3"/>
    <w:rsid w:val="005317FC"/>
    <w:rsid w:val="0053180D"/>
    <w:rsid w:val="00531936"/>
    <w:rsid w:val="00531CC7"/>
    <w:rsid w:val="0053204C"/>
    <w:rsid w:val="00532110"/>
    <w:rsid w:val="0053241F"/>
    <w:rsid w:val="0053258B"/>
    <w:rsid w:val="005325F9"/>
    <w:rsid w:val="0053297C"/>
    <w:rsid w:val="00532DA3"/>
    <w:rsid w:val="00532EE7"/>
    <w:rsid w:val="00533009"/>
    <w:rsid w:val="0053308B"/>
    <w:rsid w:val="005330D4"/>
    <w:rsid w:val="005332B6"/>
    <w:rsid w:val="00533644"/>
    <w:rsid w:val="005338DF"/>
    <w:rsid w:val="00533A80"/>
    <w:rsid w:val="00533A83"/>
    <w:rsid w:val="00533EA7"/>
    <w:rsid w:val="00534750"/>
    <w:rsid w:val="005348E7"/>
    <w:rsid w:val="00534B06"/>
    <w:rsid w:val="00534D00"/>
    <w:rsid w:val="005351E0"/>
    <w:rsid w:val="0053541E"/>
    <w:rsid w:val="00535A4C"/>
    <w:rsid w:val="00535AF6"/>
    <w:rsid w:val="00536017"/>
    <w:rsid w:val="00536089"/>
    <w:rsid w:val="00536132"/>
    <w:rsid w:val="0053640F"/>
    <w:rsid w:val="005364B8"/>
    <w:rsid w:val="005369EE"/>
    <w:rsid w:val="00536BEA"/>
    <w:rsid w:val="00536DEB"/>
    <w:rsid w:val="00536E51"/>
    <w:rsid w:val="0053744C"/>
    <w:rsid w:val="00537486"/>
    <w:rsid w:val="005374C0"/>
    <w:rsid w:val="0053763D"/>
    <w:rsid w:val="00537929"/>
    <w:rsid w:val="00537ACF"/>
    <w:rsid w:val="00537C48"/>
    <w:rsid w:val="00537E33"/>
    <w:rsid w:val="00540022"/>
    <w:rsid w:val="00540070"/>
    <w:rsid w:val="005401DA"/>
    <w:rsid w:val="0054021C"/>
    <w:rsid w:val="00540259"/>
    <w:rsid w:val="0054029A"/>
    <w:rsid w:val="005402B8"/>
    <w:rsid w:val="0054062E"/>
    <w:rsid w:val="00540A35"/>
    <w:rsid w:val="00540CC5"/>
    <w:rsid w:val="00540EB0"/>
    <w:rsid w:val="00540FBD"/>
    <w:rsid w:val="0054121B"/>
    <w:rsid w:val="00541320"/>
    <w:rsid w:val="005415BC"/>
    <w:rsid w:val="00541673"/>
    <w:rsid w:val="0054174A"/>
    <w:rsid w:val="00541BAD"/>
    <w:rsid w:val="00542047"/>
    <w:rsid w:val="0054258E"/>
    <w:rsid w:val="00542C23"/>
    <w:rsid w:val="00542D91"/>
    <w:rsid w:val="005432A3"/>
    <w:rsid w:val="005436A1"/>
    <w:rsid w:val="00543781"/>
    <w:rsid w:val="005437A7"/>
    <w:rsid w:val="005437B0"/>
    <w:rsid w:val="00543904"/>
    <w:rsid w:val="00543A22"/>
    <w:rsid w:val="00543D3A"/>
    <w:rsid w:val="00543F48"/>
    <w:rsid w:val="00543FAA"/>
    <w:rsid w:val="005441A9"/>
    <w:rsid w:val="005445E8"/>
    <w:rsid w:val="005446DC"/>
    <w:rsid w:val="00544957"/>
    <w:rsid w:val="00544AC6"/>
    <w:rsid w:val="00544B9A"/>
    <w:rsid w:val="00545383"/>
    <w:rsid w:val="00545413"/>
    <w:rsid w:val="00545A94"/>
    <w:rsid w:val="00545C89"/>
    <w:rsid w:val="00545F68"/>
    <w:rsid w:val="005464D3"/>
    <w:rsid w:val="0054689A"/>
    <w:rsid w:val="00546C43"/>
    <w:rsid w:val="00546C90"/>
    <w:rsid w:val="00546DFD"/>
    <w:rsid w:val="0054709E"/>
    <w:rsid w:val="005470E3"/>
    <w:rsid w:val="005472B4"/>
    <w:rsid w:val="0054754A"/>
    <w:rsid w:val="0054755A"/>
    <w:rsid w:val="00547627"/>
    <w:rsid w:val="0054762D"/>
    <w:rsid w:val="00547670"/>
    <w:rsid w:val="005479B9"/>
    <w:rsid w:val="005479D5"/>
    <w:rsid w:val="00547CFA"/>
    <w:rsid w:val="00547E4F"/>
    <w:rsid w:val="00547EA8"/>
    <w:rsid w:val="00550911"/>
    <w:rsid w:val="0055097E"/>
    <w:rsid w:val="00550C89"/>
    <w:rsid w:val="005510ED"/>
    <w:rsid w:val="005512B1"/>
    <w:rsid w:val="0055133A"/>
    <w:rsid w:val="005515B2"/>
    <w:rsid w:val="00552044"/>
    <w:rsid w:val="0055209C"/>
    <w:rsid w:val="0055232F"/>
    <w:rsid w:val="00552453"/>
    <w:rsid w:val="00552772"/>
    <w:rsid w:val="005528FF"/>
    <w:rsid w:val="00552F8F"/>
    <w:rsid w:val="00553038"/>
    <w:rsid w:val="00553290"/>
    <w:rsid w:val="005534BF"/>
    <w:rsid w:val="00553949"/>
    <w:rsid w:val="00553F1C"/>
    <w:rsid w:val="0055416E"/>
    <w:rsid w:val="005543B3"/>
    <w:rsid w:val="00554543"/>
    <w:rsid w:val="0055480F"/>
    <w:rsid w:val="0055487E"/>
    <w:rsid w:val="00554C10"/>
    <w:rsid w:val="00554F8B"/>
    <w:rsid w:val="00554FFE"/>
    <w:rsid w:val="0055522F"/>
    <w:rsid w:val="0055523A"/>
    <w:rsid w:val="005552F9"/>
    <w:rsid w:val="00555A9F"/>
    <w:rsid w:val="00556242"/>
    <w:rsid w:val="005562A2"/>
    <w:rsid w:val="00556560"/>
    <w:rsid w:val="0055658E"/>
    <w:rsid w:val="005566F6"/>
    <w:rsid w:val="00556A8C"/>
    <w:rsid w:val="00556AA3"/>
    <w:rsid w:val="00556AE9"/>
    <w:rsid w:val="00557022"/>
    <w:rsid w:val="005573B3"/>
    <w:rsid w:val="0055749F"/>
    <w:rsid w:val="00557593"/>
    <w:rsid w:val="005576C0"/>
    <w:rsid w:val="0055785B"/>
    <w:rsid w:val="00557945"/>
    <w:rsid w:val="00557F89"/>
    <w:rsid w:val="00557FEB"/>
    <w:rsid w:val="00560489"/>
    <w:rsid w:val="00560808"/>
    <w:rsid w:val="00560A94"/>
    <w:rsid w:val="00560C89"/>
    <w:rsid w:val="00560D9C"/>
    <w:rsid w:val="005611E1"/>
    <w:rsid w:val="005611F7"/>
    <w:rsid w:val="00561291"/>
    <w:rsid w:val="0056132D"/>
    <w:rsid w:val="005618F4"/>
    <w:rsid w:val="00561906"/>
    <w:rsid w:val="00561B71"/>
    <w:rsid w:val="00561EA5"/>
    <w:rsid w:val="00561EF2"/>
    <w:rsid w:val="005621FA"/>
    <w:rsid w:val="005621FF"/>
    <w:rsid w:val="00562206"/>
    <w:rsid w:val="00562225"/>
    <w:rsid w:val="00562297"/>
    <w:rsid w:val="0056234F"/>
    <w:rsid w:val="00562BF3"/>
    <w:rsid w:val="00562D75"/>
    <w:rsid w:val="00562EE4"/>
    <w:rsid w:val="00563057"/>
    <w:rsid w:val="005631D5"/>
    <w:rsid w:val="00563302"/>
    <w:rsid w:val="0056337F"/>
    <w:rsid w:val="00563769"/>
    <w:rsid w:val="00563DD3"/>
    <w:rsid w:val="00563E47"/>
    <w:rsid w:val="005640D1"/>
    <w:rsid w:val="005641B9"/>
    <w:rsid w:val="0056426C"/>
    <w:rsid w:val="00564352"/>
    <w:rsid w:val="0056449E"/>
    <w:rsid w:val="00564EB5"/>
    <w:rsid w:val="00565061"/>
    <w:rsid w:val="005655AF"/>
    <w:rsid w:val="00565833"/>
    <w:rsid w:val="005658CB"/>
    <w:rsid w:val="0056607E"/>
    <w:rsid w:val="00566131"/>
    <w:rsid w:val="005662FD"/>
    <w:rsid w:val="0056637D"/>
    <w:rsid w:val="00566395"/>
    <w:rsid w:val="005664F1"/>
    <w:rsid w:val="005666B1"/>
    <w:rsid w:val="005668C8"/>
    <w:rsid w:val="00566B6B"/>
    <w:rsid w:val="00566EB9"/>
    <w:rsid w:val="005671A0"/>
    <w:rsid w:val="005674B2"/>
    <w:rsid w:val="0056756A"/>
    <w:rsid w:val="00567A04"/>
    <w:rsid w:val="00567AC2"/>
    <w:rsid w:val="00567B0B"/>
    <w:rsid w:val="0057007E"/>
    <w:rsid w:val="00570208"/>
    <w:rsid w:val="00570224"/>
    <w:rsid w:val="00570481"/>
    <w:rsid w:val="005708CE"/>
    <w:rsid w:val="00570B85"/>
    <w:rsid w:val="00570CBD"/>
    <w:rsid w:val="00571449"/>
    <w:rsid w:val="005716D2"/>
    <w:rsid w:val="00571724"/>
    <w:rsid w:val="00571A42"/>
    <w:rsid w:val="00571D58"/>
    <w:rsid w:val="005720CF"/>
    <w:rsid w:val="0057228A"/>
    <w:rsid w:val="005723F6"/>
    <w:rsid w:val="0057295B"/>
    <w:rsid w:val="00572D0F"/>
    <w:rsid w:val="005730DA"/>
    <w:rsid w:val="00573A6E"/>
    <w:rsid w:val="00573F09"/>
    <w:rsid w:val="00573FF8"/>
    <w:rsid w:val="00574512"/>
    <w:rsid w:val="005745E3"/>
    <w:rsid w:val="0057467A"/>
    <w:rsid w:val="00574ABA"/>
    <w:rsid w:val="00574AFF"/>
    <w:rsid w:val="00574CFE"/>
    <w:rsid w:val="00574D60"/>
    <w:rsid w:val="00574FB8"/>
    <w:rsid w:val="00575183"/>
    <w:rsid w:val="005751B4"/>
    <w:rsid w:val="005752FC"/>
    <w:rsid w:val="0057554D"/>
    <w:rsid w:val="005756E7"/>
    <w:rsid w:val="00575730"/>
    <w:rsid w:val="005758AC"/>
    <w:rsid w:val="00575D8A"/>
    <w:rsid w:val="00575F5C"/>
    <w:rsid w:val="0057619A"/>
    <w:rsid w:val="00576516"/>
    <w:rsid w:val="005769DA"/>
    <w:rsid w:val="00576CF3"/>
    <w:rsid w:val="00576EEF"/>
    <w:rsid w:val="0057712A"/>
    <w:rsid w:val="005771D7"/>
    <w:rsid w:val="005774B4"/>
    <w:rsid w:val="00577928"/>
    <w:rsid w:val="00577DA3"/>
    <w:rsid w:val="0058007D"/>
    <w:rsid w:val="005800EF"/>
    <w:rsid w:val="005803CA"/>
    <w:rsid w:val="00580544"/>
    <w:rsid w:val="00580798"/>
    <w:rsid w:val="00580B74"/>
    <w:rsid w:val="0058124E"/>
    <w:rsid w:val="00581527"/>
    <w:rsid w:val="0058172C"/>
    <w:rsid w:val="00581B9B"/>
    <w:rsid w:val="00581C6E"/>
    <w:rsid w:val="00581D5A"/>
    <w:rsid w:val="00582055"/>
    <w:rsid w:val="00582131"/>
    <w:rsid w:val="00582433"/>
    <w:rsid w:val="00582895"/>
    <w:rsid w:val="00582F11"/>
    <w:rsid w:val="005837C0"/>
    <w:rsid w:val="0058397C"/>
    <w:rsid w:val="00583AC8"/>
    <w:rsid w:val="00584100"/>
    <w:rsid w:val="0058450D"/>
    <w:rsid w:val="0058473E"/>
    <w:rsid w:val="00584828"/>
    <w:rsid w:val="005848AF"/>
    <w:rsid w:val="00584D22"/>
    <w:rsid w:val="005854AB"/>
    <w:rsid w:val="005854B0"/>
    <w:rsid w:val="0058551B"/>
    <w:rsid w:val="005857C6"/>
    <w:rsid w:val="00585979"/>
    <w:rsid w:val="00585A5D"/>
    <w:rsid w:val="005860BB"/>
    <w:rsid w:val="00586138"/>
    <w:rsid w:val="00586184"/>
    <w:rsid w:val="005861F0"/>
    <w:rsid w:val="0058635F"/>
    <w:rsid w:val="0058650A"/>
    <w:rsid w:val="0058651C"/>
    <w:rsid w:val="00586743"/>
    <w:rsid w:val="00586B00"/>
    <w:rsid w:val="00586C1D"/>
    <w:rsid w:val="00586C95"/>
    <w:rsid w:val="00586DAA"/>
    <w:rsid w:val="00586DD4"/>
    <w:rsid w:val="00586DF0"/>
    <w:rsid w:val="00586E4C"/>
    <w:rsid w:val="005870A9"/>
    <w:rsid w:val="0058766A"/>
    <w:rsid w:val="00587688"/>
    <w:rsid w:val="00587955"/>
    <w:rsid w:val="00587962"/>
    <w:rsid w:val="00587CB7"/>
    <w:rsid w:val="00587FB5"/>
    <w:rsid w:val="005900AA"/>
    <w:rsid w:val="0059058C"/>
    <w:rsid w:val="00590BDA"/>
    <w:rsid w:val="005916C1"/>
    <w:rsid w:val="005917A0"/>
    <w:rsid w:val="00592228"/>
    <w:rsid w:val="00592246"/>
    <w:rsid w:val="0059232A"/>
    <w:rsid w:val="00592347"/>
    <w:rsid w:val="00592C27"/>
    <w:rsid w:val="00592CA9"/>
    <w:rsid w:val="00592DC1"/>
    <w:rsid w:val="00593355"/>
    <w:rsid w:val="00593378"/>
    <w:rsid w:val="005933E5"/>
    <w:rsid w:val="00593692"/>
    <w:rsid w:val="005936D4"/>
    <w:rsid w:val="005937D1"/>
    <w:rsid w:val="00593DB6"/>
    <w:rsid w:val="00594109"/>
    <w:rsid w:val="00594207"/>
    <w:rsid w:val="005942A1"/>
    <w:rsid w:val="005943C1"/>
    <w:rsid w:val="005944E5"/>
    <w:rsid w:val="0059475F"/>
    <w:rsid w:val="005947F4"/>
    <w:rsid w:val="00594A11"/>
    <w:rsid w:val="00594BED"/>
    <w:rsid w:val="00594D58"/>
    <w:rsid w:val="005951A8"/>
    <w:rsid w:val="00595441"/>
    <w:rsid w:val="005956CF"/>
    <w:rsid w:val="00595705"/>
    <w:rsid w:val="00595C11"/>
    <w:rsid w:val="00595CBA"/>
    <w:rsid w:val="00595D18"/>
    <w:rsid w:val="00595E5E"/>
    <w:rsid w:val="005962B0"/>
    <w:rsid w:val="00596381"/>
    <w:rsid w:val="0059642F"/>
    <w:rsid w:val="00596770"/>
    <w:rsid w:val="00596878"/>
    <w:rsid w:val="00596C25"/>
    <w:rsid w:val="0059705B"/>
    <w:rsid w:val="0059723F"/>
    <w:rsid w:val="005972E7"/>
    <w:rsid w:val="0059757A"/>
    <w:rsid w:val="0059768E"/>
    <w:rsid w:val="00597CCB"/>
    <w:rsid w:val="00597D51"/>
    <w:rsid w:val="00597E6A"/>
    <w:rsid w:val="005A0109"/>
    <w:rsid w:val="005A014F"/>
    <w:rsid w:val="005A020F"/>
    <w:rsid w:val="005A052C"/>
    <w:rsid w:val="005A0766"/>
    <w:rsid w:val="005A0A04"/>
    <w:rsid w:val="005A0F28"/>
    <w:rsid w:val="005A1F6B"/>
    <w:rsid w:val="005A215B"/>
    <w:rsid w:val="005A246E"/>
    <w:rsid w:val="005A265E"/>
    <w:rsid w:val="005A27CE"/>
    <w:rsid w:val="005A2C63"/>
    <w:rsid w:val="005A3122"/>
    <w:rsid w:val="005A3361"/>
    <w:rsid w:val="005A3557"/>
    <w:rsid w:val="005A36E5"/>
    <w:rsid w:val="005A47A7"/>
    <w:rsid w:val="005A47BD"/>
    <w:rsid w:val="005A4851"/>
    <w:rsid w:val="005A4A17"/>
    <w:rsid w:val="005A5101"/>
    <w:rsid w:val="005A5205"/>
    <w:rsid w:val="005A520C"/>
    <w:rsid w:val="005A524A"/>
    <w:rsid w:val="005A57C3"/>
    <w:rsid w:val="005A5CDA"/>
    <w:rsid w:val="005A5F9F"/>
    <w:rsid w:val="005A65FF"/>
    <w:rsid w:val="005A682D"/>
    <w:rsid w:val="005A6A2C"/>
    <w:rsid w:val="005A6B67"/>
    <w:rsid w:val="005A6DC0"/>
    <w:rsid w:val="005A6E68"/>
    <w:rsid w:val="005A6ED6"/>
    <w:rsid w:val="005A7109"/>
    <w:rsid w:val="005A7132"/>
    <w:rsid w:val="005A76DB"/>
    <w:rsid w:val="005A7A11"/>
    <w:rsid w:val="005A7E02"/>
    <w:rsid w:val="005B0291"/>
    <w:rsid w:val="005B0653"/>
    <w:rsid w:val="005B06A9"/>
    <w:rsid w:val="005B0E48"/>
    <w:rsid w:val="005B1115"/>
    <w:rsid w:val="005B1275"/>
    <w:rsid w:val="005B137D"/>
    <w:rsid w:val="005B16A8"/>
    <w:rsid w:val="005B18D6"/>
    <w:rsid w:val="005B194C"/>
    <w:rsid w:val="005B19CC"/>
    <w:rsid w:val="005B1D80"/>
    <w:rsid w:val="005B2139"/>
    <w:rsid w:val="005B2283"/>
    <w:rsid w:val="005B23E7"/>
    <w:rsid w:val="005B2819"/>
    <w:rsid w:val="005B2E67"/>
    <w:rsid w:val="005B3230"/>
    <w:rsid w:val="005B3300"/>
    <w:rsid w:val="005B3598"/>
    <w:rsid w:val="005B3E9B"/>
    <w:rsid w:val="005B4056"/>
    <w:rsid w:val="005B40C4"/>
    <w:rsid w:val="005B4111"/>
    <w:rsid w:val="005B4677"/>
    <w:rsid w:val="005B48A2"/>
    <w:rsid w:val="005B4A65"/>
    <w:rsid w:val="005B4F55"/>
    <w:rsid w:val="005B559A"/>
    <w:rsid w:val="005B57D0"/>
    <w:rsid w:val="005B5D0D"/>
    <w:rsid w:val="005B5EAD"/>
    <w:rsid w:val="005B5ECE"/>
    <w:rsid w:val="005B6138"/>
    <w:rsid w:val="005B618C"/>
    <w:rsid w:val="005B6399"/>
    <w:rsid w:val="005B68E4"/>
    <w:rsid w:val="005B6BE8"/>
    <w:rsid w:val="005B6C5D"/>
    <w:rsid w:val="005B6E91"/>
    <w:rsid w:val="005B72F6"/>
    <w:rsid w:val="005B7439"/>
    <w:rsid w:val="005B75E5"/>
    <w:rsid w:val="005B75F9"/>
    <w:rsid w:val="005B78A4"/>
    <w:rsid w:val="005B7923"/>
    <w:rsid w:val="005B7A2A"/>
    <w:rsid w:val="005B7C8A"/>
    <w:rsid w:val="005B7CB2"/>
    <w:rsid w:val="005B7D86"/>
    <w:rsid w:val="005B7DDD"/>
    <w:rsid w:val="005C011F"/>
    <w:rsid w:val="005C069D"/>
    <w:rsid w:val="005C0A76"/>
    <w:rsid w:val="005C1118"/>
    <w:rsid w:val="005C139B"/>
    <w:rsid w:val="005C1821"/>
    <w:rsid w:val="005C1977"/>
    <w:rsid w:val="005C1AE6"/>
    <w:rsid w:val="005C2148"/>
    <w:rsid w:val="005C216E"/>
    <w:rsid w:val="005C2462"/>
    <w:rsid w:val="005C26D9"/>
    <w:rsid w:val="005C282A"/>
    <w:rsid w:val="005C2883"/>
    <w:rsid w:val="005C2F22"/>
    <w:rsid w:val="005C309C"/>
    <w:rsid w:val="005C3423"/>
    <w:rsid w:val="005C3524"/>
    <w:rsid w:val="005C3630"/>
    <w:rsid w:val="005C367E"/>
    <w:rsid w:val="005C3770"/>
    <w:rsid w:val="005C3ACC"/>
    <w:rsid w:val="005C3ACF"/>
    <w:rsid w:val="005C3C29"/>
    <w:rsid w:val="005C3D61"/>
    <w:rsid w:val="005C412C"/>
    <w:rsid w:val="005C43CE"/>
    <w:rsid w:val="005C4517"/>
    <w:rsid w:val="005C4599"/>
    <w:rsid w:val="005C48A9"/>
    <w:rsid w:val="005C4CF8"/>
    <w:rsid w:val="005C4F02"/>
    <w:rsid w:val="005C4F69"/>
    <w:rsid w:val="005C505C"/>
    <w:rsid w:val="005C548C"/>
    <w:rsid w:val="005C56D1"/>
    <w:rsid w:val="005C56EC"/>
    <w:rsid w:val="005C5787"/>
    <w:rsid w:val="005C57CD"/>
    <w:rsid w:val="005C5977"/>
    <w:rsid w:val="005C5E2A"/>
    <w:rsid w:val="005C5F24"/>
    <w:rsid w:val="005C6A38"/>
    <w:rsid w:val="005C6C47"/>
    <w:rsid w:val="005C6E0C"/>
    <w:rsid w:val="005C70C8"/>
    <w:rsid w:val="005C78A7"/>
    <w:rsid w:val="005C78BF"/>
    <w:rsid w:val="005C78DA"/>
    <w:rsid w:val="005C78F6"/>
    <w:rsid w:val="005C797E"/>
    <w:rsid w:val="005C7DB1"/>
    <w:rsid w:val="005C7DF5"/>
    <w:rsid w:val="005D037E"/>
    <w:rsid w:val="005D0679"/>
    <w:rsid w:val="005D0895"/>
    <w:rsid w:val="005D08D9"/>
    <w:rsid w:val="005D0985"/>
    <w:rsid w:val="005D0CA4"/>
    <w:rsid w:val="005D1D4C"/>
    <w:rsid w:val="005D1DBB"/>
    <w:rsid w:val="005D1F34"/>
    <w:rsid w:val="005D229A"/>
    <w:rsid w:val="005D24F5"/>
    <w:rsid w:val="005D2598"/>
    <w:rsid w:val="005D2A6A"/>
    <w:rsid w:val="005D2ED2"/>
    <w:rsid w:val="005D3000"/>
    <w:rsid w:val="005D30CE"/>
    <w:rsid w:val="005D3176"/>
    <w:rsid w:val="005D3B68"/>
    <w:rsid w:val="005D3BA2"/>
    <w:rsid w:val="005D3C8A"/>
    <w:rsid w:val="005D3D79"/>
    <w:rsid w:val="005D3EFD"/>
    <w:rsid w:val="005D3FC8"/>
    <w:rsid w:val="005D40B1"/>
    <w:rsid w:val="005D4552"/>
    <w:rsid w:val="005D4597"/>
    <w:rsid w:val="005D4650"/>
    <w:rsid w:val="005D4694"/>
    <w:rsid w:val="005D49D1"/>
    <w:rsid w:val="005D49D8"/>
    <w:rsid w:val="005D49E5"/>
    <w:rsid w:val="005D4EC2"/>
    <w:rsid w:val="005D503A"/>
    <w:rsid w:val="005D53C1"/>
    <w:rsid w:val="005D5507"/>
    <w:rsid w:val="005D56EB"/>
    <w:rsid w:val="005D56F6"/>
    <w:rsid w:val="005D58BD"/>
    <w:rsid w:val="005D5E23"/>
    <w:rsid w:val="005D5E2E"/>
    <w:rsid w:val="005D6248"/>
    <w:rsid w:val="005D65B6"/>
    <w:rsid w:val="005D660C"/>
    <w:rsid w:val="005D66BB"/>
    <w:rsid w:val="005D6839"/>
    <w:rsid w:val="005D69D4"/>
    <w:rsid w:val="005D6CDF"/>
    <w:rsid w:val="005D6F82"/>
    <w:rsid w:val="005D7449"/>
    <w:rsid w:val="005D74A4"/>
    <w:rsid w:val="005D76CA"/>
    <w:rsid w:val="005D7C46"/>
    <w:rsid w:val="005D7F87"/>
    <w:rsid w:val="005E000F"/>
    <w:rsid w:val="005E00AD"/>
    <w:rsid w:val="005E0583"/>
    <w:rsid w:val="005E1C24"/>
    <w:rsid w:val="005E1D48"/>
    <w:rsid w:val="005E1D87"/>
    <w:rsid w:val="005E24F9"/>
    <w:rsid w:val="005E291D"/>
    <w:rsid w:val="005E2BD1"/>
    <w:rsid w:val="005E3036"/>
    <w:rsid w:val="005E334E"/>
    <w:rsid w:val="005E4097"/>
    <w:rsid w:val="005E41B0"/>
    <w:rsid w:val="005E41D4"/>
    <w:rsid w:val="005E4D97"/>
    <w:rsid w:val="005E50BD"/>
    <w:rsid w:val="005E545F"/>
    <w:rsid w:val="005E5978"/>
    <w:rsid w:val="005E5C50"/>
    <w:rsid w:val="005E5F6F"/>
    <w:rsid w:val="005E628B"/>
    <w:rsid w:val="005E634F"/>
    <w:rsid w:val="005E6530"/>
    <w:rsid w:val="005E65EC"/>
    <w:rsid w:val="005E662D"/>
    <w:rsid w:val="005E6654"/>
    <w:rsid w:val="005E69CF"/>
    <w:rsid w:val="005E69D1"/>
    <w:rsid w:val="005E6FFD"/>
    <w:rsid w:val="005E740A"/>
    <w:rsid w:val="005E74AD"/>
    <w:rsid w:val="005E762D"/>
    <w:rsid w:val="005E776B"/>
    <w:rsid w:val="005E7A23"/>
    <w:rsid w:val="005E7A62"/>
    <w:rsid w:val="005E7AFF"/>
    <w:rsid w:val="005E7C2F"/>
    <w:rsid w:val="005E7C40"/>
    <w:rsid w:val="005E7CBC"/>
    <w:rsid w:val="005E7F2C"/>
    <w:rsid w:val="005F0132"/>
    <w:rsid w:val="005F01CC"/>
    <w:rsid w:val="005F04A7"/>
    <w:rsid w:val="005F0BA5"/>
    <w:rsid w:val="005F0BC5"/>
    <w:rsid w:val="005F0C28"/>
    <w:rsid w:val="005F0D41"/>
    <w:rsid w:val="005F1133"/>
    <w:rsid w:val="005F19C6"/>
    <w:rsid w:val="005F1A47"/>
    <w:rsid w:val="005F1D31"/>
    <w:rsid w:val="005F1DA6"/>
    <w:rsid w:val="005F1E74"/>
    <w:rsid w:val="005F2805"/>
    <w:rsid w:val="005F2CEE"/>
    <w:rsid w:val="005F30D4"/>
    <w:rsid w:val="005F3222"/>
    <w:rsid w:val="005F3424"/>
    <w:rsid w:val="005F3A5F"/>
    <w:rsid w:val="005F3A91"/>
    <w:rsid w:val="005F3D17"/>
    <w:rsid w:val="005F40CC"/>
    <w:rsid w:val="005F4147"/>
    <w:rsid w:val="005F424B"/>
    <w:rsid w:val="005F43EB"/>
    <w:rsid w:val="005F4F19"/>
    <w:rsid w:val="005F512B"/>
    <w:rsid w:val="005F53BB"/>
    <w:rsid w:val="005F5562"/>
    <w:rsid w:val="005F564C"/>
    <w:rsid w:val="005F58ED"/>
    <w:rsid w:val="005F5CE6"/>
    <w:rsid w:val="005F5EC2"/>
    <w:rsid w:val="005F61E5"/>
    <w:rsid w:val="005F6222"/>
    <w:rsid w:val="005F688D"/>
    <w:rsid w:val="005F6EBB"/>
    <w:rsid w:val="005F7037"/>
    <w:rsid w:val="005F71B7"/>
    <w:rsid w:val="005F7284"/>
    <w:rsid w:val="005F72C3"/>
    <w:rsid w:val="005F7316"/>
    <w:rsid w:val="005F75D3"/>
    <w:rsid w:val="005F780A"/>
    <w:rsid w:val="005F7B5A"/>
    <w:rsid w:val="005F7E3B"/>
    <w:rsid w:val="005F7EB4"/>
    <w:rsid w:val="005F7F2E"/>
    <w:rsid w:val="005F7F69"/>
    <w:rsid w:val="0060006C"/>
    <w:rsid w:val="006003AF"/>
    <w:rsid w:val="00600CE8"/>
    <w:rsid w:val="00600D53"/>
    <w:rsid w:val="00600D8B"/>
    <w:rsid w:val="00600DE0"/>
    <w:rsid w:val="00600E3F"/>
    <w:rsid w:val="006012C3"/>
    <w:rsid w:val="0060150A"/>
    <w:rsid w:val="006015AB"/>
    <w:rsid w:val="006015E7"/>
    <w:rsid w:val="00601695"/>
    <w:rsid w:val="00601989"/>
    <w:rsid w:val="00601C53"/>
    <w:rsid w:val="00602043"/>
    <w:rsid w:val="00602047"/>
    <w:rsid w:val="00602370"/>
    <w:rsid w:val="006025A4"/>
    <w:rsid w:val="00602A6A"/>
    <w:rsid w:val="00602DCD"/>
    <w:rsid w:val="00603095"/>
    <w:rsid w:val="006030A5"/>
    <w:rsid w:val="006030BF"/>
    <w:rsid w:val="00603345"/>
    <w:rsid w:val="0060359F"/>
    <w:rsid w:val="00603711"/>
    <w:rsid w:val="0060386E"/>
    <w:rsid w:val="006038A6"/>
    <w:rsid w:val="00603B0D"/>
    <w:rsid w:val="00603CE4"/>
    <w:rsid w:val="0060414D"/>
    <w:rsid w:val="00604463"/>
    <w:rsid w:val="0060447F"/>
    <w:rsid w:val="006046BF"/>
    <w:rsid w:val="00604773"/>
    <w:rsid w:val="006048C5"/>
    <w:rsid w:val="00604A63"/>
    <w:rsid w:val="00604F50"/>
    <w:rsid w:val="00605828"/>
    <w:rsid w:val="00605B99"/>
    <w:rsid w:val="00606152"/>
    <w:rsid w:val="00606200"/>
    <w:rsid w:val="00606500"/>
    <w:rsid w:val="006065A7"/>
    <w:rsid w:val="00606625"/>
    <w:rsid w:val="0060666F"/>
    <w:rsid w:val="00606BDE"/>
    <w:rsid w:val="00606D30"/>
    <w:rsid w:val="006076DC"/>
    <w:rsid w:val="006078D0"/>
    <w:rsid w:val="006079C7"/>
    <w:rsid w:val="00607A9D"/>
    <w:rsid w:val="00607BC8"/>
    <w:rsid w:val="00607DBB"/>
    <w:rsid w:val="00607F55"/>
    <w:rsid w:val="00610002"/>
    <w:rsid w:val="006101B5"/>
    <w:rsid w:val="006102AA"/>
    <w:rsid w:val="0061057C"/>
    <w:rsid w:val="00610599"/>
    <w:rsid w:val="006106C2"/>
    <w:rsid w:val="006108F3"/>
    <w:rsid w:val="00610DCC"/>
    <w:rsid w:val="00610DF8"/>
    <w:rsid w:val="00610E3B"/>
    <w:rsid w:val="00611110"/>
    <w:rsid w:val="00611209"/>
    <w:rsid w:val="00611297"/>
    <w:rsid w:val="006113A2"/>
    <w:rsid w:val="00611457"/>
    <w:rsid w:val="006114B7"/>
    <w:rsid w:val="006115A6"/>
    <w:rsid w:val="006115AD"/>
    <w:rsid w:val="0061163B"/>
    <w:rsid w:val="00611C18"/>
    <w:rsid w:val="00611F09"/>
    <w:rsid w:val="0061209B"/>
    <w:rsid w:val="00612561"/>
    <w:rsid w:val="0061258B"/>
    <w:rsid w:val="00612690"/>
    <w:rsid w:val="00612845"/>
    <w:rsid w:val="0061289E"/>
    <w:rsid w:val="006129A4"/>
    <w:rsid w:val="00612ABB"/>
    <w:rsid w:val="006131BF"/>
    <w:rsid w:val="006134A8"/>
    <w:rsid w:val="00613755"/>
    <w:rsid w:val="006140D2"/>
    <w:rsid w:val="006142F6"/>
    <w:rsid w:val="006146D6"/>
    <w:rsid w:val="00614725"/>
    <w:rsid w:val="00614897"/>
    <w:rsid w:val="00614B08"/>
    <w:rsid w:val="00614F93"/>
    <w:rsid w:val="00615167"/>
    <w:rsid w:val="00615D26"/>
    <w:rsid w:val="00615E05"/>
    <w:rsid w:val="0061642D"/>
    <w:rsid w:val="006164B5"/>
    <w:rsid w:val="00616656"/>
    <w:rsid w:val="00616C0D"/>
    <w:rsid w:val="00616C86"/>
    <w:rsid w:val="00616CE2"/>
    <w:rsid w:val="006172BA"/>
    <w:rsid w:val="00617512"/>
    <w:rsid w:val="00617642"/>
    <w:rsid w:val="00617B29"/>
    <w:rsid w:val="00617BDC"/>
    <w:rsid w:val="00617D77"/>
    <w:rsid w:val="00617D94"/>
    <w:rsid w:val="00617DC1"/>
    <w:rsid w:val="0062005D"/>
    <w:rsid w:val="00620091"/>
    <w:rsid w:val="00620258"/>
    <w:rsid w:val="00620499"/>
    <w:rsid w:val="00620743"/>
    <w:rsid w:val="00620A2A"/>
    <w:rsid w:val="00620CCB"/>
    <w:rsid w:val="00620D08"/>
    <w:rsid w:val="00620EA2"/>
    <w:rsid w:val="0062182E"/>
    <w:rsid w:val="006219B2"/>
    <w:rsid w:val="00621A7E"/>
    <w:rsid w:val="00621C74"/>
    <w:rsid w:val="00621FD5"/>
    <w:rsid w:val="006220B6"/>
    <w:rsid w:val="006220F7"/>
    <w:rsid w:val="00622616"/>
    <w:rsid w:val="006229A7"/>
    <w:rsid w:val="006229ED"/>
    <w:rsid w:val="00622E5D"/>
    <w:rsid w:val="00622FAF"/>
    <w:rsid w:val="00622FE1"/>
    <w:rsid w:val="00622FE6"/>
    <w:rsid w:val="006233AC"/>
    <w:rsid w:val="00623608"/>
    <w:rsid w:val="00623639"/>
    <w:rsid w:val="006236CD"/>
    <w:rsid w:val="0062387F"/>
    <w:rsid w:val="00623B5E"/>
    <w:rsid w:val="00623F44"/>
    <w:rsid w:val="00624558"/>
    <w:rsid w:val="00624B1A"/>
    <w:rsid w:val="00624BE7"/>
    <w:rsid w:val="00624ED9"/>
    <w:rsid w:val="006254C6"/>
    <w:rsid w:val="0062575C"/>
    <w:rsid w:val="00625902"/>
    <w:rsid w:val="006259AC"/>
    <w:rsid w:val="00625CA4"/>
    <w:rsid w:val="00625CBA"/>
    <w:rsid w:val="00625DA9"/>
    <w:rsid w:val="006260FE"/>
    <w:rsid w:val="006261FF"/>
    <w:rsid w:val="006268BF"/>
    <w:rsid w:val="00626968"/>
    <w:rsid w:val="00626988"/>
    <w:rsid w:val="00626A2F"/>
    <w:rsid w:val="00626A44"/>
    <w:rsid w:val="00626B63"/>
    <w:rsid w:val="00626BC2"/>
    <w:rsid w:val="00626BE7"/>
    <w:rsid w:val="00626C0A"/>
    <w:rsid w:val="00626C0D"/>
    <w:rsid w:val="00626C8E"/>
    <w:rsid w:val="00626E9E"/>
    <w:rsid w:val="00627248"/>
    <w:rsid w:val="00627251"/>
    <w:rsid w:val="0062736C"/>
    <w:rsid w:val="00627413"/>
    <w:rsid w:val="006277DB"/>
    <w:rsid w:val="00627913"/>
    <w:rsid w:val="00627AE4"/>
    <w:rsid w:val="00627B62"/>
    <w:rsid w:val="00627B94"/>
    <w:rsid w:val="00627D25"/>
    <w:rsid w:val="00630562"/>
    <w:rsid w:val="006305CC"/>
    <w:rsid w:val="006305D4"/>
    <w:rsid w:val="0063069A"/>
    <w:rsid w:val="0063085C"/>
    <w:rsid w:val="00630909"/>
    <w:rsid w:val="00630DCF"/>
    <w:rsid w:val="006313D1"/>
    <w:rsid w:val="006315B9"/>
    <w:rsid w:val="00631CC1"/>
    <w:rsid w:val="00631F2A"/>
    <w:rsid w:val="006322A3"/>
    <w:rsid w:val="006328AD"/>
    <w:rsid w:val="00632BAC"/>
    <w:rsid w:val="00632BBC"/>
    <w:rsid w:val="00632BED"/>
    <w:rsid w:val="00632CDA"/>
    <w:rsid w:val="00632F61"/>
    <w:rsid w:val="0063390E"/>
    <w:rsid w:val="00633A53"/>
    <w:rsid w:val="00633B3F"/>
    <w:rsid w:val="00633B68"/>
    <w:rsid w:val="00633C2F"/>
    <w:rsid w:val="00633CB5"/>
    <w:rsid w:val="00633E3B"/>
    <w:rsid w:val="00634480"/>
    <w:rsid w:val="006346DC"/>
    <w:rsid w:val="00634ADE"/>
    <w:rsid w:val="00634EDF"/>
    <w:rsid w:val="006353B8"/>
    <w:rsid w:val="006356FB"/>
    <w:rsid w:val="0063589B"/>
    <w:rsid w:val="00635D8D"/>
    <w:rsid w:val="00635E53"/>
    <w:rsid w:val="00635EBD"/>
    <w:rsid w:val="006364BE"/>
    <w:rsid w:val="00636600"/>
    <w:rsid w:val="00636D1C"/>
    <w:rsid w:val="00636E9C"/>
    <w:rsid w:val="00637117"/>
    <w:rsid w:val="0063741E"/>
    <w:rsid w:val="00637821"/>
    <w:rsid w:val="006379B5"/>
    <w:rsid w:val="00637D06"/>
    <w:rsid w:val="00637E39"/>
    <w:rsid w:val="00640100"/>
    <w:rsid w:val="00640206"/>
    <w:rsid w:val="00640302"/>
    <w:rsid w:val="006404F8"/>
    <w:rsid w:val="00640690"/>
    <w:rsid w:val="0064075A"/>
    <w:rsid w:val="00640A2D"/>
    <w:rsid w:val="00640B7F"/>
    <w:rsid w:val="00640C49"/>
    <w:rsid w:val="0064111D"/>
    <w:rsid w:val="006418C0"/>
    <w:rsid w:val="00641AAF"/>
    <w:rsid w:val="00641C8E"/>
    <w:rsid w:val="00641D9C"/>
    <w:rsid w:val="0064217C"/>
    <w:rsid w:val="00642230"/>
    <w:rsid w:val="00642273"/>
    <w:rsid w:val="00642293"/>
    <w:rsid w:val="0064230F"/>
    <w:rsid w:val="00642580"/>
    <w:rsid w:val="006427DF"/>
    <w:rsid w:val="00642F40"/>
    <w:rsid w:val="00642FA8"/>
    <w:rsid w:val="00643212"/>
    <w:rsid w:val="00643620"/>
    <w:rsid w:val="0064368E"/>
    <w:rsid w:val="00643C99"/>
    <w:rsid w:val="00643F32"/>
    <w:rsid w:val="00644099"/>
    <w:rsid w:val="006441B5"/>
    <w:rsid w:val="00644210"/>
    <w:rsid w:val="0064439A"/>
    <w:rsid w:val="006443C3"/>
    <w:rsid w:val="006446DB"/>
    <w:rsid w:val="0064496D"/>
    <w:rsid w:val="00644D3C"/>
    <w:rsid w:val="00644F33"/>
    <w:rsid w:val="00645232"/>
    <w:rsid w:val="0064531C"/>
    <w:rsid w:val="006455E9"/>
    <w:rsid w:val="006456F1"/>
    <w:rsid w:val="006458AE"/>
    <w:rsid w:val="00645E4A"/>
    <w:rsid w:val="00645E72"/>
    <w:rsid w:val="006460E9"/>
    <w:rsid w:val="006462CA"/>
    <w:rsid w:val="00646431"/>
    <w:rsid w:val="00646875"/>
    <w:rsid w:val="0064687B"/>
    <w:rsid w:val="006468B9"/>
    <w:rsid w:val="00646A10"/>
    <w:rsid w:val="00646C7E"/>
    <w:rsid w:val="00646F30"/>
    <w:rsid w:val="00647315"/>
    <w:rsid w:val="00647403"/>
    <w:rsid w:val="006501E6"/>
    <w:rsid w:val="00650794"/>
    <w:rsid w:val="00650855"/>
    <w:rsid w:val="00650E02"/>
    <w:rsid w:val="00651AFE"/>
    <w:rsid w:val="00651C0A"/>
    <w:rsid w:val="0065330B"/>
    <w:rsid w:val="00653649"/>
    <w:rsid w:val="00653B0D"/>
    <w:rsid w:val="00653C8B"/>
    <w:rsid w:val="00653F2D"/>
    <w:rsid w:val="006543B6"/>
    <w:rsid w:val="006545E3"/>
    <w:rsid w:val="0065463A"/>
    <w:rsid w:val="00654686"/>
    <w:rsid w:val="00654722"/>
    <w:rsid w:val="0065484B"/>
    <w:rsid w:val="00654869"/>
    <w:rsid w:val="0065517A"/>
    <w:rsid w:val="006553C3"/>
    <w:rsid w:val="00655437"/>
    <w:rsid w:val="00655778"/>
    <w:rsid w:val="00655ABB"/>
    <w:rsid w:val="00655BE1"/>
    <w:rsid w:val="00655CD3"/>
    <w:rsid w:val="00655E44"/>
    <w:rsid w:val="006561D4"/>
    <w:rsid w:val="00656405"/>
    <w:rsid w:val="0065671B"/>
    <w:rsid w:val="006567BA"/>
    <w:rsid w:val="00656AB9"/>
    <w:rsid w:val="0065715B"/>
    <w:rsid w:val="00657654"/>
    <w:rsid w:val="00657732"/>
    <w:rsid w:val="00657AF9"/>
    <w:rsid w:val="00657BB4"/>
    <w:rsid w:val="00657CA4"/>
    <w:rsid w:val="00657CBE"/>
    <w:rsid w:val="0066001A"/>
    <w:rsid w:val="00660102"/>
    <w:rsid w:val="006602DD"/>
    <w:rsid w:val="0066039F"/>
    <w:rsid w:val="0066065C"/>
    <w:rsid w:val="0066065D"/>
    <w:rsid w:val="00660855"/>
    <w:rsid w:val="00660954"/>
    <w:rsid w:val="00661003"/>
    <w:rsid w:val="00661077"/>
    <w:rsid w:val="006612B6"/>
    <w:rsid w:val="00661431"/>
    <w:rsid w:val="006614BA"/>
    <w:rsid w:val="00661951"/>
    <w:rsid w:val="006619AB"/>
    <w:rsid w:val="00661F10"/>
    <w:rsid w:val="0066214A"/>
    <w:rsid w:val="00662159"/>
    <w:rsid w:val="006622EC"/>
    <w:rsid w:val="00662501"/>
    <w:rsid w:val="00662B31"/>
    <w:rsid w:val="00662C07"/>
    <w:rsid w:val="00662F68"/>
    <w:rsid w:val="0066333F"/>
    <w:rsid w:val="00663409"/>
    <w:rsid w:val="00663625"/>
    <w:rsid w:val="00663B2C"/>
    <w:rsid w:val="00663D4A"/>
    <w:rsid w:val="00663DA5"/>
    <w:rsid w:val="00663FE3"/>
    <w:rsid w:val="00664007"/>
    <w:rsid w:val="00664130"/>
    <w:rsid w:val="00664419"/>
    <w:rsid w:val="0066460B"/>
    <w:rsid w:val="00664767"/>
    <w:rsid w:val="00664A58"/>
    <w:rsid w:val="00664AF0"/>
    <w:rsid w:val="00664FFA"/>
    <w:rsid w:val="0066539B"/>
    <w:rsid w:val="006655AC"/>
    <w:rsid w:val="0066598E"/>
    <w:rsid w:val="0066653F"/>
    <w:rsid w:val="00666795"/>
    <w:rsid w:val="00666F73"/>
    <w:rsid w:val="00666FF7"/>
    <w:rsid w:val="0066744F"/>
    <w:rsid w:val="00667540"/>
    <w:rsid w:val="00667634"/>
    <w:rsid w:val="00667851"/>
    <w:rsid w:val="006700ED"/>
    <w:rsid w:val="00670AFE"/>
    <w:rsid w:val="00670EAF"/>
    <w:rsid w:val="00670F0A"/>
    <w:rsid w:val="00671091"/>
    <w:rsid w:val="00671246"/>
    <w:rsid w:val="006712E5"/>
    <w:rsid w:val="00671347"/>
    <w:rsid w:val="0067134C"/>
    <w:rsid w:val="006713B4"/>
    <w:rsid w:val="006715AC"/>
    <w:rsid w:val="006719AE"/>
    <w:rsid w:val="00671CF5"/>
    <w:rsid w:val="00672564"/>
    <w:rsid w:val="00672653"/>
    <w:rsid w:val="0067286F"/>
    <w:rsid w:val="00672989"/>
    <w:rsid w:val="00672993"/>
    <w:rsid w:val="00672A1D"/>
    <w:rsid w:val="00672DB8"/>
    <w:rsid w:val="00673073"/>
    <w:rsid w:val="006730E9"/>
    <w:rsid w:val="00673101"/>
    <w:rsid w:val="0067335D"/>
    <w:rsid w:val="006735D1"/>
    <w:rsid w:val="00674260"/>
    <w:rsid w:val="0067453C"/>
    <w:rsid w:val="00674978"/>
    <w:rsid w:val="00674EA6"/>
    <w:rsid w:val="00674ECB"/>
    <w:rsid w:val="00675283"/>
    <w:rsid w:val="006752D3"/>
    <w:rsid w:val="00675778"/>
    <w:rsid w:val="00675F55"/>
    <w:rsid w:val="00675F7F"/>
    <w:rsid w:val="006763BC"/>
    <w:rsid w:val="006766A8"/>
    <w:rsid w:val="006766D6"/>
    <w:rsid w:val="006767AD"/>
    <w:rsid w:val="006768D9"/>
    <w:rsid w:val="00676CA9"/>
    <w:rsid w:val="00676E7E"/>
    <w:rsid w:val="00676EC1"/>
    <w:rsid w:val="00676FD4"/>
    <w:rsid w:val="006770EB"/>
    <w:rsid w:val="006779C8"/>
    <w:rsid w:val="00677E4C"/>
    <w:rsid w:val="00680114"/>
    <w:rsid w:val="00680232"/>
    <w:rsid w:val="006802D4"/>
    <w:rsid w:val="00680650"/>
    <w:rsid w:val="0068077F"/>
    <w:rsid w:val="00680781"/>
    <w:rsid w:val="00680D76"/>
    <w:rsid w:val="00680DDE"/>
    <w:rsid w:val="00680E5A"/>
    <w:rsid w:val="00680F3F"/>
    <w:rsid w:val="0068103F"/>
    <w:rsid w:val="006811CF"/>
    <w:rsid w:val="00681200"/>
    <w:rsid w:val="006817D2"/>
    <w:rsid w:val="00681DAF"/>
    <w:rsid w:val="00681E3E"/>
    <w:rsid w:val="00682236"/>
    <w:rsid w:val="006823C8"/>
    <w:rsid w:val="006823DE"/>
    <w:rsid w:val="006825A7"/>
    <w:rsid w:val="006828A8"/>
    <w:rsid w:val="006828F1"/>
    <w:rsid w:val="00682C1E"/>
    <w:rsid w:val="00682CAA"/>
    <w:rsid w:val="00682DDE"/>
    <w:rsid w:val="00683126"/>
    <w:rsid w:val="0068326E"/>
    <w:rsid w:val="006832B0"/>
    <w:rsid w:val="006832D6"/>
    <w:rsid w:val="006835D3"/>
    <w:rsid w:val="00683EC5"/>
    <w:rsid w:val="00683FC3"/>
    <w:rsid w:val="00684119"/>
    <w:rsid w:val="006844BF"/>
    <w:rsid w:val="00684516"/>
    <w:rsid w:val="0068456F"/>
    <w:rsid w:val="00684729"/>
    <w:rsid w:val="00684835"/>
    <w:rsid w:val="00684959"/>
    <w:rsid w:val="00684ABD"/>
    <w:rsid w:val="00684EE3"/>
    <w:rsid w:val="00684FBC"/>
    <w:rsid w:val="00685741"/>
    <w:rsid w:val="00685D27"/>
    <w:rsid w:val="00685E2F"/>
    <w:rsid w:val="00685E56"/>
    <w:rsid w:val="006861FC"/>
    <w:rsid w:val="00686284"/>
    <w:rsid w:val="006863DF"/>
    <w:rsid w:val="00686431"/>
    <w:rsid w:val="006864C0"/>
    <w:rsid w:val="006865F5"/>
    <w:rsid w:val="006866F9"/>
    <w:rsid w:val="006867A7"/>
    <w:rsid w:val="00686A61"/>
    <w:rsid w:val="00687304"/>
    <w:rsid w:val="0068732A"/>
    <w:rsid w:val="00687960"/>
    <w:rsid w:val="00687A76"/>
    <w:rsid w:val="00687AB3"/>
    <w:rsid w:val="00687FE4"/>
    <w:rsid w:val="006900A1"/>
    <w:rsid w:val="006901D9"/>
    <w:rsid w:val="006905BA"/>
    <w:rsid w:val="00690DC6"/>
    <w:rsid w:val="00690F8D"/>
    <w:rsid w:val="00691486"/>
    <w:rsid w:val="006914C4"/>
    <w:rsid w:val="0069187D"/>
    <w:rsid w:val="00691A47"/>
    <w:rsid w:val="00691A8B"/>
    <w:rsid w:val="00691B38"/>
    <w:rsid w:val="006920CA"/>
    <w:rsid w:val="00692469"/>
    <w:rsid w:val="006926EC"/>
    <w:rsid w:val="0069295C"/>
    <w:rsid w:val="00692B77"/>
    <w:rsid w:val="00692E96"/>
    <w:rsid w:val="00692FA4"/>
    <w:rsid w:val="00692FCB"/>
    <w:rsid w:val="006931F7"/>
    <w:rsid w:val="0069349E"/>
    <w:rsid w:val="006935C7"/>
    <w:rsid w:val="00693925"/>
    <w:rsid w:val="00693AFF"/>
    <w:rsid w:val="006940A2"/>
    <w:rsid w:val="0069410D"/>
    <w:rsid w:val="006947A9"/>
    <w:rsid w:val="00694A0F"/>
    <w:rsid w:val="00694B77"/>
    <w:rsid w:val="006950EF"/>
    <w:rsid w:val="00695553"/>
    <w:rsid w:val="00695697"/>
    <w:rsid w:val="0069571A"/>
    <w:rsid w:val="00695911"/>
    <w:rsid w:val="00695A4B"/>
    <w:rsid w:val="00695B1C"/>
    <w:rsid w:val="00695D06"/>
    <w:rsid w:val="00695D26"/>
    <w:rsid w:val="00696531"/>
    <w:rsid w:val="006965D0"/>
    <w:rsid w:val="00696DBD"/>
    <w:rsid w:val="00696E1B"/>
    <w:rsid w:val="00696E62"/>
    <w:rsid w:val="00696E9D"/>
    <w:rsid w:val="0069723A"/>
    <w:rsid w:val="00697648"/>
    <w:rsid w:val="00697E25"/>
    <w:rsid w:val="00697EC8"/>
    <w:rsid w:val="006A01DC"/>
    <w:rsid w:val="006A046C"/>
    <w:rsid w:val="006A04B8"/>
    <w:rsid w:val="006A057D"/>
    <w:rsid w:val="006A05B9"/>
    <w:rsid w:val="006A06FF"/>
    <w:rsid w:val="006A084B"/>
    <w:rsid w:val="006A0C30"/>
    <w:rsid w:val="006A0EC3"/>
    <w:rsid w:val="006A10CE"/>
    <w:rsid w:val="006A1147"/>
    <w:rsid w:val="006A1503"/>
    <w:rsid w:val="006A1660"/>
    <w:rsid w:val="006A1789"/>
    <w:rsid w:val="006A1929"/>
    <w:rsid w:val="006A1ADE"/>
    <w:rsid w:val="006A1B1A"/>
    <w:rsid w:val="006A21B3"/>
    <w:rsid w:val="006A2C2B"/>
    <w:rsid w:val="006A2CD7"/>
    <w:rsid w:val="006A35CD"/>
    <w:rsid w:val="006A3668"/>
    <w:rsid w:val="006A3902"/>
    <w:rsid w:val="006A394C"/>
    <w:rsid w:val="006A3A1B"/>
    <w:rsid w:val="006A3A8A"/>
    <w:rsid w:val="006A3F8C"/>
    <w:rsid w:val="006A40B1"/>
    <w:rsid w:val="006A4232"/>
    <w:rsid w:val="006A4682"/>
    <w:rsid w:val="006A4BC3"/>
    <w:rsid w:val="006A4BF4"/>
    <w:rsid w:val="006A4D6E"/>
    <w:rsid w:val="006A5145"/>
    <w:rsid w:val="006A5398"/>
    <w:rsid w:val="006A54BC"/>
    <w:rsid w:val="006A5661"/>
    <w:rsid w:val="006A5674"/>
    <w:rsid w:val="006A5750"/>
    <w:rsid w:val="006A580E"/>
    <w:rsid w:val="006A5C82"/>
    <w:rsid w:val="006A5D98"/>
    <w:rsid w:val="006A5DBC"/>
    <w:rsid w:val="006A5EBD"/>
    <w:rsid w:val="006A6261"/>
    <w:rsid w:val="006A6AAD"/>
    <w:rsid w:val="006A6D35"/>
    <w:rsid w:val="006A6D83"/>
    <w:rsid w:val="006A7002"/>
    <w:rsid w:val="006A7093"/>
    <w:rsid w:val="006A70B1"/>
    <w:rsid w:val="006A71D1"/>
    <w:rsid w:val="006A7324"/>
    <w:rsid w:val="006A74F2"/>
    <w:rsid w:val="006A7599"/>
    <w:rsid w:val="006A776F"/>
    <w:rsid w:val="006A78A0"/>
    <w:rsid w:val="006A7ABA"/>
    <w:rsid w:val="006A7C9B"/>
    <w:rsid w:val="006A7EC5"/>
    <w:rsid w:val="006B0042"/>
    <w:rsid w:val="006B0099"/>
    <w:rsid w:val="006B0199"/>
    <w:rsid w:val="006B0356"/>
    <w:rsid w:val="006B0420"/>
    <w:rsid w:val="006B091E"/>
    <w:rsid w:val="006B0B4B"/>
    <w:rsid w:val="006B0B9C"/>
    <w:rsid w:val="006B15D1"/>
    <w:rsid w:val="006B175D"/>
    <w:rsid w:val="006B1BBC"/>
    <w:rsid w:val="006B1C7F"/>
    <w:rsid w:val="006B22CD"/>
    <w:rsid w:val="006B24D6"/>
    <w:rsid w:val="006B2713"/>
    <w:rsid w:val="006B280A"/>
    <w:rsid w:val="006B2B35"/>
    <w:rsid w:val="006B2BFE"/>
    <w:rsid w:val="006B2E14"/>
    <w:rsid w:val="006B2F4B"/>
    <w:rsid w:val="006B301A"/>
    <w:rsid w:val="006B306D"/>
    <w:rsid w:val="006B323F"/>
    <w:rsid w:val="006B3320"/>
    <w:rsid w:val="006B340B"/>
    <w:rsid w:val="006B3454"/>
    <w:rsid w:val="006B35E5"/>
    <w:rsid w:val="006B387A"/>
    <w:rsid w:val="006B3997"/>
    <w:rsid w:val="006B41D3"/>
    <w:rsid w:val="006B4511"/>
    <w:rsid w:val="006B4650"/>
    <w:rsid w:val="006B4676"/>
    <w:rsid w:val="006B4823"/>
    <w:rsid w:val="006B4B34"/>
    <w:rsid w:val="006B4EBC"/>
    <w:rsid w:val="006B5035"/>
    <w:rsid w:val="006B557D"/>
    <w:rsid w:val="006B599F"/>
    <w:rsid w:val="006B5A52"/>
    <w:rsid w:val="006B5C76"/>
    <w:rsid w:val="006B5CA3"/>
    <w:rsid w:val="006B5DAE"/>
    <w:rsid w:val="006B5FBC"/>
    <w:rsid w:val="006B6221"/>
    <w:rsid w:val="006B62D6"/>
    <w:rsid w:val="006B651F"/>
    <w:rsid w:val="006B65F8"/>
    <w:rsid w:val="006B66DD"/>
    <w:rsid w:val="006B6A7E"/>
    <w:rsid w:val="006B6C7E"/>
    <w:rsid w:val="006B7379"/>
    <w:rsid w:val="006B7A72"/>
    <w:rsid w:val="006B7B0E"/>
    <w:rsid w:val="006B7CE0"/>
    <w:rsid w:val="006C03FD"/>
    <w:rsid w:val="006C0AE1"/>
    <w:rsid w:val="006C0EB4"/>
    <w:rsid w:val="006C125F"/>
    <w:rsid w:val="006C146F"/>
    <w:rsid w:val="006C1471"/>
    <w:rsid w:val="006C15D0"/>
    <w:rsid w:val="006C16D0"/>
    <w:rsid w:val="006C1851"/>
    <w:rsid w:val="006C194B"/>
    <w:rsid w:val="006C1ABE"/>
    <w:rsid w:val="006C1D2B"/>
    <w:rsid w:val="006C1ECB"/>
    <w:rsid w:val="006C1F31"/>
    <w:rsid w:val="006C1FF1"/>
    <w:rsid w:val="006C1FF4"/>
    <w:rsid w:val="006C213D"/>
    <w:rsid w:val="006C2388"/>
    <w:rsid w:val="006C3355"/>
    <w:rsid w:val="006C3548"/>
    <w:rsid w:val="006C3E30"/>
    <w:rsid w:val="006C40EB"/>
    <w:rsid w:val="006C418F"/>
    <w:rsid w:val="006C43A8"/>
    <w:rsid w:val="006C4912"/>
    <w:rsid w:val="006C4AF0"/>
    <w:rsid w:val="006C4E50"/>
    <w:rsid w:val="006C5344"/>
    <w:rsid w:val="006C55E5"/>
    <w:rsid w:val="006C58C7"/>
    <w:rsid w:val="006C5AB9"/>
    <w:rsid w:val="006C5CA0"/>
    <w:rsid w:val="006C5EE0"/>
    <w:rsid w:val="006C5F53"/>
    <w:rsid w:val="006C5F75"/>
    <w:rsid w:val="006C605A"/>
    <w:rsid w:val="006C615D"/>
    <w:rsid w:val="006C6203"/>
    <w:rsid w:val="006C647C"/>
    <w:rsid w:val="006C6A6E"/>
    <w:rsid w:val="006C6AD0"/>
    <w:rsid w:val="006C6D9E"/>
    <w:rsid w:val="006C6FB7"/>
    <w:rsid w:val="006C70C5"/>
    <w:rsid w:val="006C730A"/>
    <w:rsid w:val="006C7419"/>
    <w:rsid w:val="006C7716"/>
    <w:rsid w:val="006C7901"/>
    <w:rsid w:val="006D004B"/>
    <w:rsid w:val="006D04C2"/>
    <w:rsid w:val="006D07C5"/>
    <w:rsid w:val="006D0874"/>
    <w:rsid w:val="006D0C5F"/>
    <w:rsid w:val="006D0C6C"/>
    <w:rsid w:val="006D0C72"/>
    <w:rsid w:val="006D0E2C"/>
    <w:rsid w:val="006D11CF"/>
    <w:rsid w:val="006D1277"/>
    <w:rsid w:val="006D1515"/>
    <w:rsid w:val="006D16A3"/>
    <w:rsid w:val="006D16A7"/>
    <w:rsid w:val="006D1AFB"/>
    <w:rsid w:val="006D1E11"/>
    <w:rsid w:val="006D1E5B"/>
    <w:rsid w:val="006D1E60"/>
    <w:rsid w:val="006D1F6F"/>
    <w:rsid w:val="006D270D"/>
    <w:rsid w:val="006D28DD"/>
    <w:rsid w:val="006D2CFA"/>
    <w:rsid w:val="006D31B0"/>
    <w:rsid w:val="006D35CF"/>
    <w:rsid w:val="006D3815"/>
    <w:rsid w:val="006D397D"/>
    <w:rsid w:val="006D3CD9"/>
    <w:rsid w:val="006D4003"/>
    <w:rsid w:val="006D408E"/>
    <w:rsid w:val="006D4217"/>
    <w:rsid w:val="006D4409"/>
    <w:rsid w:val="006D4576"/>
    <w:rsid w:val="006D4795"/>
    <w:rsid w:val="006D4815"/>
    <w:rsid w:val="006D4870"/>
    <w:rsid w:val="006D49BB"/>
    <w:rsid w:val="006D4A8F"/>
    <w:rsid w:val="006D4DCB"/>
    <w:rsid w:val="006D4F79"/>
    <w:rsid w:val="006D4FB9"/>
    <w:rsid w:val="006D51A4"/>
    <w:rsid w:val="006D528B"/>
    <w:rsid w:val="006D531F"/>
    <w:rsid w:val="006D58A1"/>
    <w:rsid w:val="006D597E"/>
    <w:rsid w:val="006D5BEE"/>
    <w:rsid w:val="006D5BFB"/>
    <w:rsid w:val="006D5D48"/>
    <w:rsid w:val="006D659F"/>
    <w:rsid w:val="006D6A36"/>
    <w:rsid w:val="006D6A37"/>
    <w:rsid w:val="006D6A93"/>
    <w:rsid w:val="006D6AA8"/>
    <w:rsid w:val="006D6BED"/>
    <w:rsid w:val="006D6CB8"/>
    <w:rsid w:val="006D7341"/>
    <w:rsid w:val="006D73FE"/>
    <w:rsid w:val="006D7457"/>
    <w:rsid w:val="006D7980"/>
    <w:rsid w:val="006D7BCB"/>
    <w:rsid w:val="006D7DB6"/>
    <w:rsid w:val="006D7F82"/>
    <w:rsid w:val="006E03E4"/>
    <w:rsid w:val="006E0416"/>
    <w:rsid w:val="006E0424"/>
    <w:rsid w:val="006E06EA"/>
    <w:rsid w:val="006E080C"/>
    <w:rsid w:val="006E0BA9"/>
    <w:rsid w:val="006E12B8"/>
    <w:rsid w:val="006E13A7"/>
    <w:rsid w:val="006E18A3"/>
    <w:rsid w:val="006E1F50"/>
    <w:rsid w:val="006E1FCC"/>
    <w:rsid w:val="006E24C4"/>
    <w:rsid w:val="006E2552"/>
    <w:rsid w:val="006E2A7A"/>
    <w:rsid w:val="006E2BE3"/>
    <w:rsid w:val="006E357D"/>
    <w:rsid w:val="006E3B0B"/>
    <w:rsid w:val="006E3BA3"/>
    <w:rsid w:val="006E3F13"/>
    <w:rsid w:val="006E3F5A"/>
    <w:rsid w:val="006E420E"/>
    <w:rsid w:val="006E4847"/>
    <w:rsid w:val="006E49D3"/>
    <w:rsid w:val="006E4D29"/>
    <w:rsid w:val="006E4E49"/>
    <w:rsid w:val="006E50D4"/>
    <w:rsid w:val="006E5141"/>
    <w:rsid w:val="006E5331"/>
    <w:rsid w:val="006E556B"/>
    <w:rsid w:val="006E5626"/>
    <w:rsid w:val="006E56BD"/>
    <w:rsid w:val="006E578F"/>
    <w:rsid w:val="006E5A0A"/>
    <w:rsid w:val="006E5CF1"/>
    <w:rsid w:val="006E5F52"/>
    <w:rsid w:val="006E6033"/>
    <w:rsid w:val="006E60EE"/>
    <w:rsid w:val="006E61EF"/>
    <w:rsid w:val="006E63FF"/>
    <w:rsid w:val="006E644C"/>
    <w:rsid w:val="006E682D"/>
    <w:rsid w:val="006E6A65"/>
    <w:rsid w:val="006E7097"/>
    <w:rsid w:val="006E7153"/>
    <w:rsid w:val="006E7379"/>
    <w:rsid w:val="006E75EB"/>
    <w:rsid w:val="006E7C7B"/>
    <w:rsid w:val="006F01C1"/>
    <w:rsid w:val="006F0244"/>
    <w:rsid w:val="006F08FA"/>
    <w:rsid w:val="006F0BB3"/>
    <w:rsid w:val="006F0C8A"/>
    <w:rsid w:val="006F0D5A"/>
    <w:rsid w:val="006F0EB6"/>
    <w:rsid w:val="006F0F52"/>
    <w:rsid w:val="006F121B"/>
    <w:rsid w:val="006F13D9"/>
    <w:rsid w:val="006F1500"/>
    <w:rsid w:val="006F1876"/>
    <w:rsid w:val="006F18B3"/>
    <w:rsid w:val="006F1D56"/>
    <w:rsid w:val="006F1D7D"/>
    <w:rsid w:val="006F1F3B"/>
    <w:rsid w:val="006F22C9"/>
    <w:rsid w:val="006F23DF"/>
    <w:rsid w:val="006F242B"/>
    <w:rsid w:val="006F2438"/>
    <w:rsid w:val="006F2543"/>
    <w:rsid w:val="006F272E"/>
    <w:rsid w:val="006F27FA"/>
    <w:rsid w:val="006F28AF"/>
    <w:rsid w:val="006F29FD"/>
    <w:rsid w:val="006F2B55"/>
    <w:rsid w:val="006F2B81"/>
    <w:rsid w:val="006F2E02"/>
    <w:rsid w:val="006F33CF"/>
    <w:rsid w:val="006F351C"/>
    <w:rsid w:val="006F3A14"/>
    <w:rsid w:val="006F47C8"/>
    <w:rsid w:val="006F48F7"/>
    <w:rsid w:val="006F4990"/>
    <w:rsid w:val="006F4B6F"/>
    <w:rsid w:val="006F4DC4"/>
    <w:rsid w:val="006F4F72"/>
    <w:rsid w:val="006F51EC"/>
    <w:rsid w:val="006F5245"/>
    <w:rsid w:val="006F554D"/>
    <w:rsid w:val="006F556F"/>
    <w:rsid w:val="006F5655"/>
    <w:rsid w:val="006F57AD"/>
    <w:rsid w:val="006F57E8"/>
    <w:rsid w:val="006F5813"/>
    <w:rsid w:val="006F5C19"/>
    <w:rsid w:val="006F62FB"/>
    <w:rsid w:val="006F6306"/>
    <w:rsid w:val="006F6398"/>
    <w:rsid w:val="006F650F"/>
    <w:rsid w:val="006F66A9"/>
    <w:rsid w:val="006F6730"/>
    <w:rsid w:val="006F6854"/>
    <w:rsid w:val="006F6AD6"/>
    <w:rsid w:val="006F6D96"/>
    <w:rsid w:val="006F6F06"/>
    <w:rsid w:val="006F6FE0"/>
    <w:rsid w:val="006F702A"/>
    <w:rsid w:val="006F79F9"/>
    <w:rsid w:val="006F7A28"/>
    <w:rsid w:val="006F7C37"/>
    <w:rsid w:val="006F7DD3"/>
    <w:rsid w:val="007003AA"/>
    <w:rsid w:val="007006C1"/>
    <w:rsid w:val="007007E6"/>
    <w:rsid w:val="0070081E"/>
    <w:rsid w:val="00700943"/>
    <w:rsid w:val="00700B0C"/>
    <w:rsid w:val="00700ECB"/>
    <w:rsid w:val="0070193C"/>
    <w:rsid w:val="007019F4"/>
    <w:rsid w:val="00701B01"/>
    <w:rsid w:val="00701B5E"/>
    <w:rsid w:val="00701E0F"/>
    <w:rsid w:val="00702025"/>
    <w:rsid w:val="00702042"/>
    <w:rsid w:val="007021F5"/>
    <w:rsid w:val="0070243E"/>
    <w:rsid w:val="007025BB"/>
    <w:rsid w:val="00702C95"/>
    <w:rsid w:val="007030E0"/>
    <w:rsid w:val="007031A9"/>
    <w:rsid w:val="00703437"/>
    <w:rsid w:val="007034CF"/>
    <w:rsid w:val="0070376A"/>
    <w:rsid w:val="00703EB9"/>
    <w:rsid w:val="00703EF1"/>
    <w:rsid w:val="00704230"/>
    <w:rsid w:val="0070447B"/>
    <w:rsid w:val="007049AE"/>
    <w:rsid w:val="00704D5A"/>
    <w:rsid w:val="00704E65"/>
    <w:rsid w:val="00704E9F"/>
    <w:rsid w:val="007056BC"/>
    <w:rsid w:val="0070594A"/>
    <w:rsid w:val="007059BB"/>
    <w:rsid w:val="00705B4C"/>
    <w:rsid w:val="00705DD6"/>
    <w:rsid w:val="00705DE9"/>
    <w:rsid w:val="00706048"/>
    <w:rsid w:val="00706343"/>
    <w:rsid w:val="00706A42"/>
    <w:rsid w:val="00706C48"/>
    <w:rsid w:val="00706E0E"/>
    <w:rsid w:val="00707327"/>
    <w:rsid w:val="007073DA"/>
    <w:rsid w:val="0070765B"/>
    <w:rsid w:val="00707902"/>
    <w:rsid w:val="00707971"/>
    <w:rsid w:val="00707AFB"/>
    <w:rsid w:val="00707BFA"/>
    <w:rsid w:val="007101CE"/>
    <w:rsid w:val="007101E5"/>
    <w:rsid w:val="0071020E"/>
    <w:rsid w:val="00710413"/>
    <w:rsid w:val="00710554"/>
    <w:rsid w:val="00710738"/>
    <w:rsid w:val="007107AA"/>
    <w:rsid w:val="007112E0"/>
    <w:rsid w:val="00711528"/>
    <w:rsid w:val="00711ABF"/>
    <w:rsid w:val="00711B22"/>
    <w:rsid w:val="00711DA4"/>
    <w:rsid w:val="00711FD3"/>
    <w:rsid w:val="0071233D"/>
    <w:rsid w:val="00712864"/>
    <w:rsid w:val="00712AFF"/>
    <w:rsid w:val="00712B9F"/>
    <w:rsid w:val="00713736"/>
    <w:rsid w:val="00713A7E"/>
    <w:rsid w:val="00713B97"/>
    <w:rsid w:val="00713EF2"/>
    <w:rsid w:val="00713FB9"/>
    <w:rsid w:val="00714620"/>
    <w:rsid w:val="007149BA"/>
    <w:rsid w:val="007150C1"/>
    <w:rsid w:val="00715151"/>
    <w:rsid w:val="00715590"/>
    <w:rsid w:val="00715760"/>
    <w:rsid w:val="00715E1D"/>
    <w:rsid w:val="00716C18"/>
    <w:rsid w:val="00716E2A"/>
    <w:rsid w:val="00716F4B"/>
    <w:rsid w:val="00716F4F"/>
    <w:rsid w:val="00717178"/>
    <w:rsid w:val="0071745D"/>
    <w:rsid w:val="00717844"/>
    <w:rsid w:val="007178D2"/>
    <w:rsid w:val="007203D4"/>
    <w:rsid w:val="00720534"/>
    <w:rsid w:val="007208AB"/>
    <w:rsid w:val="007212D4"/>
    <w:rsid w:val="0072131E"/>
    <w:rsid w:val="00721456"/>
    <w:rsid w:val="00721AE6"/>
    <w:rsid w:val="0072200C"/>
    <w:rsid w:val="00722386"/>
    <w:rsid w:val="0072297F"/>
    <w:rsid w:val="0072304A"/>
    <w:rsid w:val="00723050"/>
    <w:rsid w:val="0072361A"/>
    <w:rsid w:val="00723645"/>
    <w:rsid w:val="0072367A"/>
    <w:rsid w:val="00723774"/>
    <w:rsid w:val="0072392A"/>
    <w:rsid w:val="00723B9C"/>
    <w:rsid w:val="00723E43"/>
    <w:rsid w:val="007241B4"/>
    <w:rsid w:val="00724A03"/>
    <w:rsid w:val="00724F0E"/>
    <w:rsid w:val="00724FCB"/>
    <w:rsid w:val="00725042"/>
    <w:rsid w:val="007255BF"/>
    <w:rsid w:val="00725603"/>
    <w:rsid w:val="00725805"/>
    <w:rsid w:val="007258BB"/>
    <w:rsid w:val="00725AEF"/>
    <w:rsid w:val="00725CB6"/>
    <w:rsid w:val="00725EA2"/>
    <w:rsid w:val="00725EAD"/>
    <w:rsid w:val="00726775"/>
    <w:rsid w:val="0072678D"/>
    <w:rsid w:val="00726793"/>
    <w:rsid w:val="007268F7"/>
    <w:rsid w:val="007269AC"/>
    <w:rsid w:val="00726CB6"/>
    <w:rsid w:val="00726D87"/>
    <w:rsid w:val="00726DC1"/>
    <w:rsid w:val="00727092"/>
    <w:rsid w:val="007273B7"/>
    <w:rsid w:val="007274C4"/>
    <w:rsid w:val="00727E9A"/>
    <w:rsid w:val="00730259"/>
    <w:rsid w:val="007314DA"/>
    <w:rsid w:val="0073152E"/>
    <w:rsid w:val="00731631"/>
    <w:rsid w:val="00731CEC"/>
    <w:rsid w:val="0073230F"/>
    <w:rsid w:val="00732474"/>
    <w:rsid w:val="00732B5F"/>
    <w:rsid w:val="00732CDF"/>
    <w:rsid w:val="00732F70"/>
    <w:rsid w:val="00732FFD"/>
    <w:rsid w:val="007331F3"/>
    <w:rsid w:val="007333FC"/>
    <w:rsid w:val="00733BE0"/>
    <w:rsid w:val="00733F10"/>
    <w:rsid w:val="007340FA"/>
    <w:rsid w:val="0073424C"/>
    <w:rsid w:val="007345D1"/>
    <w:rsid w:val="00734688"/>
    <w:rsid w:val="007346D4"/>
    <w:rsid w:val="007348DD"/>
    <w:rsid w:val="00734A48"/>
    <w:rsid w:val="00734C47"/>
    <w:rsid w:val="00734EB6"/>
    <w:rsid w:val="00735061"/>
    <w:rsid w:val="007350CC"/>
    <w:rsid w:val="00735239"/>
    <w:rsid w:val="00735512"/>
    <w:rsid w:val="007355F4"/>
    <w:rsid w:val="007357DA"/>
    <w:rsid w:val="00735B2B"/>
    <w:rsid w:val="00735C6B"/>
    <w:rsid w:val="00735D9E"/>
    <w:rsid w:val="00736004"/>
    <w:rsid w:val="00736161"/>
    <w:rsid w:val="007368A1"/>
    <w:rsid w:val="0073699F"/>
    <w:rsid w:val="007369AB"/>
    <w:rsid w:val="00736C07"/>
    <w:rsid w:val="00736D34"/>
    <w:rsid w:val="00737194"/>
    <w:rsid w:val="00737244"/>
    <w:rsid w:val="00737261"/>
    <w:rsid w:val="007373CD"/>
    <w:rsid w:val="00737803"/>
    <w:rsid w:val="00737B8C"/>
    <w:rsid w:val="00737C6C"/>
    <w:rsid w:val="00737C98"/>
    <w:rsid w:val="00737D06"/>
    <w:rsid w:val="00737DE0"/>
    <w:rsid w:val="0074069A"/>
    <w:rsid w:val="007407C8"/>
    <w:rsid w:val="00740B7D"/>
    <w:rsid w:val="00740C67"/>
    <w:rsid w:val="00740EB9"/>
    <w:rsid w:val="00741205"/>
    <w:rsid w:val="00741439"/>
    <w:rsid w:val="00741668"/>
    <w:rsid w:val="007416BD"/>
    <w:rsid w:val="00741C14"/>
    <w:rsid w:val="00742247"/>
    <w:rsid w:val="007422B5"/>
    <w:rsid w:val="007427A6"/>
    <w:rsid w:val="00742B26"/>
    <w:rsid w:val="00742DFF"/>
    <w:rsid w:val="007430BE"/>
    <w:rsid w:val="00743168"/>
    <w:rsid w:val="00743264"/>
    <w:rsid w:val="007433F7"/>
    <w:rsid w:val="00743584"/>
    <w:rsid w:val="00743777"/>
    <w:rsid w:val="0074386C"/>
    <w:rsid w:val="00743DAF"/>
    <w:rsid w:val="00743DC3"/>
    <w:rsid w:val="00743F70"/>
    <w:rsid w:val="0074401D"/>
    <w:rsid w:val="0074401F"/>
    <w:rsid w:val="007444B0"/>
    <w:rsid w:val="00744528"/>
    <w:rsid w:val="0074486E"/>
    <w:rsid w:val="0074493C"/>
    <w:rsid w:val="00744BA1"/>
    <w:rsid w:val="00744F28"/>
    <w:rsid w:val="00744FD6"/>
    <w:rsid w:val="007450C2"/>
    <w:rsid w:val="007453A9"/>
    <w:rsid w:val="00745418"/>
    <w:rsid w:val="007455C2"/>
    <w:rsid w:val="00745795"/>
    <w:rsid w:val="007458D4"/>
    <w:rsid w:val="00745A16"/>
    <w:rsid w:val="00745DCB"/>
    <w:rsid w:val="0074647D"/>
    <w:rsid w:val="00746529"/>
    <w:rsid w:val="0074669B"/>
    <w:rsid w:val="0074688B"/>
    <w:rsid w:val="00746AF8"/>
    <w:rsid w:val="00746B71"/>
    <w:rsid w:val="00746D5E"/>
    <w:rsid w:val="0074714C"/>
    <w:rsid w:val="00747273"/>
    <w:rsid w:val="007474C0"/>
    <w:rsid w:val="007478E3"/>
    <w:rsid w:val="00747C7F"/>
    <w:rsid w:val="00747CAE"/>
    <w:rsid w:val="00750053"/>
    <w:rsid w:val="00750288"/>
    <w:rsid w:val="00750292"/>
    <w:rsid w:val="00750410"/>
    <w:rsid w:val="007506C0"/>
    <w:rsid w:val="0075078D"/>
    <w:rsid w:val="00750803"/>
    <w:rsid w:val="0075092C"/>
    <w:rsid w:val="00750AA6"/>
    <w:rsid w:val="00750C83"/>
    <w:rsid w:val="0075102C"/>
    <w:rsid w:val="0075120F"/>
    <w:rsid w:val="0075125F"/>
    <w:rsid w:val="007515AC"/>
    <w:rsid w:val="0075170A"/>
    <w:rsid w:val="00751749"/>
    <w:rsid w:val="00751B52"/>
    <w:rsid w:val="00751CAB"/>
    <w:rsid w:val="00752009"/>
    <w:rsid w:val="007523FA"/>
    <w:rsid w:val="007524B4"/>
    <w:rsid w:val="007528ED"/>
    <w:rsid w:val="00752CD0"/>
    <w:rsid w:val="00752DC8"/>
    <w:rsid w:val="00753354"/>
    <w:rsid w:val="00753357"/>
    <w:rsid w:val="0075353B"/>
    <w:rsid w:val="00753A4F"/>
    <w:rsid w:val="00753D17"/>
    <w:rsid w:val="00754F6B"/>
    <w:rsid w:val="00755183"/>
    <w:rsid w:val="007551E7"/>
    <w:rsid w:val="00755491"/>
    <w:rsid w:val="0075571D"/>
    <w:rsid w:val="00755EB0"/>
    <w:rsid w:val="00755F8C"/>
    <w:rsid w:val="0075610D"/>
    <w:rsid w:val="0075672C"/>
    <w:rsid w:val="007567F2"/>
    <w:rsid w:val="0075699D"/>
    <w:rsid w:val="00756C14"/>
    <w:rsid w:val="00756D02"/>
    <w:rsid w:val="00756EF7"/>
    <w:rsid w:val="00757154"/>
    <w:rsid w:val="0076006E"/>
    <w:rsid w:val="00760C73"/>
    <w:rsid w:val="00760DD8"/>
    <w:rsid w:val="00760FC8"/>
    <w:rsid w:val="00760FD8"/>
    <w:rsid w:val="0076103C"/>
    <w:rsid w:val="00761184"/>
    <w:rsid w:val="007619AD"/>
    <w:rsid w:val="00762035"/>
    <w:rsid w:val="00762462"/>
    <w:rsid w:val="0076280C"/>
    <w:rsid w:val="00762A57"/>
    <w:rsid w:val="00762CE8"/>
    <w:rsid w:val="00762ED0"/>
    <w:rsid w:val="00762FC3"/>
    <w:rsid w:val="00763151"/>
    <w:rsid w:val="0076336F"/>
    <w:rsid w:val="007634EE"/>
    <w:rsid w:val="00763639"/>
    <w:rsid w:val="00763832"/>
    <w:rsid w:val="00763888"/>
    <w:rsid w:val="00764074"/>
    <w:rsid w:val="00764084"/>
    <w:rsid w:val="007640F5"/>
    <w:rsid w:val="0076422D"/>
    <w:rsid w:val="00764644"/>
    <w:rsid w:val="00764988"/>
    <w:rsid w:val="007649A5"/>
    <w:rsid w:val="00764C0D"/>
    <w:rsid w:val="00764D32"/>
    <w:rsid w:val="00765223"/>
    <w:rsid w:val="00765394"/>
    <w:rsid w:val="007657F6"/>
    <w:rsid w:val="00765D17"/>
    <w:rsid w:val="00765E14"/>
    <w:rsid w:val="00766498"/>
    <w:rsid w:val="0076653B"/>
    <w:rsid w:val="00766599"/>
    <w:rsid w:val="00766E83"/>
    <w:rsid w:val="00766EBF"/>
    <w:rsid w:val="0076706C"/>
    <w:rsid w:val="00767461"/>
    <w:rsid w:val="007674CA"/>
    <w:rsid w:val="00767624"/>
    <w:rsid w:val="00767842"/>
    <w:rsid w:val="00767BD4"/>
    <w:rsid w:val="00767D2E"/>
    <w:rsid w:val="00767E98"/>
    <w:rsid w:val="00770073"/>
    <w:rsid w:val="0077024A"/>
    <w:rsid w:val="0077028C"/>
    <w:rsid w:val="00770382"/>
    <w:rsid w:val="007706B8"/>
    <w:rsid w:val="00770A5D"/>
    <w:rsid w:val="00770CC4"/>
    <w:rsid w:val="007717C2"/>
    <w:rsid w:val="00771CC3"/>
    <w:rsid w:val="00772190"/>
    <w:rsid w:val="00772221"/>
    <w:rsid w:val="0077224C"/>
    <w:rsid w:val="00772308"/>
    <w:rsid w:val="0077242B"/>
    <w:rsid w:val="00772435"/>
    <w:rsid w:val="0077298E"/>
    <w:rsid w:val="00772E1D"/>
    <w:rsid w:val="00773415"/>
    <w:rsid w:val="0077374A"/>
    <w:rsid w:val="00773824"/>
    <w:rsid w:val="00773C23"/>
    <w:rsid w:val="00774519"/>
    <w:rsid w:val="007749D9"/>
    <w:rsid w:val="007751E9"/>
    <w:rsid w:val="00775305"/>
    <w:rsid w:val="007754F2"/>
    <w:rsid w:val="00775A94"/>
    <w:rsid w:val="00775F43"/>
    <w:rsid w:val="0077628E"/>
    <w:rsid w:val="00776A3A"/>
    <w:rsid w:val="00776C19"/>
    <w:rsid w:val="00776D85"/>
    <w:rsid w:val="00776F3E"/>
    <w:rsid w:val="007775AF"/>
    <w:rsid w:val="00777808"/>
    <w:rsid w:val="00777CF8"/>
    <w:rsid w:val="00777D16"/>
    <w:rsid w:val="00777DF4"/>
    <w:rsid w:val="007800FF"/>
    <w:rsid w:val="00780114"/>
    <w:rsid w:val="00780492"/>
    <w:rsid w:val="00780531"/>
    <w:rsid w:val="0078063A"/>
    <w:rsid w:val="00780B3D"/>
    <w:rsid w:val="00780E07"/>
    <w:rsid w:val="00781019"/>
    <w:rsid w:val="00781563"/>
    <w:rsid w:val="00781814"/>
    <w:rsid w:val="00781DB5"/>
    <w:rsid w:val="007828C6"/>
    <w:rsid w:val="00782920"/>
    <w:rsid w:val="0078294B"/>
    <w:rsid w:val="00782BCB"/>
    <w:rsid w:val="00782EE9"/>
    <w:rsid w:val="00783617"/>
    <w:rsid w:val="00783654"/>
    <w:rsid w:val="0078375C"/>
    <w:rsid w:val="0078380A"/>
    <w:rsid w:val="00783A17"/>
    <w:rsid w:val="00783D7F"/>
    <w:rsid w:val="00783E2F"/>
    <w:rsid w:val="00783F66"/>
    <w:rsid w:val="007840FC"/>
    <w:rsid w:val="007841EB"/>
    <w:rsid w:val="00784754"/>
    <w:rsid w:val="007848AE"/>
    <w:rsid w:val="00784B29"/>
    <w:rsid w:val="00784ED5"/>
    <w:rsid w:val="00785021"/>
    <w:rsid w:val="00785126"/>
    <w:rsid w:val="007859EC"/>
    <w:rsid w:val="00785B89"/>
    <w:rsid w:val="0078600E"/>
    <w:rsid w:val="00786CC1"/>
    <w:rsid w:val="00786CEE"/>
    <w:rsid w:val="00786D9A"/>
    <w:rsid w:val="00787134"/>
    <w:rsid w:val="00787159"/>
    <w:rsid w:val="007874D4"/>
    <w:rsid w:val="007879DA"/>
    <w:rsid w:val="00787AA7"/>
    <w:rsid w:val="00787B72"/>
    <w:rsid w:val="00790261"/>
    <w:rsid w:val="00790643"/>
    <w:rsid w:val="00790790"/>
    <w:rsid w:val="00790E23"/>
    <w:rsid w:val="00791220"/>
    <w:rsid w:val="00791617"/>
    <w:rsid w:val="007917E7"/>
    <w:rsid w:val="00791D88"/>
    <w:rsid w:val="00791E65"/>
    <w:rsid w:val="0079203B"/>
    <w:rsid w:val="00792403"/>
    <w:rsid w:val="00792692"/>
    <w:rsid w:val="00792931"/>
    <w:rsid w:val="00792AAC"/>
    <w:rsid w:val="00792D5F"/>
    <w:rsid w:val="007931A8"/>
    <w:rsid w:val="0079321B"/>
    <w:rsid w:val="00793244"/>
    <w:rsid w:val="00793277"/>
    <w:rsid w:val="00793601"/>
    <w:rsid w:val="007936F1"/>
    <w:rsid w:val="00793738"/>
    <w:rsid w:val="007937F6"/>
    <w:rsid w:val="00793C2E"/>
    <w:rsid w:val="007946CE"/>
    <w:rsid w:val="0079485C"/>
    <w:rsid w:val="007949DA"/>
    <w:rsid w:val="00794BBF"/>
    <w:rsid w:val="00794CFF"/>
    <w:rsid w:val="0079505F"/>
    <w:rsid w:val="00795121"/>
    <w:rsid w:val="007952CB"/>
    <w:rsid w:val="00795369"/>
    <w:rsid w:val="00795438"/>
    <w:rsid w:val="00795BEB"/>
    <w:rsid w:val="00795C16"/>
    <w:rsid w:val="00795CE1"/>
    <w:rsid w:val="00795D74"/>
    <w:rsid w:val="00795D92"/>
    <w:rsid w:val="00795F83"/>
    <w:rsid w:val="00796299"/>
    <w:rsid w:val="007962D1"/>
    <w:rsid w:val="007963F3"/>
    <w:rsid w:val="0079688C"/>
    <w:rsid w:val="007968C8"/>
    <w:rsid w:val="00796E9F"/>
    <w:rsid w:val="00796EC1"/>
    <w:rsid w:val="00797201"/>
    <w:rsid w:val="00797641"/>
    <w:rsid w:val="007978FF"/>
    <w:rsid w:val="00797980"/>
    <w:rsid w:val="00797BB6"/>
    <w:rsid w:val="00797F8E"/>
    <w:rsid w:val="00797FC8"/>
    <w:rsid w:val="007A11DA"/>
    <w:rsid w:val="007A18B7"/>
    <w:rsid w:val="007A1CD6"/>
    <w:rsid w:val="007A1D79"/>
    <w:rsid w:val="007A1D82"/>
    <w:rsid w:val="007A1DA0"/>
    <w:rsid w:val="007A1DD9"/>
    <w:rsid w:val="007A1E18"/>
    <w:rsid w:val="007A1E63"/>
    <w:rsid w:val="007A2166"/>
    <w:rsid w:val="007A237B"/>
    <w:rsid w:val="007A2441"/>
    <w:rsid w:val="007A249F"/>
    <w:rsid w:val="007A24A5"/>
    <w:rsid w:val="007A27F8"/>
    <w:rsid w:val="007A2C59"/>
    <w:rsid w:val="007A3098"/>
    <w:rsid w:val="007A3107"/>
    <w:rsid w:val="007A3287"/>
    <w:rsid w:val="007A32F3"/>
    <w:rsid w:val="007A36DD"/>
    <w:rsid w:val="007A37E7"/>
    <w:rsid w:val="007A398D"/>
    <w:rsid w:val="007A3F76"/>
    <w:rsid w:val="007A4254"/>
    <w:rsid w:val="007A4581"/>
    <w:rsid w:val="007A4660"/>
    <w:rsid w:val="007A46BC"/>
    <w:rsid w:val="007A48E9"/>
    <w:rsid w:val="007A4AFC"/>
    <w:rsid w:val="007A4D02"/>
    <w:rsid w:val="007A4DFE"/>
    <w:rsid w:val="007A509C"/>
    <w:rsid w:val="007A53F2"/>
    <w:rsid w:val="007A593D"/>
    <w:rsid w:val="007A595C"/>
    <w:rsid w:val="007A59E5"/>
    <w:rsid w:val="007A5CF8"/>
    <w:rsid w:val="007A610A"/>
    <w:rsid w:val="007A662D"/>
    <w:rsid w:val="007A68BE"/>
    <w:rsid w:val="007A68F1"/>
    <w:rsid w:val="007A6A64"/>
    <w:rsid w:val="007A7216"/>
    <w:rsid w:val="007A74C8"/>
    <w:rsid w:val="007A7685"/>
    <w:rsid w:val="007A7A25"/>
    <w:rsid w:val="007A7B39"/>
    <w:rsid w:val="007A7BB5"/>
    <w:rsid w:val="007B09A5"/>
    <w:rsid w:val="007B0C0D"/>
    <w:rsid w:val="007B1044"/>
    <w:rsid w:val="007B17B5"/>
    <w:rsid w:val="007B1962"/>
    <w:rsid w:val="007B1976"/>
    <w:rsid w:val="007B19E0"/>
    <w:rsid w:val="007B2297"/>
    <w:rsid w:val="007B234B"/>
    <w:rsid w:val="007B244D"/>
    <w:rsid w:val="007B27D2"/>
    <w:rsid w:val="007B28AE"/>
    <w:rsid w:val="007B2C62"/>
    <w:rsid w:val="007B2C66"/>
    <w:rsid w:val="007B2D0F"/>
    <w:rsid w:val="007B3294"/>
    <w:rsid w:val="007B396B"/>
    <w:rsid w:val="007B3A1C"/>
    <w:rsid w:val="007B3B25"/>
    <w:rsid w:val="007B3CB5"/>
    <w:rsid w:val="007B3D94"/>
    <w:rsid w:val="007B3DDB"/>
    <w:rsid w:val="007B3F71"/>
    <w:rsid w:val="007B47A1"/>
    <w:rsid w:val="007B47C8"/>
    <w:rsid w:val="007B4AD4"/>
    <w:rsid w:val="007B4B25"/>
    <w:rsid w:val="007B53D0"/>
    <w:rsid w:val="007B54B0"/>
    <w:rsid w:val="007B54B3"/>
    <w:rsid w:val="007B5B67"/>
    <w:rsid w:val="007B5E50"/>
    <w:rsid w:val="007B5E86"/>
    <w:rsid w:val="007B5EBE"/>
    <w:rsid w:val="007B6158"/>
    <w:rsid w:val="007B6246"/>
    <w:rsid w:val="007B6552"/>
    <w:rsid w:val="007B68EA"/>
    <w:rsid w:val="007B6A12"/>
    <w:rsid w:val="007B6BB3"/>
    <w:rsid w:val="007B7239"/>
    <w:rsid w:val="007B72F6"/>
    <w:rsid w:val="007B75BC"/>
    <w:rsid w:val="007B79E1"/>
    <w:rsid w:val="007C0306"/>
    <w:rsid w:val="007C030A"/>
    <w:rsid w:val="007C06C7"/>
    <w:rsid w:val="007C0B39"/>
    <w:rsid w:val="007C0B6B"/>
    <w:rsid w:val="007C0D41"/>
    <w:rsid w:val="007C0FF9"/>
    <w:rsid w:val="007C11AF"/>
    <w:rsid w:val="007C131F"/>
    <w:rsid w:val="007C13C6"/>
    <w:rsid w:val="007C150D"/>
    <w:rsid w:val="007C15BD"/>
    <w:rsid w:val="007C16CB"/>
    <w:rsid w:val="007C196C"/>
    <w:rsid w:val="007C1E94"/>
    <w:rsid w:val="007C1FE8"/>
    <w:rsid w:val="007C232F"/>
    <w:rsid w:val="007C2423"/>
    <w:rsid w:val="007C2740"/>
    <w:rsid w:val="007C27C4"/>
    <w:rsid w:val="007C2831"/>
    <w:rsid w:val="007C296B"/>
    <w:rsid w:val="007C29EA"/>
    <w:rsid w:val="007C2AE8"/>
    <w:rsid w:val="007C2B2C"/>
    <w:rsid w:val="007C2BAA"/>
    <w:rsid w:val="007C2CD9"/>
    <w:rsid w:val="007C30BB"/>
    <w:rsid w:val="007C3418"/>
    <w:rsid w:val="007C3496"/>
    <w:rsid w:val="007C3A83"/>
    <w:rsid w:val="007C3C2E"/>
    <w:rsid w:val="007C40EB"/>
    <w:rsid w:val="007C43E8"/>
    <w:rsid w:val="007C4557"/>
    <w:rsid w:val="007C47A1"/>
    <w:rsid w:val="007C4863"/>
    <w:rsid w:val="007C4B2D"/>
    <w:rsid w:val="007C4DCA"/>
    <w:rsid w:val="007C4DDE"/>
    <w:rsid w:val="007C50D9"/>
    <w:rsid w:val="007C5236"/>
    <w:rsid w:val="007C55C3"/>
    <w:rsid w:val="007C5A84"/>
    <w:rsid w:val="007C5C49"/>
    <w:rsid w:val="007C5EF3"/>
    <w:rsid w:val="007C61D4"/>
    <w:rsid w:val="007C6358"/>
    <w:rsid w:val="007C6528"/>
    <w:rsid w:val="007C6611"/>
    <w:rsid w:val="007C6641"/>
    <w:rsid w:val="007C685F"/>
    <w:rsid w:val="007C6864"/>
    <w:rsid w:val="007C6A1C"/>
    <w:rsid w:val="007C709C"/>
    <w:rsid w:val="007C714B"/>
    <w:rsid w:val="007C7277"/>
    <w:rsid w:val="007C7539"/>
    <w:rsid w:val="007C77D5"/>
    <w:rsid w:val="007C78B0"/>
    <w:rsid w:val="007C7CE9"/>
    <w:rsid w:val="007C7F16"/>
    <w:rsid w:val="007C7F42"/>
    <w:rsid w:val="007C7F67"/>
    <w:rsid w:val="007D001C"/>
    <w:rsid w:val="007D0916"/>
    <w:rsid w:val="007D1070"/>
    <w:rsid w:val="007D14A6"/>
    <w:rsid w:val="007D1B84"/>
    <w:rsid w:val="007D1D1F"/>
    <w:rsid w:val="007D218A"/>
    <w:rsid w:val="007D22C3"/>
    <w:rsid w:val="007D22D1"/>
    <w:rsid w:val="007D281C"/>
    <w:rsid w:val="007D29CA"/>
    <w:rsid w:val="007D2B94"/>
    <w:rsid w:val="007D2CAB"/>
    <w:rsid w:val="007D303F"/>
    <w:rsid w:val="007D33AC"/>
    <w:rsid w:val="007D3600"/>
    <w:rsid w:val="007D380B"/>
    <w:rsid w:val="007D39FB"/>
    <w:rsid w:val="007D3C9D"/>
    <w:rsid w:val="007D3E34"/>
    <w:rsid w:val="007D460F"/>
    <w:rsid w:val="007D490F"/>
    <w:rsid w:val="007D4AC1"/>
    <w:rsid w:val="007D4CD8"/>
    <w:rsid w:val="007D4F2A"/>
    <w:rsid w:val="007D4FFC"/>
    <w:rsid w:val="007D5070"/>
    <w:rsid w:val="007D5085"/>
    <w:rsid w:val="007D50B2"/>
    <w:rsid w:val="007D50C2"/>
    <w:rsid w:val="007D540E"/>
    <w:rsid w:val="007D5464"/>
    <w:rsid w:val="007D56E3"/>
    <w:rsid w:val="007D5DCE"/>
    <w:rsid w:val="007D5E00"/>
    <w:rsid w:val="007D5E77"/>
    <w:rsid w:val="007D5F66"/>
    <w:rsid w:val="007D637F"/>
    <w:rsid w:val="007D7016"/>
    <w:rsid w:val="007D70A2"/>
    <w:rsid w:val="007D74DB"/>
    <w:rsid w:val="007D77C9"/>
    <w:rsid w:val="007D78B8"/>
    <w:rsid w:val="007D7A73"/>
    <w:rsid w:val="007D7E9E"/>
    <w:rsid w:val="007E09CF"/>
    <w:rsid w:val="007E09F1"/>
    <w:rsid w:val="007E09FB"/>
    <w:rsid w:val="007E0A8B"/>
    <w:rsid w:val="007E0D22"/>
    <w:rsid w:val="007E0D82"/>
    <w:rsid w:val="007E0ECC"/>
    <w:rsid w:val="007E0EEB"/>
    <w:rsid w:val="007E1001"/>
    <w:rsid w:val="007E150C"/>
    <w:rsid w:val="007E15CF"/>
    <w:rsid w:val="007E16B6"/>
    <w:rsid w:val="007E1743"/>
    <w:rsid w:val="007E1851"/>
    <w:rsid w:val="007E1995"/>
    <w:rsid w:val="007E19A8"/>
    <w:rsid w:val="007E1B56"/>
    <w:rsid w:val="007E1CC0"/>
    <w:rsid w:val="007E1FB1"/>
    <w:rsid w:val="007E22A6"/>
    <w:rsid w:val="007E2597"/>
    <w:rsid w:val="007E280A"/>
    <w:rsid w:val="007E28B1"/>
    <w:rsid w:val="007E2A97"/>
    <w:rsid w:val="007E2B2A"/>
    <w:rsid w:val="007E2C64"/>
    <w:rsid w:val="007E2DEF"/>
    <w:rsid w:val="007E33B5"/>
    <w:rsid w:val="007E344D"/>
    <w:rsid w:val="007E4055"/>
    <w:rsid w:val="007E43DE"/>
    <w:rsid w:val="007E43F0"/>
    <w:rsid w:val="007E4545"/>
    <w:rsid w:val="007E4BF2"/>
    <w:rsid w:val="007E4C46"/>
    <w:rsid w:val="007E4FE5"/>
    <w:rsid w:val="007E54AB"/>
    <w:rsid w:val="007E559D"/>
    <w:rsid w:val="007E5626"/>
    <w:rsid w:val="007E58CB"/>
    <w:rsid w:val="007E5BA3"/>
    <w:rsid w:val="007E5D1B"/>
    <w:rsid w:val="007E5DA0"/>
    <w:rsid w:val="007E6399"/>
    <w:rsid w:val="007E6406"/>
    <w:rsid w:val="007E6538"/>
    <w:rsid w:val="007E65B1"/>
    <w:rsid w:val="007E6D69"/>
    <w:rsid w:val="007E70C4"/>
    <w:rsid w:val="007E70E2"/>
    <w:rsid w:val="007E7166"/>
    <w:rsid w:val="007E770F"/>
    <w:rsid w:val="007E786A"/>
    <w:rsid w:val="007E7897"/>
    <w:rsid w:val="007E7AD1"/>
    <w:rsid w:val="007E7BC0"/>
    <w:rsid w:val="007E7D75"/>
    <w:rsid w:val="007F008A"/>
    <w:rsid w:val="007F0349"/>
    <w:rsid w:val="007F03D1"/>
    <w:rsid w:val="007F0577"/>
    <w:rsid w:val="007F0B7E"/>
    <w:rsid w:val="007F0D18"/>
    <w:rsid w:val="007F0D98"/>
    <w:rsid w:val="007F0DB0"/>
    <w:rsid w:val="007F106A"/>
    <w:rsid w:val="007F116B"/>
    <w:rsid w:val="007F1336"/>
    <w:rsid w:val="007F1390"/>
    <w:rsid w:val="007F1964"/>
    <w:rsid w:val="007F1970"/>
    <w:rsid w:val="007F1D93"/>
    <w:rsid w:val="007F20EF"/>
    <w:rsid w:val="007F22C8"/>
    <w:rsid w:val="007F2364"/>
    <w:rsid w:val="007F266B"/>
    <w:rsid w:val="007F285D"/>
    <w:rsid w:val="007F29DF"/>
    <w:rsid w:val="007F2A0E"/>
    <w:rsid w:val="007F2BB9"/>
    <w:rsid w:val="007F2CA5"/>
    <w:rsid w:val="007F2E58"/>
    <w:rsid w:val="007F314C"/>
    <w:rsid w:val="007F318F"/>
    <w:rsid w:val="007F31D1"/>
    <w:rsid w:val="007F37DE"/>
    <w:rsid w:val="007F402A"/>
    <w:rsid w:val="007F4164"/>
    <w:rsid w:val="007F48FD"/>
    <w:rsid w:val="007F4CB2"/>
    <w:rsid w:val="007F4DCA"/>
    <w:rsid w:val="007F5135"/>
    <w:rsid w:val="007F52CC"/>
    <w:rsid w:val="007F5CC0"/>
    <w:rsid w:val="007F603A"/>
    <w:rsid w:val="007F60CC"/>
    <w:rsid w:val="007F623B"/>
    <w:rsid w:val="007F62E0"/>
    <w:rsid w:val="007F6376"/>
    <w:rsid w:val="007F6A9D"/>
    <w:rsid w:val="007F6C37"/>
    <w:rsid w:val="007F6E14"/>
    <w:rsid w:val="007F7043"/>
    <w:rsid w:val="007F7422"/>
    <w:rsid w:val="007F75BD"/>
    <w:rsid w:val="007F7655"/>
    <w:rsid w:val="007F76F4"/>
    <w:rsid w:val="008000E1"/>
    <w:rsid w:val="0080088B"/>
    <w:rsid w:val="00801697"/>
    <w:rsid w:val="00801804"/>
    <w:rsid w:val="0080184D"/>
    <w:rsid w:val="00801B47"/>
    <w:rsid w:val="00801CCB"/>
    <w:rsid w:val="00801D8E"/>
    <w:rsid w:val="008023DD"/>
    <w:rsid w:val="0080240E"/>
    <w:rsid w:val="00802690"/>
    <w:rsid w:val="0080288E"/>
    <w:rsid w:val="00802A7F"/>
    <w:rsid w:val="00802B4F"/>
    <w:rsid w:val="00802D79"/>
    <w:rsid w:val="00803097"/>
    <w:rsid w:val="008031C4"/>
    <w:rsid w:val="008033EB"/>
    <w:rsid w:val="008034C7"/>
    <w:rsid w:val="00803622"/>
    <w:rsid w:val="00803C90"/>
    <w:rsid w:val="00803D23"/>
    <w:rsid w:val="00803E04"/>
    <w:rsid w:val="00804471"/>
    <w:rsid w:val="008052D8"/>
    <w:rsid w:val="008054AB"/>
    <w:rsid w:val="00805837"/>
    <w:rsid w:val="008058C9"/>
    <w:rsid w:val="00805A35"/>
    <w:rsid w:val="00805EE4"/>
    <w:rsid w:val="0080613D"/>
    <w:rsid w:val="008061ED"/>
    <w:rsid w:val="00806B98"/>
    <w:rsid w:val="00806D78"/>
    <w:rsid w:val="00806DCE"/>
    <w:rsid w:val="00806E20"/>
    <w:rsid w:val="00807180"/>
    <w:rsid w:val="00807602"/>
    <w:rsid w:val="00807789"/>
    <w:rsid w:val="00807CFB"/>
    <w:rsid w:val="008100F2"/>
    <w:rsid w:val="00810575"/>
    <w:rsid w:val="008107E4"/>
    <w:rsid w:val="0081082B"/>
    <w:rsid w:val="00810A53"/>
    <w:rsid w:val="00811091"/>
    <w:rsid w:val="008110E9"/>
    <w:rsid w:val="008110FF"/>
    <w:rsid w:val="008115E7"/>
    <w:rsid w:val="008118A4"/>
    <w:rsid w:val="00811E6C"/>
    <w:rsid w:val="008124DA"/>
    <w:rsid w:val="008125AE"/>
    <w:rsid w:val="00812786"/>
    <w:rsid w:val="008127F3"/>
    <w:rsid w:val="00813015"/>
    <w:rsid w:val="00813071"/>
    <w:rsid w:val="00813268"/>
    <w:rsid w:val="0081337B"/>
    <w:rsid w:val="008135FF"/>
    <w:rsid w:val="00813A77"/>
    <w:rsid w:val="00813C75"/>
    <w:rsid w:val="008142AB"/>
    <w:rsid w:val="00814316"/>
    <w:rsid w:val="00814353"/>
    <w:rsid w:val="008144F0"/>
    <w:rsid w:val="00814EE0"/>
    <w:rsid w:val="00814F97"/>
    <w:rsid w:val="00815007"/>
    <w:rsid w:val="00815121"/>
    <w:rsid w:val="0081518D"/>
    <w:rsid w:val="00815213"/>
    <w:rsid w:val="00815811"/>
    <w:rsid w:val="0081592A"/>
    <w:rsid w:val="008159C1"/>
    <w:rsid w:val="008159CC"/>
    <w:rsid w:val="00815BF6"/>
    <w:rsid w:val="0081601F"/>
    <w:rsid w:val="0081614B"/>
    <w:rsid w:val="008163FD"/>
    <w:rsid w:val="00816669"/>
    <w:rsid w:val="008168C1"/>
    <w:rsid w:val="00816BE2"/>
    <w:rsid w:val="00816C1E"/>
    <w:rsid w:val="00816C4D"/>
    <w:rsid w:val="00816D2A"/>
    <w:rsid w:val="00816EAC"/>
    <w:rsid w:val="00817046"/>
    <w:rsid w:val="00817075"/>
    <w:rsid w:val="00817551"/>
    <w:rsid w:val="00817699"/>
    <w:rsid w:val="00817829"/>
    <w:rsid w:val="00817B2F"/>
    <w:rsid w:val="00817F0B"/>
    <w:rsid w:val="00817F79"/>
    <w:rsid w:val="00820022"/>
    <w:rsid w:val="008209CC"/>
    <w:rsid w:val="00820A61"/>
    <w:rsid w:val="00820B1C"/>
    <w:rsid w:val="00820C10"/>
    <w:rsid w:val="0082105C"/>
    <w:rsid w:val="00821707"/>
    <w:rsid w:val="00821AAA"/>
    <w:rsid w:val="00821D58"/>
    <w:rsid w:val="00821E00"/>
    <w:rsid w:val="00821E3F"/>
    <w:rsid w:val="00821F72"/>
    <w:rsid w:val="00822181"/>
    <w:rsid w:val="00822DC7"/>
    <w:rsid w:val="00822E74"/>
    <w:rsid w:val="00822F80"/>
    <w:rsid w:val="008232D3"/>
    <w:rsid w:val="00823492"/>
    <w:rsid w:val="00823A66"/>
    <w:rsid w:val="00823DC0"/>
    <w:rsid w:val="008241FD"/>
    <w:rsid w:val="0082431D"/>
    <w:rsid w:val="00824613"/>
    <w:rsid w:val="00824955"/>
    <w:rsid w:val="00824CC6"/>
    <w:rsid w:val="00824CF1"/>
    <w:rsid w:val="00824FF5"/>
    <w:rsid w:val="008252FF"/>
    <w:rsid w:val="0082544C"/>
    <w:rsid w:val="008255E0"/>
    <w:rsid w:val="00825D75"/>
    <w:rsid w:val="00825F2D"/>
    <w:rsid w:val="0082609B"/>
    <w:rsid w:val="008263C5"/>
    <w:rsid w:val="0082648E"/>
    <w:rsid w:val="00826925"/>
    <w:rsid w:val="0082695D"/>
    <w:rsid w:val="0082695F"/>
    <w:rsid w:val="008269C7"/>
    <w:rsid w:val="00826B8E"/>
    <w:rsid w:val="008274DA"/>
    <w:rsid w:val="00827B34"/>
    <w:rsid w:val="00827F24"/>
    <w:rsid w:val="00827F79"/>
    <w:rsid w:val="00830458"/>
    <w:rsid w:val="008306DA"/>
    <w:rsid w:val="00830AF4"/>
    <w:rsid w:val="00830E8C"/>
    <w:rsid w:val="008310B2"/>
    <w:rsid w:val="008311DD"/>
    <w:rsid w:val="008312E3"/>
    <w:rsid w:val="008313BF"/>
    <w:rsid w:val="00831730"/>
    <w:rsid w:val="00831B0B"/>
    <w:rsid w:val="00831D5D"/>
    <w:rsid w:val="00831F4E"/>
    <w:rsid w:val="008325C0"/>
    <w:rsid w:val="00832779"/>
    <w:rsid w:val="00832C9D"/>
    <w:rsid w:val="00832D94"/>
    <w:rsid w:val="008339FC"/>
    <w:rsid w:val="00834039"/>
    <w:rsid w:val="00834800"/>
    <w:rsid w:val="0083494A"/>
    <w:rsid w:val="00834AD1"/>
    <w:rsid w:val="00834D54"/>
    <w:rsid w:val="00834E7E"/>
    <w:rsid w:val="0083538C"/>
    <w:rsid w:val="00835785"/>
    <w:rsid w:val="008358DD"/>
    <w:rsid w:val="008359F9"/>
    <w:rsid w:val="00835D63"/>
    <w:rsid w:val="0083608A"/>
    <w:rsid w:val="008360B1"/>
    <w:rsid w:val="00836249"/>
    <w:rsid w:val="0083674B"/>
    <w:rsid w:val="008369C2"/>
    <w:rsid w:val="008369F3"/>
    <w:rsid w:val="00836B01"/>
    <w:rsid w:val="00836C0C"/>
    <w:rsid w:val="00836CB6"/>
    <w:rsid w:val="00836E13"/>
    <w:rsid w:val="00836E72"/>
    <w:rsid w:val="00837340"/>
    <w:rsid w:val="00837428"/>
    <w:rsid w:val="0083776E"/>
    <w:rsid w:val="0083799B"/>
    <w:rsid w:val="00837BB0"/>
    <w:rsid w:val="008400E7"/>
    <w:rsid w:val="0084046F"/>
    <w:rsid w:val="0084102A"/>
    <w:rsid w:val="008410BB"/>
    <w:rsid w:val="0084117A"/>
    <w:rsid w:val="0084123C"/>
    <w:rsid w:val="008412B0"/>
    <w:rsid w:val="008412E7"/>
    <w:rsid w:val="00841E0F"/>
    <w:rsid w:val="00842200"/>
    <w:rsid w:val="00842292"/>
    <w:rsid w:val="0084240B"/>
    <w:rsid w:val="00842425"/>
    <w:rsid w:val="00842506"/>
    <w:rsid w:val="00842578"/>
    <w:rsid w:val="0084266A"/>
    <w:rsid w:val="008429BB"/>
    <w:rsid w:val="00842A52"/>
    <w:rsid w:val="00842A95"/>
    <w:rsid w:val="00842AE1"/>
    <w:rsid w:val="00842FE6"/>
    <w:rsid w:val="008431B1"/>
    <w:rsid w:val="00843480"/>
    <w:rsid w:val="00843DBF"/>
    <w:rsid w:val="0084433A"/>
    <w:rsid w:val="00844561"/>
    <w:rsid w:val="00844E24"/>
    <w:rsid w:val="00844F26"/>
    <w:rsid w:val="00845013"/>
    <w:rsid w:val="0084508E"/>
    <w:rsid w:val="008450D7"/>
    <w:rsid w:val="00845204"/>
    <w:rsid w:val="008452F3"/>
    <w:rsid w:val="00845331"/>
    <w:rsid w:val="008455B7"/>
    <w:rsid w:val="00845D25"/>
    <w:rsid w:val="008463CC"/>
    <w:rsid w:val="00846741"/>
    <w:rsid w:val="0084689B"/>
    <w:rsid w:val="00846915"/>
    <w:rsid w:val="00846953"/>
    <w:rsid w:val="00846A57"/>
    <w:rsid w:val="00846AAF"/>
    <w:rsid w:val="00846DEB"/>
    <w:rsid w:val="00846E78"/>
    <w:rsid w:val="00847025"/>
    <w:rsid w:val="00847091"/>
    <w:rsid w:val="00847320"/>
    <w:rsid w:val="008476ED"/>
    <w:rsid w:val="00847823"/>
    <w:rsid w:val="00850535"/>
    <w:rsid w:val="008505AA"/>
    <w:rsid w:val="008509D6"/>
    <w:rsid w:val="00850CD5"/>
    <w:rsid w:val="00851749"/>
    <w:rsid w:val="00851869"/>
    <w:rsid w:val="00851A7B"/>
    <w:rsid w:val="00851DEC"/>
    <w:rsid w:val="00851EB9"/>
    <w:rsid w:val="00851FD1"/>
    <w:rsid w:val="0085228C"/>
    <w:rsid w:val="0085257A"/>
    <w:rsid w:val="008525A7"/>
    <w:rsid w:val="00852D09"/>
    <w:rsid w:val="00852D7C"/>
    <w:rsid w:val="0085302C"/>
    <w:rsid w:val="00853377"/>
    <w:rsid w:val="008534D7"/>
    <w:rsid w:val="00853682"/>
    <w:rsid w:val="00853713"/>
    <w:rsid w:val="00853952"/>
    <w:rsid w:val="00853A0B"/>
    <w:rsid w:val="008540B7"/>
    <w:rsid w:val="00854806"/>
    <w:rsid w:val="008548EF"/>
    <w:rsid w:val="00854C99"/>
    <w:rsid w:val="00855233"/>
    <w:rsid w:val="008553B9"/>
    <w:rsid w:val="00855C6E"/>
    <w:rsid w:val="00855CE7"/>
    <w:rsid w:val="00855ED7"/>
    <w:rsid w:val="00855F80"/>
    <w:rsid w:val="00856135"/>
    <w:rsid w:val="0085637A"/>
    <w:rsid w:val="008566A6"/>
    <w:rsid w:val="0085678A"/>
    <w:rsid w:val="008567A0"/>
    <w:rsid w:val="008567B8"/>
    <w:rsid w:val="00856839"/>
    <w:rsid w:val="008568B2"/>
    <w:rsid w:val="00856AB4"/>
    <w:rsid w:val="008570CC"/>
    <w:rsid w:val="00857381"/>
    <w:rsid w:val="008579E0"/>
    <w:rsid w:val="00857AB0"/>
    <w:rsid w:val="00857AE1"/>
    <w:rsid w:val="00857C47"/>
    <w:rsid w:val="00857D9F"/>
    <w:rsid w:val="00857DC7"/>
    <w:rsid w:val="008601BB"/>
    <w:rsid w:val="0086049D"/>
    <w:rsid w:val="008605BC"/>
    <w:rsid w:val="008606B2"/>
    <w:rsid w:val="00860907"/>
    <w:rsid w:val="008609A5"/>
    <w:rsid w:val="00860B2C"/>
    <w:rsid w:val="00860B4C"/>
    <w:rsid w:val="00860BB7"/>
    <w:rsid w:val="00860F28"/>
    <w:rsid w:val="0086121D"/>
    <w:rsid w:val="008612DC"/>
    <w:rsid w:val="008613EA"/>
    <w:rsid w:val="008613FD"/>
    <w:rsid w:val="0086178B"/>
    <w:rsid w:val="008619EE"/>
    <w:rsid w:val="00861A70"/>
    <w:rsid w:val="00861C60"/>
    <w:rsid w:val="00861D6E"/>
    <w:rsid w:val="00861F7D"/>
    <w:rsid w:val="008620C2"/>
    <w:rsid w:val="00862526"/>
    <w:rsid w:val="0086263B"/>
    <w:rsid w:val="0086264B"/>
    <w:rsid w:val="008630A2"/>
    <w:rsid w:val="00863A63"/>
    <w:rsid w:val="00863C4F"/>
    <w:rsid w:val="00864315"/>
    <w:rsid w:val="00864716"/>
    <w:rsid w:val="008648EB"/>
    <w:rsid w:val="008649B6"/>
    <w:rsid w:val="00864B0F"/>
    <w:rsid w:val="008650B1"/>
    <w:rsid w:val="008651AE"/>
    <w:rsid w:val="008655A8"/>
    <w:rsid w:val="008658E3"/>
    <w:rsid w:val="00865997"/>
    <w:rsid w:val="008659B5"/>
    <w:rsid w:val="008659EA"/>
    <w:rsid w:val="00865A77"/>
    <w:rsid w:val="00865D45"/>
    <w:rsid w:val="00866037"/>
    <w:rsid w:val="0086608E"/>
    <w:rsid w:val="008663AF"/>
    <w:rsid w:val="008666FD"/>
    <w:rsid w:val="008667A9"/>
    <w:rsid w:val="00866AF4"/>
    <w:rsid w:val="00866C06"/>
    <w:rsid w:val="008673C1"/>
    <w:rsid w:val="008677AA"/>
    <w:rsid w:val="00867CE6"/>
    <w:rsid w:val="00867D98"/>
    <w:rsid w:val="00867DD2"/>
    <w:rsid w:val="00867EAC"/>
    <w:rsid w:val="00867EAF"/>
    <w:rsid w:val="00867FA6"/>
    <w:rsid w:val="0087013E"/>
    <w:rsid w:val="0087055A"/>
    <w:rsid w:val="008705AE"/>
    <w:rsid w:val="008705CA"/>
    <w:rsid w:val="00870995"/>
    <w:rsid w:val="00870C08"/>
    <w:rsid w:val="00871112"/>
    <w:rsid w:val="00871418"/>
    <w:rsid w:val="00871440"/>
    <w:rsid w:val="00871913"/>
    <w:rsid w:val="00871C3A"/>
    <w:rsid w:val="00871CC8"/>
    <w:rsid w:val="00871DBB"/>
    <w:rsid w:val="00871DDA"/>
    <w:rsid w:val="00871E72"/>
    <w:rsid w:val="00871FEE"/>
    <w:rsid w:val="00872074"/>
    <w:rsid w:val="00872426"/>
    <w:rsid w:val="0087262F"/>
    <w:rsid w:val="0087289F"/>
    <w:rsid w:val="00872B5A"/>
    <w:rsid w:val="00872C63"/>
    <w:rsid w:val="00873975"/>
    <w:rsid w:val="00873BC9"/>
    <w:rsid w:val="00874926"/>
    <w:rsid w:val="00874CD5"/>
    <w:rsid w:val="00874FCA"/>
    <w:rsid w:val="00875225"/>
    <w:rsid w:val="00875378"/>
    <w:rsid w:val="00875B1E"/>
    <w:rsid w:val="0087615F"/>
    <w:rsid w:val="008761B5"/>
    <w:rsid w:val="00876376"/>
    <w:rsid w:val="00876B06"/>
    <w:rsid w:val="00876C3B"/>
    <w:rsid w:val="008776BC"/>
    <w:rsid w:val="008776D4"/>
    <w:rsid w:val="008776D5"/>
    <w:rsid w:val="0087772A"/>
    <w:rsid w:val="008778EA"/>
    <w:rsid w:val="00877A1B"/>
    <w:rsid w:val="00877EAA"/>
    <w:rsid w:val="00877F20"/>
    <w:rsid w:val="0088019F"/>
    <w:rsid w:val="008807B4"/>
    <w:rsid w:val="00880E4E"/>
    <w:rsid w:val="0088104C"/>
    <w:rsid w:val="00881A2D"/>
    <w:rsid w:val="00881B71"/>
    <w:rsid w:val="00881BF9"/>
    <w:rsid w:val="00881FF7"/>
    <w:rsid w:val="00882492"/>
    <w:rsid w:val="00882985"/>
    <w:rsid w:val="00882C93"/>
    <w:rsid w:val="00882F0D"/>
    <w:rsid w:val="0088306D"/>
    <w:rsid w:val="0088335F"/>
    <w:rsid w:val="00883587"/>
    <w:rsid w:val="008836A4"/>
    <w:rsid w:val="00883911"/>
    <w:rsid w:val="008839A7"/>
    <w:rsid w:val="00883D07"/>
    <w:rsid w:val="00883D23"/>
    <w:rsid w:val="00883F98"/>
    <w:rsid w:val="00884174"/>
    <w:rsid w:val="008841B6"/>
    <w:rsid w:val="0088425F"/>
    <w:rsid w:val="008844D1"/>
    <w:rsid w:val="0088475F"/>
    <w:rsid w:val="00884EDF"/>
    <w:rsid w:val="008851B8"/>
    <w:rsid w:val="00885868"/>
    <w:rsid w:val="00885A1D"/>
    <w:rsid w:val="00885B6B"/>
    <w:rsid w:val="00885D52"/>
    <w:rsid w:val="00885E39"/>
    <w:rsid w:val="008865DB"/>
    <w:rsid w:val="008867C1"/>
    <w:rsid w:val="0088694B"/>
    <w:rsid w:val="00886BE3"/>
    <w:rsid w:val="00886D29"/>
    <w:rsid w:val="0088784E"/>
    <w:rsid w:val="00887B96"/>
    <w:rsid w:val="008908EC"/>
    <w:rsid w:val="00890A46"/>
    <w:rsid w:val="00890E42"/>
    <w:rsid w:val="0089146B"/>
    <w:rsid w:val="00891887"/>
    <w:rsid w:val="00891A0E"/>
    <w:rsid w:val="00891A88"/>
    <w:rsid w:val="00891C1E"/>
    <w:rsid w:val="008921DB"/>
    <w:rsid w:val="008925DB"/>
    <w:rsid w:val="00892F7F"/>
    <w:rsid w:val="00892FEF"/>
    <w:rsid w:val="00893A15"/>
    <w:rsid w:val="00894208"/>
    <w:rsid w:val="00894460"/>
    <w:rsid w:val="0089477A"/>
    <w:rsid w:val="008947B8"/>
    <w:rsid w:val="00894CD0"/>
    <w:rsid w:val="008951EB"/>
    <w:rsid w:val="00895227"/>
    <w:rsid w:val="00895284"/>
    <w:rsid w:val="00895379"/>
    <w:rsid w:val="00895411"/>
    <w:rsid w:val="008954D8"/>
    <w:rsid w:val="00895867"/>
    <w:rsid w:val="0089590A"/>
    <w:rsid w:val="00895A01"/>
    <w:rsid w:val="00895F89"/>
    <w:rsid w:val="00896096"/>
    <w:rsid w:val="008962BA"/>
    <w:rsid w:val="008963EC"/>
    <w:rsid w:val="008965AF"/>
    <w:rsid w:val="008966E6"/>
    <w:rsid w:val="008967A7"/>
    <w:rsid w:val="008968DF"/>
    <w:rsid w:val="008971EA"/>
    <w:rsid w:val="0089725A"/>
    <w:rsid w:val="0089725D"/>
    <w:rsid w:val="0089733E"/>
    <w:rsid w:val="008974F1"/>
    <w:rsid w:val="00897600"/>
    <w:rsid w:val="008979F9"/>
    <w:rsid w:val="00897C7B"/>
    <w:rsid w:val="008A0215"/>
    <w:rsid w:val="008A0506"/>
    <w:rsid w:val="008A05DD"/>
    <w:rsid w:val="008A075F"/>
    <w:rsid w:val="008A0AE5"/>
    <w:rsid w:val="008A0DED"/>
    <w:rsid w:val="008A0FC8"/>
    <w:rsid w:val="008A109B"/>
    <w:rsid w:val="008A13E5"/>
    <w:rsid w:val="008A14B1"/>
    <w:rsid w:val="008A16DF"/>
    <w:rsid w:val="008A1B57"/>
    <w:rsid w:val="008A1CA9"/>
    <w:rsid w:val="008A1CC1"/>
    <w:rsid w:val="008A1F06"/>
    <w:rsid w:val="008A1FCE"/>
    <w:rsid w:val="008A241A"/>
    <w:rsid w:val="008A26AC"/>
    <w:rsid w:val="008A2953"/>
    <w:rsid w:val="008A3347"/>
    <w:rsid w:val="008A33E8"/>
    <w:rsid w:val="008A34C3"/>
    <w:rsid w:val="008A382A"/>
    <w:rsid w:val="008A3ACB"/>
    <w:rsid w:val="008A3DB2"/>
    <w:rsid w:val="008A431B"/>
    <w:rsid w:val="008A46AD"/>
    <w:rsid w:val="008A47DF"/>
    <w:rsid w:val="008A48ED"/>
    <w:rsid w:val="008A4A7C"/>
    <w:rsid w:val="008A4BDC"/>
    <w:rsid w:val="008A4E67"/>
    <w:rsid w:val="008A524A"/>
    <w:rsid w:val="008A562B"/>
    <w:rsid w:val="008A56FC"/>
    <w:rsid w:val="008A5785"/>
    <w:rsid w:val="008A6051"/>
    <w:rsid w:val="008A6076"/>
    <w:rsid w:val="008A63E5"/>
    <w:rsid w:val="008A6441"/>
    <w:rsid w:val="008A6444"/>
    <w:rsid w:val="008A6641"/>
    <w:rsid w:val="008A6704"/>
    <w:rsid w:val="008A6A6A"/>
    <w:rsid w:val="008A6CD5"/>
    <w:rsid w:val="008A710F"/>
    <w:rsid w:val="008A730A"/>
    <w:rsid w:val="008A78EA"/>
    <w:rsid w:val="008A7F10"/>
    <w:rsid w:val="008A7FB3"/>
    <w:rsid w:val="008B00A5"/>
    <w:rsid w:val="008B015B"/>
    <w:rsid w:val="008B0438"/>
    <w:rsid w:val="008B0498"/>
    <w:rsid w:val="008B06EC"/>
    <w:rsid w:val="008B0759"/>
    <w:rsid w:val="008B07D8"/>
    <w:rsid w:val="008B0A46"/>
    <w:rsid w:val="008B106D"/>
    <w:rsid w:val="008B1589"/>
    <w:rsid w:val="008B1680"/>
    <w:rsid w:val="008B1B0D"/>
    <w:rsid w:val="008B1B25"/>
    <w:rsid w:val="008B2073"/>
    <w:rsid w:val="008B21D0"/>
    <w:rsid w:val="008B2612"/>
    <w:rsid w:val="008B2627"/>
    <w:rsid w:val="008B27F6"/>
    <w:rsid w:val="008B28FC"/>
    <w:rsid w:val="008B2E04"/>
    <w:rsid w:val="008B2E1A"/>
    <w:rsid w:val="008B3206"/>
    <w:rsid w:val="008B370C"/>
    <w:rsid w:val="008B3C73"/>
    <w:rsid w:val="008B3DBC"/>
    <w:rsid w:val="008B3E47"/>
    <w:rsid w:val="008B3EF7"/>
    <w:rsid w:val="008B3F4C"/>
    <w:rsid w:val="008B4352"/>
    <w:rsid w:val="008B4655"/>
    <w:rsid w:val="008B5299"/>
    <w:rsid w:val="008B555B"/>
    <w:rsid w:val="008B5AE5"/>
    <w:rsid w:val="008B5AFE"/>
    <w:rsid w:val="008B5C15"/>
    <w:rsid w:val="008B5DAF"/>
    <w:rsid w:val="008B5EDE"/>
    <w:rsid w:val="008B6070"/>
    <w:rsid w:val="008B66E3"/>
    <w:rsid w:val="008B74FC"/>
    <w:rsid w:val="008B7686"/>
    <w:rsid w:val="008B775C"/>
    <w:rsid w:val="008B7959"/>
    <w:rsid w:val="008C0060"/>
    <w:rsid w:val="008C03EC"/>
    <w:rsid w:val="008C03F3"/>
    <w:rsid w:val="008C04C8"/>
    <w:rsid w:val="008C0642"/>
    <w:rsid w:val="008C0CA5"/>
    <w:rsid w:val="008C0E8D"/>
    <w:rsid w:val="008C1150"/>
    <w:rsid w:val="008C150D"/>
    <w:rsid w:val="008C1637"/>
    <w:rsid w:val="008C1672"/>
    <w:rsid w:val="008C1A1C"/>
    <w:rsid w:val="008C1B93"/>
    <w:rsid w:val="008C1EC7"/>
    <w:rsid w:val="008C2074"/>
    <w:rsid w:val="008C226B"/>
    <w:rsid w:val="008C2992"/>
    <w:rsid w:val="008C2D31"/>
    <w:rsid w:val="008C2D67"/>
    <w:rsid w:val="008C30A0"/>
    <w:rsid w:val="008C3380"/>
    <w:rsid w:val="008C3749"/>
    <w:rsid w:val="008C3A99"/>
    <w:rsid w:val="008C3FED"/>
    <w:rsid w:val="008C4156"/>
    <w:rsid w:val="008C43AA"/>
    <w:rsid w:val="008C45F9"/>
    <w:rsid w:val="008C4921"/>
    <w:rsid w:val="008C5146"/>
    <w:rsid w:val="008C518A"/>
    <w:rsid w:val="008C531E"/>
    <w:rsid w:val="008C55F8"/>
    <w:rsid w:val="008C5625"/>
    <w:rsid w:val="008C5A1A"/>
    <w:rsid w:val="008C5C55"/>
    <w:rsid w:val="008C5C5C"/>
    <w:rsid w:val="008C5C88"/>
    <w:rsid w:val="008C5CC3"/>
    <w:rsid w:val="008C6054"/>
    <w:rsid w:val="008C6098"/>
    <w:rsid w:val="008C611C"/>
    <w:rsid w:val="008C61FD"/>
    <w:rsid w:val="008C64AB"/>
    <w:rsid w:val="008C69D7"/>
    <w:rsid w:val="008C6D32"/>
    <w:rsid w:val="008C6FE7"/>
    <w:rsid w:val="008C7279"/>
    <w:rsid w:val="008C7641"/>
    <w:rsid w:val="008C7A52"/>
    <w:rsid w:val="008C7AA9"/>
    <w:rsid w:val="008C7BC8"/>
    <w:rsid w:val="008C7C67"/>
    <w:rsid w:val="008D00B7"/>
    <w:rsid w:val="008D0135"/>
    <w:rsid w:val="008D03A8"/>
    <w:rsid w:val="008D0631"/>
    <w:rsid w:val="008D0A08"/>
    <w:rsid w:val="008D0A37"/>
    <w:rsid w:val="008D0AF7"/>
    <w:rsid w:val="008D0D25"/>
    <w:rsid w:val="008D0F95"/>
    <w:rsid w:val="008D1428"/>
    <w:rsid w:val="008D17E3"/>
    <w:rsid w:val="008D1DE8"/>
    <w:rsid w:val="008D1DFA"/>
    <w:rsid w:val="008D1FB0"/>
    <w:rsid w:val="008D20D5"/>
    <w:rsid w:val="008D21E0"/>
    <w:rsid w:val="008D2279"/>
    <w:rsid w:val="008D23FF"/>
    <w:rsid w:val="008D2A2F"/>
    <w:rsid w:val="008D34E7"/>
    <w:rsid w:val="008D3885"/>
    <w:rsid w:val="008D38B8"/>
    <w:rsid w:val="008D3AD6"/>
    <w:rsid w:val="008D3C54"/>
    <w:rsid w:val="008D3CD7"/>
    <w:rsid w:val="008D3EFF"/>
    <w:rsid w:val="008D3F4A"/>
    <w:rsid w:val="008D4246"/>
    <w:rsid w:val="008D44C4"/>
    <w:rsid w:val="008D500B"/>
    <w:rsid w:val="008D5078"/>
    <w:rsid w:val="008D5268"/>
    <w:rsid w:val="008D5313"/>
    <w:rsid w:val="008D53ED"/>
    <w:rsid w:val="008D549E"/>
    <w:rsid w:val="008D55EE"/>
    <w:rsid w:val="008D5701"/>
    <w:rsid w:val="008D5731"/>
    <w:rsid w:val="008D5828"/>
    <w:rsid w:val="008D5A3C"/>
    <w:rsid w:val="008D5F8F"/>
    <w:rsid w:val="008D6AE0"/>
    <w:rsid w:val="008D75A4"/>
    <w:rsid w:val="008D7A88"/>
    <w:rsid w:val="008D7C0B"/>
    <w:rsid w:val="008D7F55"/>
    <w:rsid w:val="008E02EC"/>
    <w:rsid w:val="008E0A08"/>
    <w:rsid w:val="008E0A5D"/>
    <w:rsid w:val="008E0E4C"/>
    <w:rsid w:val="008E1115"/>
    <w:rsid w:val="008E126A"/>
    <w:rsid w:val="008E15F7"/>
    <w:rsid w:val="008E1B20"/>
    <w:rsid w:val="008E1DD8"/>
    <w:rsid w:val="008E2970"/>
    <w:rsid w:val="008E2F8B"/>
    <w:rsid w:val="008E3059"/>
    <w:rsid w:val="008E30D5"/>
    <w:rsid w:val="008E3780"/>
    <w:rsid w:val="008E3ACC"/>
    <w:rsid w:val="008E3BAF"/>
    <w:rsid w:val="008E3C21"/>
    <w:rsid w:val="008E3C27"/>
    <w:rsid w:val="008E3E0F"/>
    <w:rsid w:val="008E3E55"/>
    <w:rsid w:val="008E44F2"/>
    <w:rsid w:val="008E4BC6"/>
    <w:rsid w:val="008E4DAA"/>
    <w:rsid w:val="008E4FD1"/>
    <w:rsid w:val="008E5499"/>
    <w:rsid w:val="008E5532"/>
    <w:rsid w:val="008E56E1"/>
    <w:rsid w:val="008E598B"/>
    <w:rsid w:val="008E613B"/>
    <w:rsid w:val="008E616E"/>
    <w:rsid w:val="008E6374"/>
    <w:rsid w:val="008E64F0"/>
    <w:rsid w:val="008E6596"/>
    <w:rsid w:val="008E670B"/>
    <w:rsid w:val="008E6998"/>
    <w:rsid w:val="008E69E7"/>
    <w:rsid w:val="008E6A49"/>
    <w:rsid w:val="008E6D11"/>
    <w:rsid w:val="008E6D76"/>
    <w:rsid w:val="008E6DBC"/>
    <w:rsid w:val="008E6FE1"/>
    <w:rsid w:val="008E7206"/>
    <w:rsid w:val="008E7339"/>
    <w:rsid w:val="008E73CB"/>
    <w:rsid w:val="008E7471"/>
    <w:rsid w:val="008E7511"/>
    <w:rsid w:val="008E758C"/>
    <w:rsid w:val="008E7A2F"/>
    <w:rsid w:val="008E7F24"/>
    <w:rsid w:val="008F05FD"/>
    <w:rsid w:val="008F0762"/>
    <w:rsid w:val="008F07B6"/>
    <w:rsid w:val="008F0852"/>
    <w:rsid w:val="008F093B"/>
    <w:rsid w:val="008F0D59"/>
    <w:rsid w:val="008F0F0E"/>
    <w:rsid w:val="008F1B29"/>
    <w:rsid w:val="008F1BEF"/>
    <w:rsid w:val="008F1D1C"/>
    <w:rsid w:val="008F1D47"/>
    <w:rsid w:val="008F1F4A"/>
    <w:rsid w:val="008F1FE1"/>
    <w:rsid w:val="008F211B"/>
    <w:rsid w:val="008F21FC"/>
    <w:rsid w:val="008F2337"/>
    <w:rsid w:val="008F2367"/>
    <w:rsid w:val="008F2476"/>
    <w:rsid w:val="008F255F"/>
    <w:rsid w:val="008F2767"/>
    <w:rsid w:val="008F2C04"/>
    <w:rsid w:val="008F2D7E"/>
    <w:rsid w:val="008F3218"/>
    <w:rsid w:val="008F3665"/>
    <w:rsid w:val="008F370F"/>
    <w:rsid w:val="008F390C"/>
    <w:rsid w:val="008F39EB"/>
    <w:rsid w:val="008F3E46"/>
    <w:rsid w:val="008F4582"/>
    <w:rsid w:val="008F45F8"/>
    <w:rsid w:val="008F471B"/>
    <w:rsid w:val="008F4741"/>
    <w:rsid w:val="008F4FEF"/>
    <w:rsid w:val="008F509A"/>
    <w:rsid w:val="008F50EA"/>
    <w:rsid w:val="008F5147"/>
    <w:rsid w:val="008F5293"/>
    <w:rsid w:val="008F53AC"/>
    <w:rsid w:val="008F55EC"/>
    <w:rsid w:val="008F5631"/>
    <w:rsid w:val="008F58EE"/>
    <w:rsid w:val="008F5CE2"/>
    <w:rsid w:val="008F6261"/>
    <w:rsid w:val="008F66ED"/>
    <w:rsid w:val="008F6902"/>
    <w:rsid w:val="008F6CD2"/>
    <w:rsid w:val="008F6CDF"/>
    <w:rsid w:val="008F6DAA"/>
    <w:rsid w:val="008F70D5"/>
    <w:rsid w:val="008F767E"/>
    <w:rsid w:val="008F78F8"/>
    <w:rsid w:val="008F7943"/>
    <w:rsid w:val="008F79F9"/>
    <w:rsid w:val="008F7A09"/>
    <w:rsid w:val="008F7AFE"/>
    <w:rsid w:val="008F7F6D"/>
    <w:rsid w:val="009000B0"/>
    <w:rsid w:val="009002D3"/>
    <w:rsid w:val="0090034A"/>
    <w:rsid w:val="00900443"/>
    <w:rsid w:val="0090093C"/>
    <w:rsid w:val="00900A3B"/>
    <w:rsid w:val="00900D85"/>
    <w:rsid w:val="00900F04"/>
    <w:rsid w:val="009011A6"/>
    <w:rsid w:val="00901478"/>
    <w:rsid w:val="00901548"/>
    <w:rsid w:val="009016B1"/>
    <w:rsid w:val="009017CA"/>
    <w:rsid w:val="0090199E"/>
    <w:rsid w:val="00901D47"/>
    <w:rsid w:val="00901DE6"/>
    <w:rsid w:val="00901E1B"/>
    <w:rsid w:val="009027F8"/>
    <w:rsid w:val="0090285E"/>
    <w:rsid w:val="009028BD"/>
    <w:rsid w:val="00902989"/>
    <w:rsid w:val="00902D0B"/>
    <w:rsid w:val="00902D89"/>
    <w:rsid w:val="00902E11"/>
    <w:rsid w:val="00903611"/>
    <w:rsid w:val="00903649"/>
    <w:rsid w:val="0090379B"/>
    <w:rsid w:val="00903F80"/>
    <w:rsid w:val="00904310"/>
    <w:rsid w:val="00904351"/>
    <w:rsid w:val="009045A3"/>
    <w:rsid w:val="009045DE"/>
    <w:rsid w:val="00904660"/>
    <w:rsid w:val="009047BD"/>
    <w:rsid w:val="00904953"/>
    <w:rsid w:val="00904B14"/>
    <w:rsid w:val="00904B86"/>
    <w:rsid w:val="00904BEC"/>
    <w:rsid w:val="00904D0A"/>
    <w:rsid w:val="0090508E"/>
    <w:rsid w:val="00905145"/>
    <w:rsid w:val="0090522B"/>
    <w:rsid w:val="0090554C"/>
    <w:rsid w:val="009056B0"/>
    <w:rsid w:val="0090596F"/>
    <w:rsid w:val="00905BEF"/>
    <w:rsid w:val="00905E62"/>
    <w:rsid w:val="00905F4C"/>
    <w:rsid w:val="00905F96"/>
    <w:rsid w:val="00906072"/>
    <w:rsid w:val="00906275"/>
    <w:rsid w:val="009062B8"/>
    <w:rsid w:val="00906408"/>
    <w:rsid w:val="009066D5"/>
    <w:rsid w:val="009068EC"/>
    <w:rsid w:val="00906E15"/>
    <w:rsid w:val="00906E9C"/>
    <w:rsid w:val="009072A2"/>
    <w:rsid w:val="00907331"/>
    <w:rsid w:val="00907720"/>
    <w:rsid w:val="0090773D"/>
    <w:rsid w:val="00910121"/>
    <w:rsid w:val="009107FF"/>
    <w:rsid w:val="0091095A"/>
    <w:rsid w:val="009109C5"/>
    <w:rsid w:val="00910D80"/>
    <w:rsid w:val="009117E8"/>
    <w:rsid w:val="009119EA"/>
    <w:rsid w:val="00911C54"/>
    <w:rsid w:val="00911EB5"/>
    <w:rsid w:val="00911EC1"/>
    <w:rsid w:val="00912033"/>
    <w:rsid w:val="009122A1"/>
    <w:rsid w:val="0091240B"/>
    <w:rsid w:val="00912E65"/>
    <w:rsid w:val="00912E67"/>
    <w:rsid w:val="00912E7B"/>
    <w:rsid w:val="00912F03"/>
    <w:rsid w:val="00912FB4"/>
    <w:rsid w:val="00913633"/>
    <w:rsid w:val="009137B8"/>
    <w:rsid w:val="00913812"/>
    <w:rsid w:val="009139E6"/>
    <w:rsid w:val="00914032"/>
    <w:rsid w:val="00914223"/>
    <w:rsid w:val="009143EE"/>
    <w:rsid w:val="009144E4"/>
    <w:rsid w:val="009145E9"/>
    <w:rsid w:val="00914AFB"/>
    <w:rsid w:val="009150EA"/>
    <w:rsid w:val="009154BA"/>
    <w:rsid w:val="00915767"/>
    <w:rsid w:val="00915C6F"/>
    <w:rsid w:val="00915F39"/>
    <w:rsid w:val="00915FC4"/>
    <w:rsid w:val="0091602A"/>
    <w:rsid w:val="00916267"/>
    <w:rsid w:val="009162D8"/>
    <w:rsid w:val="0091634A"/>
    <w:rsid w:val="00916895"/>
    <w:rsid w:val="00916921"/>
    <w:rsid w:val="00916E44"/>
    <w:rsid w:val="00916FB6"/>
    <w:rsid w:val="009176F2"/>
    <w:rsid w:val="00917749"/>
    <w:rsid w:val="00917A7F"/>
    <w:rsid w:val="00917D4F"/>
    <w:rsid w:val="00917F97"/>
    <w:rsid w:val="00920059"/>
    <w:rsid w:val="0092035D"/>
    <w:rsid w:val="009207E9"/>
    <w:rsid w:val="0092090B"/>
    <w:rsid w:val="0092093E"/>
    <w:rsid w:val="00920993"/>
    <w:rsid w:val="00920C4E"/>
    <w:rsid w:val="009213D9"/>
    <w:rsid w:val="0092196E"/>
    <w:rsid w:val="009219A4"/>
    <w:rsid w:val="00921C20"/>
    <w:rsid w:val="009220FE"/>
    <w:rsid w:val="0092242F"/>
    <w:rsid w:val="009227B5"/>
    <w:rsid w:val="00922B09"/>
    <w:rsid w:val="00922E03"/>
    <w:rsid w:val="009234D4"/>
    <w:rsid w:val="009239F6"/>
    <w:rsid w:val="00923EA8"/>
    <w:rsid w:val="00923FEC"/>
    <w:rsid w:val="0092430F"/>
    <w:rsid w:val="00924354"/>
    <w:rsid w:val="0092443D"/>
    <w:rsid w:val="009246F0"/>
    <w:rsid w:val="00924A59"/>
    <w:rsid w:val="00924D0B"/>
    <w:rsid w:val="00925292"/>
    <w:rsid w:val="0092544B"/>
    <w:rsid w:val="009255F5"/>
    <w:rsid w:val="00925603"/>
    <w:rsid w:val="0092577F"/>
    <w:rsid w:val="0092599C"/>
    <w:rsid w:val="009259A7"/>
    <w:rsid w:val="00925D2D"/>
    <w:rsid w:val="00926544"/>
    <w:rsid w:val="009267BD"/>
    <w:rsid w:val="009268B2"/>
    <w:rsid w:val="009268D7"/>
    <w:rsid w:val="00926A99"/>
    <w:rsid w:val="00926DC5"/>
    <w:rsid w:val="00926EB9"/>
    <w:rsid w:val="00926ED1"/>
    <w:rsid w:val="00926F56"/>
    <w:rsid w:val="00926FCD"/>
    <w:rsid w:val="00927306"/>
    <w:rsid w:val="00927AD7"/>
    <w:rsid w:val="00927BBE"/>
    <w:rsid w:val="009300FA"/>
    <w:rsid w:val="00930134"/>
    <w:rsid w:val="00930207"/>
    <w:rsid w:val="00930455"/>
    <w:rsid w:val="00930515"/>
    <w:rsid w:val="0093052A"/>
    <w:rsid w:val="0093052F"/>
    <w:rsid w:val="009309F0"/>
    <w:rsid w:val="00930B28"/>
    <w:rsid w:val="00930F0B"/>
    <w:rsid w:val="00931079"/>
    <w:rsid w:val="009310CF"/>
    <w:rsid w:val="00931C63"/>
    <w:rsid w:val="00931FC3"/>
    <w:rsid w:val="009322E2"/>
    <w:rsid w:val="00932337"/>
    <w:rsid w:val="009324C7"/>
    <w:rsid w:val="009329F9"/>
    <w:rsid w:val="0093302B"/>
    <w:rsid w:val="0093304F"/>
    <w:rsid w:val="00933289"/>
    <w:rsid w:val="00933410"/>
    <w:rsid w:val="00933985"/>
    <w:rsid w:val="00933C8A"/>
    <w:rsid w:val="00933E5D"/>
    <w:rsid w:val="009345C0"/>
    <w:rsid w:val="00934C76"/>
    <w:rsid w:val="00934D0E"/>
    <w:rsid w:val="00934FE9"/>
    <w:rsid w:val="00935684"/>
    <w:rsid w:val="0093587C"/>
    <w:rsid w:val="00935894"/>
    <w:rsid w:val="00936009"/>
    <w:rsid w:val="009363B2"/>
    <w:rsid w:val="00936747"/>
    <w:rsid w:val="0093690C"/>
    <w:rsid w:val="00936D77"/>
    <w:rsid w:val="00936ED6"/>
    <w:rsid w:val="0093700C"/>
    <w:rsid w:val="009371A9"/>
    <w:rsid w:val="009372F6"/>
    <w:rsid w:val="00937378"/>
    <w:rsid w:val="00937496"/>
    <w:rsid w:val="0093781E"/>
    <w:rsid w:val="0093785E"/>
    <w:rsid w:val="009379A4"/>
    <w:rsid w:val="00937DE1"/>
    <w:rsid w:val="00937E23"/>
    <w:rsid w:val="009408B4"/>
    <w:rsid w:val="009409E0"/>
    <w:rsid w:val="00940A63"/>
    <w:rsid w:val="00940CAB"/>
    <w:rsid w:val="00940E96"/>
    <w:rsid w:val="009411E0"/>
    <w:rsid w:val="009414BD"/>
    <w:rsid w:val="0094191E"/>
    <w:rsid w:val="00941944"/>
    <w:rsid w:val="0094194F"/>
    <w:rsid w:val="00941B8A"/>
    <w:rsid w:val="00942069"/>
    <w:rsid w:val="009420BD"/>
    <w:rsid w:val="0094233D"/>
    <w:rsid w:val="00942667"/>
    <w:rsid w:val="00942713"/>
    <w:rsid w:val="00942B54"/>
    <w:rsid w:val="00942C32"/>
    <w:rsid w:val="00942C6A"/>
    <w:rsid w:val="00942E5F"/>
    <w:rsid w:val="009431AA"/>
    <w:rsid w:val="00943351"/>
    <w:rsid w:val="009439D2"/>
    <w:rsid w:val="00943DB2"/>
    <w:rsid w:val="00944089"/>
    <w:rsid w:val="00944351"/>
    <w:rsid w:val="00944627"/>
    <w:rsid w:val="009448AF"/>
    <w:rsid w:val="00944944"/>
    <w:rsid w:val="00944FEB"/>
    <w:rsid w:val="00945180"/>
    <w:rsid w:val="009451B7"/>
    <w:rsid w:val="009451DE"/>
    <w:rsid w:val="0094531E"/>
    <w:rsid w:val="00945C41"/>
    <w:rsid w:val="00945F4C"/>
    <w:rsid w:val="009463DE"/>
    <w:rsid w:val="009466AD"/>
    <w:rsid w:val="00946E2F"/>
    <w:rsid w:val="00946EED"/>
    <w:rsid w:val="00946FBB"/>
    <w:rsid w:val="009470F6"/>
    <w:rsid w:val="009471B9"/>
    <w:rsid w:val="009471EB"/>
    <w:rsid w:val="0094749D"/>
    <w:rsid w:val="009476FF"/>
    <w:rsid w:val="00947E88"/>
    <w:rsid w:val="00947FC8"/>
    <w:rsid w:val="00950105"/>
    <w:rsid w:val="00950246"/>
    <w:rsid w:val="009506CF"/>
    <w:rsid w:val="009506D7"/>
    <w:rsid w:val="009509C1"/>
    <w:rsid w:val="00950A4F"/>
    <w:rsid w:val="00950B29"/>
    <w:rsid w:val="00950BB6"/>
    <w:rsid w:val="00950BB7"/>
    <w:rsid w:val="00950DFA"/>
    <w:rsid w:val="00950F71"/>
    <w:rsid w:val="00951573"/>
    <w:rsid w:val="00951841"/>
    <w:rsid w:val="00951955"/>
    <w:rsid w:val="00951E0B"/>
    <w:rsid w:val="009521AD"/>
    <w:rsid w:val="00952282"/>
    <w:rsid w:val="00952444"/>
    <w:rsid w:val="00952548"/>
    <w:rsid w:val="0095294F"/>
    <w:rsid w:val="00952AE0"/>
    <w:rsid w:val="00952CA5"/>
    <w:rsid w:val="00952D11"/>
    <w:rsid w:val="00952D17"/>
    <w:rsid w:val="00952DB7"/>
    <w:rsid w:val="00952DC1"/>
    <w:rsid w:val="00953162"/>
    <w:rsid w:val="009532C6"/>
    <w:rsid w:val="009536C3"/>
    <w:rsid w:val="009536FC"/>
    <w:rsid w:val="0095383B"/>
    <w:rsid w:val="00954628"/>
    <w:rsid w:val="00954953"/>
    <w:rsid w:val="00954A4A"/>
    <w:rsid w:val="00954CD6"/>
    <w:rsid w:val="00955016"/>
    <w:rsid w:val="0095519B"/>
    <w:rsid w:val="009552B8"/>
    <w:rsid w:val="0095546D"/>
    <w:rsid w:val="00955898"/>
    <w:rsid w:val="00955915"/>
    <w:rsid w:val="00955940"/>
    <w:rsid w:val="00955A90"/>
    <w:rsid w:val="00955BCC"/>
    <w:rsid w:val="00955DC0"/>
    <w:rsid w:val="00955F29"/>
    <w:rsid w:val="0095621B"/>
    <w:rsid w:val="00956370"/>
    <w:rsid w:val="009563B5"/>
    <w:rsid w:val="009566BA"/>
    <w:rsid w:val="0095683D"/>
    <w:rsid w:val="0095698B"/>
    <w:rsid w:val="00956A95"/>
    <w:rsid w:val="00956AA4"/>
    <w:rsid w:val="00956C82"/>
    <w:rsid w:val="00956C8B"/>
    <w:rsid w:val="00956E9D"/>
    <w:rsid w:val="00956F33"/>
    <w:rsid w:val="009573C5"/>
    <w:rsid w:val="009574BC"/>
    <w:rsid w:val="00957560"/>
    <w:rsid w:val="00957ABD"/>
    <w:rsid w:val="00957BF1"/>
    <w:rsid w:val="0096030E"/>
    <w:rsid w:val="009605F4"/>
    <w:rsid w:val="00960714"/>
    <w:rsid w:val="00960857"/>
    <w:rsid w:val="009608F0"/>
    <w:rsid w:val="0096097D"/>
    <w:rsid w:val="00960CF1"/>
    <w:rsid w:val="00960F0E"/>
    <w:rsid w:val="0096120E"/>
    <w:rsid w:val="00961227"/>
    <w:rsid w:val="009613BA"/>
    <w:rsid w:val="00961971"/>
    <w:rsid w:val="009619B9"/>
    <w:rsid w:val="009619C6"/>
    <w:rsid w:val="00961B02"/>
    <w:rsid w:val="00962302"/>
    <w:rsid w:val="00962343"/>
    <w:rsid w:val="009626EE"/>
    <w:rsid w:val="00962C64"/>
    <w:rsid w:val="00963542"/>
    <w:rsid w:val="009639F2"/>
    <w:rsid w:val="00963ADE"/>
    <w:rsid w:val="00963EA5"/>
    <w:rsid w:val="00964111"/>
    <w:rsid w:val="00964322"/>
    <w:rsid w:val="009646A4"/>
    <w:rsid w:val="00964B1A"/>
    <w:rsid w:val="00964F5A"/>
    <w:rsid w:val="009653C6"/>
    <w:rsid w:val="00965556"/>
    <w:rsid w:val="00965CB0"/>
    <w:rsid w:val="00965D7B"/>
    <w:rsid w:val="00965F1D"/>
    <w:rsid w:val="00966269"/>
    <w:rsid w:val="009664E9"/>
    <w:rsid w:val="00966577"/>
    <w:rsid w:val="00966FD6"/>
    <w:rsid w:val="00967010"/>
    <w:rsid w:val="0096746D"/>
    <w:rsid w:val="0096770B"/>
    <w:rsid w:val="009679CC"/>
    <w:rsid w:val="00967C75"/>
    <w:rsid w:val="00967E2A"/>
    <w:rsid w:val="00967E91"/>
    <w:rsid w:val="00967ECC"/>
    <w:rsid w:val="00967EE5"/>
    <w:rsid w:val="00967F17"/>
    <w:rsid w:val="0097030E"/>
    <w:rsid w:val="009703BE"/>
    <w:rsid w:val="00970544"/>
    <w:rsid w:val="0097075B"/>
    <w:rsid w:val="00971290"/>
    <w:rsid w:val="009712C7"/>
    <w:rsid w:val="00971357"/>
    <w:rsid w:val="00971547"/>
    <w:rsid w:val="009716AB"/>
    <w:rsid w:val="00971809"/>
    <w:rsid w:val="00971E26"/>
    <w:rsid w:val="00971FE1"/>
    <w:rsid w:val="009723BA"/>
    <w:rsid w:val="009728DA"/>
    <w:rsid w:val="00972A85"/>
    <w:rsid w:val="00972B43"/>
    <w:rsid w:val="00972DED"/>
    <w:rsid w:val="00972E06"/>
    <w:rsid w:val="00973002"/>
    <w:rsid w:val="00973129"/>
    <w:rsid w:val="009732A5"/>
    <w:rsid w:val="009732D5"/>
    <w:rsid w:val="00973540"/>
    <w:rsid w:val="009737F7"/>
    <w:rsid w:val="00973854"/>
    <w:rsid w:val="009738E1"/>
    <w:rsid w:val="00973BB1"/>
    <w:rsid w:val="00973C2C"/>
    <w:rsid w:val="00973ECC"/>
    <w:rsid w:val="009740A5"/>
    <w:rsid w:val="00974112"/>
    <w:rsid w:val="00974173"/>
    <w:rsid w:val="009744F4"/>
    <w:rsid w:val="00974AC1"/>
    <w:rsid w:val="00974B05"/>
    <w:rsid w:val="009754A4"/>
    <w:rsid w:val="009756C9"/>
    <w:rsid w:val="00975C93"/>
    <w:rsid w:val="0097644B"/>
    <w:rsid w:val="00976963"/>
    <w:rsid w:val="00976DC0"/>
    <w:rsid w:val="0097717E"/>
    <w:rsid w:val="0097719F"/>
    <w:rsid w:val="00977F51"/>
    <w:rsid w:val="009803B0"/>
    <w:rsid w:val="0098088D"/>
    <w:rsid w:val="009809D2"/>
    <w:rsid w:val="00980F23"/>
    <w:rsid w:val="00981196"/>
    <w:rsid w:val="009811BD"/>
    <w:rsid w:val="0098121C"/>
    <w:rsid w:val="00982184"/>
    <w:rsid w:val="00982194"/>
    <w:rsid w:val="009822BD"/>
    <w:rsid w:val="009823D6"/>
    <w:rsid w:val="00982649"/>
    <w:rsid w:val="00982E5B"/>
    <w:rsid w:val="00983354"/>
    <w:rsid w:val="00983574"/>
    <w:rsid w:val="00983912"/>
    <w:rsid w:val="00983917"/>
    <w:rsid w:val="0098391E"/>
    <w:rsid w:val="00983C32"/>
    <w:rsid w:val="0098413F"/>
    <w:rsid w:val="009841CC"/>
    <w:rsid w:val="00984569"/>
    <w:rsid w:val="00984915"/>
    <w:rsid w:val="0098491E"/>
    <w:rsid w:val="00984AD4"/>
    <w:rsid w:val="00984B01"/>
    <w:rsid w:val="00984DBE"/>
    <w:rsid w:val="00984DCC"/>
    <w:rsid w:val="0098504D"/>
    <w:rsid w:val="0098548D"/>
    <w:rsid w:val="009854A0"/>
    <w:rsid w:val="0098574F"/>
    <w:rsid w:val="009858A1"/>
    <w:rsid w:val="009859DC"/>
    <w:rsid w:val="00985C87"/>
    <w:rsid w:val="00985CCB"/>
    <w:rsid w:val="00985EAB"/>
    <w:rsid w:val="0098607D"/>
    <w:rsid w:val="00986097"/>
    <w:rsid w:val="0098620B"/>
    <w:rsid w:val="00986530"/>
    <w:rsid w:val="009867E2"/>
    <w:rsid w:val="00987034"/>
    <w:rsid w:val="00987124"/>
    <w:rsid w:val="0098712B"/>
    <w:rsid w:val="00987253"/>
    <w:rsid w:val="0098726A"/>
    <w:rsid w:val="009875B8"/>
    <w:rsid w:val="0098772E"/>
    <w:rsid w:val="00987848"/>
    <w:rsid w:val="00987A5D"/>
    <w:rsid w:val="00990640"/>
    <w:rsid w:val="009906B8"/>
    <w:rsid w:val="009907C1"/>
    <w:rsid w:val="0099092B"/>
    <w:rsid w:val="00990AFB"/>
    <w:rsid w:val="0099137A"/>
    <w:rsid w:val="00991460"/>
    <w:rsid w:val="00991897"/>
    <w:rsid w:val="00991BBF"/>
    <w:rsid w:val="00991D11"/>
    <w:rsid w:val="009921E3"/>
    <w:rsid w:val="00992531"/>
    <w:rsid w:val="009927B1"/>
    <w:rsid w:val="00992823"/>
    <w:rsid w:val="009928C2"/>
    <w:rsid w:val="00992AF0"/>
    <w:rsid w:val="00992E54"/>
    <w:rsid w:val="00992F30"/>
    <w:rsid w:val="0099353F"/>
    <w:rsid w:val="00993CCC"/>
    <w:rsid w:val="00993FCC"/>
    <w:rsid w:val="009940EE"/>
    <w:rsid w:val="009943F0"/>
    <w:rsid w:val="00994666"/>
    <w:rsid w:val="00994AD2"/>
    <w:rsid w:val="00994DE7"/>
    <w:rsid w:val="00994E53"/>
    <w:rsid w:val="00995076"/>
    <w:rsid w:val="00995188"/>
    <w:rsid w:val="00995389"/>
    <w:rsid w:val="0099546F"/>
    <w:rsid w:val="00995840"/>
    <w:rsid w:val="009959BF"/>
    <w:rsid w:val="00995B87"/>
    <w:rsid w:val="00995C8C"/>
    <w:rsid w:val="00995D6A"/>
    <w:rsid w:val="00995F3E"/>
    <w:rsid w:val="009961F1"/>
    <w:rsid w:val="009962AD"/>
    <w:rsid w:val="00996645"/>
    <w:rsid w:val="009966CF"/>
    <w:rsid w:val="00996D8C"/>
    <w:rsid w:val="00996E1A"/>
    <w:rsid w:val="00997088"/>
    <w:rsid w:val="0099724C"/>
    <w:rsid w:val="00997B6D"/>
    <w:rsid w:val="00997E4D"/>
    <w:rsid w:val="00997FB9"/>
    <w:rsid w:val="009A0026"/>
    <w:rsid w:val="009A0861"/>
    <w:rsid w:val="009A0C49"/>
    <w:rsid w:val="009A0C99"/>
    <w:rsid w:val="009A1301"/>
    <w:rsid w:val="009A154E"/>
    <w:rsid w:val="009A155A"/>
    <w:rsid w:val="009A15C5"/>
    <w:rsid w:val="009A1A46"/>
    <w:rsid w:val="009A25EE"/>
    <w:rsid w:val="009A2679"/>
    <w:rsid w:val="009A28F6"/>
    <w:rsid w:val="009A2D3F"/>
    <w:rsid w:val="009A2D80"/>
    <w:rsid w:val="009A2FF1"/>
    <w:rsid w:val="009A3194"/>
    <w:rsid w:val="009A3CD4"/>
    <w:rsid w:val="009A3CF8"/>
    <w:rsid w:val="009A3DE0"/>
    <w:rsid w:val="009A4043"/>
    <w:rsid w:val="009A4316"/>
    <w:rsid w:val="009A4586"/>
    <w:rsid w:val="009A4B5D"/>
    <w:rsid w:val="009A4D08"/>
    <w:rsid w:val="009A4D66"/>
    <w:rsid w:val="009A4E3C"/>
    <w:rsid w:val="009A4EF3"/>
    <w:rsid w:val="009A53A3"/>
    <w:rsid w:val="009A546D"/>
    <w:rsid w:val="009A5553"/>
    <w:rsid w:val="009A595A"/>
    <w:rsid w:val="009A6105"/>
    <w:rsid w:val="009A6291"/>
    <w:rsid w:val="009A62E5"/>
    <w:rsid w:val="009A6632"/>
    <w:rsid w:val="009A68D0"/>
    <w:rsid w:val="009A69A4"/>
    <w:rsid w:val="009A6A0B"/>
    <w:rsid w:val="009A6AE4"/>
    <w:rsid w:val="009A6B53"/>
    <w:rsid w:val="009A6BDD"/>
    <w:rsid w:val="009A7538"/>
    <w:rsid w:val="009A762D"/>
    <w:rsid w:val="009A78A3"/>
    <w:rsid w:val="009B01B0"/>
    <w:rsid w:val="009B01B3"/>
    <w:rsid w:val="009B0217"/>
    <w:rsid w:val="009B0292"/>
    <w:rsid w:val="009B044D"/>
    <w:rsid w:val="009B0580"/>
    <w:rsid w:val="009B0A13"/>
    <w:rsid w:val="009B0ACA"/>
    <w:rsid w:val="009B0BC4"/>
    <w:rsid w:val="009B0C55"/>
    <w:rsid w:val="009B0CC2"/>
    <w:rsid w:val="009B10CE"/>
    <w:rsid w:val="009B14D8"/>
    <w:rsid w:val="009B153A"/>
    <w:rsid w:val="009B1860"/>
    <w:rsid w:val="009B1AA5"/>
    <w:rsid w:val="009B1C90"/>
    <w:rsid w:val="009B1D26"/>
    <w:rsid w:val="009B218A"/>
    <w:rsid w:val="009B231A"/>
    <w:rsid w:val="009B25B9"/>
    <w:rsid w:val="009B26C2"/>
    <w:rsid w:val="009B2976"/>
    <w:rsid w:val="009B29E6"/>
    <w:rsid w:val="009B2ED3"/>
    <w:rsid w:val="009B2FD9"/>
    <w:rsid w:val="009B33EB"/>
    <w:rsid w:val="009B3454"/>
    <w:rsid w:val="009B353B"/>
    <w:rsid w:val="009B3615"/>
    <w:rsid w:val="009B3C4E"/>
    <w:rsid w:val="009B3DF5"/>
    <w:rsid w:val="009B4313"/>
    <w:rsid w:val="009B44B8"/>
    <w:rsid w:val="009B47F5"/>
    <w:rsid w:val="009B582E"/>
    <w:rsid w:val="009B5EC0"/>
    <w:rsid w:val="009B6276"/>
    <w:rsid w:val="009B629F"/>
    <w:rsid w:val="009B6593"/>
    <w:rsid w:val="009B685A"/>
    <w:rsid w:val="009B69B0"/>
    <w:rsid w:val="009B6CCB"/>
    <w:rsid w:val="009B6E26"/>
    <w:rsid w:val="009B6E8D"/>
    <w:rsid w:val="009B6ECA"/>
    <w:rsid w:val="009B6F6D"/>
    <w:rsid w:val="009B75FB"/>
    <w:rsid w:val="009B764E"/>
    <w:rsid w:val="009B78D6"/>
    <w:rsid w:val="009B7CAD"/>
    <w:rsid w:val="009B7CEC"/>
    <w:rsid w:val="009B7D40"/>
    <w:rsid w:val="009C0149"/>
    <w:rsid w:val="009C024E"/>
    <w:rsid w:val="009C0406"/>
    <w:rsid w:val="009C0412"/>
    <w:rsid w:val="009C045C"/>
    <w:rsid w:val="009C0616"/>
    <w:rsid w:val="009C0A04"/>
    <w:rsid w:val="009C0A7D"/>
    <w:rsid w:val="009C0B8F"/>
    <w:rsid w:val="009C0E3A"/>
    <w:rsid w:val="009C0FF8"/>
    <w:rsid w:val="009C1165"/>
    <w:rsid w:val="009C1177"/>
    <w:rsid w:val="009C1420"/>
    <w:rsid w:val="009C167B"/>
    <w:rsid w:val="009C19BE"/>
    <w:rsid w:val="009C1AFA"/>
    <w:rsid w:val="009C1C05"/>
    <w:rsid w:val="009C1C1B"/>
    <w:rsid w:val="009C1C2B"/>
    <w:rsid w:val="009C1D29"/>
    <w:rsid w:val="009C23AF"/>
    <w:rsid w:val="009C277B"/>
    <w:rsid w:val="009C2A89"/>
    <w:rsid w:val="009C2B0C"/>
    <w:rsid w:val="009C2B6D"/>
    <w:rsid w:val="009C2B98"/>
    <w:rsid w:val="009C2BC1"/>
    <w:rsid w:val="009C33C6"/>
    <w:rsid w:val="009C396D"/>
    <w:rsid w:val="009C3A11"/>
    <w:rsid w:val="009C3D96"/>
    <w:rsid w:val="009C407A"/>
    <w:rsid w:val="009C41BD"/>
    <w:rsid w:val="009C438F"/>
    <w:rsid w:val="009C463A"/>
    <w:rsid w:val="009C477A"/>
    <w:rsid w:val="009C486A"/>
    <w:rsid w:val="009C495C"/>
    <w:rsid w:val="009C4C22"/>
    <w:rsid w:val="009C4E84"/>
    <w:rsid w:val="009C4EFD"/>
    <w:rsid w:val="009C5048"/>
    <w:rsid w:val="009C5810"/>
    <w:rsid w:val="009C5B23"/>
    <w:rsid w:val="009C5D26"/>
    <w:rsid w:val="009C5F87"/>
    <w:rsid w:val="009C5FEF"/>
    <w:rsid w:val="009C61E1"/>
    <w:rsid w:val="009C6392"/>
    <w:rsid w:val="009C6548"/>
    <w:rsid w:val="009C66B6"/>
    <w:rsid w:val="009C6AD3"/>
    <w:rsid w:val="009C6D41"/>
    <w:rsid w:val="009C6DFB"/>
    <w:rsid w:val="009C6E61"/>
    <w:rsid w:val="009C6EA0"/>
    <w:rsid w:val="009C703F"/>
    <w:rsid w:val="009C724B"/>
    <w:rsid w:val="009C728D"/>
    <w:rsid w:val="009C7491"/>
    <w:rsid w:val="009C7503"/>
    <w:rsid w:val="009C7839"/>
    <w:rsid w:val="009C79B8"/>
    <w:rsid w:val="009C7ECF"/>
    <w:rsid w:val="009C7F0D"/>
    <w:rsid w:val="009D0170"/>
    <w:rsid w:val="009D0735"/>
    <w:rsid w:val="009D0994"/>
    <w:rsid w:val="009D0A0D"/>
    <w:rsid w:val="009D0BD4"/>
    <w:rsid w:val="009D0FCD"/>
    <w:rsid w:val="009D11AF"/>
    <w:rsid w:val="009D1359"/>
    <w:rsid w:val="009D14DD"/>
    <w:rsid w:val="009D1EC1"/>
    <w:rsid w:val="009D2316"/>
    <w:rsid w:val="009D25C8"/>
    <w:rsid w:val="009D26B5"/>
    <w:rsid w:val="009D2CFA"/>
    <w:rsid w:val="009D3179"/>
    <w:rsid w:val="009D3819"/>
    <w:rsid w:val="009D389B"/>
    <w:rsid w:val="009D38FE"/>
    <w:rsid w:val="009D3905"/>
    <w:rsid w:val="009D3ED1"/>
    <w:rsid w:val="009D40FD"/>
    <w:rsid w:val="009D420C"/>
    <w:rsid w:val="009D450F"/>
    <w:rsid w:val="009D455A"/>
    <w:rsid w:val="009D45AA"/>
    <w:rsid w:val="009D4844"/>
    <w:rsid w:val="009D48CB"/>
    <w:rsid w:val="009D4B4C"/>
    <w:rsid w:val="009D4DAD"/>
    <w:rsid w:val="009D4EBE"/>
    <w:rsid w:val="009D5170"/>
    <w:rsid w:val="009D525E"/>
    <w:rsid w:val="009D59E5"/>
    <w:rsid w:val="009D5BA9"/>
    <w:rsid w:val="009D5D61"/>
    <w:rsid w:val="009D5EF3"/>
    <w:rsid w:val="009D5F38"/>
    <w:rsid w:val="009D68CC"/>
    <w:rsid w:val="009D6951"/>
    <w:rsid w:val="009D69E1"/>
    <w:rsid w:val="009D6AD0"/>
    <w:rsid w:val="009D6B83"/>
    <w:rsid w:val="009D7C49"/>
    <w:rsid w:val="009D7C81"/>
    <w:rsid w:val="009D7DFA"/>
    <w:rsid w:val="009D7FFB"/>
    <w:rsid w:val="009E0542"/>
    <w:rsid w:val="009E098C"/>
    <w:rsid w:val="009E0A5B"/>
    <w:rsid w:val="009E0B5F"/>
    <w:rsid w:val="009E0CDD"/>
    <w:rsid w:val="009E0D2F"/>
    <w:rsid w:val="009E0E63"/>
    <w:rsid w:val="009E0F7F"/>
    <w:rsid w:val="009E0F81"/>
    <w:rsid w:val="009E1630"/>
    <w:rsid w:val="009E18D7"/>
    <w:rsid w:val="009E18F6"/>
    <w:rsid w:val="009E1A13"/>
    <w:rsid w:val="009E1A49"/>
    <w:rsid w:val="009E2604"/>
    <w:rsid w:val="009E265E"/>
    <w:rsid w:val="009E274B"/>
    <w:rsid w:val="009E27D9"/>
    <w:rsid w:val="009E2E46"/>
    <w:rsid w:val="009E2F13"/>
    <w:rsid w:val="009E302F"/>
    <w:rsid w:val="009E328E"/>
    <w:rsid w:val="009E396A"/>
    <w:rsid w:val="009E3B0F"/>
    <w:rsid w:val="009E3B41"/>
    <w:rsid w:val="009E3C41"/>
    <w:rsid w:val="009E3E52"/>
    <w:rsid w:val="009E437A"/>
    <w:rsid w:val="009E45EC"/>
    <w:rsid w:val="009E4B29"/>
    <w:rsid w:val="009E4CE0"/>
    <w:rsid w:val="009E55F1"/>
    <w:rsid w:val="009E5726"/>
    <w:rsid w:val="009E5917"/>
    <w:rsid w:val="009E5DFB"/>
    <w:rsid w:val="009E602F"/>
    <w:rsid w:val="009E61CA"/>
    <w:rsid w:val="009E6E74"/>
    <w:rsid w:val="009E6F83"/>
    <w:rsid w:val="009E6FD5"/>
    <w:rsid w:val="009E6FDB"/>
    <w:rsid w:val="009E7107"/>
    <w:rsid w:val="009E72CA"/>
    <w:rsid w:val="009E7312"/>
    <w:rsid w:val="009E76FB"/>
    <w:rsid w:val="009E7991"/>
    <w:rsid w:val="009E7BDB"/>
    <w:rsid w:val="009E7C68"/>
    <w:rsid w:val="009E7FFC"/>
    <w:rsid w:val="009F042A"/>
    <w:rsid w:val="009F0592"/>
    <w:rsid w:val="009F0733"/>
    <w:rsid w:val="009F0F11"/>
    <w:rsid w:val="009F0FB1"/>
    <w:rsid w:val="009F160B"/>
    <w:rsid w:val="009F16C2"/>
    <w:rsid w:val="009F19FC"/>
    <w:rsid w:val="009F1A7E"/>
    <w:rsid w:val="009F1DDF"/>
    <w:rsid w:val="009F1F52"/>
    <w:rsid w:val="009F2290"/>
    <w:rsid w:val="009F273C"/>
    <w:rsid w:val="009F2C37"/>
    <w:rsid w:val="009F2DC7"/>
    <w:rsid w:val="009F301D"/>
    <w:rsid w:val="009F3530"/>
    <w:rsid w:val="009F3A2D"/>
    <w:rsid w:val="009F3BB8"/>
    <w:rsid w:val="009F3D70"/>
    <w:rsid w:val="009F3E72"/>
    <w:rsid w:val="009F41DC"/>
    <w:rsid w:val="009F44CB"/>
    <w:rsid w:val="009F4962"/>
    <w:rsid w:val="009F4DAF"/>
    <w:rsid w:val="009F504B"/>
    <w:rsid w:val="009F50B9"/>
    <w:rsid w:val="009F5389"/>
    <w:rsid w:val="009F55F7"/>
    <w:rsid w:val="009F598B"/>
    <w:rsid w:val="009F5C4F"/>
    <w:rsid w:val="009F615C"/>
    <w:rsid w:val="009F6B10"/>
    <w:rsid w:val="009F6C4A"/>
    <w:rsid w:val="009F6EDC"/>
    <w:rsid w:val="009F6FC7"/>
    <w:rsid w:val="009F721E"/>
    <w:rsid w:val="009F7229"/>
    <w:rsid w:val="009F72C9"/>
    <w:rsid w:val="009F7346"/>
    <w:rsid w:val="009F76B4"/>
    <w:rsid w:val="009F76BB"/>
    <w:rsid w:val="009F7BBD"/>
    <w:rsid w:val="009F7D5A"/>
    <w:rsid w:val="009F7F94"/>
    <w:rsid w:val="00A000C0"/>
    <w:rsid w:val="00A0059E"/>
    <w:rsid w:val="00A00822"/>
    <w:rsid w:val="00A00CEC"/>
    <w:rsid w:val="00A01135"/>
    <w:rsid w:val="00A0117C"/>
    <w:rsid w:val="00A0132B"/>
    <w:rsid w:val="00A0172D"/>
    <w:rsid w:val="00A017CD"/>
    <w:rsid w:val="00A017DD"/>
    <w:rsid w:val="00A01B83"/>
    <w:rsid w:val="00A01E68"/>
    <w:rsid w:val="00A01FBB"/>
    <w:rsid w:val="00A02121"/>
    <w:rsid w:val="00A022AF"/>
    <w:rsid w:val="00A02389"/>
    <w:rsid w:val="00A02481"/>
    <w:rsid w:val="00A02733"/>
    <w:rsid w:val="00A02850"/>
    <w:rsid w:val="00A028C2"/>
    <w:rsid w:val="00A02937"/>
    <w:rsid w:val="00A0294D"/>
    <w:rsid w:val="00A02C50"/>
    <w:rsid w:val="00A02C5E"/>
    <w:rsid w:val="00A02CBA"/>
    <w:rsid w:val="00A02E7D"/>
    <w:rsid w:val="00A02FB2"/>
    <w:rsid w:val="00A035B2"/>
    <w:rsid w:val="00A0376C"/>
    <w:rsid w:val="00A037F3"/>
    <w:rsid w:val="00A041E0"/>
    <w:rsid w:val="00A045E6"/>
    <w:rsid w:val="00A0490A"/>
    <w:rsid w:val="00A04A48"/>
    <w:rsid w:val="00A04A96"/>
    <w:rsid w:val="00A04B2B"/>
    <w:rsid w:val="00A04DFF"/>
    <w:rsid w:val="00A051FC"/>
    <w:rsid w:val="00A05415"/>
    <w:rsid w:val="00A05572"/>
    <w:rsid w:val="00A0588B"/>
    <w:rsid w:val="00A05A63"/>
    <w:rsid w:val="00A05ECA"/>
    <w:rsid w:val="00A05EF4"/>
    <w:rsid w:val="00A06192"/>
    <w:rsid w:val="00A062C8"/>
    <w:rsid w:val="00A0653E"/>
    <w:rsid w:val="00A065D6"/>
    <w:rsid w:val="00A06663"/>
    <w:rsid w:val="00A06B94"/>
    <w:rsid w:val="00A06EF6"/>
    <w:rsid w:val="00A07049"/>
    <w:rsid w:val="00A07BEC"/>
    <w:rsid w:val="00A07FF8"/>
    <w:rsid w:val="00A104C8"/>
    <w:rsid w:val="00A10577"/>
    <w:rsid w:val="00A10831"/>
    <w:rsid w:val="00A10B7D"/>
    <w:rsid w:val="00A110BE"/>
    <w:rsid w:val="00A11291"/>
    <w:rsid w:val="00A1162E"/>
    <w:rsid w:val="00A11700"/>
    <w:rsid w:val="00A11A90"/>
    <w:rsid w:val="00A11D86"/>
    <w:rsid w:val="00A11DDD"/>
    <w:rsid w:val="00A11F6D"/>
    <w:rsid w:val="00A12309"/>
    <w:rsid w:val="00A1230E"/>
    <w:rsid w:val="00A12742"/>
    <w:rsid w:val="00A12759"/>
    <w:rsid w:val="00A12A54"/>
    <w:rsid w:val="00A12AD4"/>
    <w:rsid w:val="00A12DCD"/>
    <w:rsid w:val="00A12DF9"/>
    <w:rsid w:val="00A13609"/>
    <w:rsid w:val="00A13887"/>
    <w:rsid w:val="00A13FBB"/>
    <w:rsid w:val="00A13FC6"/>
    <w:rsid w:val="00A1419E"/>
    <w:rsid w:val="00A1428B"/>
    <w:rsid w:val="00A1463E"/>
    <w:rsid w:val="00A147B4"/>
    <w:rsid w:val="00A14911"/>
    <w:rsid w:val="00A149EA"/>
    <w:rsid w:val="00A150AA"/>
    <w:rsid w:val="00A15241"/>
    <w:rsid w:val="00A152E5"/>
    <w:rsid w:val="00A15726"/>
    <w:rsid w:val="00A157B8"/>
    <w:rsid w:val="00A15BD4"/>
    <w:rsid w:val="00A15F40"/>
    <w:rsid w:val="00A16270"/>
    <w:rsid w:val="00A1638B"/>
    <w:rsid w:val="00A163CC"/>
    <w:rsid w:val="00A16424"/>
    <w:rsid w:val="00A165C4"/>
    <w:rsid w:val="00A16678"/>
    <w:rsid w:val="00A174CA"/>
    <w:rsid w:val="00A176A0"/>
    <w:rsid w:val="00A178BF"/>
    <w:rsid w:val="00A17E29"/>
    <w:rsid w:val="00A20045"/>
    <w:rsid w:val="00A2004C"/>
    <w:rsid w:val="00A200E0"/>
    <w:rsid w:val="00A20608"/>
    <w:rsid w:val="00A206B5"/>
    <w:rsid w:val="00A20787"/>
    <w:rsid w:val="00A20A29"/>
    <w:rsid w:val="00A20C6B"/>
    <w:rsid w:val="00A20CD2"/>
    <w:rsid w:val="00A21067"/>
    <w:rsid w:val="00A210BB"/>
    <w:rsid w:val="00A213E2"/>
    <w:rsid w:val="00A2153B"/>
    <w:rsid w:val="00A21C1E"/>
    <w:rsid w:val="00A2207B"/>
    <w:rsid w:val="00A22153"/>
    <w:rsid w:val="00A222C9"/>
    <w:rsid w:val="00A22326"/>
    <w:rsid w:val="00A228A2"/>
    <w:rsid w:val="00A22BE6"/>
    <w:rsid w:val="00A23307"/>
    <w:rsid w:val="00A2360B"/>
    <w:rsid w:val="00A23A73"/>
    <w:rsid w:val="00A23C39"/>
    <w:rsid w:val="00A23D6B"/>
    <w:rsid w:val="00A23EC5"/>
    <w:rsid w:val="00A2455F"/>
    <w:rsid w:val="00A24575"/>
    <w:rsid w:val="00A245F8"/>
    <w:rsid w:val="00A246DF"/>
    <w:rsid w:val="00A24CDD"/>
    <w:rsid w:val="00A2509D"/>
    <w:rsid w:val="00A250FB"/>
    <w:rsid w:val="00A25430"/>
    <w:rsid w:val="00A261ED"/>
    <w:rsid w:val="00A26612"/>
    <w:rsid w:val="00A26DBF"/>
    <w:rsid w:val="00A26E8C"/>
    <w:rsid w:val="00A26F9D"/>
    <w:rsid w:val="00A271E9"/>
    <w:rsid w:val="00A27775"/>
    <w:rsid w:val="00A27A92"/>
    <w:rsid w:val="00A27FEB"/>
    <w:rsid w:val="00A305BB"/>
    <w:rsid w:val="00A3068F"/>
    <w:rsid w:val="00A307C4"/>
    <w:rsid w:val="00A30ADA"/>
    <w:rsid w:val="00A30C36"/>
    <w:rsid w:val="00A30D41"/>
    <w:rsid w:val="00A30E7E"/>
    <w:rsid w:val="00A312F6"/>
    <w:rsid w:val="00A31BA3"/>
    <w:rsid w:val="00A31D22"/>
    <w:rsid w:val="00A31D3A"/>
    <w:rsid w:val="00A31FA7"/>
    <w:rsid w:val="00A31FD7"/>
    <w:rsid w:val="00A32181"/>
    <w:rsid w:val="00A32926"/>
    <w:rsid w:val="00A32A01"/>
    <w:rsid w:val="00A3301C"/>
    <w:rsid w:val="00A331AC"/>
    <w:rsid w:val="00A33818"/>
    <w:rsid w:val="00A33A26"/>
    <w:rsid w:val="00A33C2D"/>
    <w:rsid w:val="00A33CF3"/>
    <w:rsid w:val="00A33F4D"/>
    <w:rsid w:val="00A346D0"/>
    <w:rsid w:val="00A34950"/>
    <w:rsid w:val="00A34B27"/>
    <w:rsid w:val="00A34D98"/>
    <w:rsid w:val="00A34DD8"/>
    <w:rsid w:val="00A34E3B"/>
    <w:rsid w:val="00A34F38"/>
    <w:rsid w:val="00A35074"/>
    <w:rsid w:val="00A353AF"/>
    <w:rsid w:val="00A353F9"/>
    <w:rsid w:val="00A354E1"/>
    <w:rsid w:val="00A35683"/>
    <w:rsid w:val="00A359E0"/>
    <w:rsid w:val="00A35A18"/>
    <w:rsid w:val="00A35A66"/>
    <w:rsid w:val="00A36003"/>
    <w:rsid w:val="00A36294"/>
    <w:rsid w:val="00A3633A"/>
    <w:rsid w:val="00A363BE"/>
    <w:rsid w:val="00A367B2"/>
    <w:rsid w:val="00A367C6"/>
    <w:rsid w:val="00A3689D"/>
    <w:rsid w:val="00A36A79"/>
    <w:rsid w:val="00A36BE5"/>
    <w:rsid w:val="00A36FE9"/>
    <w:rsid w:val="00A37081"/>
    <w:rsid w:val="00A37161"/>
    <w:rsid w:val="00A3718D"/>
    <w:rsid w:val="00A37308"/>
    <w:rsid w:val="00A375A6"/>
    <w:rsid w:val="00A3760D"/>
    <w:rsid w:val="00A37828"/>
    <w:rsid w:val="00A37B6A"/>
    <w:rsid w:val="00A37C56"/>
    <w:rsid w:val="00A37EB7"/>
    <w:rsid w:val="00A401DA"/>
    <w:rsid w:val="00A40580"/>
    <w:rsid w:val="00A407B1"/>
    <w:rsid w:val="00A40B4E"/>
    <w:rsid w:val="00A40B5A"/>
    <w:rsid w:val="00A40C46"/>
    <w:rsid w:val="00A40CD6"/>
    <w:rsid w:val="00A40D36"/>
    <w:rsid w:val="00A40D5A"/>
    <w:rsid w:val="00A40E1D"/>
    <w:rsid w:val="00A410CD"/>
    <w:rsid w:val="00A41254"/>
    <w:rsid w:val="00A41277"/>
    <w:rsid w:val="00A41312"/>
    <w:rsid w:val="00A41BD6"/>
    <w:rsid w:val="00A41DA1"/>
    <w:rsid w:val="00A41EC4"/>
    <w:rsid w:val="00A42009"/>
    <w:rsid w:val="00A425D9"/>
    <w:rsid w:val="00A425E0"/>
    <w:rsid w:val="00A429E0"/>
    <w:rsid w:val="00A42AF6"/>
    <w:rsid w:val="00A43050"/>
    <w:rsid w:val="00A43708"/>
    <w:rsid w:val="00A437FA"/>
    <w:rsid w:val="00A43BAB"/>
    <w:rsid w:val="00A43F30"/>
    <w:rsid w:val="00A4419B"/>
    <w:rsid w:val="00A441F1"/>
    <w:rsid w:val="00A442D1"/>
    <w:rsid w:val="00A4444B"/>
    <w:rsid w:val="00A444F2"/>
    <w:rsid w:val="00A4456B"/>
    <w:rsid w:val="00A4495A"/>
    <w:rsid w:val="00A45208"/>
    <w:rsid w:val="00A452E7"/>
    <w:rsid w:val="00A452FB"/>
    <w:rsid w:val="00A4534D"/>
    <w:rsid w:val="00A45364"/>
    <w:rsid w:val="00A4561C"/>
    <w:rsid w:val="00A457E5"/>
    <w:rsid w:val="00A457EB"/>
    <w:rsid w:val="00A45874"/>
    <w:rsid w:val="00A4594A"/>
    <w:rsid w:val="00A45AC8"/>
    <w:rsid w:val="00A45F7B"/>
    <w:rsid w:val="00A460CA"/>
    <w:rsid w:val="00A460F8"/>
    <w:rsid w:val="00A467BD"/>
    <w:rsid w:val="00A46F3E"/>
    <w:rsid w:val="00A471E9"/>
    <w:rsid w:val="00A472A8"/>
    <w:rsid w:val="00A4751C"/>
    <w:rsid w:val="00A47907"/>
    <w:rsid w:val="00A47A3C"/>
    <w:rsid w:val="00A47A71"/>
    <w:rsid w:val="00A47AB1"/>
    <w:rsid w:val="00A47ACA"/>
    <w:rsid w:val="00A502D7"/>
    <w:rsid w:val="00A5031F"/>
    <w:rsid w:val="00A506FF"/>
    <w:rsid w:val="00A508A2"/>
    <w:rsid w:val="00A509AA"/>
    <w:rsid w:val="00A50D33"/>
    <w:rsid w:val="00A50F0C"/>
    <w:rsid w:val="00A51125"/>
    <w:rsid w:val="00A5171C"/>
    <w:rsid w:val="00A51EBD"/>
    <w:rsid w:val="00A522E6"/>
    <w:rsid w:val="00A524F0"/>
    <w:rsid w:val="00A5257E"/>
    <w:rsid w:val="00A5284D"/>
    <w:rsid w:val="00A52991"/>
    <w:rsid w:val="00A53224"/>
    <w:rsid w:val="00A5326A"/>
    <w:rsid w:val="00A5338D"/>
    <w:rsid w:val="00A5339F"/>
    <w:rsid w:val="00A53570"/>
    <w:rsid w:val="00A53C0E"/>
    <w:rsid w:val="00A53DBB"/>
    <w:rsid w:val="00A53EC8"/>
    <w:rsid w:val="00A540F4"/>
    <w:rsid w:val="00A5432B"/>
    <w:rsid w:val="00A54484"/>
    <w:rsid w:val="00A54C61"/>
    <w:rsid w:val="00A54CD6"/>
    <w:rsid w:val="00A557C1"/>
    <w:rsid w:val="00A5589C"/>
    <w:rsid w:val="00A55B79"/>
    <w:rsid w:val="00A55CFF"/>
    <w:rsid w:val="00A55EF3"/>
    <w:rsid w:val="00A56715"/>
    <w:rsid w:val="00A568B0"/>
    <w:rsid w:val="00A568DB"/>
    <w:rsid w:val="00A571E6"/>
    <w:rsid w:val="00A571F0"/>
    <w:rsid w:val="00A57437"/>
    <w:rsid w:val="00A574DE"/>
    <w:rsid w:val="00A57AA5"/>
    <w:rsid w:val="00A57B92"/>
    <w:rsid w:val="00A57BAB"/>
    <w:rsid w:val="00A57BD5"/>
    <w:rsid w:val="00A57CE9"/>
    <w:rsid w:val="00A57CFA"/>
    <w:rsid w:val="00A57EC3"/>
    <w:rsid w:val="00A57EFC"/>
    <w:rsid w:val="00A600DE"/>
    <w:rsid w:val="00A60823"/>
    <w:rsid w:val="00A609EF"/>
    <w:rsid w:val="00A60BAC"/>
    <w:rsid w:val="00A60E5D"/>
    <w:rsid w:val="00A611AF"/>
    <w:rsid w:val="00A6127A"/>
    <w:rsid w:val="00A614A1"/>
    <w:rsid w:val="00A615A9"/>
    <w:rsid w:val="00A616DA"/>
    <w:rsid w:val="00A61C33"/>
    <w:rsid w:val="00A61D36"/>
    <w:rsid w:val="00A61D7A"/>
    <w:rsid w:val="00A62167"/>
    <w:rsid w:val="00A630F7"/>
    <w:rsid w:val="00A633F1"/>
    <w:rsid w:val="00A63726"/>
    <w:rsid w:val="00A638C7"/>
    <w:rsid w:val="00A63B3D"/>
    <w:rsid w:val="00A63B42"/>
    <w:rsid w:val="00A64093"/>
    <w:rsid w:val="00A64264"/>
    <w:rsid w:val="00A64372"/>
    <w:rsid w:val="00A64705"/>
    <w:rsid w:val="00A6489D"/>
    <w:rsid w:val="00A648E8"/>
    <w:rsid w:val="00A649AE"/>
    <w:rsid w:val="00A64E0D"/>
    <w:rsid w:val="00A64E1C"/>
    <w:rsid w:val="00A653AA"/>
    <w:rsid w:val="00A65679"/>
    <w:rsid w:val="00A656C5"/>
    <w:rsid w:val="00A65783"/>
    <w:rsid w:val="00A658C8"/>
    <w:rsid w:val="00A658DF"/>
    <w:rsid w:val="00A65BFA"/>
    <w:rsid w:val="00A662AD"/>
    <w:rsid w:val="00A663CE"/>
    <w:rsid w:val="00A669BB"/>
    <w:rsid w:val="00A66A9C"/>
    <w:rsid w:val="00A66BF4"/>
    <w:rsid w:val="00A66EF3"/>
    <w:rsid w:val="00A6700E"/>
    <w:rsid w:val="00A67155"/>
    <w:rsid w:val="00A6789F"/>
    <w:rsid w:val="00A67F5C"/>
    <w:rsid w:val="00A67FE9"/>
    <w:rsid w:val="00A700B1"/>
    <w:rsid w:val="00A700CC"/>
    <w:rsid w:val="00A70350"/>
    <w:rsid w:val="00A70932"/>
    <w:rsid w:val="00A70BE2"/>
    <w:rsid w:val="00A70C15"/>
    <w:rsid w:val="00A70C7B"/>
    <w:rsid w:val="00A713AB"/>
    <w:rsid w:val="00A71456"/>
    <w:rsid w:val="00A71AED"/>
    <w:rsid w:val="00A71CC1"/>
    <w:rsid w:val="00A71D81"/>
    <w:rsid w:val="00A720D5"/>
    <w:rsid w:val="00A722CB"/>
    <w:rsid w:val="00A72409"/>
    <w:rsid w:val="00A72CA3"/>
    <w:rsid w:val="00A72FF2"/>
    <w:rsid w:val="00A732EF"/>
    <w:rsid w:val="00A73337"/>
    <w:rsid w:val="00A7343D"/>
    <w:rsid w:val="00A737C5"/>
    <w:rsid w:val="00A73ADB"/>
    <w:rsid w:val="00A73C1C"/>
    <w:rsid w:val="00A73C30"/>
    <w:rsid w:val="00A73DAE"/>
    <w:rsid w:val="00A73F3E"/>
    <w:rsid w:val="00A745CC"/>
    <w:rsid w:val="00A74701"/>
    <w:rsid w:val="00A74E87"/>
    <w:rsid w:val="00A75017"/>
    <w:rsid w:val="00A75079"/>
    <w:rsid w:val="00A752D6"/>
    <w:rsid w:val="00A75335"/>
    <w:rsid w:val="00A75479"/>
    <w:rsid w:val="00A7582E"/>
    <w:rsid w:val="00A759BE"/>
    <w:rsid w:val="00A75AF3"/>
    <w:rsid w:val="00A76020"/>
    <w:rsid w:val="00A7613C"/>
    <w:rsid w:val="00A76458"/>
    <w:rsid w:val="00A76E43"/>
    <w:rsid w:val="00A77317"/>
    <w:rsid w:val="00A77372"/>
    <w:rsid w:val="00A773D8"/>
    <w:rsid w:val="00A77464"/>
    <w:rsid w:val="00A774AE"/>
    <w:rsid w:val="00A77501"/>
    <w:rsid w:val="00A77787"/>
    <w:rsid w:val="00A77E93"/>
    <w:rsid w:val="00A77FD9"/>
    <w:rsid w:val="00A8080A"/>
    <w:rsid w:val="00A8149C"/>
    <w:rsid w:val="00A8161A"/>
    <w:rsid w:val="00A81BAB"/>
    <w:rsid w:val="00A81C0A"/>
    <w:rsid w:val="00A81D65"/>
    <w:rsid w:val="00A81FD0"/>
    <w:rsid w:val="00A82459"/>
    <w:rsid w:val="00A826E5"/>
    <w:rsid w:val="00A82A4A"/>
    <w:rsid w:val="00A82B17"/>
    <w:rsid w:val="00A82C38"/>
    <w:rsid w:val="00A82D4D"/>
    <w:rsid w:val="00A82FC1"/>
    <w:rsid w:val="00A83053"/>
    <w:rsid w:val="00A83383"/>
    <w:rsid w:val="00A83549"/>
    <w:rsid w:val="00A83C5B"/>
    <w:rsid w:val="00A8410F"/>
    <w:rsid w:val="00A84727"/>
    <w:rsid w:val="00A847FA"/>
    <w:rsid w:val="00A84A01"/>
    <w:rsid w:val="00A84B14"/>
    <w:rsid w:val="00A84C80"/>
    <w:rsid w:val="00A84CBB"/>
    <w:rsid w:val="00A84D8D"/>
    <w:rsid w:val="00A84DBB"/>
    <w:rsid w:val="00A84E74"/>
    <w:rsid w:val="00A84FEE"/>
    <w:rsid w:val="00A8540C"/>
    <w:rsid w:val="00A855E4"/>
    <w:rsid w:val="00A8583A"/>
    <w:rsid w:val="00A85F8E"/>
    <w:rsid w:val="00A862C5"/>
    <w:rsid w:val="00A864BC"/>
    <w:rsid w:val="00A8665C"/>
    <w:rsid w:val="00A86767"/>
    <w:rsid w:val="00A867AB"/>
    <w:rsid w:val="00A867F0"/>
    <w:rsid w:val="00A869EF"/>
    <w:rsid w:val="00A86B17"/>
    <w:rsid w:val="00A86B40"/>
    <w:rsid w:val="00A86E13"/>
    <w:rsid w:val="00A87198"/>
    <w:rsid w:val="00A8794B"/>
    <w:rsid w:val="00A87C77"/>
    <w:rsid w:val="00A90034"/>
    <w:rsid w:val="00A90186"/>
    <w:rsid w:val="00A9083C"/>
    <w:rsid w:val="00A90A21"/>
    <w:rsid w:val="00A90D6A"/>
    <w:rsid w:val="00A90EE9"/>
    <w:rsid w:val="00A90F1A"/>
    <w:rsid w:val="00A90FF4"/>
    <w:rsid w:val="00A91345"/>
    <w:rsid w:val="00A91467"/>
    <w:rsid w:val="00A914A8"/>
    <w:rsid w:val="00A91527"/>
    <w:rsid w:val="00A91801"/>
    <w:rsid w:val="00A91A44"/>
    <w:rsid w:val="00A91B27"/>
    <w:rsid w:val="00A91DA7"/>
    <w:rsid w:val="00A91E49"/>
    <w:rsid w:val="00A923CD"/>
    <w:rsid w:val="00A92516"/>
    <w:rsid w:val="00A92621"/>
    <w:rsid w:val="00A9297F"/>
    <w:rsid w:val="00A92B7F"/>
    <w:rsid w:val="00A92BB9"/>
    <w:rsid w:val="00A92BC7"/>
    <w:rsid w:val="00A92F9F"/>
    <w:rsid w:val="00A92FEF"/>
    <w:rsid w:val="00A931B5"/>
    <w:rsid w:val="00A9323D"/>
    <w:rsid w:val="00A932E5"/>
    <w:rsid w:val="00A932F2"/>
    <w:rsid w:val="00A933AF"/>
    <w:rsid w:val="00A93558"/>
    <w:rsid w:val="00A93818"/>
    <w:rsid w:val="00A93994"/>
    <w:rsid w:val="00A93EE3"/>
    <w:rsid w:val="00A94320"/>
    <w:rsid w:val="00A94941"/>
    <w:rsid w:val="00A94C91"/>
    <w:rsid w:val="00A94D7B"/>
    <w:rsid w:val="00A95360"/>
    <w:rsid w:val="00A95781"/>
    <w:rsid w:val="00A959A8"/>
    <w:rsid w:val="00A95BE4"/>
    <w:rsid w:val="00A95C0D"/>
    <w:rsid w:val="00A95C25"/>
    <w:rsid w:val="00A95CC6"/>
    <w:rsid w:val="00A95E27"/>
    <w:rsid w:val="00A95EB7"/>
    <w:rsid w:val="00A95F26"/>
    <w:rsid w:val="00A96040"/>
    <w:rsid w:val="00A96E90"/>
    <w:rsid w:val="00A96FA0"/>
    <w:rsid w:val="00A9700E"/>
    <w:rsid w:val="00A973C7"/>
    <w:rsid w:val="00A97DB5"/>
    <w:rsid w:val="00A97FEA"/>
    <w:rsid w:val="00AA01E6"/>
    <w:rsid w:val="00AA03F1"/>
    <w:rsid w:val="00AA063D"/>
    <w:rsid w:val="00AA064A"/>
    <w:rsid w:val="00AA06EC"/>
    <w:rsid w:val="00AA08AF"/>
    <w:rsid w:val="00AA0D20"/>
    <w:rsid w:val="00AA1230"/>
    <w:rsid w:val="00AA14AD"/>
    <w:rsid w:val="00AA1E96"/>
    <w:rsid w:val="00AA204F"/>
    <w:rsid w:val="00AA2118"/>
    <w:rsid w:val="00AA224D"/>
    <w:rsid w:val="00AA29EC"/>
    <w:rsid w:val="00AA2D35"/>
    <w:rsid w:val="00AA2F67"/>
    <w:rsid w:val="00AA2FC2"/>
    <w:rsid w:val="00AA3382"/>
    <w:rsid w:val="00AA3D27"/>
    <w:rsid w:val="00AA4352"/>
    <w:rsid w:val="00AA44CF"/>
    <w:rsid w:val="00AA44F5"/>
    <w:rsid w:val="00AA4781"/>
    <w:rsid w:val="00AA4E22"/>
    <w:rsid w:val="00AA4E4E"/>
    <w:rsid w:val="00AA4EFD"/>
    <w:rsid w:val="00AA4F96"/>
    <w:rsid w:val="00AA5284"/>
    <w:rsid w:val="00AA5350"/>
    <w:rsid w:val="00AA5433"/>
    <w:rsid w:val="00AA5B80"/>
    <w:rsid w:val="00AA5C30"/>
    <w:rsid w:val="00AA5EAC"/>
    <w:rsid w:val="00AA6067"/>
    <w:rsid w:val="00AA6102"/>
    <w:rsid w:val="00AA624C"/>
    <w:rsid w:val="00AA6348"/>
    <w:rsid w:val="00AA64BD"/>
    <w:rsid w:val="00AA661C"/>
    <w:rsid w:val="00AA666A"/>
    <w:rsid w:val="00AA68A4"/>
    <w:rsid w:val="00AA6DE4"/>
    <w:rsid w:val="00AA6DE5"/>
    <w:rsid w:val="00AA70B9"/>
    <w:rsid w:val="00AA73BD"/>
    <w:rsid w:val="00AA7564"/>
    <w:rsid w:val="00AA77EA"/>
    <w:rsid w:val="00AA7918"/>
    <w:rsid w:val="00AA79D1"/>
    <w:rsid w:val="00AB075B"/>
    <w:rsid w:val="00AB10D4"/>
    <w:rsid w:val="00AB1221"/>
    <w:rsid w:val="00AB1C54"/>
    <w:rsid w:val="00AB1DFC"/>
    <w:rsid w:val="00AB20C4"/>
    <w:rsid w:val="00AB23BE"/>
    <w:rsid w:val="00AB259E"/>
    <w:rsid w:val="00AB272E"/>
    <w:rsid w:val="00AB2A39"/>
    <w:rsid w:val="00AB3091"/>
    <w:rsid w:val="00AB3294"/>
    <w:rsid w:val="00AB33FF"/>
    <w:rsid w:val="00AB34BC"/>
    <w:rsid w:val="00AB379C"/>
    <w:rsid w:val="00AB3823"/>
    <w:rsid w:val="00AB3A28"/>
    <w:rsid w:val="00AB3F69"/>
    <w:rsid w:val="00AB40B7"/>
    <w:rsid w:val="00AB4AED"/>
    <w:rsid w:val="00AB4F0E"/>
    <w:rsid w:val="00AB51DC"/>
    <w:rsid w:val="00AB52DA"/>
    <w:rsid w:val="00AB54A6"/>
    <w:rsid w:val="00AB5934"/>
    <w:rsid w:val="00AB59B5"/>
    <w:rsid w:val="00AB5A3E"/>
    <w:rsid w:val="00AB5DD2"/>
    <w:rsid w:val="00AB5E3F"/>
    <w:rsid w:val="00AB63BB"/>
    <w:rsid w:val="00AB68E4"/>
    <w:rsid w:val="00AB69B2"/>
    <w:rsid w:val="00AB6C05"/>
    <w:rsid w:val="00AB6F41"/>
    <w:rsid w:val="00AB71D4"/>
    <w:rsid w:val="00AB7738"/>
    <w:rsid w:val="00AB7832"/>
    <w:rsid w:val="00AB790B"/>
    <w:rsid w:val="00AC00F5"/>
    <w:rsid w:val="00AC01C7"/>
    <w:rsid w:val="00AC04A9"/>
    <w:rsid w:val="00AC06DE"/>
    <w:rsid w:val="00AC06EF"/>
    <w:rsid w:val="00AC07DE"/>
    <w:rsid w:val="00AC0E75"/>
    <w:rsid w:val="00AC105A"/>
    <w:rsid w:val="00AC1475"/>
    <w:rsid w:val="00AC14DE"/>
    <w:rsid w:val="00AC194C"/>
    <w:rsid w:val="00AC1C1E"/>
    <w:rsid w:val="00AC227C"/>
    <w:rsid w:val="00AC28A3"/>
    <w:rsid w:val="00AC2C4F"/>
    <w:rsid w:val="00AC2DBC"/>
    <w:rsid w:val="00AC3004"/>
    <w:rsid w:val="00AC38B6"/>
    <w:rsid w:val="00AC3C82"/>
    <w:rsid w:val="00AC3FC3"/>
    <w:rsid w:val="00AC4223"/>
    <w:rsid w:val="00AC43CD"/>
    <w:rsid w:val="00AC44BA"/>
    <w:rsid w:val="00AC4A55"/>
    <w:rsid w:val="00AC4A7F"/>
    <w:rsid w:val="00AC4B51"/>
    <w:rsid w:val="00AC4B5F"/>
    <w:rsid w:val="00AC4DEE"/>
    <w:rsid w:val="00AC4E31"/>
    <w:rsid w:val="00AC58AD"/>
    <w:rsid w:val="00AC5A03"/>
    <w:rsid w:val="00AC5CC8"/>
    <w:rsid w:val="00AC638E"/>
    <w:rsid w:val="00AC64BB"/>
    <w:rsid w:val="00AC65C2"/>
    <w:rsid w:val="00AC68BC"/>
    <w:rsid w:val="00AC6AF1"/>
    <w:rsid w:val="00AC6F54"/>
    <w:rsid w:val="00AC72E6"/>
    <w:rsid w:val="00AC73B2"/>
    <w:rsid w:val="00AC749D"/>
    <w:rsid w:val="00AC7580"/>
    <w:rsid w:val="00AC77AD"/>
    <w:rsid w:val="00AC7C2D"/>
    <w:rsid w:val="00AC7C40"/>
    <w:rsid w:val="00AC7DA0"/>
    <w:rsid w:val="00AD013D"/>
    <w:rsid w:val="00AD0184"/>
    <w:rsid w:val="00AD01DF"/>
    <w:rsid w:val="00AD0429"/>
    <w:rsid w:val="00AD0929"/>
    <w:rsid w:val="00AD1285"/>
    <w:rsid w:val="00AD129E"/>
    <w:rsid w:val="00AD1568"/>
    <w:rsid w:val="00AD1662"/>
    <w:rsid w:val="00AD16DA"/>
    <w:rsid w:val="00AD19AE"/>
    <w:rsid w:val="00AD1AD4"/>
    <w:rsid w:val="00AD1D60"/>
    <w:rsid w:val="00AD1E4D"/>
    <w:rsid w:val="00AD2129"/>
    <w:rsid w:val="00AD22D0"/>
    <w:rsid w:val="00AD2330"/>
    <w:rsid w:val="00AD243D"/>
    <w:rsid w:val="00AD24BC"/>
    <w:rsid w:val="00AD259B"/>
    <w:rsid w:val="00AD28AD"/>
    <w:rsid w:val="00AD2E9E"/>
    <w:rsid w:val="00AD36D1"/>
    <w:rsid w:val="00AD3703"/>
    <w:rsid w:val="00AD397F"/>
    <w:rsid w:val="00AD39D0"/>
    <w:rsid w:val="00AD3A79"/>
    <w:rsid w:val="00AD3DA8"/>
    <w:rsid w:val="00AD42DD"/>
    <w:rsid w:val="00AD4381"/>
    <w:rsid w:val="00AD451E"/>
    <w:rsid w:val="00AD457D"/>
    <w:rsid w:val="00AD48F6"/>
    <w:rsid w:val="00AD4A7E"/>
    <w:rsid w:val="00AD4CE9"/>
    <w:rsid w:val="00AD4DF1"/>
    <w:rsid w:val="00AD53B2"/>
    <w:rsid w:val="00AD584F"/>
    <w:rsid w:val="00AD58CC"/>
    <w:rsid w:val="00AD58DD"/>
    <w:rsid w:val="00AD5A41"/>
    <w:rsid w:val="00AD5A99"/>
    <w:rsid w:val="00AD5EFC"/>
    <w:rsid w:val="00AD6618"/>
    <w:rsid w:val="00AD6653"/>
    <w:rsid w:val="00AD666C"/>
    <w:rsid w:val="00AD6B14"/>
    <w:rsid w:val="00AD6B6C"/>
    <w:rsid w:val="00AD6C8D"/>
    <w:rsid w:val="00AD6CC4"/>
    <w:rsid w:val="00AD6D1E"/>
    <w:rsid w:val="00AD707A"/>
    <w:rsid w:val="00AD70E6"/>
    <w:rsid w:val="00AD7313"/>
    <w:rsid w:val="00AD7E47"/>
    <w:rsid w:val="00AE018F"/>
    <w:rsid w:val="00AE09BE"/>
    <w:rsid w:val="00AE0C14"/>
    <w:rsid w:val="00AE0C47"/>
    <w:rsid w:val="00AE12CD"/>
    <w:rsid w:val="00AE12E9"/>
    <w:rsid w:val="00AE16EA"/>
    <w:rsid w:val="00AE172D"/>
    <w:rsid w:val="00AE1820"/>
    <w:rsid w:val="00AE1987"/>
    <w:rsid w:val="00AE1E76"/>
    <w:rsid w:val="00AE23F4"/>
    <w:rsid w:val="00AE2423"/>
    <w:rsid w:val="00AE24BB"/>
    <w:rsid w:val="00AE259D"/>
    <w:rsid w:val="00AE2756"/>
    <w:rsid w:val="00AE2CFE"/>
    <w:rsid w:val="00AE2D7C"/>
    <w:rsid w:val="00AE2DA5"/>
    <w:rsid w:val="00AE2FC3"/>
    <w:rsid w:val="00AE312E"/>
    <w:rsid w:val="00AE31EC"/>
    <w:rsid w:val="00AE337C"/>
    <w:rsid w:val="00AE3B22"/>
    <w:rsid w:val="00AE3E2D"/>
    <w:rsid w:val="00AE4256"/>
    <w:rsid w:val="00AE43A5"/>
    <w:rsid w:val="00AE4650"/>
    <w:rsid w:val="00AE46CF"/>
    <w:rsid w:val="00AE4AB6"/>
    <w:rsid w:val="00AE4BE0"/>
    <w:rsid w:val="00AE4DE1"/>
    <w:rsid w:val="00AE5319"/>
    <w:rsid w:val="00AE54F8"/>
    <w:rsid w:val="00AE55FB"/>
    <w:rsid w:val="00AE6056"/>
    <w:rsid w:val="00AE6D44"/>
    <w:rsid w:val="00AE7018"/>
    <w:rsid w:val="00AE727E"/>
    <w:rsid w:val="00AE774C"/>
    <w:rsid w:val="00AE7C11"/>
    <w:rsid w:val="00AE7FE9"/>
    <w:rsid w:val="00AF004E"/>
    <w:rsid w:val="00AF0546"/>
    <w:rsid w:val="00AF06E2"/>
    <w:rsid w:val="00AF0942"/>
    <w:rsid w:val="00AF09BB"/>
    <w:rsid w:val="00AF0B09"/>
    <w:rsid w:val="00AF121E"/>
    <w:rsid w:val="00AF1456"/>
    <w:rsid w:val="00AF1798"/>
    <w:rsid w:val="00AF17CD"/>
    <w:rsid w:val="00AF1A75"/>
    <w:rsid w:val="00AF1B0F"/>
    <w:rsid w:val="00AF1BBA"/>
    <w:rsid w:val="00AF1CD2"/>
    <w:rsid w:val="00AF1E2D"/>
    <w:rsid w:val="00AF1F73"/>
    <w:rsid w:val="00AF26EA"/>
    <w:rsid w:val="00AF3041"/>
    <w:rsid w:val="00AF345E"/>
    <w:rsid w:val="00AF34EE"/>
    <w:rsid w:val="00AF3721"/>
    <w:rsid w:val="00AF3A92"/>
    <w:rsid w:val="00AF3AB6"/>
    <w:rsid w:val="00AF3DC9"/>
    <w:rsid w:val="00AF3ED2"/>
    <w:rsid w:val="00AF4089"/>
    <w:rsid w:val="00AF418B"/>
    <w:rsid w:val="00AF419F"/>
    <w:rsid w:val="00AF46E1"/>
    <w:rsid w:val="00AF4980"/>
    <w:rsid w:val="00AF4E55"/>
    <w:rsid w:val="00AF534B"/>
    <w:rsid w:val="00AF56F5"/>
    <w:rsid w:val="00AF5988"/>
    <w:rsid w:val="00AF599C"/>
    <w:rsid w:val="00AF59E9"/>
    <w:rsid w:val="00AF5C69"/>
    <w:rsid w:val="00AF617F"/>
    <w:rsid w:val="00AF61C3"/>
    <w:rsid w:val="00AF65C5"/>
    <w:rsid w:val="00AF6853"/>
    <w:rsid w:val="00AF6867"/>
    <w:rsid w:val="00AF6DC5"/>
    <w:rsid w:val="00AF7593"/>
    <w:rsid w:val="00AF7682"/>
    <w:rsid w:val="00AF7733"/>
    <w:rsid w:val="00AF7DFF"/>
    <w:rsid w:val="00AF7EFE"/>
    <w:rsid w:val="00B0014B"/>
    <w:rsid w:val="00B00483"/>
    <w:rsid w:val="00B004A5"/>
    <w:rsid w:val="00B00747"/>
    <w:rsid w:val="00B00B04"/>
    <w:rsid w:val="00B00D6A"/>
    <w:rsid w:val="00B01123"/>
    <w:rsid w:val="00B014C5"/>
    <w:rsid w:val="00B014F9"/>
    <w:rsid w:val="00B0158B"/>
    <w:rsid w:val="00B017C0"/>
    <w:rsid w:val="00B021BC"/>
    <w:rsid w:val="00B02409"/>
    <w:rsid w:val="00B024A5"/>
    <w:rsid w:val="00B02579"/>
    <w:rsid w:val="00B02582"/>
    <w:rsid w:val="00B0267C"/>
    <w:rsid w:val="00B02733"/>
    <w:rsid w:val="00B0278C"/>
    <w:rsid w:val="00B029CC"/>
    <w:rsid w:val="00B02B41"/>
    <w:rsid w:val="00B02B42"/>
    <w:rsid w:val="00B02C53"/>
    <w:rsid w:val="00B02D4C"/>
    <w:rsid w:val="00B03080"/>
    <w:rsid w:val="00B03197"/>
    <w:rsid w:val="00B03985"/>
    <w:rsid w:val="00B03FFD"/>
    <w:rsid w:val="00B04F98"/>
    <w:rsid w:val="00B04FEF"/>
    <w:rsid w:val="00B053E2"/>
    <w:rsid w:val="00B0560C"/>
    <w:rsid w:val="00B05916"/>
    <w:rsid w:val="00B05C97"/>
    <w:rsid w:val="00B05DF4"/>
    <w:rsid w:val="00B06186"/>
    <w:rsid w:val="00B06552"/>
    <w:rsid w:val="00B06AA8"/>
    <w:rsid w:val="00B06D13"/>
    <w:rsid w:val="00B06E63"/>
    <w:rsid w:val="00B06F79"/>
    <w:rsid w:val="00B073CE"/>
    <w:rsid w:val="00B075DA"/>
    <w:rsid w:val="00B07747"/>
    <w:rsid w:val="00B0786F"/>
    <w:rsid w:val="00B07AA3"/>
    <w:rsid w:val="00B10203"/>
    <w:rsid w:val="00B10263"/>
    <w:rsid w:val="00B10398"/>
    <w:rsid w:val="00B105AC"/>
    <w:rsid w:val="00B10626"/>
    <w:rsid w:val="00B107E2"/>
    <w:rsid w:val="00B10871"/>
    <w:rsid w:val="00B10A70"/>
    <w:rsid w:val="00B10B9B"/>
    <w:rsid w:val="00B10CB9"/>
    <w:rsid w:val="00B1110F"/>
    <w:rsid w:val="00B113D1"/>
    <w:rsid w:val="00B114A5"/>
    <w:rsid w:val="00B114D9"/>
    <w:rsid w:val="00B118E6"/>
    <w:rsid w:val="00B11968"/>
    <w:rsid w:val="00B11C07"/>
    <w:rsid w:val="00B11C1B"/>
    <w:rsid w:val="00B11E30"/>
    <w:rsid w:val="00B1237B"/>
    <w:rsid w:val="00B12670"/>
    <w:rsid w:val="00B12852"/>
    <w:rsid w:val="00B12970"/>
    <w:rsid w:val="00B12AB7"/>
    <w:rsid w:val="00B12C71"/>
    <w:rsid w:val="00B12DD4"/>
    <w:rsid w:val="00B131ED"/>
    <w:rsid w:val="00B1323B"/>
    <w:rsid w:val="00B132CD"/>
    <w:rsid w:val="00B13A52"/>
    <w:rsid w:val="00B13B98"/>
    <w:rsid w:val="00B13E59"/>
    <w:rsid w:val="00B1474D"/>
    <w:rsid w:val="00B14F55"/>
    <w:rsid w:val="00B151F4"/>
    <w:rsid w:val="00B15515"/>
    <w:rsid w:val="00B15A6B"/>
    <w:rsid w:val="00B15B4C"/>
    <w:rsid w:val="00B16057"/>
    <w:rsid w:val="00B1619A"/>
    <w:rsid w:val="00B163A7"/>
    <w:rsid w:val="00B166C0"/>
    <w:rsid w:val="00B16B21"/>
    <w:rsid w:val="00B16C3B"/>
    <w:rsid w:val="00B16DF2"/>
    <w:rsid w:val="00B1727F"/>
    <w:rsid w:val="00B176B3"/>
    <w:rsid w:val="00B1773E"/>
    <w:rsid w:val="00B17758"/>
    <w:rsid w:val="00B17E01"/>
    <w:rsid w:val="00B2034C"/>
    <w:rsid w:val="00B20EE3"/>
    <w:rsid w:val="00B20F76"/>
    <w:rsid w:val="00B20FC0"/>
    <w:rsid w:val="00B20FDD"/>
    <w:rsid w:val="00B21F57"/>
    <w:rsid w:val="00B22501"/>
    <w:rsid w:val="00B22594"/>
    <w:rsid w:val="00B226CF"/>
    <w:rsid w:val="00B22719"/>
    <w:rsid w:val="00B22767"/>
    <w:rsid w:val="00B22B4A"/>
    <w:rsid w:val="00B22CE7"/>
    <w:rsid w:val="00B22F11"/>
    <w:rsid w:val="00B2331A"/>
    <w:rsid w:val="00B23329"/>
    <w:rsid w:val="00B236C0"/>
    <w:rsid w:val="00B23914"/>
    <w:rsid w:val="00B23B7F"/>
    <w:rsid w:val="00B23E45"/>
    <w:rsid w:val="00B23E9F"/>
    <w:rsid w:val="00B247F9"/>
    <w:rsid w:val="00B24B47"/>
    <w:rsid w:val="00B24B99"/>
    <w:rsid w:val="00B24CB3"/>
    <w:rsid w:val="00B24FE5"/>
    <w:rsid w:val="00B2503B"/>
    <w:rsid w:val="00B251BE"/>
    <w:rsid w:val="00B252AE"/>
    <w:rsid w:val="00B256F3"/>
    <w:rsid w:val="00B25938"/>
    <w:rsid w:val="00B25A7B"/>
    <w:rsid w:val="00B25DDF"/>
    <w:rsid w:val="00B25E42"/>
    <w:rsid w:val="00B26109"/>
    <w:rsid w:val="00B26283"/>
    <w:rsid w:val="00B26499"/>
    <w:rsid w:val="00B26733"/>
    <w:rsid w:val="00B2690E"/>
    <w:rsid w:val="00B26F2C"/>
    <w:rsid w:val="00B2746A"/>
    <w:rsid w:val="00B274CB"/>
    <w:rsid w:val="00B2768B"/>
    <w:rsid w:val="00B27F79"/>
    <w:rsid w:val="00B30134"/>
    <w:rsid w:val="00B30944"/>
    <w:rsid w:val="00B30BDA"/>
    <w:rsid w:val="00B312B1"/>
    <w:rsid w:val="00B313EE"/>
    <w:rsid w:val="00B31F22"/>
    <w:rsid w:val="00B31F6A"/>
    <w:rsid w:val="00B3201B"/>
    <w:rsid w:val="00B32134"/>
    <w:rsid w:val="00B32563"/>
    <w:rsid w:val="00B3288D"/>
    <w:rsid w:val="00B32FCE"/>
    <w:rsid w:val="00B331CD"/>
    <w:rsid w:val="00B33217"/>
    <w:rsid w:val="00B33418"/>
    <w:rsid w:val="00B33ACB"/>
    <w:rsid w:val="00B33E57"/>
    <w:rsid w:val="00B33FA2"/>
    <w:rsid w:val="00B34921"/>
    <w:rsid w:val="00B3494F"/>
    <w:rsid w:val="00B3498B"/>
    <w:rsid w:val="00B34B37"/>
    <w:rsid w:val="00B34C1E"/>
    <w:rsid w:val="00B34D17"/>
    <w:rsid w:val="00B35083"/>
    <w:rsid w:val="00B3514B"/>
    <w:rsid w:val="00B354CA"/>
    <w:rsid w:val="00B35A98"/>
    <w:rsid w:val="00B35E0D"/>
    <w:rsid w:val="00B36012"/>
    <w:rsid w:val="00B3609E"/>
    <w:rsid w:val="00B365BD"/>
    <w:rsid w:val="00B36934"/>
    <w:rsid w:val="00B36D97"/>
    <w:rsid w:val="00B371A0"/>
    <w:rsid w:val="00B372C3"/>
    <w:rsid w:val="00B37690"/>
    <w:rsid w:val="00B37967"/>
    <w:rsid w:val="00B37E61"/>
    <w:rsid w:val="00B37E6A"/>
    <w:rsid w:val="00B37EFE"/>
    <w:rsid w:val="00B4069B"/>
    <w:rsid w:val="00B4070F"/>
    <w:rsid w:val="00B407FC"/>
    <w:rsid w:val="00B409B5"/>
    <w:rsid w:val="00B40E32"/>
    <w:rsid w:val="00B411FD"/>
    <w:rsid w:val="00B4156B"/>
    <w:rsid w:val="00B4169B"/>
    <w:rsid w:val="00B41A36"/>
    <w:rsid w:val="00B41B13"/>
    <w:rsid w:val="00B41E37"/>
    <w:rsid w:val="00B41EA6"/>
    <w:rsid w:val="00B41EE8"/>
    <w:rsid w:val="00B423EE"/>
    <w:rsid w:val="00B427F3"/>
    <w:rsid w:val="00B4284B"/>
    <w:rsid w:val="00B42957"/>
    <w:rsid w:val="00B42C66"/>
    <w:rsid w:val="00B43D99"/>
    <w:rsid w:val="00B442C1"/>
    <w:rsid w:val="00B4434C"/>
    <w:rsid w:val="00B44375"/>
    <w:rsid w:val="00B444D4"/>
    <w:rsid w:val="00B44613"/>
    <w:rsid w:val="00B4469D"/>
    <w:rsid w:val="00B44760"/>
    <w:rsid w:val="00B44CBD"/>
    <w:rsid w:val="00B44D28"/>
    <w:rsid w:val="00B44E58"/>
    <w:rsid w:val="00B45104"/>
    <w:rsid w:val="00B4534B"/>
    <w:rsid w:val="00B45476"/>
    <w:rsid w:val="00B45A46"/>
    <w:rsid w:val="00B45DF6"/>
    <w:rsid w:val="00B45EBD"/>
    <w:rsid w:val="00B462B9"/>
    <w:rsid w:val="00B462FC"/>
    <w:rsid w:val="00B466C4"/>
    <w:rsid w:val="00B46888"/>
    <w:rsid w:val="00B46939"/>
    <w:rsid w:val="00B46A8D"/>
    <w:rsid w:val="00B46DFA"/>
    <w:rsid w:val="00B46EF1"/>
    <w:rsid w:val="00B46F97"/>
    <w:rsid w:val="00B4721E"/>
    <w:rsid w:val="00B47C8A"/>
    <w:rsid w:val="00B47E18"/>
    <w:rsid w:val="00B50317"/>
    <w:rsid w:val="00B504A4"/>
    <w:rsid w:val="00B510B6"/>
    <w:rsid w:val="00B510DD"/>
    <w:rsid w:val="00B512D3"/>
    <w:rsid w:val="00B512D6"/>
    <w:rsid w:val="00B514A9"/>
    <w:rsid w:val="00B51674"/>
    <w:rsid w:val="00B517F5"/>
    <w:rsid w:val="00B51BB9"/>
    <w:rsid w:val="00B5213B"/>
    <w:rsid w:val="00B52632"/>
    <w:rsid w:val="00B52AB4"/>
    <w:rsid w:val="00B52C0B"/>
    <w:rsid w:val="00B52C4A"/>
    <w:rsid w:val="00B5326F"/>
    <w:rsid w:val="00B5378C"/>
    <w:rsid w:val="00B537EB"/>
    <w:rsid w:val="00B53DD2"/>
    <w:rsid w:val="00B54096"/>
    <w:rsid w:val="00B540D4"/>
    <w:rsid w:val="00B5465E"/>
    <w:rsid w:val="00B54789"/>
    <w:rsid w:val="00B547EA"/>
    <w:rsid w:val="00B5480D"/>
    <w:rsid w:val="00B54894"/>
    <w:rsid w:val="00B5496F"/>
    <w:rsid w:val="00B54D67"/>
    <w:rsid w:val="00B54D89"/>
    <w:rsid w:val="00B55085"/>
    <w:rsid w:val="00B550AF"/>
    <w:rsid w:val="00B551C7"/>
    <w:rsid w:val="00B5534C"/>
    <w:rsid w:val="00B553C3"/>
    <w:rsid w:val="00B5550F"/>
    <w:rsid w:val="00B55824"/>
    <w:rsid w:val="00B55837"/>
    <w:rsid w:val="00B55D93"/>
    <w:rsid w:val="00B55DAA"/>
    <w:rsid w:val="00B55DC5"/>
    <w:rsid w:val="00B5650E"/>
    <w:rsid w:val="00B56533"/>
    <w:rsid w:val="00B56642"/>
    <w:rsid w:val="00B5673F"/>
    <w:rsid w:val="00B5686E"/>
    <w:rsid w:val="00B5698E"/>
    <w:rsid w:val="00B56A2C"/>
    <w:rsid w:val="00B56C07"/>
    <w:rsid w:val="00B57150"/>
    <w:rsid w:val="00B5728E"/>
    <w:rsid w:val="00B57374"/>
    <w:rsid w:val="00B573C6"/>
    <w:rsid w:val="00B57468"/>
    <w:rsid w:val="00B574BC"/>
    <w:rsid w:val="00B574D5"/>
    <w:rsid w:val="00B576F9"/>
    <w:rsid w:val="00B57A96"/>
    <w:rsid w:val="00B57D6C"/>
    <w:rsid w:val="00B57F82"/>
    <w:rsid w:val="00B60108"/>
    <w:rsid w:val="00B6015E"/>
    <w:rsid w:val="00B603E2"/>
    <w:rsid w:val="00B60458"/>
    <w:rsid w:val="00B60669"/>
    <w:rsid w:val="00B6074C"/>
    <w:rsid w:val="00B6094F"/>
    <w:rsid w:val="00B60A5A"/>
    <w:rsid w:val="00B60B0B"/>
    <w:rsid w:val="00B6105D"/>
    <w:rsid w:val="00B610FD"/>
    <w:rsid w:val="00B61327"/>
    <w:rsid w:val="00B6138A"/>
    <w:rsid w:val="00B613C1"/>
    <w:rsid w:val="00B61486"/>
    <w:rsid w:val="00B6157C"/>
    <w:rsid w:val="00B61C63"/>
    <w:rsid w:val="00B621F4"/>
    <w:rsid w:val="00B6256D"/>
    <w:rsid w:val="00B62992"/>
    <w:rsid w:val="00B62AFF"/>
    <w:rsid w:val="00B62E9E"/>
    <w:rsid w:val="00B63402"/>
    <w:rsid w:val="00B638A8"/>
    <w:rsid w:val="00B639A4"/>
    <w:rsid w:val="00B63BE4"/>
    <w:rsid w:val="00B63C0E"/>
    <w:rsid w:val="00B63CB5"/>
    <w:rsid w:val="00B63EC6"/>
    <w:rsid w:val="00B64195"/>
    <w:rsid w:val="00B6439F"/>
    <w:rsid w:val="00B64603"/>
    <w:rsid w:val="00B64975"/>
    <w:rsid w:val="00B64A06"/>
    <w:rsid w:val="00B64ABB"/>
    <w:rsid w:val="00B64B41"/>
    <w:rsid w:val="00B64C98"/>
    <w:rsid w:val="00B6507C"/>
    <w:rsid w:val="00B65151"/>
    <w:rsid w:val="00B6517F"/>
    <w:rsid w:val="00B65225"/>
    <w:rsid w:val="00B65519"/>
    <w:rsid w:val="00B6593D"/>
    <w:rsid w:val="00B65E56"/>
    <w:rsid w:val="00B65E71"/>
    <w:rsid w:val="00B65ED1"/>
    <w:rsid w:val="00B669E4"/>
    <w:rsid w:val="00B66B65"/>
    <w:rsid w:val="00B67077"/>
    <w:rsid w:val="00B6710C"/>
    <w:rsid w:val="00B67189"/>
    <w:rsid w:val="00B671CD"/>
    <w:rsid w:val="00B6775F"/>
    <w:rsid w:val="00B67A18"/>
    <w:rsid w:val="00B67C76"/>
    <w:rsid w:val="00B67E72"/>
    <w:rsid w:val="00B7030F"/>
    <w:rsid w:val="00B7060F"/>
    <w:rsid w:val="00B709C1"/>
    <w:rsid w:val="00B70C81"/>
    <w:rsid w:val="00B70DF3"/>
    <w:rsid w:val="00B70E72"/>
    <w:rsid w:val="00B715D1"/>
    <w:rsid w:val="00B717CA"/>
    <w:rsid w:val="00B71BB1"/>
    <w:rsid w:val="00B71BBD"/>
    <w:rsid w:val="00B71DDA"/>
    <w:rsid w:val="00B71E76"/>
    <w:rsid w:val="00B722BE"/>
    <w:rsid w:val="00B72509"/>
    <w:rsid w:val="00B72628"/>
    <w:rsid w:val="00B72AFC"/>
    <w:rsid w:val="00B72AFD"/>
    <w:rsid w:val="00B7324D"/>
    <w:rsid w:val="00B73721"/>
    <w:rsid w:val="00B737E3"/>
    <w:rsid w:val="00B738D3"/>
    <w:rsid w:val="00B73A42"/>
    <w:rsid w:val="00B73ABC"/>
    <w:rsid w:val="00B73EA7"/>
    <w:rsid w:val="00B741F0"/>
    <w:rsid w:val="00B746BC"/>
    <w:rsid w:val="00B74C44"/>
    <w:rsid w:val="00B74E18"/>
    <w:rsid w:val="00B74EDF"/>
    <w:rsid w:val="00B7510E"/>
    <w:rsid w:val="00B75267"/>
    <w:rsid w:val="00B7545C"/>
    <w:rsid w:val="00B75609"/>
    <w:rsid w:val="00B75702"/>
    <w:rsid w:val="00B7581C"/>
    <w:rsid w:val="00B75F57"/>
    <w:rsid w:val="00B76364"/>
    <w:rsid w:val="00B76A06"/>
    <w:rsid w:val="00B77468"/>
    <w:rsid w:val="00B77599"/>
    <w:rsid w:val="00B7781F"/>
    <w:rsid w:val="00B77925"/>
    <w:rsid w:val="00B7799A"/>
    <w:rsid w:val="00B8027E"/>
    <w:rsid w:val="00B80396"/>
    <w:rsid w:val="00B80760"/>
    <w:rsid w:val="00B808FE"/>
    <w:rsid w:val="00B80D38"/>
    <w:rsid w:val="00B80F7D"/>
    <w:rsid w:val="00B810C0"/>
    <w:rsid w:val="00B810E0"/>
    <w:rsid w:val="00B81669"/>
    <w:rsid w:val="00B817B4"/>
    <w:rsid w:val="00B81947"/>
    <w:rsid w:val="00B819ED"/>
    <w:rsid w:val="00B81AF0"/>
    <w:rsid w:val="00B81AF4"/>
    <w:rsid w:val="00B82169"/>
    <w:rsid w:val="00B822B4"/>
    <w:rsid w:val="00B8256F"/>
    <w:rsid w:val="00B8281D"/>
    <w:rsid w:val="00B82BDC"/>
    <w:rsid w:val="00B82CF6"/>
    <w:rsid w:val="00B82EEA"/>
    <w:rsid w:val="00B82F47"/>
    <w:rsid w:val="00B831F9"/>
    <w:rsid w:val="00B8384F"/>
    <w:rsid w:val="00B840D2"/>
    <w:rsid w:val="00B844D7"/>
    <w:rsid w:val="00B84C5F"/>
    <w:rsid w:val="00B85118"/>
    <w:rsid w:val="00B8537D"/>
    <w:rsid w:val="00B856C2"/>
    <w:rsid w:val="00B8580D"/>
    <w:rsid w:val="00B8610A"/>
    <w:rsid w:val="00B8611C"/>
    <w:rsid w:val="00B865C1"/>
    <w:rsid w:val="00B865CC"/>
    <w:rsid w:val="00B86646"/>
    <w:rsid w:val="00B866E4"/>
    <w:rsid w:val="00B866E9"/>
    <w:rsid w:val="00B8672E"/>
    <w:rsid w:val="00B868D3"/>
    <w:rsid w:val="00B8715A"/>
    <w:rsid w:val="00B871F4"/>
    <w:rsid w:val="00B87764"/>
    <w:rsid w:val="00B8798F"/>
    <w:rsid w:val="00B903D5"/>
    <w:rsid w:val="00B906B5"/>
    <w:rsid w:val="00B9076A"/>
    <w:rsid w:val="00B90863"/>
    <w:rsid w:val="00B90897"/>
    <w:rsid w:val="00B9094A"/>
    <w:rsid w:val="00B90BE8"/>
    <w:rsid w:val="00B90E24"/>
    <w:rsid w:val="00B911AC"/>
    <w:rsid w:val="00B911B2"/>
    <w:rsid w:val="00B91215"/>
    <w:rsid w:val="00B9169A"/>
    <w:rsid w:val="00B916DA"/>
    <w:rsid w:val="00B917D9"/>
    <w:rsid w:val="00B9187F"/>
    <w:rsid w:val="00B91930"/>
    <w:rsid w:val="00B91DB5"/>
    <w:rsid w:val="00B91E93"/>
    <w:rsid w:val="00B925CE"/>
    <w:rsid w:val="00B92785"/>
    <w:rsid w:val="00B92946"/>
    <w:rsid w:val="00B92EB8"/>
    <w:rsid w:val="00B92FF2"/>
    <w:rsid w:val="00B93313"/>
    <w:rsid w:val="00B935AE"/>
    <w:rsid w:val="00B93815"/>
    <w:rsid w:val="00B93827"/>
    <w:rsid w:val="00B938A6"/>
    <w:rsid w:val="00B9397D"/>
    <w:rsid w:val="00B93B14"/>
    <w:rsid w:val="00B9409F"/>
    <w:rsid w:val="00B9436F"/>
    <w:rsid w:val="00B943E4"/>
    <w:rsid w:val="00B94423"/>
    <w:rsid w:val="00B946EB"/>
    <w:rsid w:val="00B946F4"/>
    <w:rsid w:val="00B94B69"/>
    <w:rsid w:val="00B94BC3"/>
    <w:rsid w:val="00B94C2C"/>
    <w:rsid w:val="00B94C49"/>
    <w:rsid w:val="00B94DF8"/>
    <w:rsid w:val="00B94F83"/>
    <w:rsid w:val="00B95051"/>
    <w:rsid w:val="00B960B8"/>
    <w:rsid w:val="00B963A5"/>
    <w:rsid w:val="00B96B68"/>
    <w:rsid w:val="00B96C32"/>
    <w:rsid w:val="00B9703E"/>
    <w:rsid w:val="00B97306"/>
    <w:rsid w:val="00B97EED"/>
    <w:rsid w:val="00BA014A"/>
    <w:rsid w:val="00BA0436"/>
    <w:rsid w:val="00BA04E9"/>
    <w:rsid w:val="00BA0872"/>
    <w:rsid w:val="00BA0ACE"/>
    <w:rsid w:val="00BA0C43"/>
    <w:rsid w:val="00BA0C79"/>
    <w:rsid w:val="00BA0CC9"/>
    <w:rsid w:val="00BA0E0E"/>
    <w:rsid w:val="00BA0E77"/>
    <w:rsid w:val="00BA1139"/>
    <w:rsid w:val="00BA1180"/>
    <w:rsid w:val="00BA119E"/>
    <w:rsid w:val="00BA1281"/>
    <w:rsid w:val="00BA1431"/>
    <w:rsid w:val="00BA1AC9"/>
    <w:rsid w:val="00BA1BA3"/>
    <w:rsid w:val="00BA1CB7"/>
    <w:rsid w:val="00BA1D63"/>
    <w:rsid w:val="00BA1DC8"/>
    <w:rsid w:val="00BA205B"/>
    <w:rsid w:val="00BA214B"/>
    <w:rsid w:val="00BA28E2"/>
    <w:rsid w:val="00BA2DC1"/>
    <w:rsid w:val="00BA322F"/>
    <w:rsid w:val="00BA3A79"/>
    <w:rsid w:val="00BA3AB0"/>
    <w:rsid w:val="00BA3F08"/>
    <w:rsid w:val="00BA3F8A"/>
    <w:rsid w:val="00BA4097"/>
    <w:rsid w:val="00BA42C1"/>
    <w:rsid w:val="00BA4497"/>
    <w:rsid w:val="00BA4858"/>
    <w:rsid w:val="00BA4F79"/>
    <w:rsid w:val="00BA56A9"/>
    <w:rsid w:val="00BA59F2"/>
    <w:rsid w:val="00BA5A0D"/>
    <w:rsid w:val="00BA5A13"/>
    <w:rsid w:val="00BA5CA8"/>
    <w:rsid w:val="00BA5EAC"/>
    <w:rsid w:val="00BA6134"/>
    <w:rsid w:val="00BA6178"/>
    <w:rsid w:val="00BA6626"/>
    <w:rsid w:val="00BA67C7"/>
    <w:rsid w:val="00BA685D"/>
    <w:rsid w:val="00BA6892"/>
    <w:rsid w:val="00BA6AB7"/>
    <w:rsid w:val="00BA6C03"/>
    <w:rsid w:val="00BA6D7D"/>
    <w:rsid w:val="00BA6DA1"/>
    <w:rsid w:val="00BA70C5"/>
    <w:rsid w:val="00BA734B"/>
    <w:rsid w:val="00BA738B"/>
    <w:rsid w:val="00BA76E1"/>
    <w:rsid w:val="00BA7830"/>
    <w:rsid w:val="00BA78CB"/>
    <w:rsid w:val="00BA7AF0"/>
    <w:rsid w:val="00BB005C"/>
    <w:rsid w:val="00BB0082"/>
    <w:rsid w:val="00BB0272"/>
    <w:rsid w:val="00BB07C3"/>
    <w:rsid w:val="00BB08C4"/>
    <w:rsid w:val="00BB0BEE"/>
    <w:rsid w:val="00BB0C5E"/>
    <w:rsid w:val="00BB0E4B"/>
    <w:rsid w:val="00BB1663"/>
    <w:rsid w:val="00BB1757"/>
    <w:rsid w:val="00BB17E6"/>
    <w:rsid w:val="00BB182E"/>
    <w:rsid w:val="00BB18F6"/>
    <w:rsid w:val="00BB1A41"/>
    <w:rsid w:val="00BB1C19"/>
    <w:rsid w:val="00BB1D19"/>
    <w:rsid w:val="00BB2097"/>
    <w:rsid w:val="00BB28FA"/>
    <w:rsid w:val="00BB2D1B"/>
    <w:rsid w:val="00BB2FBA"/>
    <w:rsid w:val="00BB3225"/>
    <w:rsid w:val="00BB3B99"/>
    <w:rsid w:val="00BB4447"/>
    <w:rsid w:val="00BB44E2"/>
    <w:rsid w:val="00BB46A7"/>
    <w:rsid w:val="00BB4A40"/>
    <w:rsid w:val="00BB4AFB"/>
    <w:rsid w:val="00BB4D92"/>
    <w:rsid w:val="00BB50DD"/>
    <w:rsid w:val="00BB55C3"/>
    <w:rsid w:val="00BB55DD"/>
    <w:rsid w:val="00BB6401"/>
    <w:rsid w:val="00BB6704"/>
    <w:rsid w:val="00BB676B"/>
    <w:rsid w:val="00BB67EF"/>
    <w:rsid w:val="00BB6C0B"/>
    <w:rsid w:val="00BB6C7C"/>
    <w:rsid w:val="00BB6E2D"/>
    <w:rsid w:val="00BB7414"/>
    <w:rsid w:val="00BC01BD"/>
    <w:rsid w:val="00BC030A"/>
    <w:rsid w:val="00BC0478"/>
    <w:rsid w:val="00BC0789"/>
    <w:rsid w:val="00BC080B"/>
    <w:rsid w:val="00BC0DC2"/>
    <w:rsid w:val="00BC11D6"/>
    <w:rsid w:val="00BC1326"/>
    <w:rsid w:val="00BC164B"/>
    <w:rsid w:val="00BC1B04"/>
    <w:rsid w:val="00BC26A8"/>
    <w:rsid w:val="00BC2E9F"/>
    <w:rsid w:val="00BC2F76"/>
    <w:rsid w:val="00BC3238"/>
    <w:rsid w:val="00BC32D4"/>
    <w:rsid w:val="00BC36A6"/>
    <w:rsid w:val="00BC3755"/>
    <w:rsid w:val="00BC3A4A"/>
    <w:rsid w:val="00BC3E0A"/>
    <w:rsid w:val="00BC3E3E"/>
    <w:rsid w:val="00BC488F"/>
    <w:rsid w:val="00BC4950"/>
    <w:rsid w:val="00BC4CF2"/>
    <w:rsid w:val="00BC5723"/>
    <w:rsid w:val="00BC5C51"/>
    <w:rsid w:val="00BC5DCB"/>
    <w:rsid w:val="00BC5F27"/>
    <w:rsid w:val="00BC609C"/>
    <w:rsid w:val="00BC6210"/>
    <w:rsid w:val="00BC640F"/>
    <w:rsid w:val="00BC6474"/>
    <w:rsid w:val="00BC6571"/>
    <w:rsid w:val="00BC6955"/>
    <w:rsid w:val="00BC7131"/>
    <w:rsid w:val="00BC72A3"/>
    <w:rsid w:val="00BC7773"/>
    <w:rsid w:val="00BC7B2B"/>
    <w:rsid w:val="00BC7F0C"/>
    <w:rsid w:val="00BD0006"/>
    <w:rsid w:val="00BD0219"/>
    <w:rsid w:val="00BD02A4"/>
    <w:rsid w:val="00BD0792"/>
    <w:rsid w:val="00BD07C2"/>
    <w:rsid w:val="00BD0A31"/>
    <w:rsid w:val="00BD0E82"/>
    <w:rsid w:val="00BD10CC"/>
    <w:rsid w:val="00BD1376"/>
    <w:rsid w:val="00BD180C"/>
    <w:rsid w:val="00BD18B1"/>
    <w:rsid w:val="00BD1C80"/>
    <w:rsid w:val="00BD1CCB"/>
    <w:rsid w:val="00BD1D0C"/>
    <w:rsid w:val="00BD1F37"/>
    <w:rsid w:val="00BD226F"/>
    <w:rsid w:val="00BD2291"/>
    <w:rsid w:val="00BD22AA"/>
    <w:rsid w:val="00BD22FD"/>
    <w:rsid w:val="00BD2303"/>
    <w:rsid w:val="00BD243B"/>
    <w:rsid w:val="00BD2AAA"/>
    <w:rsid w:val="00BD2DC2"/>
    <w:rsid w:val="00BD31AE"/>
    <w:rsid w:val="00BD41F6"/>
    <w:rsid w:val="00BD422A"/>
    <w:rsid w:val="00BD424B"/>
    <w:rsid w:val="00BD427D"/>
    <w:rsid w:val="00BD4EF2"/>
    <w:rsid w:val="00BD4FCB"/>
    <w:rsid w:val="00BD507A"/>
    <w:rsid w:val="00BD52F5"/>
    <w:rsid w:val="00BD598B"/>
    <w:rsid w:val="00BD5A80"/>
    <w:rsid w:val="00BD5E70"/>
    <w:rsid w:val="00BD5E81"/>
    <w:rsid w:val="00BD6241"/>
    <w:rsid w:val="00BD624D"/>
    <w:rsid w:val="00BD679C"/>
    <w:rsid w:val="00BD69A6"/>
    <w:rsid w:val="00BD6E20"/>
    <w:rsid w:val="00BD70A8"/>
    <w:rsid w:val="00BD723F"/>
    <w:rsid w:val="00BD73A7"/>
    <w:rsid w:val="00BD7438"/>
    <w:rsid w:val="00BD7BB2"/>
    <w:rsid w:val="00BD7E12"/>
    <w:rsid w:val="00BD7F8E"/>
    <w:rsid w:val="00BD7FBF"/>
    <w:rsid w:val="00BE05A9"/>
    <w:rsid w:val="00BE064B"/>
    <w:rsid w:val="00BE06C6"/>
    <w:rsid w:val="00BE0B87"/>
    <w:rsid w:val="00BE0DE7"/>
    <w:rsid w:val="00BE0E85"/>
    <w:rsid w:val="00BE12B9"/>
    <w:rsid w:val="00BE12C0"/>
    <w:rsid w:val="00BE155F"/>
    <w:rsid w:val="00BE15BA"/>
    <w:rsid w:val="00BE1640"/>
    <w:rsid w:val="00BE1801"/>
    <w:rsid w:val="00BE1A4D"/>
    <w:rsid w:val="00BE1A7A"/>
    <w:rsid w:val="00BE1C3E"/>
    <w:rsid w:val="00BE1C87"/>
    <w:rsid w:val="00BE2074"/>
    <w:rsid w:val="00BE21A7"/>
    <w:rsid w:val="00BE22B6"/>
    <w:rsid w:val="00BE26C2"/>
    <w:rsid w:val="00BE2790"/>
    <w:rsid w:val="00BE2C7E"/>
    <w:rsid w:val="00BE2D57"/>
    <w:rsid w:val="00BE3031"/>
    <w:rsid w:val="00BE303D"/>
    <w:rsid w:val="00BE3142"/>
    <w:rsid w:val="00BE317A"/>
    <w:rsid w:val="00BE33B2"/>
    <w:rsid w:val="00BE353C"/>
    <w:rsid w:val="00BE3B51"/>
    <w:rsid w:val="00BE3DF9"/>
    <w:rsid w:val="00BE3E84"/>
    <w:rsid w:val="00BE3F2D"/>
    <w:rsid w:val="00BE4273"/>
    <w:rsid w:val="00BE45CC"/>
    <w:rsid w:val="00BE4BD9"/>
    <w:rsid w:val="00BE4C71"/>
    <w:rsid w:val="00BE50F9"/>
    <w:rsid w:val="00BE5558"/>
    <w:rsid w:val="00BE5698"/>
    <w:rsid w:val="00BE5764"/>
    <w:rsid w:val="00BE57A0"/>
    <w:rsid w:val="00BE57E6"/>
    <w:rsid w:val="00BE5E04"/>
    <w:rsid w:val="00BE5F31"/>
    <w:rsid w:val="00BE6193"/>
    <w:rsid w:val="00BE6801"/>
    <w:rsid w:val="00BE69A7"/>
    <w:rsid w:val="00BE6EAD"/>
    <w:rsid w:val="00BE74F3"/>
    <w:rsid w:val="00BE7803"/>
    <w:rsid w:val="00BE7A2C"/>
    <w:rsid w:val="00BE7E8D"/>
    <w:rsid w:val="00BF0130"/>
    <w:rsid w:val="00BF01A7"/>
    <w:rsid w:val="00BF02E8"/>
    <w:rsid w:val="00BF0944"/>
    <w:rsid w:val="00BF09B4"/>
    <w:rsid w:val="00BF0F61"/>
    <w:rsid w:val="00BF16D1"/>
    <w:rsid w:val="00BF202A"/>
    <w:rsid w:val="00BF225D"/>
    <w:rsid w:val="00BF269F"/>
    <w:rsid w:val="00BF27FC"/>
    <w:rsid w:val="00BF2950"/>
    <w:rsid w:val="00BF2DC0"/>
    <w:rsid w:val="00BF2F98"/>
    <w:rsid w:val="00BF309C"/>
    <w:rsid w:val="00BF313B"/>
    <w:rsid w:val="00BF322F"/>
    <w:rsid w:val="00BF33E6"/>
    <w:rsid w:val="00BF34F5"/>
    <w:rsid w:val="00BF3617"/>
    <w:rsid w:val="00BF3A61"/>
    <w:rsid w:val="00BF3B8A"/>
    <w:rsid w:val="00BF3CA1"/>
    <w:rsid w:val="00BF3D22"/>
    <w:rsid w:val="00BF3D7A"/>
    <w:rsid w:val="00BF4040"/>
    <w:rsid w:val="00BF407B"/>
    <w:rsid w:val="00BF4153"/>
    <w:rsid w:val="00BF4380"/>
    <w:rsid w:val="00BF43FA"/>
    <w:rsid w:val="00BF452D"/>
    <w:rsid w:val="00BF4594"/>
    <w:rsid w:val="00BF4812"/>
    <w:rsid w:val="00BF48D8"/>
    <w:rsid w:val="00BF4915"/>
    <w:rsid w:val="00BF4A4F"/>
    <w:rsid w:val="00BF5200"/>
    <w:rsid w:val="00BF55FC"/>
    <w:rsid w:val="00BF5B26"/>
    <w:rsid w:val="00BF5C9D"/>
    <w:rsid w:val="00BF5D4B"/>
    <w:rsid w:val="00BF6250"/>
    <w:rsid w:val="00BF6895"/>
    <w:rsid w:val="00BF6BED"/>
    <w:rsid w:val="00BF6CA0"/>
    <w:rsid w:val="00BF75B7"/>
    <w:rsid w:val="00BF761E"/>
    <w:rsid w:val="00BF7644"/>
    <w:rsid w:val="00BF76E2"/>
    <w:rsid w:val="00BF778D"/>
    <w:rsid w:val="00BF79A3"/>
    <w:rsid w:val="00BF7CBE"/>
    <w:rsid w:val="00BF7D2C"/>
    <w:rsid w:val="00BF7F13"/>
    <w:rsid w:val="00C0013D"/>
    <w:rsid w:val="00C0087B"/>
    <w:rsid w:val="00C009DA"/>
    <w:rsid w:val="00C009DD"/>
    <w:rsid w:val="00C00A8C"/>
    <w:rsid w:val="00C010C1"/>
    <w:rsid w:val="00C01739"/>
    <w:rsid w:val="00C01981"/>
    <w:rsid w:val="00C01A60"/>
    <w:rsid w:val="00C01D8D"/>
    <w:rsid w:val="00C01FC8"/>
    <w:rsid w:val="00C021BA"/>
    <w:rsid w:val="00C02221"/>
    <w:rsid w:val="00C022E5"/>
    <w:rsid w:val="00C02330"/>
    <w:rsid w:val="00C02387"/>
    <w:rsid w:val="00C023D3"/>
    <w:rsid w:val="00C027AD"/>
    <w:rsid w:val="00C02BD3"/>
    <w:rsid w:val="00C034B2"/>
    <w:rsid w:val="00C03507"/>
    <w:rsid w:val="00C03661"/>
    <w:rsid w:val="00C03798"/>
    <w:rsid w:val="00C03B68"/>
    <w:rsid w:val="00C03CA4"/>
    <w:rsid w:val="00C03DB3"/>
    <w:rsid w:val="00C040DD"/>
    <w:rsid w:val="00C04886"/>
    <w:rsid w:val="00C04C73"/>
    <w:rsid w:val="00C04DB3"/>
    <w:rsid w:val="00C05052"/>
    <w:rsid w:val="00C053C8"/>
    <w:rsid w:val="00C054BF"/>
    <w:rsid w:val="00C05531"/>
    <w:rsid w:val="00C057BE"/>
    <w:rsid w:val="00C05BE5"/>
    <w:rsid w:val="00C063C5"/>
    <w:rsid w:val="00C063CE"/>
    <w:rsid w:val="00C06639"/>
    <w:rsid w:val="00C06802"/>
    <w:rsid w:val="00C06854"/>
    <w:rsid w:val="00C069BA"/>
    <w:rsid w:val="00C06A58"/>
    <w:rsid w:val="00C06EEA"/>
    <w:rsid w:val="00C070B6"/>
    <w:rsid w:val="00C0718F"/>
    <w:rsid w:val="00C07638"/>
    <w:rsid w:val="00C07759"/>
    <w:rsid w:val="00C077DE"/>
    <w:rsid w:val="00C078A7"/>
    <w:rsid w:val="00C07B2D"/>
    <w:rsid w:val="00C07C6D"/>
    <w:rsid w:val="00C07DD9"/>
    <w:rsid w:val="00C1007C"/>
    <w:rsid w:val="00C1040D"/>
    <w:rsid w:val="00C10AEE"/>
    <w:rsid w:val="00C10C62"/>
    <w:rsid w:val="00C10D63"/>
    <w:rsid w:val="00C10E78"/>
    <w:rsid w:val="00C10F96"/>
    <w:rsid w:val="00C1136D"/>
    <w:rsid w:val="00C115EA"/>
    <w:rsid w:val="00C1178B"/>
    <w:rsid w:val="00C11AF2"/>
    <w:rsid w:val="00C11BF0"/>
    <w:rsid w:val="00C11D83"/>
    <w:rsid w:val="00C121D4"/>
    <w:rsid w:val="00C123B7"/>
    <w:rsid w:val="00C12403"/>
    <w:rsid w:val="00C124EC"/>
    <w:rsid w:val="00C12554"/>
    <w:rsid w:val="00C126F0"/>
    <w:rsid w:val="00C12716"/>
    <w:rsid w:val="00C12732"/>
    <w:rsid w:val="00C12913"/>
    <w:rsid w:val="00C12B72"/>
    <w:rsid w:val="00C12D7F"/>
    <w:rsid w:val="00C132B7"/>
    <w:rsid w:val="00C132F3"/>
    <w:rsid w:val="00C1372C"/>
    <w:rsid w:val="00C13B71"/>
    <w:rsid w:val="00C14041"/>
    <w:rsid w:val="00C14C84"/>
    <w:rsid w:val="00C14D12"/>
    <w:rsid w:val="00C14D7C"/>
    <w:rsid w:val="00C14E7F"/>
    <w:rsid w:val="00C14EB4"/>
    <w:rsid w:val="00C14FC0"/>
    <w:rsid w:val="00C15063"/>
    <w:rsid w:val="00C1509E"/>
    <w:rsid w:val="00C1535D"/>
    <w:rsid w:val="00C15561"/>
    <w:rsid w:val="00C15889"/>
    <w:rsid w:val="00C15A7B"/>
    <w:rsid w:val="00C15B28"/>
    <w:rsid w:val="00C15C65"/>
    <w:rsid w:val="00C15CFD"/>
    <w:rsid w:val="00C15E01"/>
    <w:rsid w:val="00C15EBE"/>
    <w:rsid w:val="00C16247"/>
    <w:rsid w:val="00C16446"/>
    <w:rsid w:val="00C16673"/>
    <w:rsid w:val="00C16714"/>
    <w:rsid w:val="00C16D8E"/>
    <w:rsid w:val="00C16DAC"/>
    <w:rsid w:val="00C17020"/>
    <w:rsid w:val="00C172DE"/>
    <w:rsid w:val="00C17379"/>
    <w:rsid w:val="00C17539"/>
    <w:rsid w:val="00C17707"/>
    <w:rsid w:val="00C17859"/>
    <w:rsid w:val="00C179B3"/>
    <w:rsid w:val="00C17B9C"/>
    <w:rsid w:val="00C17C27"/>
    <w:rsid w:val="00C17DAD"/>
    <w:rsid w:val="00C17E86"/>
    <w:rsid w:val="00C200D0"/>
    <w:rsid w:val="00C203BC"/>
    <w:rsid w:val="00C205D0"/>
    <w:rsid w:val="00C205E3"/>
    <w:rsid w:val="00C206B8"/>
    <w:rsid w:val="00C20820"/>
    <w:rsid w:val="00C20E14"/>
    <w:rsid w:val="00C20E2D"/>
    <w:rsid w:val="00C21129"/>
    <w:rsid w:val="00C211BE"/>
    <w:rsid w:val="00C214B7"/>
    <w:rsid w:val="00C21638"/>
    <w:rsid w:val="00C21655"/>
    <w:rsid w:val="00C21913"/>
    <w:rsid w:val="00C21B2C"/>
    <w:rsid w:val="00C21E21"/>
    <w:rsid w:val="00C21EDA"/>
    <w:rsid w:val="00C2221E"/>
    <w:rsid w:val="00C2249D"/>
    <w:rsid w:val="00C22779"/>
    <w:rsid w:val="00C227F4"/>
    <w:rsid w:val="00C228EF"/>
    <w:rsid w:val="00C22940"/>
    <w:rsid w:val="00C22974"/>
    <w:rsid w:val="00C22F45"/>
    <w:rsid w:val="00C22FC1"/>
    <w:rsid w:val="00C232E2"/>
    <w:rsid w:val="00C234B5"/>
    <w:rsid w:val="00C2389C"/>
    <w:rsid w:val="00C23A5C"/>
    <w:rsid w:val="00C23B83"/>
    <w:rsid w:val="00C23C6D"/>
    <w:rsid w:val="00C23CD2"/>
    <w:rsid w:val="00C2404F"/>
    <w:rsid w:val="00C241BE"/>
    <w:rsid w:val="00C241F4"/>
    <w:rsid w:val="00C24223"/>
    <w:rsid w:val="00C24F85"/>
    <w:rsid w:val="00C24FA5"/>
    <w:rsid w:val="00C250B2"/>
    <w:rsid w:val="00C25252"/>
    <w:rsid w:val="00C25482"/>
    <w:rsid w:val="00C254C6"/>
    <w:rsid w:val="00C25A72"/>
    <w:rsid w:val="00C25BB4"/>
    <w:rsid w:val="00C25D22"/>
    <w:rsid w:val="00C260E9"/>
    <w:rsid w:val="00C26194"/>
    <w:rsid w:val="00C268F6"/>
    <w:rsid w:val="00C26C8C"/>
    <w:rsid w:val="00C26FC9"/>
    <w:rsid w:val="00C27125"/>
    <w:rsid w:val="00C273CC"/>
    <w:rsid w:val="00C275A3"/>
    <w:rsid w:val="00C275D3"/>
    <w:rsid w:val="00C2786D"/>
    <w:rsid w:val="00C278AD"/>
    <w:rsid w:val="00C27ABD"/>
    <w:rsid w:val="00C30092"/>
    <w:rsid w:val="00C301DD"/>
    <w:rsid w:val="00C30310"/>
    <w:rsid w:val="00C30993"/>
    <w:rsid w:val="00C30A23"/>
    <w:rsid w:val="00C30B7A"/>
    <w:rsid w:val="00C30E58"/>
    <w:rsid w:val="00C30FC3"/>
    <w:rsid w:val="00C312E0"/>
    <w:rsid w:val="00C313CC"/>
    <w:rsid w:val="00C316E7"/>
    <w:rsid w:val="00C31AFF"/>
    <w:rsid w:val="00C31D0B"/>
    <w:rsid w:val="00C31E3D"/>
    <w:rsid w:val="00C31EDA"/>
    <w:rsid w:val="00C32039"/>
    <w:rsid w:val="00C329C4"/>
    <w:rsid w:val="00C32F3A"/>
    <w:rsid w:val="00C33355"/>
    <w:rsid w:val="00C3345F"/>
    <w:rsid w:val="00C3353E"/>
    <w:rsid w:val="00C33581"/>
    <w:rsid w:val="00C3374D"/>
    <w:rsid w:val="00C33C79"/>
    <w:rsid w:val="00C33C80"/>
    <w:rsid w:val="00C33E3C"/>
    <w:rsid w:val="00C341D2"/>
    <w:rsid w:val="00C34298"/>
    <w:rsid w:val="00C342A3"/>
    <w:rsid w:val="00C34885"/>
    <w:rsid w:val="00C34BE7"/>
    <w:rsid w:val="00C34D88"/>
    <w:rsid w:val="00C34ED7"/>
    <w:rsid w:val="00C34F71"/>
    <w:rsid w:val="00C3510C"/>
    <w:rsid w:val="00C3520D"/>
    <w:rsid w:val="00C35947"/>
    <w:rsid w:val="00C35A05"/>
    <w:rsid w:val="00C35B7F"/>
    <w:rsid w:val="00C36060"/>
    <w:rsid w:val="00C3644D"/>
    <w:rsid w:val="00C364A0"/>
    <w:rsid w:val="00C365CD"/>
    <w:rsid w:val="00C36D6A"/>
    <w:rsid w:val="00C36E36"/>
    <w:rsid w:val="00C36E81"/>
    <w:rsid w:val="00C36EFA"/>
    <w:rsid w:val="00C36FF9"/>
    <w:rsid w:val="00C37039"/>
    <w:rsid w:val="00C37140"/>
    <w:rsid w:val="00C374F1"/>
    <w:rsid w:val="00C376F3"/>
    <w:rsid w:val="00C4016B"/>
    <w:rsid w:val="00C403E3"/>
    <w:rsid w:val="00C4097C"/>
    <w:rsid w:val="00C40986"/>
    <w:rsid w:val="00C409AC"/>
    <w:rsid w:val="00C40AF1"/>
    <w:rsid w:val="00C40B01"/>
    <w:rsid w:val="00C40C68"/>
    <w:rsid w:val="00C40F3B"/>
    <w:rsid w:val="00C417AC"/>
    <w:rsid w:val="00C41AE7"/>
    <w:rsid w:val="00C41BF3"/>
    <w:rsid w:val="00C41D71"/>
    <w:rsid w:val="00C41F62"/>
    <w:rsid w:val="00C420C6"/>
    <w:rsid w:val="00C42121"/>
    <w:rsid w:val="00C42192"/>
    <w:rsid w:val="00C42368"/>
    <w:rsid w:val="00C4252B"/>
    <w:rsid w:val="00C4272F"/>
    <w:rsid w:val="00C42920"/>
    <w:rsid w:val="00C42938"/>
    <w:rsid w:val="00C42B21"/>
    <w:rsid w:val="00C42C4F"/>
    <w:rsid w:val="00C42ED4"/>
    <w:rsid w:val="00C42EEC"/>
    <w:rsid w:val="00C433E7"/>
    <w:rsid w:val="00C435AE"/>
    <w:rsid w:val="00C43799"/>
    <w:rsid w:val="00C43B71"/>
    <w:rsid w:val="00C43BB6"/>
    <w:rsid w:val="00C43FA6"/>
    <w:rsid w:val="00C44079"/>
    <w:rsid w:val="00C440B9"/>
    <w:rsid w:val="00C44164"/>
    <w:rsid w:val="00C44799"/>
    <w:rsid w:val="00C449BF"/>
    <w:rsid w:val="00C44D86"/>
    <w:rsid w:val="00C44DFE"/>
    <w:rsid w:val="00C44E5B"/>
    <w:rsid w:val="00C4530D"/>
    <w:rsid w:val="00C4532B"/>
    <w:rsid w:val="00C454D9"/>
    <w:rsid w:val="00C45D29"/>
    <w:rsid w:val="00C45E38"/>
    <w:rsid w:val="00C46D2B"/>
    <w:rsid w:val="00C46F73"/>
    <w:rsid w:val="00C47109"/>
    <w:rsid w:val="00C4713B"/>
    <w:rsid w:val="00C47357"/>
    <w:rsid w:val="00C473A6"/>
    <w:rsid w:val="00C47CA8"/>
    <w:rsid w:val="00C47E15"/>
    <w:rsid w:val="00C47FE1"/>
    <w:rsid w:val="00C5001F"/>
    <w:rsid w:val="00C5009A"/>
    <w:rsid w:val="00C505D8"/>
    <w:rsid w:val="00C50743"/>
    <w:rsid w:val="00C50794"/>
    <w:rsid w:val="00C5089C"/>
    <w:rsid w:val="00C51010"/>
    <w:rsid w:val="00C51689"/>
    <w:rsid w:val="00C51E2F"/>
    <w:rsid w:val="00C520FE"/>
    <w:rsid w:val="00C521BF"/>
    <w:rsid w:val="00C521CB"/>
    <w:rsid w:val="00C524E5"/>
    <w:rsid w:val="00C52632"/>
    <w:rsid w:val="00C527B1"/>
    <w:rsid w:val="00C52AE1"/>
    <w:rsid w:val="00C5320F"/>
    <w:rsid w:val="00C53369"/>
    <w:rsid w:val="00C535E7"/>
    <w:rsid w:val="00C53B90"/>
    <w:rsid w:val="00C53CC9"/>
    <w:rsid w:val="00C53D63"/>
    <w:rsid w:val="00C53D80"/>
    <w:rsid w:val="00C5417D"/>
    <w:rsid w:val="00C54959"/>
    <w:rsid w:val="00C54A4B"/>
    <w:rsid w:val="00C54C50"/>
    <w:rsid w:val="00C54CDF"/>
    <w:rsid w:val="00C54E47"/>
    <w:rsid w:val="00C55122"/>
    <w:rsid w:val="00C551F6"/>
    <w:rsid w:val="00C55443"/>
    <w:rsid w:val="00C55A79"/>
    <w:rsid w:val="00C56825"/>
    <w:rsid w:val="00C56842"/>
    <w:rsid w:val="00C56E46"/>
    <w:rsid w:val="00C56E6F"/>
    <w:rsid w:val="00C56F7B"/>
    <w:rsid w:val="00C571BA"/>
    <w:rsid w:val="00C572A7"/>
    <w:rsid w:val="00C5733B"/>
    <w:rsid w:val="00C57427"/>
    <w:rsid w:val="00C574AA"/>
    <w:rsid w:val="00C57653"/>
    <w:rsid w:val="00C60250"/>
    <w:rsid w:val="00C604BE"/>
    <w:rsid w:val="00C604E1"/>
    <w:rsid w:val="00C60559"/>
    <w:rsid w:val="00C605C2"/>
    <w:rsid w:val="00C60854"/>
    <w:rsid w:val="00C609CD"/>
    <w:rsid w:val="00C60CA7"/>
    <w:rsid w:val="00C60F1F"/>
    <w:rsid w:val="00C61339"/>
    <w:rsid w:val="00C6167A"/>
    <w:rsid w:val="00C6194D"/>
    <w:rsid w:val="00C61A6B"/>
    <w:rsid w:val="00C61B1C"/>
    <w:rsid w:val="00C61C47"/>
    <w:rsid w:val="00C61CB8"/>
    <w:rsid w:val="00C61CBE"/>
    <w:rsid w:val="00C6204B"/>
    <w:rsid w:val="00C620D4"/>
    <w:rsid w:val="00C623AF"/>
    <w:rsid w:val="00C62582"/>
    <w:rsid w:val="00C62853"/>
    <w:rsid w:val="00C62A2C"/>
    <w:rsid w:val="00C635B7"/>
    <w:rsid w:val="00C637CD"/>
    <w:rsid w:val="00C63B37"/>
    <w:rsid w:val="00C63B62"/>
    <w:rsid w:val="00C640FC"/>
    <w:rsid w:val="00C642A4"/>
    <w:rsid w:val="00C64364"/>
    <w:rsid w:val="00C646FD"/>
    <w:rsid w:val="00C64AF3"/>
    <w:rsid w:val="00C64EB9"/>
    <w:rsid w:val="00C64EF9"/>
    <w:rsid w:val="00C65202"/>
    <w:rsid w:val="00C6527C"/>
    <w:rsid w:val="00C656AC"/>
    <w:rsid w:val="00C658DF"/>
    <w:rsid w:val="00C65AA3"/>
    <w:rsid w:val="00C66231"/>
    <w:rsid w:val="00C66A90"/>
    <w:rsid w:val="00C66AEE"/>
    <w:rsid w:val="00C67390"/>
    <w:rsid w:val="00C67A84"/>
    <w:rsid w:val="00C70C02"/>
    <w:rsid w:val="00C70DCA"/>
    <w:rsid w:val="00C712C4"/>
    <w:rsid w:val="00C71301"/>
    <w:rsid w:val="00C713B1"/>
    <w:rsid w:val="00C71844"/>
    <w:rsid w:val="00C71CF2"/>
    <w:rsid w:val="00C71DEA"/>
    <w:rsid w:val="00C71E75"/>
    <w:rsid w:val="00C71E9D"/>
    <w:rsid w:val="00C71EB0"/>
    <w:rsid w:val="00C7200B"/>
    <w:rsid w:val="00C72046"/>
    <w:rsid w:val="00C7216B"/>
    <w:rsid w:val="00C721BE"/>
    <w:rsid w:val="00C72B61"/>
    <w:rsid w:val="00C72BC2"/>
    <w:rsid w:val="00C72E6A"/>
    <w:rsid w:val="00C73123"/>
    <w:rsid w:val="00C73579"/>
    <w:rsid w:val="00C73E89"/>
    <w:rsid w:val="00C73EA0"/>
    <w:rsid w:val="00C73F33"/>
    <w:rsid w:val="00C742EE"/>
    <w:rsid w:val="00C7461E"/>
    <w:rsid w:val="00C74DB6"/>
    <w:rsid w:val="00C75068"/>
    <w:rsid w:val="00C753BD"/>
    <w:rsid w:val="00C758A9"/>
    <w:rsid w:val="00C75958"/>
    <w:rsid w:val="00C761E9"/>
    <w:rsid w:val="00C7620C"/>
    <w:rsid w:val="00C7638A"/>
    <w:rsid w:val="00C76830"/>
    <w:rsid w:val="00C76885"/>
    <w:rsid w:val="00C76A5E"/>
    <w:rsid w:val="00C76CC9"/>
    <w:rsid w:val="00C770D1"/>
    <w:rsid w:val="00C77407"/>
    <w:rsid w:val="00C77AD2"/>
    <w:rsid w:val="00C77D8E"/>
    <w:rsid w:val="00C804D7"/>
    <w:rsid w:val="00C80F26"/>
    <w:rsid w:val="00C8102C"/>
    <w:rsid w:val="00C81391"/>
    <w:rsid w:val="00C816C0"/>
    <w:rsid w:val="00C816E0"/>
    <w:rsid w:val="00C81881"/>
    <w:rsid w:val="00C8189A"/>
    <w:rsid w:val="00C81952"/>
    <w:rsid w:val="00C81C90"/>
    <w:rsid w:val="00C81FE3"/>
    <w:rsid w:val="00C82605"/>
    <w:rsid w:val="00C8297B"/>
    <w:rsid w:val="00C82D25"/>
    <w:rsid w:val="00C8394A"/>
    <w:rsid w:val="00C83AB2"/>
    <w:rsid w:val="00C83C25"/>
    <w:rsid w:val="00C83E21"/>
    <w:rsid w:val="00C84271"/>
    <w:rsid w:val="00C84B30"/>
    <w:rsid w:val="00C84BF1"/>
    <w:rsid w:val="00C84E1F"/>
    <w:rsid w:val="00C850B8"/>
    <w:rsid w:val="00C85442"/>
    <w:rsid w:val="00C85466"/>
    <w:rsid w:val="00C858C6"/>
    <w:rsid w:val="00C85D22"/>
    <w:rsid w:val="00C860A9"/>
    <w:rsid w:val="00C86430"/>
    <w:rsid w:val="00C865BA"/>
    <w:rsid w:val="00C866CA"/>
    <w:rsid w:val="00C8673F"/>
    <w:rsid w:val="00C8689D"/>
    <w:rsid w:val="00C86AE2"/>
    <w:rsid w:val="00C86B0C"/>
    <w:rsid w:val="00C86DB1"/>
    <w:rsid w:val="00C86F57"/>
    <w:rsid w:val="00C8770C"/>
    <w:rsid w:val="00C87B52"/>
    <w:rsid w:val="00C87CEA"/>
    <w:rsid w:val="00C90A12"/>
    <w:rsid w:val="00C90A1E"/>
    <w:rsid w:val="00C90A7A"/>
    <w:rsid w:val="00C90D02"/>
    <w:rsid w:val="00C90DBD"/>
    <w:rsid w:val="00C90E1B"/>
    <w:rsid w:val="00C90FC9"/>
    <w:rsid w:val="00C911CC"/>
    <w:rsid w:val="00C9137B"/>
    <w:rsid w:val="00C9176E"/>
    <w:rsid w:val="00C917F4"/>
    <w:rsid w:val="00C91938"/>
    <w:rsid w:val="00C9197C"/>
    <w:rsid w:val="00C91B57"/>
    <w:rsid w:val="00C91C76"/>
    <w:rsid w:val="00C91F25"/>
    <w:rsid w:val="00C9251C"/>
    <w:rsid w:val="00C92669"/>
    <w:rsid w:val="00C9292A"/>
    <w:rsid w:val="00C92C55"/>
    <w:rsid w:val="00C92D02"/>
    <w:rsid w:val="00C92F28"/>
    <w:rsid w:val="00C9313E"/>
    <w:rsid w:val="00C931C7"/>
    <w:rsid w:val="00C9327E"/>
    <w:rsid w:val="00C93330"/>
    <w:rsid w:val="00C9344C"/>
    <w:rsid w:val="00C93820"/>
    <w:rsid w:val="00C93BAF"/>
    <w:rsid w:val="00C93C03"/>
    <w:rsid w:val="00C94058"/>
    <w:rsid w:val="00C9426B"/>
    <w:rsid w:val="00C94776"/>
    <w:rsid w:val="00C94804"/>
    <w:rsid w:val="00C94AD0"/>
    <w:rsid w:val="00C958AF"/>
    <w:rsid w:val="00C95AFD"/>
    <w:rsid w:val="00C95DC5"/>
    <w:rsid w:val="00C95F52"/>
    <w:rsid w:val="00C96122"/>
    <w:rsid w:val="00C96EED"/>
    <w:rsid w:val="00C96F21"/>
    <w:rsid w:val="00C96FD4"/>
    <w:rsid w:val="00C96FFD"/>
    <w:rsid w:val="00C97347"/>
    <w:rsid w:val="00C973CE"/>
    <w:rsid w:val="00C97CEC"/>
    <w:rsid w:val="00C97D25"/>
    <w:rsid w:val="00C97D93"/>
    <w:rsid w:val="00C97DDC"/>
    <w:rsid w:val="00CA029B"/>
    <w:rsid w:val="00CA02EC"/>
    <w:rsid w:val="00CA0597"/>
    <w:rsid w:val="00CA06CE"/>
    <w:rsid w:val="00CA0892"/>
    <w:rsid w:val="00CA09D3"/>
    <w:rsid w:val="00CA09E3"/>
    <w:rsid w:val="00CA0A92"/>
    <w:rsid w:val="00CA0C87"/>
    <w:rsid w:val="00CA1227"/>
    <w:rsid w:val="00CA12AB"/>
    <w:rsid w:val="00CA1388"/>
    <w:rsid w:val="00CA16A6"/>
    <w:rsid w:val="00CA1943"/>
    <w:rsid w:val="00CA1986"/>
    <w:rsid w:val="00CA1D37"/>
    <w:rsid w:val="00CA1EF3"/>
    <w:rsid w:val="00CA23C9"/>
    <w:rsid w:val="00CA264A"/>
    <w:rsid w:val="00CA26A3"/>
    <w:rsid w:val="00CA2803"/>
    <w:rsid w:val="00CA2BF5"/>
    <w:rsid w:val="00CA2F46"/>
    <w:rsid w:val="00CA3227"/>
    <w:rsid w:val="00CA3411"/>
    <w:rsid w:val="00CA34A7"/>
    <w:rsid w:val="00CA3D46"/>
    <w:rsid w:val="00CA3DC8"/>
    <w:rsid w:val="00CA40F7"/>
    <w:rsid w:val="00CA425B"/>
    <w:rsid w:val="00CA49B3"/>
    <w:rsid w:val="00CA4A42"/>
    <w:rsid w:val="00CA4B59"/>
    <w:rsid w:val="00CA4E07"/>
    <w:rsid w:val="00CA5409"/>
    <w:rsid w:val="00CA5433"/>
    <w:rsid w:val="00CA55A7"/>
    <w:rsid w:val="00CA5A42"/>
    <w:rsid w:val="00CA5AE5"/>
    <w:rsid w:val="00CA5E3D"/>
    <w:rsid w:val="00CA5E79"/>
    <w:rsid w:val="00CA5FA8"/>
    <w:rsid w:val="00CA6087"/>
    <w:rsid w:val="00CA6199"/>
    <w:rsid w:val="00CA61CA"/>
    <w:rsid w:val="00CA630C"/>
    <w:rsid w:val="00CA65F6"/>
    <w:rsid w:val="00CA6683"/>
    <w:rsid w:val="00CA6988"/>
    <w:rsid w:val="00CA6AE4"/>
    <w:rsid w:val="00CA6B17"/>
    <w:rsid w:val="00CA6BE4"/>
    <w:rsid w:val="00CA6C46"/>
    <w:rsid w:val="00CA6D19"/>
    <w:rsid w:val="00CA6F9E"/>
    <w:rsid w:val="00CA72C4"/>
    <w:rsid w:val="00CA7484"/>
    <w:rsid w:val="00CA7636"/>
    <w:rsid w:val="00CA766E"/>
    <w:rsid w:val="00CA7D16"/>
    <w:rsid w:val="00CA7D33"/>
    <w:rsid w:val="00CA7D70"/>
    <w:rsid w:val="00CB0676"/>
    <w:rsid w:val="00CB082A"/>
    <w:rsid w:val="00CB0865"/>
    <w:rsid w:val="00CB0D83"/>
    <w:rsid w:val="00CB12E7"/>
    <w:rsid w:val="00CB133C"/>
    <w:rsid w:val="00CB17AC"/>
    <w:rsid w:val="00CB19F1"/>
    <w:rsid w:val="00CB1A24"/>
    <w:rsid w:val="00CB1C79"/>
    <w:rsid w:val="00CB2220"/>
    <w:rsid w:val="00CB269F"/>
    <w:rsid w:val="00CB29F8"/>
    <w:rsid w:val="00CB2B35"/>
    <w:rsid w:val="00CB2BBE"/>
    <w:rsid w:val="00CB2ED8"/>
    <w:rsid w:val="00CB2EEA"/>
    <w:rsid w:val="00CB3283"/>
    <w:rsid w:val="00CB32DF"/>
    <w:rsid w:val="00CB3475"/>
    <w:rsid w:val="00CB34EA"/>
    <w:rsid w:val="00CB34FF"/>
    <w:rsid w:val="00CB359C"/>
    <w:rsid w:val="00CB3754"/>
    <w:rsid w:val="00CB4086"/>
    <w:rsid w:val="00CB4159"/>
    <w:rsid w:val="00CB4161"/>
    <w:rsid w:val="00CB422B"/>
    <w:rsid w:val="00CB4399"/>
    <w:rsid w:val="00CB4632"/>
    <w:rsid w:val="00CB50F8"/>
    <w:rsid w:val="00CB52BC"/>
    <w:rsid w:val="00CB53D4"/>
    <w:rsid w:val="00CB555E"/>
    <w:rsid w:val="00CB5AEE"/>
    <w:rsid w:val="00CB5CA8"/>
    <w:rsid w:val="00CB60E5"/>
    <w:rsid w:val="00CB6311"/>
    <w:rsid w:val="00CB63A9"/>
    <w:rsid w:val="00CB63E1"/>
    <w:rsid w:val="00CB6616"/>
    <w:rsid w:val="00CB68B7"/>
    <w:rsid w:val="00CB6E1F"/>
    <w:rsid w:val="00CB7023"/>
    <w:rsid w:val="00CB71FB"/>
    <w:rsid w:val="00CB7255"/>
    <w:rsid w:val="00CB730A"/>
    <w:rsid w:val="00CB74C0"/>
    <w:rsid w:val="00CB776F"/>
    <w:rsid w:val="00CB77AA"/>
    <w:rsid w:val="00CB7C97"/>
    <w:rsid w:val="00CC0089"/>
    <w:rsid w:val="00CC025C"/>
    <w:rsid w:val="00CC0705"/>
    <w:rsid w:val="00CC0D67"/>
    <w:rsid w:val="00CC1527"/>
    <w:rsid w:val="00CC1709"/>
    <w:rsid w:val="00CC171E"/>
    <w:rsid w:val="00CC1739"/>
    <w:rsid w:val="00CC178C"/>
    <w:rsid w:val="00CC1C06"/>
    <w:rsid w:val="00CC1D43"/>
    <w:rsid w:val="00CC2013"/>
    <w:rsid w:val="00CC222F"/>
    <w:rsid w:val="00CC2520"/>
    <w:rsid w:val="00CC256B"/>
    <w:rsid w:val="00CC29E8"/>
    <w:rsid w:val="00CC2A77"/>
    <w:rsid w:val="00CC2AA9"/>
    <w:rsid w:val="00CC2BC0"/>
    <w:rsid w:val="00CC2E53"/>
    <w:rsid w:val="00CC41E9"/>
    <w:rsid w:val="00CC4639"/>
    <w:rsid w:val="00CC4BE2"/>
    <w:rsid w:val="00CC4EA6"/>
    <w:rsid w:val="00CC5133"/>
    <w:rsid w:val="00CC5A96"/>
    <w:rsid w:val="00CC5B32"/>
    <w:rsid w:val="00CC5C5B"/>
    <w:rsid w:val="00CC5CA5"/>
    <w:rsid w:val="00CC5CC1"/>
    <w:rsid w:val="00CC5FD3"/>
    <w:rsid w:val="00CC6059"/>
    <w:rsid w:val="00CC645F"/>
    <w:rsid w:val="00CC64EE"/>
    <w:rsid w:val="00CC651D"/>
    <w:rsid w:val="00CC66AB"/>
    <w:rsid w:val="00CC67D3"/>
    <w:rsid w:val="00CC6846"/>
    <w:rsid w:val="00CC6902"/>
    <w:rsid w:val="00CC6A19"/>
    <w:rsid w:val="00CC6A47"/>
    <w:rsid w:val="00CC6ACC"/>
    <w:rsid w:val="00CC6AF7"/>
    <w:rsid w:val="00CC6B23"/>
    <w:rsid w:val="00CC6CC6"/>
    <w:rsid w:val="00CC7008"/>
    <w:rsid w:val="00CC7268"/>
    <w:rsid w:val="00CC75F4"/>
    <w:rsid w:val="00CC7611"/>
    <w:rsid w:val="00CC78EE"/>
    <w:rsid w:val="00CC7B51"/>
    <w:rsid w:val="00CC7C61"/>
    <w:rsid w:val="00CC7CED"/>
    <w:rsid w:val="00CD01AC"/>
    <w:rsid w:val="00CD070C"/>
    <w:rsid w:val="00CD0977"/>
    <w:rsid w:val="00CD0D03"/>
    <w:rsid w:val="00CD0FB5"/>
    <w:rsid w:val="00CD0FD8"/>
    <w:rsid w:val="00CD13CA"/>
    <w:rsid w:val="00CD151A"/>
    <w:rsid w:val="00CD16FF"/>
    <w:rsid w:val="00CD17CA"/>
    <w:rsid w:val="00CD1B8A"/>
    <w:rsid w:val="00CD1F86"/>
    <w:rsid w:val="00CD277E"/>
    <w:rsid w:val="00CD2854"/>
    <w:rsid w:val="00CD2916"/>
    <w:rsid w:val="00CD2A6A"/>
    <w:rsid w:val="00CD2AC2"/>
    <w:rsid w:val="00CD2C1D"/>
    <w:rsid w:val="00CD2F7E"/>
    <w:rsid w:val="00CD3394"/>
    <w:rsid w:val="00CD3539"/>
    <w:rsid w:val="00CD3814"/>
    <w:rsid w:val="00CD3834"/>
    <w:rsid w:val="00CD3BC0"/>
    <w:rsid w:val="00CD3CC5"/>
    <w:rsid w:val="00CD3E31"/>
    <w:rsid w:val="00CD3E79"/>
    <w:rsid w:val="00CD41A1"/>
    <w:rsid w:val="00CD4221"/>
    <w:rsid w:val="00CD4493"/>
    <w:rsid w:val="00CD4661"/>
    <w:rsid w:val="00CD4752"/>
    <w:rsid w:val="00CD4A05"/>
    <w:rsid w:val="00CD4A0E"/>
    <w:rsid w:val="00CD4D85"/>
    <w:rsid w:val="00CD52E5"/>
    <w:rsid w:val="00CD5317"/>
    <w:rsid w:val="00CD56C8"/>
    <w:rsid w:val="00CD5D48"/>
    <w:rsid w:val="00CD6198"/>
    <w:rsid w:val="00CD621F"/>
    <w:rsid w:val="00CD62BA"/>
    <w:rsid w:val="00CD6375"/>
    <w:rsid w:val="00CD659A"/>
    <w:rsid w:val="00CD6600"/>
    <w:rsid w:val="00CD6727"/>
    <w:rsid w:val="00CD6D2B"/>
    <w:rsid w:val="00CD773B"/>
    <w:rsid w:val="00CD7B00"/>
    <w:rsid w:val="00CD7C3B"/>
    <w:rsid w:val="00CE020B"/>
    <w:rsid w:val="00CE047D"/>
    <w:rsid w:val="00CE0C3B"/>
    <w:rsid w:val="00CE0FD7"/>
    <w:rsid w:val="00CE1288"/>
    <w:rsid w:val="00CE150E"/>
    <w:rsid w:val="00CE18CF"/>
    <w:rsid w:val="00CE1940"/>
    <w:rsid w:val="00CE1950"/>
    <w:rsid w:val="00CE1A13"/>
    <w:rsid w:val="00CE1C43"/>
    <w:rsid w:val="00CE1E38"/>
    <w:rsid w:val="00CE1FD6"/>
    <w:rsid w:val="00CE1FE9"/>
    <w:rsid w:val="00CE2266"/>
    <w:rsid w:val="00CE24EC"/>
    <w:rsid w:val="00CE2679"/>
    <w:rsid w:val="00CE2A5A"/>
    <w:rsid w:val="00CE2D8E"/>
    <w:rsid w:val="00CE34D4"/>
    <w:rsid w:val="00CE387D"/>
    <w:rsid w:val="00CE3906"/>
    <w:rsid w:val="00CE3B3F"/>
    <w:rsid w:val="00CE3BD3"/>
    <w:rsid w:val="00CE3BEE"/>
    <w:rsid w:val="00CE4218"/>
    <w:rsid w:val="00CE4436"/>
    <w:rsid w:val="00CE455D"/>
    <w:rsid w:val="00CE4777"/>
    <w:rsid w:val="00CE4A88"/>
    <w:rsid w:val="00CE50C0"/>
    <w:rsid w:val="00CE591D"/>
    <w:rsid w:val="00CE5B8F"/>
    <w:rsid w:val="00CE61B6"/>
    <w:rsid w:val="00CE6266"/>
    <w:rsid w:val="00CE62CA"/>
    <w:rsid w:val="00CE6479"/>
    <w:rsid w:val="00CE67FC"/>
    <w:rsid w:val="00CE6A96"/>
    <w:rsid w:val="00CE6C63"/>
    <w:rsid w:val="00CE6CF4"/>
    <w:rsid w:val="00CE72D7"/>
    <w:rsid w:val="00CE7878"/>
    <w:rsid w:val="00CE7E0C"/>
    <w:rsid w:val="00CE7E41"/>
    <w:rsid w:val="00CE7F18"/>
    <w:rsid w:val="00CE7FD3"/>
    <w:rsid w:val="00CF01ED"/>
    <w:rsid w:val="00CF025C"/>
    <w:rsid w:val="00CF039C"/>
    <w:rsid w:val="00CF0536"/>
    <w:rsid w:val="00CF05FE"/>
    <w:rsid w:val="00CF074D"/>
    <w:rsid w:val="00CF086D"/>
    <w:rsid w:val="00CF0AA8"/>
    <w:rsid w:val="00CF0C83"/>
    <w:rsid w:val="00CF0D4E"/>
    <w:rsid w:val="00CF142B"/>
    <w:rsid w:val="00CF155B"/>
    <w:rsid w:val="00CF1883"/>
    <w:rsid w:val="00CF1E86"/>
    <w:rsid w:val="00CF1FA3"/>
    <w:rsid w:val="00CF2083"/>
    <w:rsid w:val="00CF2146"/>
    <w:rsid w:val="00CF231B"/>
    <w:rsid w:val="00CF26CB"/>
    <w:rsid w:val="00CF2741"/>
    <w:rsid w:val="00CF2828"/>
    <w:rsid w:val="00CF28FB"/>
    <w:rsid w:val="00CF294A"/>
    <w:rsid w:val="00CF2E37"/>
    <w:rsid w:val="00CF2EDF"/>
    <w:rsid w:val="00CF311F"/>
    <w:rsid w:val="00CF323E"/>
    <w:rsid w:val="00CF33B6"/>
    <w:rsid w:val="00CF35C9"/>
    <w:rsid w:val="00CF3674"/>
    <w:rsid w:val="00CF36ED"/>
    <w:rsid w:val="00CF3869"/>
    <w:rsid w:val="00CF3A7C"/>
    <w:rsid w:val="00CF3B53"/>
    <w:rsid w:val="00CF3DCF"/>
    <w:rsid w:val="00CF41EA"/>
    <w:rsid w:val="00CF423B"/>
    <w:rsid w:val="00CF4486"/>
    <w:rsid w:val="00CF463D"/>
    <w:rsid w:val="00CF4F41"/>
    <w:rsid w:val="00CF5399"/>
    <w:rsid w:val="00CF5775"/>
    <w:rsid w:val="00CF5923"/>
    <w:rsid w:val="00CF5CD9"/>
    <w:rsid w:val="00CF5DC0"/>
    <w:rsid w:val="00CF5ED4"/>
    <w:rsid w:val="00CF61F2"/>
    <w:rsid w:val="00CF63CF"/>
    <w:rsid w:val="00CF666E"/>
    <w:rsid w:val="00CF699A"/>
    <w:rsid w:val="00CF6B0F"/>
    <w:rsid w:val="00CF717D"/>
    <w:rsid w:val="00CF725F"/>
    <w:rsid w:val="00CF72EB"/>
    <w:rsid w:val="00CF7393"/>
    <w:rsid w:val="00CF7471"/>
    <w:rsid w:val="00D00615"/>
    <w:rsid w:val="00D006ED"/>
    <w:rsid w:val="00D00C8F"/>
    <w:rsid w:val="00D01107"/>
    <w:rsid w:val="00D011D1"/>
    <w:rsid w:val="00D01829"/>
    <w:rsid w:val="00D01EBA"/>
    <w:rsid w:val="00D0204E"/>
    <w:rsid w:val="00D0206C"/>
    <w:rsid w:val="00D02442"/>
    <w:rsid w:val="00D0251B"/>
    <w:rsid w:val="00D0264F"/>
    <w:rsid w:val="00D026F1"/>
    <w:rsid w:val="00D02A2E"/>
    <w:rsid w:val="00D02DF5"/>
    <w:rsid w:val="00D02FB9"/>
    <w:rsid w:val="00D03829"/>
    <w:rsid w:val="00D038CE"/>
    <w:rsid w:val="00D03991"/>
    <w:rsid w:val="00D03FE5"/>
    <w:rsid w:val="00D04005"/>
    <w:rsid w:val="00D04055"/>
    <w:rsid w:val="00D0422B"/>
    <w:rsid w:val="00D0465E"/>
    <w:rsid w:val="00D04690"/>
    <w:rsid w:val="00D04B54"/>
    <w:rsid w:val="00D04E75"/>
    <w:rsid w:val="00D04EC1"/>
    <w:rsid w:val="00D05691"/>
    <w:rsid w:val="00D05D11"/>
    <w:rsid w:val="00D05EB8"/>
    <w:rsid w:val="00D06045"/>
    <w:rsid w:val="00D06663"/>
    <w:rsid w:val="00D0670A"/>
    <w:rsid w:val="00D06775"/>
    <w:rsid w:val="00D06B9E"/>
    <w:rsid w:val="00D06BB2"/>
    <w:rsid w:val="00D06CE3"/>
    <w:rsid w:val="00D06CFA"/>
    <w:rsid w:val="00D07714"/>
    <w:rsid w:val="00D10204"/>
    <w:rsid w:val="00D105F3"/>
    <w:rsid w:val="00D10655"/>
    <w:rsid w:val="00D10719"/>
    <w:rsid w:val="00D108C1"/>
    <w:rsid w:val="00D10A11"/>
    <w:rsid w:val="00D10AE7"/>
    <w:rsid w:val="00D10CDE"/>
    <w:rsid w:val="00D10E6F"/>
    <w:rsid w:val="00D10F5E"/>
    <w:rsid w:val="00D11092"/>
    <w:rsid w:val="00D112CD"/>
    <w:rsid w:val="00D11954"/>
    <w:rsid w:val="00D11BE2"/>
    <w:rsid w:val="00D12110"/>
    <w:rsid w:val="00D12356"/>
    <w:rsid w:val="00D124A2"/>
    <w:rsid w:val="00D12516"/>
    <w:rsid w:val="00D1279D"/>
    <w:rsid w:val="00D12DCA"/>
    <w:rsid w:val="00D12E6A"/>
    <w:rsid w:val="00D134E2"/>
    <w:rsid w:val="00D136ED"/>
    <w:rsid w:val="00D13730"/>
    <w:rsid w:val="00D1383D"/>
    <w:rsid w:val="00D13E8D"/>
    <w:rsid w:val="00D14E24"/>
    <w:rsid w:val="00D15622"/>
    <w:rsid w:val="00D156ED"/>
    <w:rsid w:val="00D164AD"/>
    <w:rsid w:val="00D1664E"/>
    <w:rsid w:val="00D1699B"/>
    <w:rsid w:val="00D16DFA"/>
    <w:rsid w:val="00D17017"/>
    <w:rsid w:val="00D17DAA"/>
    <w:rsid w:val="00D17DEB"/>
    <w:rsid w:val="00D20399"/>
    <w:rsid w:val="00D2075A"/>
    <w:rsid w:val="00D2085C"/>
    <w:rsid w:val="00D209BE"/>
    <w:rsid w:val="00D20AE2"/>
    <w:rsid w:val="00D20BF0"/>
    <w:rsid w:val="00D20D62"/>
    <w:rsid w:val="00D20DC5"/>
    <w:rsid w:val="00D21326"/>
    <w:rsid w:val="00D2142C"/>
    <w:rsid w:val="00D215B4"/>
    <w:rsid w:val="00D21617"/>
    <w:rsid w:val="00D219BA"/>
    <w:rsid w:val="00D21E4B"/>
    <w:rsid w:val="00D2202E"/>
    <w:rsid w:val="00D220E3"/>
    <w:rsid w:val="00D22467"/>
    <w:rsid w:val="00D224F5"/>
    <w:rsid w:val="00D22648"/>
    <w:rsid w:val="00D229B0"/>
    <w:rsid w:val="00D22B0F"/>
    <w:rsid w:val="00D22D82"/>
    <w:rsid w:val="00D22DF3"/>
    <w:rsid w:val="00D22EB3"/>
    <w:rsid w:val="00D231BB"/>
    <w:rsid w:val="00D233D3"/>
    <w:rsid w:val="00D235F3"/>
    <w:rsid w:val="00D2388E"/>
    <w:rsid w:val="00D24017"/>
    <w:rsid w:val="00D2471A"/>
    <w:rsid w:val="00D2485B"/>
    <w:rsid w:val="00D24B71"/>
    <w:rsid w:val="00D24E6C"/>
    <w:rsid w:val="00D24E86"/>
    <w:rsid w:val="00D25078"/>
    <w:rsid w:val="00D25095"/>
    <w:rsid w:val="00D251B5"/>
    <w:rsid w:val="00D252E3"/>
    <w:rsid w:val="00D2533E"/>
    <w:rsid w:val="00D25349"/>
    <w:rsid w:val="00D25407"/>
    <w:rsid w:val="00D25713"/>
    <w:rsid w:val="00D25C1E"/>
    <w:rsid w:val="00D25D93"/>
    <w:rsid w:val="00D25E0C"/>
    <w:rsid w:val="00D25FD7"/>
    <w:rsid w:val="00D2634E"/>
    <w:rsid w:val="00D26722"/>
    <w:rsid w:val="00D26974"/>
    <w:rsid w:val="00D26C97"/>
    <w:rsid w:val="00D27117"/>
    <w:rsid w:val="00D27604"/>
    <w:rsid w:val="00D277F1"/>
    <w:rsid w:val="00D279DA"/>
    <w:rsid w:val="00D27B89"/>
    <w:rsid w:val="00D300FA"/>
    <w:rsid w:val="00D30281"/>
    <w:rsid w:val="00D3065D"/>
    <w:rsid w:val="00D3067A"/>
    <w:rsid w:val="00D30906"/>
    <w:rsid w:val="00D30C4F"/>
    <w:rsid w:val="00D30DD0"/>
    <w:rsid w:val="00D30F28"/>
    <w:rsid w:val="00D3167C"/>
    <w:rsid w:val="00D3175C"/>
    <w:rsid w:val="00D31924"/>
    <w:rsid w:val="00D3193E"/>
    <w:rsid w:val="00D31A95"/>
    <w:rsid w:val="00D31B44"/>
    <w:rsid w:val="00D32024"/>
    <w:rsid w:val="00D325A6"/>
    <w:rsid w:val="00D3266C"/>
    <w:rsid w:val="00D32681"/>
    <w:rsid w:val="00D3268C"/>
    <w:rsid w:val="00D328C0"/>
    <w:rsid w:val="00D32D6E"/>
    <w:rsid w:val="00D32FD9"/>
    <w:rsid w:val="00D33324"/>
    <w:rsid w:val="00D33400"/>
    <w:rsid w:val="00D337BF"/>
    <w:rsid w:val="00D33C71"/>
    <w:rsid w:val="00D33CF6"/>
    <w:rsid w:val="00D33D77"/>
    <w:rsid w:val="00D33D89"/>
    <w:rsid w:val="00D34152"/>
    <w:rsid w:val="00D341B6"/>
    <w:rsid w:val="00D343F6"/>
    <w:rsid w:val="00D34466"/>
    <w:rsid w:val="00D346B0"/>
    <w:rsid w:val="00D34775"/>
    <w:rsid w:val="00D34899"/>
    <w:rsid w:val="00D34A2E"/>
    <w:rsid w:val="00D350EF"/>
    <w:rsid w:val="00D35445"/>
    <w:rsid w:val="00D35873"/>
    <w:rsid w:val="00D359E6"/>
    <w:rsid w:val="00D35AA6"/>
    <w:rsid w:val="00D35C11"/>
    <w:rsid w:val="00D36066"/>
    <w:rsid w:val="00D362BC"/>
    <w:rsid w:val="00D36367"/>
    <w:rsid w:val="00D364B3"/>
    <w:rsid w:val="00D364F0"/>
    <w:rsid w:val="00D36723"/>
    <w:rsid w:val="00D36898"/>
    <w:rsid w:val="00D368A7"/>
    <w:rsid w:val="00D36AF0"/>
    <w:rsid w:val="00D36AFB"/>
    <w:rsid w:val="00D36F55"/>
    <w:rsid w:val="00D3711C"/>
    <w:rsid w:val="00D3769B"/>
    <w:rsid w:val="00D37757"/>
    <w:rsid w:val="00D37BD4"/>
    <w:rsid w:val="00D37DE9"/>
    <w:rsid w:val="00D37E8C"/>
    <w:rsid w:val="00D4007D"/>
    <w:rsid w:val="00D40170"/>
    <w:rsid w:val="00D40609"/>
    <w:rsid w:val="00D40879"/>
    <w:rsid w:val="00D40946"/>
    <w:rsid w:val="00D40972"/>
    <w:rsid w:val="00D409A4"/>
    <w:rsid w:val="00D40E1E"/>
    <w:rsid w:val="00D40F2C"/>
    <w:rsid w:val="00D4136B"/>
    <w:rsid w:val="00D414F5"/>
    <w:rsid w:val="00D416C6"/>
    <w:rsid w:val="00D4182D"/>
    <w:rsid w:val="00D4186C"/>
    <w:rsid w:val="00D41971"/>
    <w:rsid w:val="00D41BCF"/>
    <w:rsid w:val="00D41BE0"/>
    <w:rsid w:val="00D41CED"/>
    <w:rsid w:val="00D41D67"/>
    <w:rsid w:val="00D42116"/>
    <w:rsid w:val="00D42157"/>
    <w:rsid w:val="00D4226B"/>
    <w:rsid w:val="00D4234E"/>
    <w:rsid w:val="00D423C3"/>
    <w:rsid w:val="00D4252A"/>
    <w:rsid w:val="00D43226"/>
    <w:rsid w:val="00D434B7"/>
    <w:rsid w:val="00D438D6"/>
    <w:rsid w:val="00D439F7"/>
    <w:rsid w:val="00D44623"/>
    <w:rsid w:val="00D44E3F"/>
    <w:rsid w:val="00D45493"/>
    <w:rsid w:val="00D455BE"/>
    <w:rsid w:val="00D45648"/>
    <w:rsid w:val="00D456FF"/>
    <w:rsid w:val="00D45E68"/>
    <w:rsid w:val="00D46131"/>
    <w:rsid w:val="00D464FE"/>
    <w:rsid w:val="00D4693E"/>
    <w:rsid w:val="00D469D2"/>
    <w:rsid w:val="00D46A96"/>
    <w:rsid w:val="00D47044"/>
    <w:rsid w:val="00D4708E"/>
    <w:rsid w:val="00D47E5B"/>
    <w:rsid w:val="00D50170"/>
    <w:rsid w:val="00D50232"/>
    <w:rsid w:val="00D505F6"/>
    <w:rsid w:val="00D506AB"/>
    <w:rsid w:val="00D506F6"/>
    <w:rsid w:val="00D508A2"/>
    <w:rsid w:val="00D509FD"/>
    <w:rsid w:val="00D50E0F"/>
    <w:rsid w:val="00D50EEA"/>
    <w:rsid w:val="00D511A0"/>
    <w:rsid w:val="00D51341"/>
    <w:rsid w:val="00D51456"/>
    <w:rsid w:val="00D51744"/>
    <w:rsid w:val="00D517D7"/>
    <w:rsid w:val="00D51842"/>
    <w:rsid w:val="00D5184B"/>
    <w:rsid w:val="00D51C2A"/>
    <w:rsid w:val="00D51EE8"/>
    <w:rsid w:val="00D52581"/>
    <w:rsid w:val="00D52658"/>
    <w:rsid w:val="00D526C3"/>
    <w:rsid w:val="00D52748"/>
    <w:rsid w:val="00D528BC"/>
    <w:rsid w:val="00D52A11"/>
    <w:rsid w:val="00D52A53"/>
    <w:rsid w:val="00D52F78"/>
    <w:rsid w:val="00D53162"/>
    <w:rsid w:val="00D53374"/>
    <w:rsid w:val="00D5346B"/>
    <w:rsid w:val="00D535D3"/>
    <w:rsid w:val="00D53973"/>
    <w:rsid w:val="00D539B7"/>
    <w:rsid w:val="00D53D90"/>
    <w:rsid w:val="00D53E93"/>
    <w:rsid w:val="00D543BF"/>
    <w:rsid w:val="00D55192"/>
    <w:rsid w:val="00D55243"/>
    <w:rsid w:val="00D555EB"/>
    <w:rsid w:val="00D5570E"/>
    <w:rsid w:val="00D55B16"/>
    <w:rsid w:val="00D55F8A"/>
    <w:rsid w:val="00D562CF"/>
    <w:rsid w:val="00D562F6"/>
    <w:rsid w:val="00D563E8"/>
    <w:rsid w:val="00D5675C"/>
    <w:rsid w:val="00D56775"/>
    <w:rsid w:val="00D57134"/>
    <w:rsid w:val="00D572A1"/>
    <w:rsid w:val="00D577DC"/>
    <w:rsid w:val="00D577F0"/>
    <w:rsid w:val="00D5785F"/>
    <w:rsid w:val="00D57B02"/>
    <w:rsid w:val="00D57D53"/>
    <w:rsid w:val="00D57D7A"/>
    <w:rsid w:val="00D57D83"/>
    <w:rsid w:val="00D57D94"/>
    <w:rsid w:val="00D57DD1"/>
    <w:rsid w:val="00D57E09"/>
    <w:rsid w:val="00D6026C"/>
    <w:rsid w:val="00D6063D"/>
    <w:rsid w:val="00D60ECC"/>
    <w:rsid w:val="00D61371"/>
    <w:rsid w:val="00D613DF"/>
    <w:rsid w:val="00D61500"/>
    <w:rsid w:val="00D615CB"/>
    <w:rsid w:val="00D618C5"/>
    <w:rsid w:val="00D61FC6"/>
    <w:rsid w:val="00D62533"/>
    <w:rsid w:val="00D626B9"/>
    <w:rsid w:val="00D62B1F"/>
    <w:rsid w:val="00D62B29"/>
    <w:rsid w:val="00D62C91"/>
    <w:rsid w:val="00D6362F"/>
    <w:rsid w:val="00D638E1"/>
    <w:rsid w:val="00D63B5D"/>
    <w:rsid w:val="00D63C0D"/>
    <w:rsid w:val="00D63D36"/>
    <w:rsid w:val="00D63F42"/>
    <w:rsid w:val="00D6446A"/>
    <w:rsid w:val="00D64774"/>
    <w:rsid w:val="00D64882"/>
    <w:rsid w:val="00D64B02"/>
    <w:rsid w:val="00D64B8C"/>
    <w:rsid w:val="00D64DBF"/>
    <w:rsid w:val="00D64E6B"/>
    <w:rsid w:val="00D65080"/>
    <w:rsid w:val="00D65920"/>
    <w:rsid w:val="00D65F28"/>
    <w:rsid w:val="00D66034"/>
    <w:rsid w:val="00D6649E"/>
    <w:rsid w:val="00D6678A"/>
    <w:rsid w:val="00D668BC"/>
    <w:rsid w:val="00D66D12"/>
    <w:rsid w:val="00D66DF3"/>
    <w:rsid w:val="00D66F86"/>
    <w:rsid w:val="00D67172"/>
    <w:rsid w:val="00D67178"/>
    <w:rsid w:val="00D672BB"/>
    <w:rsid w:val="00D674AE"/>
    <w:rsid w:val="00D674E6"/>
    <w:rsid w:val="00D67A77"/>
    <w:rsid w:val="00D67C3D"/>
    <w:rsid w:val="00D67CF0"/>
    <w:rsid w:val="00D7004C"/>
    <w:rsid w:val="00D707EF"/>
    <w:rsid w:val="00D70803"/>
    <w:rsid w:val="00D7086E"/>
    <w:rsid w:val="00D7093E"/>
    <w:rsid w:val="00D70B22"/>
    <w:rsid w:val="00D70D3E"/>
    <w:rsid w:val="00D7112F"/>
    <w:rsid w:val="00D7114A"/>
    <w:rsid w:val="00D71346"/>
    <w:rsid w:val="00D714AB"/>
    <w:rsid w:val="00D7151E"/>
    <w:rsid w:val="00D715E8"/>
    <w:rsid w:val="00D7192B"/>
    <w:rsid w:val="00D71A7E"/>
    <w:rsid w:val="00D71D3E"/>
    <w:rsid w:val="00D71D65"/>
    <w:rsid w:val="00D71EE4"/>
    <w:rsid w:val="00D71F8D"/>
    <w:rsid w:val="00D71FB8"/>
    <w:rsid w:val="00D72362"/>
    <w:rsid w:val="00D723E6"/>
    <w:rsid w:val="00D727DA"/>
    <w:rsid w:val="00D7297D"/>
    <w:rsid w:val="00D729B6"/>
    <w:rsid w:val="00D72AD1"/>
    <w:rsid w:val="00D72B6F"/>
    <w:rsid w:val="00D72C23"/>
    <w:rsid w:val="00D73399"/>
    <w:rsid w:val="00D733B5"/>
    <w:rsid w:val="00D7348F"/>
    <w:rsid w:val="00D7397B"/>
    <w:rsid w:val="00D73DC3"/>
    <w:rsid w:val="00D740B4"/>
    <w:rsid w:val="00D7434E"/>
    <w:rsid w:val="00D7438F"/>
    <w:rsid w:val="00D743B6"/>
    <w:rsid w:val="00D7448A"/>
    <w:rsid w:val="00D74661"/>
    <w:rsid w:val="00D746AA"/>
    <w:rsid w:val="00D74711"/>
    <w:rsid w:val="00D74883"/>
    <w:rsid w:val="00D74B54"/>
    <w:rsid w:val="00D74EF3"/>
    <w:rsid w:val="00D74F8F"/>
    <w:rsid w:val="00D7512E"/>
    <w:rsid w:val="00D75228"/>
    <w:rsid w:val="00D75270"/>
    <w:rsid w:val="00D75D54"/>
    <w:rsid w:val="00D75DCC"/>
    <w:rsid w:val="00D763D8"/>
    <w:rsid w:val="00D76496"/>
    <w:rsid w:val="00D766DC"/>
    <w:rsid w:val="00D76727"/>
    <w:rsid w:val="00D76CE0"/>
    <w:rsid w:val="00D7703A"/>
    <w:rsid w:val="00D770B7"/>
    <w:rsid w:val="00D777A0"/>
    <w:rsid w:val="00D77836"/>
    <w:rsid w:val="00D778F7"/>
    <w:rsid w:val="00D7790E"/>
    <w:rsid w:val="00D779F4"/>
    <w:rsid w:val="00D77F5B"/>
    <w:rsid w:val="00D8070A"/>
    <w:rsid w:val="00D80881"/>
    <w:rsid w:val="00D80A19"/>
    <w:rsid w:val="00D80D41"/>
    <w:rsid w:val="00D80FC9"/>
    <w:rsid w:val="00D8124A"/>
    <w:rsid w:val="00D81261"/>
    <w:rsid w:val="00D81ABB"/>
    <w:rsid w:val="00D81B9F"/>
    <w:rsid w:val="00D81CC5"/>
    <w:rsid w:val="00D81DDA"/>
    <w:rsid w:val="00D81EAE"/>
    <w:rsid w:val="00D826AE"/>
    <w:rsid w:val="00D82A37"/>
    <w:rsid w:val="00D82B08"/>
    <w:rsid w:val="00D82C63"/>
    <w:rsid w:val="00D82D85"/>
    <w:rsid w:val="00D8319F"/>
    <w:rsid w:val="00D83590"/>
    <w:rsid w:val="00D8366C"/>
    <w:rsid w:val="00D837AD"/>
    <w:rsid w:val="00D83941"/>
    <w:rsid w:val="00D83A89"/>
    <w:rsid w:val="00D83B0C"/>
    <w:rsid w:val="00D83CB2"/>
    <w:rsid w:val="00D840D9"/>
    <w:rsid w:val="00D84184"/>
    <w:rsid w:val="00D84305"/>
    <w:rsid w:val="00D85136"/>
    <w:rsid w:val="00D8582B"/>
    <w:rsid w:val="00D85A79"/>
    <w:rsid w:val="00D85B06"/>
    <w:rsid w:val="00D85BB0"/>
    <w:rsid w:val="00D85DD4"/>
    <w:rsid w:val="00D86364"/>
    <w:rsid w:val="00D86942"/>
    <w:rsid w:val="00D86979"/>
    <w:rsid w:val="00D86C1F"/>
    <w:rsid w:val="00D86ED0"/>
    <w:rsid w:val="00D86F64"/>
    <w:rsid w:val="00D873A4"/>
    <w:rsid w:val="00D873F4"/>
    <w:rsid w:val="00D875D1"/>
    <w:rsid w:val="00D879B7"/>
    <w:rsid w:val="00D87E12"/>
    <w:rsid w:val="00D901C4"/>
    <w:rsid w:val="00D90263"/>
    <w:rsid w:val="00D903B4"/>
    <w:rsid w:val="00D904C7"/>
    <w:rsid w:val="00D905E9"/>
    <w:rsid w:val="00D90683"/>
    <w:rsid w:val="00D9070E"/>
    <w:rsid w:val="00D9096D"/>
    <w:rsid w:val="00D90BA8"/>
    <w:rsid w:val="00D90D61"/>
    <w:rsid w:val="00D90FCD"/>
    <w:rsid w:val="00D91169"/>
    <w:rsid w:val="00D91279"/>
    <w:rsid w:val="00D9171C"/>
    <w:rsid w:val="00D9239E"/>
    <w:rsid w:val="00D923E6"/>
    <w:rsid w:val="00D924E7"/>
    <w:rsid w:val="00D92697"/>
    <w:rsid w:val="00D92972"/>
    <w:rsid w:val="00D92B22"/>
    <w:rsid w:val="00D92B4D"/>
    <w:rsid w:val="00D92F57"/>
    <w:rsid w:val="00D9347D"/>
    <w:rsid w:val="00D9394E"/>
    <w:rsid w:val="00D93ADD"/>
    <w:rsid w:val="00D93B3B"/>
    <w:rsid w:val="00D93E1A"/>
    <w:rsid w:val="00D941FA"/>
    <w:rsid w:val="00D94372"/>
    <w:rsid w:val="00D944FB"/>
    <w:rsid w:val="00D94533"/>
    <w:rsid w:val="00D9459D"/>
    <w:rsid w:val="00D945AA"/>
    <w:rsid w:val="00D94880"/>
    <w:rsid w:val="00D94952"/>
    <w:rsid w:val="00D94CAF"/>
    <w:rsid w:val="00D94DCA"/>
    <w:rsid w:val="00D94EE2"/>
    <w:rsid w:val="00D94F1C"/>
    <w:rsid w:val="00D951E1"/>
    <w:rsid w:val="00D95327"/>
    <w:rsid w:val="00D95359"/>
    <w:rsid w:val="00D95364"/>
    <w:rsid w:val="00D9567B"/>
    <w:rsid w:val="00D9571E"/>
    <w:rsid w:val="00D95888"/>
    <w:rsid w:val="00D95BB6"/>
    <w:rsid w:val="00D95C9C"/>
    <w:rsid w:val="00D961E7"/>
    <w:rsid w:val="00D96223"/>
    <w:rsid w:val="00D962D9"/>
    <w:rsid w:val="00D96469"/>
    <w:rsid w:val="00D964A3"/>
    <w:rsid w:val="00D964CE"/>
    <w:rsid w:val="00D965B7"/>
    <w:rsid w:val="00D96807"/>
    <w:rsid w:val="00D96F51"/>
    <w:rsid w:val="00D96FA8"/>
    <w:rsid w:val="00D9719E"/>
    <w:rsid w:val="00D97373"/>
    <w:rsid w:val="00D976F3"/>
    <w:rsid w:val="00D97882"/>
    <w:rsid w:val="00D9795C"/>
    <w:rsid w:val="00D979AB"/>
    <w:rsid w:val="00D97D24"/>
    <w:rsid w:val="00D97E1D"/>
    <w:rsid w:val="00D97EA1"/>
    <w:rsid w:val="00DA00A1"/>
    <w:rsid w:val="00DA02F6"/>
    <w:rsid w:val="00DA08CF"/>
    <w:rsid w:val="00DA08DB"/>
    <w:rsid w:val="00DA0994"/>
    <w:rsid w:val="00DA09C0"/>
    <w:rsid w:val="00DA0D51"/>
    <w:rsid w:val="00DA10B8"/>
    <w:rsid w:val="00DA1166"/>
    <w:rsid w:val="00DA136E"/>
    <w:rsid w:val="00DA13D2"/>
    <w:rsid w:val="00DA149F"/>
    <w:rsid w:val="00DA155A"/>
    <w:rsid w:val="00DA1812"/>
    <w:rsid w:val="00DA1ACF"/>
    <w:rsid w:val="00DA1AEE"/>
    <w:rsid w:val="00DA1B14"/>
    <w:rsid w:val="00DA1BCB"/>
    <w:rsid w:val="00DA1C96"/>
    <w:rsid w:val="00DA1DCF"/>
    <w:rsid w:val="00DA1ECC"/>
    <w:rsid w:val="00DA246D"/>
    <w:rsid w:val="00DA266B"/>
    <w:rsid w:val="00DA27B5"/>
    <w:rsid w:val="00DA2D2D"/>
    <w:rsid w:val="00DA2E2D"/>
    <w:rsid w:val="00DA2F6E"/>
    <w:rsid w:val="00DA2F95"/>
    <w:rsid w:val="00DA2FEF"/>
    <w:rsid w:val="00DA31B3"/>
    <w:rsid w:val="00DA329D"/>
    <w:rsid w:val="00DA3381"/>
    <w:rsid w:val="00DA3389"/>
    <w:rsid w:val="00DA3493"/>
    <w:rsid w:val="00DA3CEB"/>
    <w:rsid w:val="00DA4128"/>
    <w:rsid w:val="00DA4558"/>
    <w:rsid w:val="00DA4746"/>
    <w:rsid w:val="00DA48AC"/>
    <w:rsid w:val="00DA56E9"/>
    <w:rsid w:val="00DA5DAB"/>
    <w:rsid w:val="00DA5EB5"/>
    <w:rsid w:val="00DA623E"/>
    <w:rsid w:val="00DA62DC"/>
    <w:rsid w:val="00DA663C"/>
    <w:rsid w:val="00DA6874"/>
    <w:rsid w:val="00DA6934"/>
    <w:rsid w:val="00DA69E9"/>
    <w:rsid w:val="00DA6A6D"/>
    <w:rsid w:val="00DA6BF2"/>
    <w:rsid w:val="00DA722B"/>
    <w:rsid w:val="00DA7740"/>
    <w:rsid w:val="00DA7B41"/>
    <w:rsid w:val="00DA7E80"/>
    <w:rsid w:val="00DB0377"/>
    <w:rsid w:val="00DB0563"/>
    <w:rsid w:val="00DB07C9"/>
    <w:rsid w:val="00DB0BA6"/>
    <w:rsid w:val="00DB0DFD"/>
    <w:rsid w:val="00DB135D"/>
    <w:rsid w:val="00DB15DC"/>
    <w:rsid w:val="00DB2004"/>
    <w:rsid w:val="00DB246D"/>
    <w:rsid w:val="00DB269A"/>
    <w:rsid w:val="00DB27A5"/>
    <w:rsid w:val="00DB3095"/>
    <w:rsid w:val="00DB330C"/>
    <w:rsid w:val="00DB348F"/>
    <w:rsid w:val="00DB389F"/>
    <w:rsid w:val="00DB3B94"/>
    <w:rsid w:val="00DB41FA"/>
    <w:rsid w:val="00DB4279"/>
    <w:rsid w:val="00DB4A47"/>
    <w:rsid w:val="00DB4B87"/>
    <w:rsid w:val="00DB4C13"/>
    <w:rsid w:val="00DB5155"/>
    <w:rsid w:val="00DB5233"/>
    <w:rsid w:val="00DB561C"/>
    <w:rsid w:val="00DB5947"/>
    <w:rsid w:val="00DB60AA"/>
    <w:rsid w:val="00DB630B"/>
    <w:rsid w:val="00DB6433"/>
    <w:rsid w:val="00DB6633"/>
    <w:rsid w:val="00DB6680"/>
    <w:rsid w:val="00DB6B30"/>
    <w:rsid w:val="00DB6D68"/>
    <w:rsid w:val="00DB6EEF"/>
    <w:rsid w:val="00DB6F10"/>
    <w:rsid w:val="00DB7023"/>
    <w:rsid w:val="00DB7115"/>
    <w:rsid w:val="00DB7F26"/>
    <w:rsid w:val="00DC00C5"/>
    <w:rsid w:val="00DC0178"/>
    <w:rsid w:val="00DC032E"/>
    <w:rsid w:val="00DC03A7"/>
    <w:rsid w:val="00DC0C7E"/>
    <w:rsid w:val="00DC100B"/>
    <w:rsid w:val="00DC1198"/>
    <w:rsid w:val="00DC12A8"/>
    <w:rsid w:val="00DC1319"/>
    <w:rsid w:val="00DC1535"/>
    <w:rsid w:val="00DC16C8"/>
    <w:rsid w:val="00DC1713"/>
    <w:rsid w:val="00DC1CB8"/>
    <w:rsid w:val="00DC1ECC"/>
    <w:rsid w:val="00DC246B"/>
    <w:rsid w:val="00DC2639"/>
    <w:rsid w:val="00DC2A98"/>
    <w:rsid w:val="00DC2BC0"/>
    <w:rsid w:val="00DC2C27"/>
    <w:rsid w:val="00DC2E35"/>
    <w:rsid w:val="00DC2E94"/>
    <w:rsid w:val="00DC2F6E"/>
    <w:rsid w:val="00DC31C6"/>
    <w:rsid w:val="00DC34BE"/>
    <w:rsid w:val="00DC363F"/>
    <w:rsid w:val="00DC36B4"/>
    <w:rsid w:val="00DC36E7"/>
    <w:rsid w:val="00DC3B61"/>
    <w:rsid w:val="00DC3C51"/>
    <w:rsid w:val="00DC3D7C"/>
    <w:rsid w:val="00DC4020"/>
    <w:rsid w:val="00DC4025"/>
    <w:rsid w:val="00DC4282"/>
    <w:rsid w:val="00DC43D3"/>
    <w:rsid w:val="00DC4E8F"/>
    <w:rsid w:val="00DC5CC7"/>
    <w:rsid w:val="00DC6026"/>
    <w:rsid w:val="00DC61FF"/>
    <w:rsid w:val="00DC624E"/>
    <w:rsid w:val="00DC62A7"/>
    <w:rsid w:val="00DC62E7"/>
    <w:rsid w:val="00DC634B"/>
    <w:rsid w:val="00DC67E7"/>
    <w:rsid w:val="00DC6842"/>
    <w:rsid w:val="00DC697E"/>
    <w:rsid w:val="00DC6A05"/>
    <w:rsid w:val="00DC6D2C"/>
    <w:rsid w:val="00DC6E4E"/>
    <w:rsid w:val="00DC72BC"/>
    <w:rsid w:val="00DC7ADD"/>
    <w:rsid w:val="00DD02D7"/>
    <w:rsid w:val="00DD0474"/>
    <w:rsid w:val="00DD04C5"/>
    <w:rsid w:val="00DD077A"/>
    <w:rsid w:val="00DD07C6"/>
    <w:rsid w:val="00DD07FF"/>
    <w:rsid w:val="00DD0C25"/>
    <w:rsid w:val="00DD0CA8"/>
    <w:rsid w:val="00DD0E11"/>
    <w:rsid w:val="00DD15E0"/>
    <w:rsid w:val="00DD199E"/>
    <w:rsid w:val="00DD1D8C"/>
    <w:rsid w:val="00DD229F"/>
    <w:rsid w:val="00DD232C"/>
    <w:rsid w:val="00DD2797"/>
    <w:rsid w:val="00DD341A"/>
    <w:rsid w:val="00DD3A52"/>
    <w:rsid w:val="00DD3CCD"/>
    <w:rsid w:val="00DD4032"/>
    <w:rsid w:val="00DD4327"/>
    <w:rsid w:val="00DD439C"/>
    <w:rsid w:val="00DD447A"/>
    <w:rsid w:val="00DD4590"/>
    <w:rsid w:val="00DD477F"/>
    <w:rsid w:val="00DD48FA"/>
    <w:rsid w:val="00DD4DDA"/>
    <w:rsid w:val="00DD545C"/>
    <w:rsid w:val="00DD54C5"/>
    <w:rsid w:val="00DD55C4"/>
    <w:rsid w:val="00DD57EE"/>
    <w:rsid w:val="00DD5939"/>
    <w:rsid w:val="00DD5C46"/>
    <w:rsid w:val="00DD608D"/>
    <w:rsid w:val="00DD68AC"/>
    <w:rsid w:val="00DD68D3"/>
    <w:rsid w:val="00DD6BFE"/>
    <w:rsid w:val="00DD6C0F"/>
    <w:rsid w:val="00DD7758"/>
    <w:rsid w:val="00DD78E5"/>
    <w:rsid w:val="00DD7969"/>
    <w:rsid w:val="00DD7A0A"/>
    <w:rsid w:val="00DD7C3C"/>
    <w:rsid w:val="00DD7CE4"/>
    <w:rsid w:val="00DE01EF"/>
    <w:rsid w:val="00DE0254"/>
    <w:rsid w:val="00DE086A"/>
    <w:rsid w:val="00DE0889"/>
    <w:rsid w:val="00DE0F40"/>
    <w:rsid w:val="00DE1201"/>
    <w:rsid w:val="00DE13B9"/>
    <w:rsid w:val="00DE1A2A"/>
    <w:rsid w:val="00DE1B6A"/>
    <w:rsid w:val="00DE1EE6"/>
    <w:rsid w:val="00DE1F57"/>
    <w:rsid w:val="00DE233A"/>
    <w:rsid w:val="00DE2922"/>
    <w:rsid w:val="00DE29F7"/>
    <w:rsid w:val="00DE2CBF"/>
    <w:rsid w:val="00DE2EEC"/>
    <w:rsid w:val="00DE32D8"/>
    <w:rsid w:val="00DE33DA"/>
    <w:rsid w:val="00DE3741"/>
    <w:rsid w:val="00DE3946"/>
    <w:rsid w:val="00DE3A0A"/>
    <w:rsid w:val="00DE3B35"/>
    <w:rsid w:val="00DE3DC7"/>
    <w:rsid w:val="00DE3DD8"/>
    <w:rsid w:val="00DE4086"/>
    <w:rsid w:val="00DE416C"/>
    <w:rsid w:val="00DE4403"/>
    <w:rsid w:val="00DE4641"/>
    <w:rsid w:val="00DE4899"/>
    <w:rsid w:val="00DE48AF"/>
    <w:rsid w:val="00DE4966"/>
    <w:rsid w:val="00DE54FE"/>
    <w:rsid w:val="00DE5ADC"/>
    <w:rsid w:val="00DE5CC9"/>
    <w:rsid w:val="00DE5D4A"/>
    <w:rsid w:val="00DE5FDB"/>
    <w:rsid w:val="00DE60A0"/>
    <w:rsid w:val="00DE6315"/>
    <w:rsid w:val="00DE66BF"/>
    <w:rsid w:val="00DE68CD"/>
    <w:rsid w:val="00DE6B0C"/>
    <w:rsid w:val="00DE6F13"/>
    <w:rsid w:val="00DE73BE"/>
    <w:rsid w:val="00DE745A"/>
    <w:rsid w:val="00DE7930"/>
    <w:rsid w:val="00DE7B9D"/>
    <w:rsid w:val="00DF03F0"/>
    <w:rsid w:val="00DF0ED6"/>
    <w:rsid w:val="00DF13BC"/>
    <w:rsid w:val="00DF1842"/>
    <w:rsid w:val="00DF1BB5"/>
    <w:rsid w:val="00DF1CF7"/>
    <w:rsid w:val="00DF1EC8"/>
    <w:rsid w:val="00DF226B"/>
    <w:rsid w:val="00DF2347"/>
    <w:rsid w:val="00DF2554"/>
    <w:rsid w:val="00DF282D"/>
    <w:rsid w:val="00DF2A1F"/>
    <w:rsid w:val="00DF2AB1"/>
    <w:rsid w:val="00DF2D3B"/>
    <w:rsid w:val="00DF3248"/>
    <w:rsid w:val="00DF3426"/>
    <w:rsid w:val="00DF3561"/>
    <w:rsid w:val="00DF3841"/>
    <w:rsid w:val="00DF41D8"/>
    <w:rsid w:val="00DF49E9"/>
    <w:rsid w:val="00DF4F12"/>
    <w:rsid w:val="00DF4F75"/>
    <w:rsid w:val="00DF4FA7"/>
    <w:rsid w:val="00DF52E5"/>
    <w:rsid w:val="00DF5709"/>
    <w:rsid w:val="00DF5737"/>
    <w:rsid w:val="00DF5B0D"/>
    <w:rsid w:val="00DF5F10"/>
    <w:rsid w:val="00DF6130"/>
    <w:rsid w:val="00DF6960"/>
    <w:rsid w:val="00DF69B0"/>
    <w:rsid w:val="00DF69C0"/>
    <w:rsid w:val="00DF69C4"/>
    <w:rsid w:val="00DF69E2"/>
    <w:rsid w:val="00DF6BA5"/>
    <w:rsid w:val="00DF7244"/>
    <w:rsid w:val="00DF727E"/>
    <w:rsid w:val="00DF7B33"/>
    <w:rsid w:val="00DF7E63"/>
    <w:rsid w:val="00DF7F07"/>
    <w:rsid w:val="00E00597"/>
    <w:rsid w:val="00E00A4E"/>
    <w:rsid w:val="00E013BF"/>
    <w:rsid w:val="00E016EA"/>
    <w:rsid w:val="00E01766"/>
    <w:rsid w:val="00E01788"/>
    <w:rsid w:val="00E01A0C"/>
    <w:rsid w:val="00E01AE6"/>
    <w:rsid w:val="00E01BBB"/>
    <w:rsid w:val="00E01CBC"/>
    <w:rsid w:val="00E0207C"/>
    <w:rsid w:val="00E020BF"/>
    <w:rsid w:val="00E0272C"/>
    <w:rsid w:val="00E02771"/>
    <w:rsid w:val="00E02BFC"/>
    <w:rsid w:val="00E02C5E"/>
    <w:rsid w:val="00E02C96"/>
    <w:rsid w:val="00E030F1"/>
    <w:rsid w:val="00E034E6"/>
    <w:rsid w:val="00E035BE"/>
    <w:rsid w:val="00E03985"/>
    <w:rsid w:val="00E03A60"/>
    <w:rsid w:val="00E03C7D"/>
    <w:rsid w:val="00E04441"/>
    <w:rsid w:val="00E04E07"/>
    <w:rsid w:val="00E04FC9"/>
    <w:rsid w:val="00E05598"/>
    <w:rsid w:val="00E05FA6"/>
    <w:rsid w:val="00E0689C"/>
    <w:rsid w:val="00E07499"/>
    <w:rsid w:val="00E07539"/>
    <w:rsid w:val="00E075AA"/>
    <w:rsid w:val="00E0770D"/>
    <w:rsid w:val="00E07F14"/>
    <w:rsid w:val="00E1042C"/>
    <w:rsid w:val="00E10600"/>
    <w:rsid w:val="00E10626"/>
    <w:rsid w:val="00E10948"/>
    <w:rsid w:val="00E10A2F"/>
    <w:rsid w:val="00E10BC6"/>
    <w:rsid w:val="00E10F00"/>
    <w:rsid w:val="00E1128E"/>
    <w:rsid w:val="00E11586"/>
    <w:rsid w:val="00E118E9"/>
    <w:rsid w:val="00E11DE2"/>
    <w:rsid w:val="00E11E0C"/>
    <w:rsid w:val="00E11FFF"/>
    <w:rsid w:val="00E12538"/>
    <w:rsid w:val="00E12769"/>
    <w:rsid w:val="00E12A0E"/>
    <w:rsid w:val="00E12C05"/>
    <w:rsid w:val="00E13284"/>
    <w:rsid w:val="00E1362B"/>
    <w:rsid w:val="00E138C9"/>
    <w:rsid w:val="00E13A8A"/>
    <w:rsid w:val="00E13B1D"/>
    <w:rsid w:val="00E13C37"/>
    <w:rsid w:val="00E1400D"/>
    <w:rsid w:val="00E142AA"/>
    <w:rsid w:val="00E146C3"/>
    <w:rsid w:val="00E14911"/>
    <w:rsid w:val="00E149A3"/>
    <w:rsid w:val="00E14AFE"/>
    <w:rsid w:val="00E14BFF"/>
    <w:rsid w:val="00E1516F"/>
    <w:rsid w:val="00E151E2"/>
    <w:rsid w:val="00E15461"/>
    <w:rsid w:val="00E15693"/>
    <w:rsid w:val="00E15764"/>
    <w:rsid w:val="00E1592B"/>
    <w:rsid w:val="00E15A7D"/>
    <w:rsid w:val="00E15C60"/>
    <w:rsid w:val="00E163DE"/>
    <w:rsid w:val="00E164C1"/>
    <w:rsid w:val="00E164C9"/>
    <w:rsid w:val="00E167D9"/>
    <w:rsid w:val="00E16815"/>
    <w:rsid w:val="00E169FA"/>
    <w:rsid w:val="00E16A1A"/>
    <w:rsid w:val="00E16A5B"/>
    <w:rsid w:val="00E16B72"/>
    <w:rsid w:val="00E16C1B"/>
    <w:rsid w:val="00E16CEB"/>
    <w:rsid w:val="00E17075"/>
    <w:rsid w:val="00E171B9"/>
    <w:rsid w:val="00E172FC"/>
    <w:rsid w:val="00E174AB"/>
    <w:rsid w:val="00E176A4"/>
    <w:rsid w:val="00E17A31"/>
    <w:rsid w:val="00E17D24"/>
    <w:rsid w:val="00E17D79"/>
    <w:rsid w:val="00E17EBA"/>
    <w:rsid w:val="00E2012E"/>
    <w:rsid w:val="00E203E0"/>
    <w:rsid w:val="00E20811"/>
    <w:rsid w:val="00E20A2C"/>
    <w:rsid w:val="00E20A3A"/>
    <w:rsid w:val="00E20C4C"/>
    <w:rsid w:val="00E20C64"/>
    <w:rsid w:val="00E20CEB"/>
    <w:rsid w:val="00E20E2D"/>
    <w:rsid w:val="00E210FF"/>
    <w:rsid w:val="00E2136B"/>
    <w:rsid w:val="00E213E2"/>
    <w:rsid w:val="00E2173C"/>
    <w:rsid w:val="00E21AB4"/>
    <w:rsid w:val="00E21C13"/>
    <w:rsid w:val="00E21E87"/>
    <w:rsid w:val="00E2223E"/>
    <w:rsid w:val="00E2259F"/>
    <w:rsid w:val="00E22699"/>
    <w:rsid w:val="00E226F4"/>
    <w:rsid w:val="00E22767"/>
    <w:rsid w:val="00E2280A"/>
    <w:rsid w:val="00E228A5"/>
    <w:rsid w:val="00E22CAC"/>
    <w:rsid w:val="00E22E37"/>
    <w:rsid w:val="00E22EAA"/>
    <w:rsid w:val="00E22EC1"/>
    <w:rsid w:val="00E23372"/>
    <w:rsid w:val="00E2348B"/>
    <w:rsid w:val="00E235CD"/>
    <w:rsid w:val="00E23993"/>
    <w:rsid w:val="00E23AE9"/>
    <w:rsid w:val="00E23FB3"/>
    <w:rsid w:val="00E24089"/>
    <w:rsid w:val="00E24151"/>
    <w:rsid w:val="00E2422A"/>
    <w:rsid w:val="00E243F6"/>
    <w:rsid w:val="00E245DE"/>
    <w:rsid w:val="00E2472C"/>
    <w:rsid w:val="00E24791"/>
    <w:rsid w:val="00E247B5"/>
    <w:rsid w:val="00E24A6D"/>
    <w:rsid w:val="00E24AB5"/>
    <w:rsid w:val="00E24AF6"/>
    <w:rsid w:val="00E24D49"/>
    <w:rsid w:val="00E24D91"/>
    <w:rsid w:val="00E24DF0"/>
    <w:rsid w:val="00E25536"/>
    <w:rsid w:val="00E2569A"/>
    <w:rsid w:val="00E257A4"/>
    <w:rsid w:val="00E258C9"/>
    <w:rsid w:val="00E259CA"/>
    <w:rsid w:val="00E25B32"/>
    <w:rsid w:val="00E25D99"/>
    <w:rsid w:val="00E25EB9"/>
    <w:rsid w:val="00E26036"/>
    <w:rsid w:val="00E2610D"/>
    <w:rsid w:val="00E26454"/>
    <w:rsid w:val="00E26A35"/>
    <w:rsid w:val="00E26AFF"/>
    <w:rsid w:val="00E2701C"/>
    <w:rsid w:val="00E27225"/>
    <w:rsid w:val="00E2749A"/>
    <w:rsid w:val="00E27613"/>
    <w:rsid w:val="00E27D0F"/>
    <w:rsid w:val="00E27D9D"/>
    <w:rsid w:val="00E27ECC"/>
    <w:rsid w:val="00E30013"/>
    <w:rsid w:val="00E3040B"/>
    <w:rsid w:val="00E3044A"/>
    <w:rsid w:val="00E305B4"/>
    <w:rsid w:val="00E308DB"/>
    <w:rsid w:val="00E30A0B"/>
    <w:rsid w:val="00E30D5F"/>
    <w:rsid w:val="00E30F5F"/>
    <w:rsid w:val="00E31579"/>
    <w:rsid w:val="00E317C7"/>
    <w:rsid w:val="00E3187F"/>
    <w:rsid w:val="00E31894"/>
    <w:rsid w:val="00E318EE"/>
    <w:rsid w:val="00E31E3F"/>
    <w:rsid w:val="00E31FF2"/>
    <w:rsid w:val="00E32793"/>
    <w:rsid w:val="00E327A2"/>
    <w:rsid w:val="00E328F3"/>
    <w:rsid w:val="00E32A02"/>
    <w:rsid w:val="00E32A81"/>
    <w:rsid w:val="00E32CA8"/>
    <w:rsid w:val="00E32F15"/>
    <w:rsid w:val="00E3305C"/>
    <w:rsid w:val="00E33110"/>
    <w:rsid w:val="00E33122"/>
    <w:rsid w:val="00E3324B"/>
    <w:rsid w:val="00E33344"/>
    <w:rsid w:val="00E3335B"/>
    <w:rsid w:val="00E33755"/>
    <w:rsid w:val="00E339E3"/>
    <w:rsid w:val="00E33A8A"/>
    <w:rsid w:val="00E33DCA"/>
    <w:rsid w:val="00E33E61"/>
    <w:rsid w:val="00E341B6"/>
    <w:rsid w:val="00E34322"/>
    <w:rsid w:val="00E3450B"/>
    <w:rsid w:val="00E34C42"/>
    <w:rsid w:val="00E34F8C"/>
    <w:rsid w:val="00E34FDF"/>
    <w:rsid w:val="00E350C6"/>
    <w:rsid w:val="00E35281"/>
    <w:rsid w:val="00E355F6"/>
    <w:rsid w:val="00E3560B"/>
    <w:rsid w:val="00E35798"/>
    <w:rsid w:val="00E358A0"/>
    <w:rsid w:val="00E35EB3"/>
    <w:rsid w:val="00E360B5"/>
    <w:rsid w:val="00E3610E"/>
    <w:rsid w:val="00E3629E"/>
    <w:rsid w:val="00E366CA"/>
    <w:rsid w:val="00E36BA0"/>
    <w:rsid w:val="00E36DE7"/>
    <w:rsid w:val="00E36EC1"/>
    <w:rsid w:val="00E371CA"/>
    <w:rsid w:val="00E37A7A"/>
    <w:rsid w:val="00E40091"/>
    <w:rsid w:val="00E40203"/>
    <w:rsid w:val="00E40442"/>
    <w:rsid w:val="00E40549"/>
    <w:rsid w:val="00E40951"/>
    <w:rsid w:val="00E40A99"/>
    <w:rsid w:val="00E40B15"/>
    <w:rsid w:val="00E40C14"/>
    <w:rsid w:val="00E40E66"/>
    <w:rsid w:val="00E4107F"/>
    <w:rsid w:val="00E41263"/>
    <w:rsid w:val="00E41283"/>
    <w:rsid w:val="00E4144F"/>
    <w:rsid w:val="00E41590"/>
    <w:rsid w:val="00E41611"/>
    <w:rsid w:val="00E416DA"/>
    <w:rsid w:val="00E41857"/>
    <w:rsid w:val="00E41ABA"/>
    <w:rsid w:val="00E41E65"/>
    <w:rsid w:val="00E41F4D"/>
    <w:rsid w:val="00E420E2"/>
    <w:rsid w:val="00E42335"/>
    <w:rsid w:val="00E42635"/>
    <w:rsid w:val="00E42BE7"/>
    <w:rsid w:val="00E433C4"/>
    <w:rsid w:val="00E4352E"/>
    <w:rsid w:val="00E43594"/>
    <w:rsid w:val="00E43DC0"/>
    <w:rsid w:val="00E440B4"/>
    <w:rsid w:val="00E442A7"/>
    <w:rsid w:val="00E44500"/>
    <w:rsid w:val="00E44748"/>
    <w:rsid w:val="00E44751"/>
    <w:rsid w:val="00E448E0"/>
    <w:rsid w:val="00E44A02"/>
    <w:rsid w:val="00E44C00"/>
    <w:rsid w:val="00E44E43"/>
    <w:rsid w:val="00E44F35"/>
    <w:rsid w:val="00E45013"/>
    <w:rsid w:val="00E45099"/>
    <w:rsid w:val="00E45131"/>
    <w:rsid w:val="00E4522F"/>
    <w:rsid w:val="00E45892"/>
    <w:rsid w:val="00E45D9D"/>
    <w:rsid w:val="00E460B3"/>
    <w:rsid w:val="00E462F7"/>
    <w:rsid w:val="00E46DB3"/>
    <w:rsid w:val="00E470D7"/>
    <w:rsid w:val="00E47261"/>
    <w:rsid w:val="00E47283"/>
    <w:rsid w:val="00E4739D"/>
    <w:rsid w:val="00E4792C"/>
    <w:rsid w:val="00E47949"/>
    <w:rsid w:val="00E47C33"/>
    <w:rsid w:val="00E47F23"/>
    <w:rsid w:val="00E47FE2"/>
    <w:rsid w:val="00E5043E"/>
    <w:rsid w:val="00E504C7"/>
    <w:rsid w:val="00E507AC"/>
    <w:rsid w:val="00E507D4"/>
    <w:rsid w:val="00E50D65"/>
    <w:rsid w:val="00E50DAD"/>
    <w:rsid w:val="00E50E9B"/>
    <w:rsid w:val="00E5106A"/>
    <w:rsid w:val="00E511A5"/>
    <w:rsid w:val="00E513D8"/>
    <w:rsid w:val="00E514F3"/>
    <w:rsid w:val="00E5155A"/>
    <w:rsid w:val="00E519D0"/>
    <w:rsid w:val="00E519F0"/>
    <w:rsid w:val="00E51A9E"/>
    <w:rsid w:val="00E521AE"/>
    <w:rsid w:val="00E52607"/>
    <w:rsid w:val="00E52A6B"/>
    <w:rsid w:val="00E52C14"/>
    <w:rsid w:val="00E52CFE"/>
    <w:rsid w:val="00E537D1"/>
    <w:rsid w:val="00E53E75"/>
    <w:rsid w:val="00E53F69"/>
    <w:rsid w:val="00E540F5"/>
    <w:rsid w:val="00E54237"/>
    <w:rsid w:val="00E5453D"/>
    <w:rsid w:val="00E548E1"/>
    <w:rsid w:val="00E54A9F"/>
    <w:rsid w:val="00E54F38"/>
    <w:rsid w:val="00E5563F"/>
    <w:rsid w:val="00E5574B"/>
    <w:rsid w:val="00E55864"/>
    <w:rsid w:val="00E55B1E"/>
    <w:rsid w:val="00E55C8F"/>
    <w:rsid w:val="00E56173"/>
    <w:rsid w:val="00E561BE"/>
    <w:rsid w:val="00E56541"/>
    <w:rsid w:val="00E56659"/>
    <w:rsid w:val="00E568B4"/>
    <w:rsid w:val="00E56BAB"/>
    <w:rsid w:val="00E56D95"/>
    <w:rsid w:val="00E56EFB"/>
    <w:rsid w:val="00E572DC"/>
    <w:rsid w:val="00E57551"/>
    <w:rsid w:val="00E5756C"/>
    <w:rsid w:val="00E575EA"/>
    <w:rsid w:val="00E57B04"/>
    <w:rsid w:val="00E57CB9"/>
    <w:rsid w:val="00E57E2E"/>
    <w:rsid w:val="00E57FDE"/>
    <w:rsid w:val="00E604D3"/>
    <w:rsid w:val="00E604EF"/>
    <w:rsid w:val="00E6055F"/>
    <w:rsid w:val="00E60935"/>
    <w:rsid w:val="00E60AEC"/>
    <w:rsid w:val="00E60D05"/>
    <w:rsid w:val="00E60E33"/>
    <w:rsid w:val="00E60F0F"/>
    <w:rsid w:val="00E61210"/>
    <w:rsid w:val="00E61235"/>
    <w:rsid w:val="00E61518"/>
    <w:rsid w:val="00E6151F"/>
    <w:rsid w:val="00E617DC"/>
    <w:rsid w:val="00E61A9C"/>
    <w:rsid w:val="00E61C2C"/>
    <w:rsid w:val="00E61E6E"/>
    <w:rsid w:val="00E62900"/>
    <w:rsid w:val="00E629E1"/>
    <w:rsid w:val="00E62E77"/>
    <w:rsid w:val="00E62EB8"/>
    <w:rsid w:val="00E630BC"/>
    <w:rsid w:val="00E63303"/>
    <w:rsid w:val="00E6388D"/>
    <w:rsid w:val="00E639EB"/>
    <w:rsid w:val="00E63E2D"/>
    <w:rsid w:val="00E64005"/>
    <w:rsid w:val="00E64342"/>
    <w:rsid w:val="00E645D5"/>
    <w:rsid w:val="00E64793"/>
    <w:rsid w:val="00E6480C"/>
    <w:rsid w:val="00E64A7B"/>
    <w:rsid w:val="00E64B81"/>
    <w:rsid w:val="00E64D4C"/>
    <w:rsid w:val="00E64FC1"/>
    <w:rsid w:val="00E650D0"/>
    <w:rsid w:val="00E652B6"/>
    <w:rsid w:val="00E654A3"/>
    <w:rsid w:val="00E65B56"/>
    <w:rsid w:val="00E65CFB"/>
    <w:rsid w:val="00E65DD6"/>
    <w:rsid w:val="00E65E5B"/>
    <w:rsid w:val="00E661BC"/>
    <w:rsid w:val="00E661FA"/>
    <w:rsid w:val="00E66471"/>
    <w:rsid w:val="00E66A6B"/>
    <w:rsid w:val="00E66B87"/>
    <w:rsid w:val="00E66CAE"/>
    <w:rsid w:val="00E6716D"/>
    <w:rsid w:val="00E672A7"/>
    <w:rsid w:val="00E67CBA"/>
    <w:rsid w:val="00E70264"/>
    <w:rsid w:val="00E7045C"/>
    <w:rsid w:val="00E709B2"/>
    <w:rsid w:val="00E70D20"/>
    <w:rsid w:val="00E70FA9"/>
    <w:rsid w:val="00E71102"/>
    <w:rsid w:val="00E71536"/>
    <w:rsid w:val="00E7174D"/>
    <w:rsid w:val="00E7189C"/>
    <w:rsid w:val="00E71D00"/>
    <w:rsid w:val="00E71E07"/>
    <w:rsid w:val="00E71E82"/>
    <w:rsid w:val="00E71EBC"/>
    <w:rsid w:val="00E71EF6"/>
    <w:rsid w:val="00E71FD8"/>
    <w:rsid w:val="00E72134"/>
    <w:rsid w:val="00E72319"/>
    <w:rsid w:val="00E7264B"/>
    <w:rsid w:val="00E726C6"/>
    <w:rsid w:val="00E728AF"/>
    <w:rsid w:val="00E72B00"/>
    <w:rsid w:val="00E72B55"/>
    <w:rsid w:val="00E72F0B"/>
    <w:rsid w:val="00E72FE7"/>
    <w:rsid w:val="00E73474"/>
    <w:rsid w:val="00E73567"/>
    <w:rsid w:val="00E73755"/>
    <w:rsid w:val="00E73844"/>
    <w:rsid w:val="00E73AE3"/>
    <w:rsid w:val="00E73B46"/>
    <w:rsid w:val="00E73C98"/>
    <w:rsid w:val="00E7423F"/>
    <w:rsid w:val="00E74493"/>
    <w:rsid w:val="00E745F4"/>
    <w:rsid w:val="00E74680"/>
    <w:rsid w:val="00E74E29"/>
    <w:rsid w:val="00E75031"/>
    <w:rsid w:val="00E750B4"/>
    <w:rsid w:val="00E75228"/>
    <w:rsid w:val="00E75453"/>
    <w:rsid w:val="00E75710"/>
    <w:rsid w:val="00E75824"/>
    <w:rsid w:val="00E75999"/>
    <w:rsid w:val="00E7599C"/>
    <w:rsid w:val="00E75ADE"/>
    <w:rsid w:val="00E75DAF"/>
    <w:rsid w:val="00E76242"/>
    <w:rsid w:val="00E763BA"/>
    <w:rsid w:val="00E765A7"/>
    <w:rsid w:val="00E76923"/>
    <w:rsid w:val="00E76A06"/>
    <w:rsid w:val="00E76B90"/>
    <w:rsid w:val="00E76C06"/>
    <w:rsid w:val="00E76C08"/>
    <w:rsid w:val="00E76E03"/>
    <w:rsid w:val="00E77022"/>
    <w:rsid w:val="00E7707F"/>
    <w:rsid w:val="00E77099"/>
    <w:rsid w:val="00E77F51"/>
    <w:rsid w:val="00E77F74"/>
    <w:rsid w:val="00E80491"/>
    <w:rsid w:val="00E805C8"/>
    <w:rsid w:val="00E80886"/>
    <w:rsid w:val="00E80CA9"/>
    <w:rsid w:val="00E80EAD"/>
    <w:rsid w:val="00E81037"/>
    <w:rsid w:val="00E8109D"/>
    <w:rsid w:val="00E81116"/>
    <w:rsid w:val="00E8130C"/>
    <w:rsid w:val="00E815EB"/>
    <w:rsid w:val="00E81737"/>
    <w:rsid w:val="00E81788"/>
    <w:rsid w:val="00E81887"/>
    <w:rsid w:val="00E818A3"/>
    <w:rsid w:val="00E819BF"/>
    <w:rsid w:val="00E81F1F"/>
    <w:rsid w:val="00E8201A"/>
    <w:rsid w:val="00E821B3"/>
    <w:rsid w:val="00E8242A"/>
    <w:rsid w:val="00E8287D"/>
    <w:rsid w:val="00E8298B"/>
    <w:rsid w:val="00E82A82"/>
    <w:rsid w:val="00E82E2C"/>
    <w:rsid w:val="00E83634"/>
    <w:rsid w:val="00E838BC"/>
    <w:rsid w:val="00E83D7D"/>
    <w:rsid w:val="00E83E39"/>
    <w:rsid w:val="00E83F81"/>
    <w:rsid w:val="00E84292"/>
    <w:rsid w:val="00E84344"/>
    <w:rsid w:val="00E8442D"/>
    <w:rsid w:val="00E8455B"/>
    <w:rsid w:val="00E8485F"/>
    <w:rsid w:val="00E849F8"/>
    <w:rsid w:val="00E84D26"/>
    <w:rsid w:val="00E85135"/>
    <w:rsid w:val="00E85657"/>
    <w:rsid w:val="00E85732"/>
    <w:rsid w:val="00E857D2"/>
    <w:rsid w:val="00E85912"/>
    <w:rsid w:val="00E859FE"/>
    <w:rsid w:val="00E85A8D"/>
    <w:rsid w:val="00E861DD"/>
    <w:rsid w:val="00E8622C"/>
    <w:rsid w:val="00E867A2"/>
    <w:rsid w:val="00E86A09"/>
    <w:rsid w:val="00E8709D"/>
    <w:rsid w:val="00E87154"/>
    <w:rsid w:val="00E87228"/>
    <w:rsid w:val="00E87D7C"/>
    <w:rsid w:val="00E87DE3"/>
    <w:rsid w:val="00E87E18"/>
    <w:rsid w:val="00E90221"/>
    <w:rsid w:val="00E90293"/>
    <w:rsid w:val="00E90295"/>
    <w:rsid w:val="00E9066E"/>
    <w:rsid w:val="00E90783"/>
    <w:rsid w:val="00E907E0"/>
    <w:rsid w:val="00E908AC"/>
    <w:rsid w:val="00E90A95"/>
    <w:rsid w:val="00E90C95"/>
    <w:rsid w:val="00E90FCB"/>
    <w:rsid w:val="00E911DB"/>
    <w:rsid w:val="00E9137D"/>
    <w:rsid w:val="00E914ED"/>
    <w:rsid w:val="00E91B3F"/>
    <w:rsid w:val="00E921BB"/>
    <w:rsid w:val="00E921FB"/>
    <w:rsid w:val="00E923DE"/>
    <w:rsid w:val="00E927CD"/>
    <w:rsid w:val="00E9282B"/>
    <w:rsid w:val="00E92BA1"/>
    <w:rsid w:val="00E92C16"/>
    <w:rsid w:val="00E92C24"/>
    <w:rsid w:val="00E92CAD"/>
    <w:rsid w:val="00E92DE6"/>
    <w:rsid w:val="00E92E20"/>
    <w:rsid w:val="00E93003"/>
    <w:rsid w:val="00E93024"/>
    <w:rsid w:val="00E93200"/>
    <w:rsid w:val="00E933C9"/>
    <w:rsid w:val="00E935A5"/>
    <w:rsid w:val="00E936F5"/>
    <w:rsid w:val="00E93818"/>
    <w:rsid w:val="00E93833"/>
    <w:rsid w:val="00E93871"/>
    <w:rsid w:val="00E93C6F"/>
    <w:rsid w:val="00E93D17"/>
    <w:rsid w:val="00E94041"/>
    <w:rsid w:val="00E946B2"/>
    <w:rsid w:val="00E94901"/>
    <w:rsid w:val="00E949C5"/>
    <w:rsid w:val="00E94A20"/>
    <w:rsid w:val="00E94BB1"/>
    <w:rsid w:val="00E94C3D"/>
    <w:rsid w:val="00E9500D"/>
    <w:rsid w:val="00E95ED4"/>
    <w:rsid w:val="00E96308"/>
    <w:rsid w:val="00E964EE"/>
    <w:rsid w:val="00E964F2"/>
    <w:rsid w:val="00E96573"/>
    <w:rsid w:val="00E96590"/>
    <w:rsid w:val="00E965AA"/>
    <w:rsid w:val="00E9682F"/>
    <w:rsid w:val="00E968CE"/>
    <w:rsid w:val="00E96E26"/>
    <w:rsid w:val="00E974B1"/>
    <w:rsid w:val="00E9788C"/>
    <w:rsid w:val="00E97AD8"/>
    <w:rsid w:val="00E97ADE"/>
    <w:rsid w:val="00E97C6A"/>
    <w:rsid w:val="00E97E4F"/>
    <w:rsid w:val="00E97ECC"/>
    <w:rsid w:val="00EA000F"/>
    <w:rsid w:val="00EA0071"/>
    <w:rsid w:val="00EA0311"/>
    <w:rsid w:val="00EA0353"/>
    <w:rsid w:val="00EA0642"/>
    <w:rsid w:val="00EA06A7"/>
    <w:rsid w:val="00EA074C"/>
    <w:rsid w:val="00EA08C2"/>
    <w:rsid w:val="00EA08CF"/>
    <w:rsid w:val="00EA0D16"/>
    <w:rsid w:val="00EA0D2E"/>
    <w:rsid w:val="00EA0F2D"/>
    <w:rsid w:val="00EA15D9"/>
    <w:rsid w:val="00EA19E7"/>
    <w:rsid w:val="00EA1D4E"/>
    <w:rsid w:val="00EA1D70"/>
    <w:rsid w:val="00EA1E64"/>
    <w:rsid w:val="00EA251D"/>
    <w:rsid w:val="00EA289E"/>
    <w:rsid w:val="00EA2A23"/>
    <w:rsid w:val="00EA2EE8"/>
    <w:rsid w:val="00EA308F"/>
    <w:rsid w:val="00EA32CC"/>
    <w:rsid w:val="00EA335F"/>
    <w:rsid w:val="00EA3559"/>
    <w:rsid w:val="00EA35C5"/>
    <w:rsid w:val="00EA35EE"/>
    <w:rsid w:val="00EA35EF"/>
    <w:rsid w:val="00EA3A91"/>
    <w:rsid w:val="00EA3B2F"/>
    <w:rsid w:val="00EA42AB"/>
    <w:rsid w:val="00EA437C"/>
    <w:rsid w:val="00EA4586"/>
    <w:rsid w:val="00EA47D3"/>
    <w:rsid w:val="00EA4827"/>
    <w:rsid w:val="00EA49F4"/>
    <w:rsid w:val="00EA4DFA"/>
    <w:rsid w:val="00EA4E4F"/>
    <w:rsid w:val="00EA4FC4"/>
    <w:rsid w:val="00EA505F"/>
    <w:rsid w:val="00EA509A"/>
    <w:rsid w:val="00EA5258"/>
    <w:rsid w:val="00EA5322"/>
    <w:rsid w:val="00EA5996"/>
    <w:rsid w:val="00EA5D05"/>
    <w:rsid w:val="00EA603C"/>
    <w:rsid w:val="00EA6231"/>
    <w:rsid w:val="00EA646E"/>
    <w:rsid w:val="00EA6480"/>
    <w:rsid w:val="00EA64ED"/>
    <w:rsid w:val="00EA6545"/>
    <w:rsid w:val="00EA65B1"/>
    <w:rsid w:val="00EA6BF6"/>
    <w:rsid w:val="00EA703F"/>
    <w:rsid w:val="00EA70C7"/>
    <w:rsid w:val="00EA77F0"/>
    <w:rsid w:val="00EA794E"/>
    <w:rsid w:val="00EA7E21"/>
    <w:rsid w:val="00EB019C"/>
    <w:rsid w:val="00EB02F4"/>
    <w:rsid w:val="00EB0930"/>
    <w:rsid w:val="00EB0989"/>
    <w:rsid w:val="00EB0A05"/>
    <w:rsid w:val="00EB0A63"/>
    <w:rsid w:val="00EB0E32"/>
    <w:rsid w:val="00EB0E95"/>
    <w:rsid w:val="00EB0EA2"/>
    <w:rsid w:val="00EB1657"/>
    <w:rsid w:val="00EB16A2"/>
    <w:rsid w:val="00EB16A9"/>
    <w:rsid w:val="00EB1830"/>
    <w:rsid w:val="00EB1C31"/>
    <w:rsid w:val="00EB1CA8"/>
    <w:rsid w:val="00EB2414"/>
    <w:rsid w:val="00EB290D"/>
    <w:rsid w:val="00EB2920"/>
    <w:rsid w:val="00EB2AB2"/>
    <w:rsid w:val="00EB2D3D"/>
    <w:rsid w:val="00EB2DF2"/>
    <w:rsid w:val="00EB38F0"/>
    <w:rsid w:val="00EB3A37"/>
    <w:rsid w:val="00EB3B68"/>
    <w:rsid w:val="00EB4065"/>
    <w:rsid w:val="00EB40D5"/>
    <w:rsid w:val="00EB4346"/>
    <w:rsid w:val="00EB4451"/>
    <w:rsid w:val="00EB4590"/>
    <w:rsid w:val="00EB4624"/>
    <w:rsid w:val="00EB497F"/>
    <w:rsid w:val="00EB4CB9"/>
    <w:rsid w:val="00EB4D3A"/>
    <w:rsid w:val="00EB4F85"/>
    <w:rsid w:val="00EB54BA"/>
    <w:rsid w:val="00EB5772"/>
    <w:rsid w:val="00EB5B3A"/>
    <w:rsid w:val="00EB5E11"/>
    <w:rsid w:val="00EB5F98"/>
    <w:rsid w:val="00EB61E9"/>
    <w:rsid w:val="00EB6547"/>
    <w:rsid w:val="00EB6637"/>
    <w:rsid w:val="00EB6BAA"/>
    <w:rsid w:val="00EB6C10"/>
    <w:rsid w:val="00EB6C18"/>
    <w:rsid w:val="00EB7016"/>
    <w:rsid w:val="00EB72F2"/>
    <w:rsid w:val="00EB7460"/>
    <w:rsid w:val="00EB74AF"/>
    <w:rsid w:val="00EB7A90"/>
    <w:rsid w:val="00EB7C4F"/>
    <w:rsid w:val="00EB7D48"/>
    <w:rsid w:val="00EB7EF6"/>
    <w:rsid w:val="00EC0040"/>
    <w:rsid w:val="00EC017E"/>
    <w:rsid w:val="00EC07B5"/>
    <w:rsid w:val="00EC08F2"/>
    <w:rsid w:val="00EC0B41"/>
    <w:rsid w:val="00EC0CF8"/>
    <w:rsid w:val="00EC0D2E"/>
    <w:rsid w:val="00EC1256"/>
    <w:rsid w:val="00EC12D2"/>
    <w:rsid w:val="00EC131B"/>
    <w:rsid w:val="00EC1378"/>
    <w:rsid w:val="00EC13BC"/>
    <w:rsid w:val="00EC13F3"/>
    <w:rsid w:val="00EC1909"/>
    <w:rsid w:val="00EC1A0B"/>
    <w:rsid w:val="00EC1D2E"/>
    <w:rsid w:val="00EC213A"/>
    <w:rsid w:val="00EC21E1"/>
    <w:rsid w:val="00EC21E2"/>
    <w:rsid w:val="00EC226C"/>
    <w:rsid w:val="00EC291D"/>
    <w:rsid w:val="00EC2D8D"/>
    <w:rsid w:val="00EC3197"/>
    <w:rsid w:val="00EC32C8"/>
    <w:rsid w:val="00EC3648"/>
    <w:rsid w:val="00EC3B5E"/>
    <w:rsid w:val="00EC3F9F"/>
    <w:rsid w:val="00EC4147"/>
    <w:rsid w:val="00EC41A5"/>
    <w:rsid w:val="00EC4431"/>
    <w:rsid w:val="00EC4D04"/>
    <w:rsid w:val="00EC4E57"/>
    <w:rsid w:val="00EC513C"/>
    <w:rsid w:val="00EC5B66"/>
    <w:rsid w:val="00EC5EB0"/>
    <w:rsid w:val="00EC5F01"/>
    <w:rsid w:val="00EC603A"/>
    <w:rsid w:val="00EC60F7"/>
    <w:rsid w:val="00EC63BF"/>
    <w:rsid w:val="00EC6482"/>
    <w:rsid w:val="00EC64DE"/>
    <w:rsid w:val="00EC656E"/>
    <w:rsid w:val="00EC681D"/>
    <w:rsid w:val="00EC68FD"/>
    <w:rsid w:val="00EC6905"/>
    <w:rsid w:val="00EC7051"/>
    <w:rsid w:val="00EC75F4"/>
    <w:rsid w:val="00EC77BE"/>
    <w:rsid w:val="00EC7ACD"/>
    <w:rsid w:val="00EC7B23"/>
    <w:rsid w:val="00EC7DA8"/>
    <w:rsid w:val="00EC7EF1"/>
    <w:rsid w:val="00ED0018"/>
    <w:rsid w:val="00ED01B9"/>
    <w:rsid w:val="00ED054C"/>
    <w:rsid w:val="00ED07BF"/>
    <w:rsid w:val="00ED0B2F"/>
    <w:rsid w:val="00ED0C45"/>
    <w:rsid w:val="00ED1388"/>
    <w:rsid w:val="00ED1877"/>
    <w:rsid w:val="00ED1914"/>
    <w:rsid w:val="00ED1952"/>
    <w:rsid w:val="00ED1C6D"/>
    <w:rsid w:val="00ED1CBA"/>
    <w:rsid w:val="00ED1F19"/>
    <w:rsid w:val="00ED2294"/>
    <w:rsid w:val="00ED25D6"/>
    <w:rsid w:val="00ED2B7E"/>
    <w:rsid w:val="00ED2D7B"/>
    <w:rsid w:val="00ED2E8A"/>
    <w:rsid w:val="00ED32ED"/>
    <w:rsid w:val="00ED3474"/>
    <w:rsid w:val="00ED382A"/>
    <w:rsid w:val="00ED38AD"/>
    <w:rsid w:val="00ED3A35"/>
    <w:rsid w:val="00ED3C4D"/>
    <w:rsid w:val="00ED3D56"/>
    <w:rsid w:val="00ED3E80"/>
    <w:rsid w:val="00ED3F03"/>
    <w:rsid w:val="00ED43ED"/>
    <w:rsid w:val="00ED4820"/>
    <w:rsid w:val="00ED4E44"/>
    <w:rsid w:val="00ED4F33"/>
    <w:rsid w:val="00ED5797"/>
    <w:rsid w:val="00ED5966"/>
    <w:rsid w:val="00ED5B1A"/>
    <w:rsid w:val="00ED5B41"/>
    <w:rsid w:val="00ED5FE0"/>
    <w:rsid w:val="00ED5FFA"/>
    <w:rsid w:val="00ED6075"/>
    <w:rsid w:val="00ED60C7"/>
    <w:rsid w:val="00ED61E5"/>
    <w:rsid w:val="00ED62F0"/>
    <w:rsid w:val="00ED6EAB"/>
    <w:rsid w:val="00ED7138"/>
    <w:rsid w:val="00ED7F6A"/>
    <w:rsid w:val="00EE0313"/>
    <w:rsid w:val="00EE047C"/>
    <w:rsid w:val="00EE0481"/>
    <w:rsid w:val="00EE097B"/>
    <w:rsid w:val="00EE0C37"/>
    <w:rsid w:val="00EE0CE5"/>
    <w:rsid w:val="00EE0D31"/>
    <w:rsid w:val="00EE0D49"/>
    <w:rsid w:val="00EE10D9"/>
    <w:rsid w:val="00EE11DF"/>
    <w:rsid w:val="00EE1654"/>
    <w:rsid w:val="00EE1719"/>
    <w:rsid w:val="00EE1912"/>
    <w:rsid w:val="00EE1DA5"/>
    <w:rsid w:val="00EE2164"/>
    <w:rsid w:val="00EE238F"/>
    <w:rsid w:val="00EE2398"/>
    <w:rsid w:val="00EE24BF"/>
    <w:rsid w:val="00EE2B7A"/>
    <w:rsid w:val="00EE2C1D"/>
    <w:rsid w:val="00EE2C44"/>
    <w:rsid w:val="00EE2CF3"/>
    <w:rsid w:val="00EE2DB4"/>
    <w:rsid w:val="00EE301E"/>
    <w:rsid w:val="00EE34ED"/>
    <w:rsid w:val="00EE3525"/>
    <w:rsid w:val="00EE35D5"/>
    <w:rsid w:val="00EE3AD5"/>
    <w:rsid w:val="00EE3C3F"/>
    <w:rsid w:val="00EE3C73"/>
    <w:rsid w:val="00EE3D81"/>
    <w:rsid w:val="00EE3DA7"/>
    <w:rsid w:val="00EE41FE"/>
    <w:rsid w:val="00EE4652"/>
    <w:rsid w:val="00EE473B"/>
    <w:rsid w:val="00EE49B5"/>
    <w:rsid w:val="00EE4ABA"/>
    <w:rsid w:val="00EE4D38"/>
    <w:rsid w:val="00EE4DE0"/>
    <w:rsid w:val="00EE4FD0"/>
    <w:rsid w:val="00EE506D"/>
    <w:rsid w:val="00EE513B"/>
    <w:rsid w:val="00EE514F"/>
    <w:rsid w:val="00EE51F2"/>
    <w:rsid w:val="00EE5586"/>
    <w:rsid w:val="00EE58C4"/>
    <w:rsid w:val="00EE5A73"/>
    <w:rsid w:val="00EE5C4C"/>
    <w:rsid w:val="00EE5FDE"/>
    <w:rsid w:val="00EE6778"/>
    <w:rsid w:val="00EE6860"/>
    <w:rsid w:val="00EE695C"/>
    <w:rsid w:val="00EE6FE9"/>
    <w:rsid w:val="00EE74CF"/>
    <w:rsid w:val="00EE7B47"/>
    <w:rsid w:val="00EE7C12"/>
    <w:rsid w:val="00EE7D02"/>
    <w:rsid w:val="00EE7D11"/>
    <w:rsid w:val="00EE7D5E"/>
    <w:rsid w:val="00EF03D4"/>
    <w:rsid w:val="00EF08E6"/>
    <w:rsid w:val="00EF0B02"/>
    <w:rsid w:val="00EF0CD8"/>
    <w:rsid w:val="00EF0D6F"/>
    <w:rsid w:val="00EF0D96"/>
    <w:rsid w:val="00EF0EBD"/>
    <w:rsid w:val="00EF1064"/>
    <w:rsid w:val="00EF11D9"/>
    <w:rsid w:val="00EF18F8"/>
    <w:rsid w:val="00EF19C1"/>
    <w:rsid w:val="00EF1AE7"/>
    <w:rsid w:val="00EF1B97"/>
    <w:rsid w:val="00EF1F82"/>
    <w:rsid w:val="00EF20B5"/>
    <w:rsid w:val="00EF20E3"/>
    <w:rsid w:val="00EF2113"/>
    <w:rsid w:val="00EF22D1"/>
    <w:rsid w:val="00EF2377"/>
    <w:rsid w:val="00EF2538"/>
    <w:rsid w:val="00EF25EA"/>
    <w:rsid w:val="00EF262C"/>
    <w:rsid w:val="00EF26F2"/>
    <w:rsid w:val="00EF27D8"/>
    <w:rsid w:val="00EF2929"/>
    <w:rsid w:val="00EF2E5F"/>
    <w:rsid w:val="00EF31FB"/>
    <w:rsid w:val="00EF32A2"/>
    <w:rsid w:val="00EF340D"/>
    <w:rsid w:val="00EF3601"/>
    <w:rsid w:val="00EF3722"/>
    <w:rsid w:val="00EF3AD7"/>
    <w:rsid w:val="00EF423B"/>
    <w:rsid w:val="00EF55B1"/>
    <w:rsid w:val="00EF58AD"/>
    <w:rsid w:val="00EF5A5F"/>
    <w:rsid w:val="00EF5F5C"/>
    <w:rsid w:val="00EF62EC"/>
    <w:rsid w:val="00EF6DE6"/>
    <w:rsid w:val="00EF7003"/>
    <w:rsid w:val="00EF7380"/>
    <w:rsid w:val="00EF761E"/>
    <w:rsid w:val="00EF7A43"/>
    <w:rsid w:val="00EF7B69"/>
    <w:rsid w:val="00F004FF"/>
    <w:rsid w:val="00F00840"/>
    <w:rsid w:val="00F00CE2"/>
    <w:rsid w:val="00F00D5F"/>
    <w:rsid w:val="00F00F85"/>
    <w:rsid w:val="00F01249"/>
    <w:rsid w:val="00F012F6"/>
    <w:rsid w:val="00F013F1"/>
    <w:rsid w:val="00F01770"/>
    <w:rsid w:val="00F01AE1"/>
    <w:rsid w:val="00F01BB7"/>
    <w:rsid w:val="00F01C35"/>
    <w:rsid w:val="00F01EA5"/>
    <w:rsid w:val="00F01F09"/>
    <w:rsid w:val="00F01F81"/>
    <w:rsid w:val="00F02173"/>
    <w:rsid w:val="00F021CD"/>
    <w:rsid w:val="00F0236C"/>
    <w:rsid w:val="00F02CB7"/>
    <w:rsid w:val="00F03377"/>
    <w:rsid w:val="00F036FF"/>
    <w:rsid w:val="00F03CEC"/>
    <w:rsid w:val="00F03E5D"/>
    <w:rsid w:val="00F04267"/>
    <w:rsid w:val="00F042A6"/>
    <w:rsid w:val="00F049B4"/>
    <w:rsid w:val="00F04B23"/>
    <w:rsid w:val="00F04CA9"/>
    <w:rsid w:val="00F0513D"/>
    <w:rsid w:val="00F052F9"/>
    <w:rsid w:val="00F05305"/>
    <w:rsid w:val="00F0536D"/>
    <w:rsid w:val="00F05563"/>
    <w:rsid w:val="00F056B4"/>
    <w:rsid w:val="00F05C77"/>
    <w:rsid w:val="00F05FB4"/>
    <w:rsid w:val="00F060CF"/>
    <w:rsid w:val="00F0616F"/>
    <w:rsid w:val="00F062CB"/>
    <w:rsid w:val="00F06571"/>
    <w:rsid w:val="00F06703"/>
    <w:rsid w:val="00F069CD"/>
    <w:rsid w:val="00F06B29"/>
    <w:rsid w:val="00F06C58"/>
    <w:rsid w:val="00F06CE6"/>
    <w:rsid w:val="00F06D4A"/>
    <w:rsid w:val="00F07058"/>
    <w:rsid w:val="00F0730E"/>
    <w:rsid w:val="00F07601"/>
    <w:rsid w:val="00F07789"/>
    <w:rsid w:val="00F07800"/>
    <w:rsid w:val="00F07B38"/>
    <w:rsid w:val="00F104A3"/>
    <w:rsid w:val="00F104EE"/>
    <w:rsid w:val="00F10683"/>
    <w:rsid w:val="00F107C9"/>
    <w:rsid w:val="00F10876"/>
    <w:rsid w:val="00F10B34"/>
    <w:rsid w:val="00F10B4D"/>
    <w:rsid w:val="00F10BBB"/>
    <w:rsid w:val="00F10DEB"/>
    <w:rsid w:val="00F1124C"/>
    <w:rsid w:val="00F116B7"/>
    <w:rsid w:val="00F117A9"/>
    <w:rsid w:val="00F11813"/>
    <w:rsid w:val="00F118CE"/>
    <w:rsid w:val="00F11AB8"/>
    <w:rsid w:val="00F11BFA"/>
    <w:rsid w:val="00F11C03"/>
    <w:rsid w:val="00F12138"/>
    <w:rsid w:val="00F124DD"/>
    <w:rsid w:val="00F12BD4"/>
    <w:rsid w:val="00F12CC4"/>
    <w:rsid w:val="00F1316D"/>
    <w:rsid w:val="00F131A3"/>
    <w:rsid w:val="00F131FC"/>
    <w:rsid w:val="00F13357"/>
    <w:rsid w:val="00F13632"/>
    <w:rsid w:val="00F136DB"/>
    <w:rsid w:val="00F13752"/>
    <w:rsid w:val="00F13990"/>
    <w:rsid w:val="00F13D19"/>
    <w:rsid w:val="00F13D94"/>
    <w:rsid w:val="00F13DF6"/>
    <w:rsid w:val="00F13E84"/>
    <w:rsid w:val="00F13FC9"/>
    <w:rsid w:val="00F144D5"/>
    <w:rsid w:val="00F145F8"/>
    <w:rsid w:val="00F14B82"/>
    <w:rsid w:val="00F14FF3"/>
    <w:rsid w:val="00F150AB"/>
    <w:rsid w:val="00F150FD"/>
    <w:rsid w:val="00F15A24"/>
    <w:rsid w:val="00F15B3F"/>
    <w:rsid w:val="00F15E09"/>
    <w:rsid w:val="00F15F4C"/>
    <w:rsid w:val="00F164BD"/>
    <w:rsid w:val="00F167DE"/>
    <w:rsid w:val="00F16830"/>
    <w:rsid w:val="00F170C3"/>
    <w:rsid w:val="00F1745F"/>
    <w:rsid w:val="00F1792A"/>
    <w:rsid w:val="00F17C55"/>
    <w:rsid w:val="00F17CFE"/>
    <w:rsid w:val="00F17D65"/>
    <w:rsid w:val="00F20090"/>
    <w:rsid w:val="00F2011D"/>
    <w:rsid w:val="00F2026A"/>
    <w:rsid w:val="00F20368"/>
    <w:rsid w:val="00F20374"/>
    <w:rsid w:val="00F20595"/>
    <w:rsid w:val="00F20769"/>
    <w:rsid w:val="00F20DFB"/>
    <w:rsid w:val="00F20E8D"/>
    <w:rsid w:val="00F210DE"/>
    <w:rsid w:val="00F21437"/>
    <w:rsid w:val="00F2155B"/>
    <w:rsid w:val="00F2192C"/>
    <w:rsid w:val="00F2195C"/>
    <w:rsid w:val="00F21C45"/>
    <w:rsid w:val="00F21D0B"/>
    <w:rsid w:val="00F21DA9"/>
    <w:rsid w:val="00F2226B"/>
    <w:rsid w:val="00F2296A"/>
    <w:rsid w:val="00F22B18"/>
    <w:rsid w:val="00F22B26"/>
    <w:rsid w:val="00F22CBC"/>
    <w:rsid w:val="00F22D8B"/>
    <w:rsid w:val="00F22E59"/>
    <w:rsid w:val="00F22EAB"/>
    <w:rsid w:val="00F23284"/>
    <w:rsid w:val="00F232AA"/>
    <w:rsid w:val="00F2340D"/>
    <w:rsid w:val="00F23471"/>
    <w:rsid w:val="00F2397B"/>
    <w:rsid w:val="00F23AA0"/>
    <w:rsid w:val="00F23EC7"/>
    <w:rsid w:val="00F24045"/>
    <w:rsid w:val="00F241A9"/>
    <w:rsid w:val="00F2428C"/>
    <w:rsid w:val="00F242D5"/>
    <w:rsid w:val="00F244A5"/>
    <w:rsid w:val="00F2454B"/>
    <w:rsid w:val="00F245CB"/>
    <w:rsid w:val="00F24788"/>
    <w:rsid w:val="00F24A9A"/>
    <w:rsid w:val="00F24CC5"/>
    <w:rsid w:val="00F25466"/>
    <w:rsid w:val="00F255BB"/>
    <w:rsid w:val="00F25651"/>
    <w:rsid w:val="00F25939"/>
    <w:rsid w:val="00F25AC9"/>
    <w:rsid w:val="00F25BF5"/>
    <w:rsid w:val="00F25D84"/>
    <w:rsid w:val="00F266FF"/>
    <w:rsid w:val="00F267A7"/>
    <w:rsid w:val="00F26E42"/>
    <w:rsid w:val="00F27073"/>
    <w:rsid w:val="00F2727A"/>
    <w:rsid w:val="00F272E4"/>
    <w:rsid w:val="00F273FE"/>
    <w:rsid w:val="00F274D1"/>
    <w:rsid w:val="00F275F5"/>
    <w:rsid w:val="00F27D6A"/>
    <w:rsid w:val="00F30026"/>
    <w:rsid w:val="00F30FF1"/>
    <w:rsid w:val="00F311DD"/>
    <w:rsid w:val="00F314B5"/>
    <w:rsid w:val="00F317A9"/>
    <w:rsid w:val="00F3192C"/>
    <w:rsid w:val="00F319B8"/>
    <w:rsid w:val="00F31B6D"/>
    <w:rsid w:val="00F31DD8"/>
    <w:rsid w:val="00F321F6"/>
    <w:rsid w:val="00F32256"/>
    <w:rsid w:val="00F3270F"/>
    <w:rsid w:val="00F329C3"/>
    <w:rsid w:val="00F32CC5"/>
    <w:rsid w:val="00F32CCF"/>
    <w:rsid w:val="00F331E1"/>
    <w:rsid w:val="00F33331"/>
    <w:rsid w:val="00F33936"/>
    <w:rsid w:val="00F343F8"/>
    <w:rsid w:val="00F345FD"/>
    <w:rsid w:val="00F34664"/>
    <w:rsid w:val="00F346AB"/>
    <w:rsid w:val="00F34751"/>
    <w:rsid w:val="00F34BE5"/>
    <w:rsid w:val="00F34BE8"/>
    <w:rsid w:val="00F34EF1"/>
    <w:rsid w:val="00F3519E"/>
    <w:rsid w:val="00F351FE"/>
    <w:rsid w:val="00F356C0"/>
    <w:rsid w:val="00F362D0"/>
    <w:rsid w:val="00F365ED"/>
    <w:rsid w:val="00F36AD5"/>
    <w:rsid w:val="00F36B29"/>
    <w:rsid w:val="00F36C26"/>
    <w:rsid w:val="00F370B5"/>
    <w:rsid w:val="00F3734F"/>
    <w:rsid w:val="00F373FF"/>
    <w:rsid w:val="00F379ED"/>
    <w:rsid w:val="00F37BEC"/>
    <w:rsid w:val="00F37D13"/>
    <w:rsid w:val="00F37DDD"/>
    <w:rsid w:val="00F37EFC"/>
    <w:rsid w:val="00F37F41"/>
    <w:rsid w:val="00F402B6"/>
    <w:rsid w:val="00F40470"/>
    <w:rsid w:val="00F404B1"/>
    <w:rsid w:val="00F40642"/>
    <w:rsid w:val="00F40AA5"/>
    <w:rsid w:val="00F40D33"/>
    <w:rsid w:val="00F40EF7"/>
    <w:rsid w:val="00F40F26"/>
    <w:rsid w:val="00F41171"/>
    <w:rsid w:val="00F41285"/>
    <w:rsid w:val="00F413A9"/>
    <w:rsid w:val="00F41546"/>
    <w:rsid w:val="00F41733"/>
    <w:rsid w:val="00F41AED"/>
    <w:rsid w:val="00F41F17"/>
    <w:rsid w:val="00F42026"/>
    <w:rsid w:val="00F4257C"/>
    <w:rsid w:val="00F428A5"/>
    <w:rsid w:val="00F42BD9"/>
    <w:rsid w:val="00F42C08"/>
    <w:rsid w:val="00F42C54"/>
    <w:rsid w:val="00F42D0D"/>
    <w:rsid w:val="00F42FBA"/>
    <w:rsid w:val="00F43004"/>
    <w:rsid w:val="00F431D2"/>
    <w:rsid w:val="00F43507"/>
    <w:rsid w:val="00F44425"/>
    <w:rsid w:val="00F44626"/>
    <w:rsid w:val="00F44B86"/>
    <w:rsid w:val="00F45372"/>
    <w:rsid w:val="00F45648"/>
    <w:rsid w:val="00F45F6F"/>
    <w:rsid w:val="00F460F6"/>
    <w:rsid w:val="00F461EE"/>
    <w:rsid w:val="00F462ED"/>
    <w:rsid w:val="00F46310"/>
    <w:rsid w:val="00F46408"/>
    <w:rsid w:val="00F46B9C"/>
    <w:rsid w:val="00F4711C"/>
    <w:rsid w:val="00F47206"/>
    <w:rsid w:val="00F47C36"/>
    <w:rsid w:val="00F47C51"/>
    <w:rsid w:val="00F47FA5"/>
    <w:rsid w:val="00F506CE"/>
    <w:rsid w:val="00F50AB3"/>
    <w:rsid w:val="00F50C1D"/>
    <w:rsid w:val="00F51100"/>
    <w:rsid w:val="00F5125C"/>
    <w:rsid w:val="00F51783"/>
    <w:rsid w:val="00F519F3"/>
    <w:rsid w:val="00F51EF5"/>
    <w:rsid w:val="00F52361"/>
    <w:rsid w:val="00F52607"/>
    <w:rsid w:val="00F5278E"/>
    <w:rsid w:val="00F52973"/>
    <w:rsid w:val="00F5297F"/>
    <w:rsid w:val="00F52B2B"/>
    <w:rsid w:val="00F53041"/>
    <w:rsid w:val="00F53195"/>
    <w:rsid w:val="00F5321F"/>
    <w:rsid w:val="00F532EA"/>
    <w:rsid w:val="00F53372"/>
    <w:rsid w:val="00F5364C"/>
    <w:rsid w:val="00F53841"/>
    <w:rsid w:val="00F53BA9"/>
    <w:rsid w:val="00F53BD7"/>
    <w:rsid w:val="00F53D58"/>
    <w:rsid w:val="00F53E0D"/>
    <w:rsid w:val="00F53F70"/>
    <w:rsid w:val="00F542DA"/>
    <w:rsid w:val="00F54434"/>
    <w:rsid w:val="00F54658"/>
    <w:rsid w:val="00F548BD"/>
    <w:rsid w:val="00F54A15"/>
    <w:rsid w:val="00F54C15"/>
    <w:rsid w:val="00F54F44"/>
    <w:rsid w:val="00F55185"/>
    <w:rsid w:val="00F5548E"/>
    <w:rsid w:val="00F55636"/>
    <w:rsid w:val="00F556A1"/>
    <w:rsid w:val="00F55D55"/>
    <w:rsid w:val="00F56056"/>
    <w:rsid w:val="00F56093"/>
    <w:rsid w:val="00F561C5"/>
    <w:rsid w:val="00F56A97"/>
    <w:rsid w:val="00F56C1F"/>
    <w:rsid w:val="00F56EFE"/>
    <w:rsid w:val="00F57020"/>
    <w:rsid w:val="00F570EE"/>
    <w:rsid w:val="00F57181"/>
    <w:rsid w:val="00F5758E"/>
    <w:rsid w:val="00F575CF"/>
    <w:rsid w:val="00F57765"/>
    <w:rsid w:val="00F57935"/>
    <w:rsid w:val="00F57968"/>
    <w:rsid w:val="00F57AF1"/>
    <w:rsid w:val="00F57EC0"/>
    <w:rsid w:val="00F60079"/>
    <w:rsid w:val="00F603EE"/>
    <w:rsid w:val="00F60857"/>
    <w:rsid w:val="00F609BC"/>
    <w:rsid w:val="00F60A7A"/>
    <w:rsid w:val="00F60B5A"/>
    <w:rsid w:val="00F60EC8"/>
    <w:rsid w:val="00F610EB"/>
    <w:rsid w:val="00F6152B"/>
    <w:rsid w:val="00F61623"/>
    <w:rsid w:val="00F616BA"/>
    <w:rsid w:val="00F61A0C"/>
    <w:rsid w:val="00F61CD8"/>
    <w:rsid w:val="00F61FD1"/>
    <w:rsid w:val="00F6214A"/>
    <w:rsid w:val="00F628B2"/>
    <w:rsid w:val="00F63071"/>
    <w:rsid w:val="00F63130"/>
    <w:rsid w:val="00F632FC"/>
    <w:rsid w:val="00F6330B"/>
    <w:rsid w:val="00F63E5D"/>
    <w:rsid w:val="00F6441C"/>
    <w:rsid w:val="00F6490C"/>
    <w:rsid w:val="00F64A13"/>
    <w:rsid w:val="00F64A84"/>
    <w:rsid w:val="00F64C5E"/>
    <w:rsid w:val="00F6508B"/>
    <w:rsid w:val="00F65117"/>
    <w:rsid w:val="00F651AF"/>
    <w:rsid w:val="00F655E3"/>
    <w:rsid w:val="00F658E5"/>
    <w:rsid w:val="00F65F0B"/>
    <w:rsid w:val="00F66008"/>
    <w:rsid w:val="00F6611D"/>
    <w:rsid w:val="00F6624A"/>
    <w:rsid w:val="00F6649E"/>
    <w:rsid w:val="00F66583"/>
    <w:rsid w:val="00F666C5"/>
    <w:rsid w:val="00F666E2"/>
    <w:rsid w:val="00F6678E"/>
    <w:rsid w:val="00F66A49"/>
    <w:rsid w:val="00F670C6"/>
    <w:rsid w:val="00F671FA"/>
    <w:rsid w:val="00F67236"/>
    <w:rsid w:val="00F677EE"/>
    <w:rsid w:val="00F67A8A"/>
    <w:rsid w:val="00F67D7F"/>
    <w:rsid w:val="00F704B3"/>
    <w:rsid w:val="00F705B7"/>
    <w:rsid w:val="00F70CEE"/>
    <w:rsid w:val="00F70F99"/>
    <w:rsid w:val="00F715C2"/>
    <w:rsid w:val="00F71839"/>
    <w:rsid w:val="00F71EE5"/>
    <w:rsid w:val="00F71EE7"/>
    <w:rsid w:val="00F72082"/>
    <w:rsid w:val="00F722D5"/>
    <w:rsid w:val="00F722EA"/>
    <w:rsid w:val="00F725D4"/>
    <w:rsid w:val="00F72613"/>
    <w:rsid w:val="00F7263E"/>
    <w:rsid w:val="00F729D6"/>
    <w:rsid w:val="00F72A9F"/>
    <w:rsid w:val="00F72CA0"/>
    <w:rsid w:val="00F731F4"/>
    <w:rsid w:val="00F73335"/>
    <w:rsid w:val="00F73513"/>
    <w:rsid w:val="00F73795"/>
    <w:rsid w:val="00F738C2"/>
    <w:rsid w:val="00F738E8"/>
    <w:rsid w:val="00F73C21"/>
    <w:rsid w:val="00F73F13"/>
    <w:rsid w:val="00F73FC3"/>
    <w:rsid w:val="00F74016"/>
    <w:rsid w:val="00F741D0"/>
    <w:rsid w:val="00F74884"/>
    <w:rsid w:val="00F748D7"/>
    <w:rsid w:val="00F74A93"/>
    <w:rsid w:val="00F74ABE"/>
    <w:rsid w:val="00F74EFD"/>
    <w:rsid w:val="00F7510E"/>
    <w:rsid w:val="00F7525F"/>
    <w:rsid w:val="00F752D5"/>
    <w:rsid w:val="00F75427"/>
    <w:rsid w:val="00F75757"/>
    <w:rsid w:val="00F75F06"/>
    <w:rsid w:val="00F75F57"/>
    <w:rsid w:val="00F75F9B"/>
    <w:rsid w:val="00F760F6"/>
    <w:rsid w:val="00F768C6"/>
    <w:rsid w:val="00F76B1D"/>
    <w:rsid w:val="00F76F6B"/>
    <w:rsid w:val="00F76FEF"/>
    <w:rsid w:val="00F7711D"/>
    <w:rsid w:val="00F775EC"/>
    <w:rsid w:val="00F777EA"/>
    <w:rsid w:val="00F77901"/>
    <w:rsid w:val="00F77AF6"/>
    <w:rsid w:val="00F77C76"/>
    <w:rsid w:val="00F77F9A"/>
    <w:rsid w:val="00F80050"/>
    <w:rsid w:val="00F8028F"/>
    <w:rsid w:val="00F803A4"/>
    <w:rsid w:val="00F80570"/>
    <w:rsid w:val="00F812F3"/>
    <w:rsid w:val="00F81323"/>
    <w:rsid w:val="00F813CA"/>
    <w:rsid w:val="00F814FB"/>
    <w:rsid w:val="00F8180A"/>
    <w:rsid w:val="00F81A8C"/>
    <w:rsid w:val="00F81AEA"/>
    <w:rsid w:val="00F81D4F"/>
    <w:rsid w:val="00F81DF5"/>
    <w:rsid w:val="00F82026"/>
    <w:rsid w:val="00F82037"/>
    <w:rsid w:val="00F82632"/>
    <w:rsid w:val="00F8268A"/>
    <w:rsid w:val="00F82770"/>
    <w:rsid w:val="00F828B8"/>
    <w:rsid w:val="00F8292C"/>
    <w:rsid w:val="00F82B6E"/>
    <w:rsid w:val="00F82B9E"/>
    <w:rsid w:val="00F83016"/>
    <w:rsid w:val="00F83692"/>
    <w:rsid w:val="00F83879"/>
    <w:rsid w:val="00F8388B"/>
    <w:rsid w:val="00F8388D"/>
    <w:rsid w:val="00F8389A"/>
    <w:rsid w:val="00F83D52"/>
    <w:rsid w:val="00F83D72"/>
    <w:rsid w:val="00F83D99"/>
    <w:rsid w:val="00F83EE4"/>
    <w:rsid w:val="00F840CF"/>
    <w:rsid w:val="00F8444E"/>
    <w:rsid w:val="00F8482B"/>
    <w:rsid w:val="00F848B2"/>
    <w:rsid w:val="00F852D9"/>
    <w:rsid w:val="00F85381"/>
    <w:rsid w:val="00F85F9D"/>
    <w:rsid w:val="00F85FC8"/>
    <w:rsid w:val="00F861C6"/>
    <w:rsid w:val="00F86309"/>
    <w:rsid w:val="00F86413"/>
    <w:rsid w:val="00F86736"/>
    <w:rsid w:val="00F86A62"/>
    <w:rsid w:val="00F86E09"/>
    <w:rsid w:val="00F86EC1"/>
    <w:rsid w:val="00F86FE6"/>
    <w:rsid w:val="00F871C5"/>
    <w:rsid w:val="00F8732F"/>
    <w:rsid w:val="00F87351"/>
    <w:rsid w:val="00F8747F"/>
    <w:rsid w:val="00F87BE6"/>
    <w:rsid w:val="00F87F56"/>
    <w:rsid w:val="00F9007C"/>
    <w:rsid w:val="00F901B0"/>
    <w:rsid w:val="00F9038A"/>
    <w:rsid w:val="00F90394"/>
    <w:rsid w:val="00F904E7"/>
    <w:rsid w:val="00F904FE"/>
    <w:rsid w:val="00F9074D"/>
    <w:rsid w:val="00F90919"/>
    <w:rsid w:val="00F90BD1"/>
    <w:rsid w:val="00F90F35"/>
    <w:rsid w:val="00F912E3"/>
    <w:rsid w:val="00F91459"/>
    <w:rsid w:val="00F919CF"/>
    <w:rsid w:val="00F91AD1"/>
    <w:rsid w:val="00F91AF0"/>
    <w:rsid w:val="00F91B36"/>
    <w:rsid w:val="00F91D06"/>
    <w:rsid w:val="00F91DE9"/>
    <w:rsid w:val="00F91ED9"/>
    <w:rsid w:val="00F921FF"/>
    <w:rsid w:val="00F92683"/>
    <w:rsid w:val="00F928B0"/>
    <w:rsid w:val="00F92D3E"/>
    <w:rsid w:val="00F92E4B"/>
    <w:rsid w:val="00F92EB3"/>
    <w:rsid w:val="00F939B1"/>
    <w:rsid w:val="00F93A0D"/>
    <w:rsid w:val="00F93C19"/>
    <w:rsid w:val="00F93EFE"/>
    <w:rsid w:val="00F93F8F"/>
    <w:rsid w:val="00F9463C"/>
    <w:rsid w:val="00F94719"/>
    <w:rsid w:val="00F947E0"/>
    <w:rsid w:val="00F947F9"/>
    <w:rsid w:val="00F94BA8"/>
    <w:rsid w:val="00F94C40"/>
    <w:rsid w:val="00F95796"/>
    <w:rsid w:val="00F95971"/>
    <w:rsid w:val="00F95C2F"/>
    <w:rsid w:val="00F95C35"/>
    <w:rsid w:val="00F95CFC"/>
    <w:rsid w:val="00F95E3F"/>
    <w:rsid w:val="00F9619C"/>
    <w:rsid w:val="00F962BF"/>
    <w:rsid w:val="00F96342"/>
    <w:rsid w:val="00F97063"/>
    <w:rsid w:val="00F972DC"/>
    <w:rsid w:val="00F97B15"/>
    <w:rsid w:val="00FA0172"/>
    <w:rsid w:val="00FA01B3"/>
    <w:rsid w:val="00FA02C8"/>
    <w:rsid w:val="00FA0493"/>
    <w:rsid w:val="00FA057E"/>
    <w:rsid w:val="00FA087D"/>
    <w:rsid w:val="00FA0B54"/>
    <w:rsid w:val="00FA1247"/>
    <w:rsid w:val="00FA16C2"/>
    <w:rsid w:val="00FA16F0"/>
    <w:rsid w:val="00FA1CCE"/>
    <w:rsid w:val="00FA1DE7"/>
    <w:rsid w:val="00FA230B"/>
    <w:rsid w:val="00FA2A7E"/>
    <w:rsid w:val="00FA2D33"/>
    <w:rsid w:val="00FA3180"/>
    <w:rsid w:val="00FA3207"/>
    <w:rsid w:val="00FA3582"/>
    <w:rsid w:val="00FA37C2"/>
    <w:rsid w:val="00FA398A"/>
    <w:rsid w:val="00FA4608"/>
    <w:rsid w:val="00FA4835"/>
    <w:rsid w:val="00FA4C6E"/>
    <w:rsid w:val="00FA4E6A"/>
    <w:rsid w:val="00FA4E70"/>
    <w:rsid w:val="00FA56BC"/>
    <w:rsid w:val="00FA5959"/>
    <w:rsid w:val="00FA5BAF"/>
    <w:rsid w:val="00FA625A"/>
    <w:rsid w:val="00FA62E7"/>
    <w:rsid w:val="00FA63C3"/>
    <w:rsid w:val="00FA63FA"/>
    <w:rsid w:val="00FA649A"/>
    <w:rsid w:val="00FA6617"/>
    <w:rsid w:val="00FA6B80"/>
    <w:rsid w:val="00FA6C1A"/>
    <w:rsid w:val="00FA6DFC"/>
    <w:rsid w:val="00FA7293"/>
    <w:rsid w:val="00FA7486"/>
    <w:rsid w:val="00FA75B3"/>
    <w:rsid w:val="00FA7B37"/>
    <w:rsid w:val="00FA7C30"/>
    <w:rsid w:val="00FB00FB"/>
    <w:rsid w:val="00FB0160"/>
    <w:rsid w:val="00FB051A"/>
    <w:rsid w:val="00FB05A8"/>
    <w:rsid w:val="00FB0C55"/>
    <w:rsid w:val="00FB0CB3"/>
    <w:rsid w:val="00FB1359"/>
    <w:rsid w:val="00FB142D"/>
    <w:rsid w:val="00FB18C2"/>
    <w:rsid w:val="00FB1932"/>
    <w:rsid w:val="00FB1CEC"/>
    <w:rsid w:val="00FB1F90"/>
    <w:rsid w:val="00FB219D"/>
    <w:rsid w:val="00FB22DE"/>
    <w:rsid w:val="00FB23C0"/>
    <w:rsid w:val="00FB23E4"/>
    <w:rsid w:val="00FB27A4"/>
    <w:rsid w:val="00FB2809"/>
    <w:rsid w:val="00FB29AA"/>
    <w:rsid w:val="00FB2CFF"/>
    <w:rsid w:val="00FB2D31"/>
    <w:rsid w:val="00FB2E81"/>
    <w:rsid w:val="00FB3335"/>
    <w:rsid w:val="00FB35C5"/>
    <w:rsid w:val="00FB36B4"/>
    <w:rsid w:val="00FB3791"/>
    <w:rsid w:val="00FB3829"/>
    <w:rsid w:val="00FB38A6"/>
    <w:rsid w:val="00FB3A07"/>
    <w:rsid w:val="00FB3F76"/>
    <w:rsid w:val="00FB411A"/>
    <w:rsid w:val="00FB429F"/>
    <w:rsid w:val="00FB4460"/>
    <w:rsid w:val="00FB4541"/>
    <w:rsid w:val="00FB4608"/>
    <w:rsid w:val="00FB4B45"/>
    <w:rsid w:val="00FB4B98"/>
    <w:rsid w:val="00FB4DDD"/>
    <w:rsid w:val="00FB4EA6"/>
    <w:rsid w:val="00FB57B8"/>
    <w:rsid w:val="00FB585F"/>
    <w:rsid w:val="00FB5A76"/>
    <w:rsid w:val="00FB5B27"/>
    <w:rsid w:val="00FB63B6"/>
    <w:rsid w:val="00FB63FF"/>
    <w:rsid w:val="00FB6426"/>
    <w:rsid w:val="00FB7236"/>
    <w:rsid w:val="00FB7323"/>
    <w:rsid w:val="00FB7407"/>
    <w:rsid w:val="00FB7775"/>
    <w:rsid w:val="00FB785E"/>
    <w:rsid w:val="00FB7879"/>
    <w:rsid w:val="00FB7AA7"/>
    <w:rsid w:val="00FB7CA3"/>
    <w:rsid w:val="00FB7DA6"/>
    <w:rsid w:val="00FC01E1"/>
    <w:rsid w:val="00FC0393"/>
    <w:rsid w:val="00FC0CB4"/>
    <w:rsid w:val="00FC0D50"/>
    <w:rsid w:val="00FC0F85"/>
    <w:rsid w:val="00FC101F"/>
    <w:rsid w:val="00FC222C"/>
    <w:rsid w:val="00FC2383"/>
    <w:rsid w:val="00FC25AA"/>
    <w:rsid w:val="00FC2F28"/>
    <w:rsid w:val="00FC3048"/>
    <w:rsid w:val="00FC3737"/>
    <w:rsid w:val="00FC3E9F"/>
    <w:rsid w:val="00FC3EB9"/>
    <w:rsid w:val="00FC40BA"/>
    <w:rsid w:val="00FC41AE"/>
    <w:rsid w:val="00FC438B"/>
    <w:rsid w:val="00FC47E2"/>
    <w:rsid w:val="00FC4935"/>
    <w:rsid w:val="00FC4958"/>
    <w:rsid w:val="00FC4B2E"/>
    <w:rsid w:val="00FC4B5F"/>
    <w:rsid w:val="00FC4EFB"/>
    <w:rsid w:val="00FC5132"/>
    <w:rsid w:val="00FC53CD"/>
    <w:rsid w:val="00FC548C"/>
    <w:rsid w:val="00FC57FD"/>
    <w:rsid w:val="00FC5BDD"/>
    <w:rsid w:val="00FC5DEB"/>
    <w:rsid w:val="00FC6323"/>
    <w:rsid w:val="00FC6474"/>
    <w:rsid w:val="00FC6475"/>
    <w:rsid w:val="00FC64DF"/>
    <w:rsid w:val="00FC65D2"/>
    <w:rsid w:val="00FC696E"/>
    <w:rsid w:val="00FC6A61"/>
    <w:rsid w:val="00FC6D85"/>
    <w:rsid w:val="00FC6E2E"/>
    <w:rsid w:val="00FC6E97"/>
    <w:rsid w:val="00FC6EB8"/>
    <w:rsid w:val="00FC727B"/>
    <w:rsid w:val="00FC741A"/>
    <w:rsid w:val="00FC772B"/>
    <w:rsid w:val="00FC77E5"/>
    <w:rsid w:val="00FC7A6F"/>
    <w:rsid w:val="00FC7B18"/>
    <w:rsid w:val="00FC7D19"/>
    <w:rsid w:val="00FD01A9"/>
    <w:rsid w:val="00FD01DC"/>
    <w:rsid w:val="00FD02DD"/>
    <w:rsid w:val="00FD05FC"/>
    <w:rsid w:val="00FD0642"/>
    <w:rsid w:val="00FD0657"/>
    <w:rsid w:val="00FD08E1"/>
    <w:rsid w:val="00FD0AE5"/>
    <w:rsid w:val="00FD0C96"/>
    <w:rsid w:val="00FD0F21"/>
    <w:rsid w:val="00FD1324"/>
    <w:rsid w:val="00FD1631"/>
    <w:rsid w:val="00FD2170"/>
    <w:rsid w:val="00FD2658"/>
    <w:rsid w:val="00FD2AA9"/>
    <w:rsid w:val="00FD2AF2"/>
    <w:rsid w:val="00FD308D"/>
    <w:rsid w:val="00FD3296"/>
    <w:rsid w:val="00FD33EA"/>
    <w:rsid w:val="00FD360E"/>
    <w:rsid w:val="00FD377E"/>
    <w:rsid w:val="00FD39A8"/>
    <w:rsid w:val="00FD3B80"/>
    <w:rsid w:val="00FD3C88"/>
    <w:rsid w:val="00FD3CEC"/>
    <w:rsid w:val="00FD3D25"/>
    <w:rsid w:val="00FD3ED1"/>
    <w:rsid w:val="00FD41F0"/>
    <w:rsid w:val="00FD4563"/>
    <w:rsid w:val="00FD4ACE"/>
    <w:rsid w:val="00FD4C74"/>
    <w:rsid w:val="00FD4F53"/>
    <w:rsid w:val="00FD5008"/>
    <w:rsid w:val="00FD54E4"/>
    <w:rsid w:val="00FD56DB"/>
    <w:rsid w:val="00FD575A"/>
    <w:rsid w:val="00FD57F0"/>
    <w:rsid w:val="00FD59B5"/>
    <w:rsid w:val="00FD59F9"/>
    <w:rsid w:val="00FD5E03"/>
    <w:rsid w:val="00FD5E57"/>
    <w:rsid w:val="00FD5F15"/>
    <w:rsid w:val="00FD5F45"/>
    <w:rsid w:val="00FD62DE"/>
    <w:rsid w:val="00FD62E9"/>
    <w:rsid w:val="00FD6423"/>
    <w:rsid w:val="00FD6787"/>
    <w:rsid w:val="00FD687D"/>
    <w:rsid w:val="00FD6FCD"/>
    <w:rsid w:val="00FD705B"/>
    <w:rsid w:val="00FD71B7"/>
    <w:rsid w:val="00FD7344"/>
    <w:rsid w:val="00FD738C"/>
    <w:rsid w:val="00FD74BC"/>
    <w:rsid w:val="00FD7A32"/>
    <w:rsid w:val="00FD7BE3"/>
    <w:rsid w:val="00FD7D15"/>
    <w:rsid w:val="00FD7F30"/>
    <w:rsid w:val="00FD7FC4"/>
    <w:rsid w:val="00FE04D3"/>
    <w:rsid w:val="00FE0529"/>
    <w:rsid w:val="00FE05D1"/>
    <w:rsid w:val="00FE07E0"/>
    <w:rsid w:val="00FE0E2A"/>
    <w:rsid w:val="00FE0FC0"/>
    <w:rsid w:val="00FE10A6"/>
    <w:rsid w:val="00FE136C"/>
    <w:rsid w:val="00FE15F5"/>
    <w:rsid w:val="00FE1A6C"/>
    <w:rsid w:val="00FE1A8E"/>
    <w:rsid w:val="00FE1A99"/>
    <w:rsid w:val="00FE1B80"/>
    <w:rsid w:val="00FE1C4C"/>
    <w:rsid w:val="00FE2164"/>
    <w:rsid w:val="00FE21D5"/>
    <w:rsid w:val="00FE299A"/>
    <w:rsid w:val="00FE29FD"/>
    <w:rsid w:val="00FE2CFA"/>
    <w:rsid w:val="00FE308A"/>
    <w:rsid w:val="00FE3A14"/>
    <w:rsid w:val="00FE3AEE"/>
    <w:rsid w:val="00FE3DAD"/>
    <w:rsid w:val="00FE3FDC"/>
    <w:rsid w:val="00FE4153"/>
    <w:rsid w:val="00FE47C2"/>
    <w:rsid w:val="00FE4872"/>
    <w:rsid w:val="00FE48DC"/>
    <w:rsid w:val="00FE4DE2"/>
    <w:rsid w:val="00FE4F37"/>
    <w:rsid w:val="00FE5809"/>
    <w:rsid w:val="00FE582B"/>
    <w:rsid w:val="00FE5B25"/>
    <w:rsid w:val="00FE5BF8"/>
    <w:rsid w:val="00FE5F49"/>
    <w:rsid w:val="00FE5F8F"/>
    <w:rsid w:val="00FE5FB4"/>
    <w:rsid w:val="00FE63B1"/>
    <w:rsid w:val="00FE663C"/>
    <w:rsid w:val="00FE66C4"/>
    <w:rsid w:val="00FE68BD"/>
    <w:rsid w:val="00FE787C"/>
    <w:rsid w:val="00FE79F5"/>
    <w:rsid w:val="00FE7A9B"/>
    <w:rsid w:val="00FE7BA8"/>
    <w:rsid w:val="00FF0383"/>
    <w:rsid w:val="00FF03A9"/>
    <w:rsid w:val="00FF04EE"/>
    <w:rsid w:val="00FF0630"/>
    <w:rsid w:val="00FF09B2"/>
    <w:rsid w:val="00FF142F"/>
    <w:rsid w:val="00FF166F"/>
    <w:rsid w:val="00FF18C2"/>
    <w:rsid w:val="00FF1AF3"/>
    <w:rsid w:val="00FF1CA3"/>
    <w:rsid w:val="00FF1D49"/>
    <w:rsid w:val="00FF1F9B"/>
    <w:rsid w:val="00FF212D"/>
    <w:rsid w:val="00FF2222"/>
    <w:rsid w:val="00FF2388"/>
    <w:rsid w:val="00FF29A3"/>
    <w:rsid w:val="00FF29AD"/>
    <w:rsid w:val="00FF29BF"/>
    <w:rsid w:val="00FF2C80"/>
    <w:rsid w:val="00FF2D7C"/>
    <w:rsid w:val="00FF2DC9"/>
    <w:rsid w:val="00FF398A"/>
    <w:rsid w:val="00FF399A"/>
    <w:rsid w:val="00FF3B72"/>
    <w:rsid w:val="00FF3F30"/>
    <w:rsid w:val="00FF403B"/>
    <w:rsid w:val="00FF4260"/>
    <w:rsid w:val="00FF4386"/>
    <w:rsid w:val="00FF46BB"/>
    <w:rsid w:val="00FF4727"/>
    <w:rsid w:val="00FF47A2"/>
    <w:rsid w:val="00FF49D7"/>
    <w:rsid w:val="00FF4A7B"/>
    <w:rsid w:val="00FF4B9C"/>
    <w:rsid w:val="00FF4DE4"/>
    <w:rsid w:val="00FF4DE9"/>
    <w:rsid w:val="00FF502D"/>
    <w:rsid w:val="00FF513D"/>
    <w:rsid w:val="00FF5211"/>
    <w:rsid w:val="00FF523D"/>
    <w:rsid w:val="00FF5B5D"/>
    <w:rsid w:val="00FF5CDE"/>
    <w:rsid w:val="00FF5EA2"/>
    <w:rsid w:val="00FF5F27"/>
    <w:rsid w:val="00FF60E9"/>
    <w:rsid w:val="00FF6346"/>
    <w:rsid w:val="00FF634A"/>
    <w:rsid w:val="00FF6377"/>
    <w:rsid w:val="00FF66C5"/>
    <w:rsid w:val="00FF6BD7"/>
    <w:rsid w:val="00FF6BF3"/>
    <w:rsid w:val="00FF6E01"/>
    <w:rsid w:val="00FF706A"/>
    <w:rsid w:val="00FF7315"/>
    <w:rsid w:val="00FF7702"/>
    <w:rsid w:val="00FF772F"/>
    <w:rsid w:val="00FF773A"/>
    <w:rsid w:val="00FF779B"/>
    <w:rsid w:val="00FF79E6"/>
    <w:rsid w:val="00FF7C78"/>
    <w:rsid w:val="00FF7CBE"/>
    <w:rsid w:val="0C2B952E"/>
    <w:rsid w:val="5C3DBD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inset="0,0,0,0"/>
      <o:colormru v:ext="edit" colors="#e17000"/>
    </o:shapedefaults>
    <o:shapelayout v:ext="edit">
      <o:idmap v:ext="edit" data="1"/>
    </o:shapelayout>
  </w:shapeDefaults>
  <w:doNotEmbedSmartTags/>
  <w:decimalSymbol w:val="."/>
  <w:listSeparator w:val=","/>
  <w14:docId w14:val="4F98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Paragraph"/>
    <w:qFormat/>
    <w:rsid w:val="00491E58"/>
    <w:pPr>
      <w:spacing w:before="120" w:after="120" w:line="360" w:lineRule="auto"/>
      <w:jc w:val="both"/>
    </w:pPr>
    <w:rPr>
      <w:rFonts w:ascii="Arial" w:hAnsi="Arial"/>
      <w:color w:val="000000" w:themeColor="text1"/>
      <w:sz w:val="19"/>
      <w:lang w:val="en-GB" w:eastAsia="fr-FR"/>
    </w:rPr>
  </w:style>
  <w:style w:type="paragraph" w:styleId="Heading1">
    <w:name w:val="heading 1"/>
    <w:aliases w:val="H1,Titre1,h1,Titre 11,t1.T1.Titre 1,t1.T1,Annexe,Contrat 1,Arial 14 Fett,Arial 14 Fett1,Arial 14 Fett2,Kapitel,t1,Level a,Attribute Heading 1,Titre PI,T1,l1,level 1,level1,1,Activité,Level 1 Head,stydde,Proposition,chapitre,1titre,co,I"/>
    <w:basedOn w:val="Normal"/>
    <w:next w:val="Normal"/>
    <w:link w:val="Heading1Char"/>
    <w:uiPriority w:val="1"/>
    <w:qFormat/>
    <w:rsid w:val="00EE3AD5"/>
    <w:pPr>
      <w:keepNext/>
      <w:pageBreakBefore/>
      <w:numPr>
        <w:numId w:val="12"/>
      </w:numPr>
      <w:spacing w:after="360" w:line="250" w:lineRule="atLeast"/>
      <w:outlineLvl w:val="0"/>
    </w:pPr>
    <w:rPr>
      <w:rFonts w:ascii="Calibri" w:hAnsi="Calibri" w:cstheme="majorHAnsi"/>
      <w:color w:val="0070C0"/>
      <w:sz w:val="36"/>
      <w:szCs w:val="32"/>
    </w:rPr>
  </w:style>
  <w:style w:type="paragraph" w:styleId="Heading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Heading2Char"/>
    <w:autoRedefine/>
    <w:uiPriority w:val="9"/>
    <w:qFormat/>
    <w:rsid w:val="00A502D7"/>
    <w:pPr>
      <w:keepNext/>
      <w:keepLines/>
      <w:numPr>
        <w:ilvl w:val="1"/>
        <w:numId w:val="16"/>
      </w:numPr>
      <w:spacing w:before="40" w:after="0" w:line="259" w:lineRule="auto"/>
      <w:outlineLvl w:val="1"/>
    </w:pPr>
    <w:rPr>
      <w:rFonts w:ascii="Calibri" w:eastAsia="Times" w:hAnsi="Calibri" w:cs="Calibri"/>
      <w:bCs/>
      <w:iCs/>
      <w:color w:val="auto"/>
      <w:sz w:val="28"/>
      <w:szCs w:val="26"/>
      <w:lang w:eastAsia="en-US"/>
    </w:rPr>
  </w:style>
  <w:style w:type="paragraph" w:styleId="Heading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Heading3Char"/>
    <w:autoRedefine/>
    <w:uiPriority w:val="1"/>
    <w:qFormat/>
    <w:rsid w:val="00A502D7"/>
    <w:pPr>
      <w:keepNext/>
      <w:widowControl w:val="0"/>
      <w:numPr>
        <w:ilvl w:val="2"/>
        <w:numId w:val="16"/>
      </w:numPr>
      <w:spacing w:before="240" w:after="240" w:line="240" w:lineRule="auto"/>
      <w:outlineLvl w:val="2"/>
    </w:pPr>
    <w:rPr>
      <w:rFonts w:ascii="Calibri" w:eastAsia="Times" w:hAnsi="Calibri" w:cs="Calibri"/>
      <w:b/>
      <w:i/>
      <w:color w:val="002060"/>
      <w:sz w:val="28"/>
      <w:szCs w:val="28"/>
      <w:lang w:eastAsia="en-US"/>
    </w:rPr>
  </w:style>
  <w:style w:type="paragraph" w:styleId="Heading4">
    <w:name w:val="heading 4"/>
    <w:basedOn w:val="Heading3"/>
    <w:next w:val="Normal"/>
    <w:link w:val="Heading4Char"/>
    <w:autoRedefine/>
    <w:uiPriority w:val="1"/>
    <w:qFormat/>
    <w:rsid w:val="00EB1657"/>
    <w:pPr>
      <w:numPr>
        <w:ilvl w:val="3"/>
      </w:numPr>
      <w:outlineLvl w:val="3"/>
    </w:pPr>
    <w:rPr>
      <w:rFonts w:eastAsiaTheme="minorHAnsi"/>
    </w:rPr>
  </w:style>
  <w:style w:type="paragraph" w:styleId="Heading5">
    <w:name w:val="heading 5"/>
    <w:basedOn w:val="Normal"/>
    <w:next w:val="Normal"/>
    <w:link w:val="Heading5Char"/>
    <w:uiPriority w:val="9"/>
    <w:qFormat/>
    <w:rsid w:val="0047720D"/>
    <w:pPr>
      <w:numPr>
        <w:ilvl w:val="4"/>
        <w:numId w:val="12"/>
      </w:numPr>
      <w:spacing w:before="180"/>
      <w:outlineLvl w:val="4"/>
    </w:pPr>
    <w:rPr>
      <w:b/>
      <w:color w:val="auto"/>
      <w:sz w:val="20"/>
      <w:szCs w:val="26"/>
      <w:u w:val="single"/>
      <w:lang w:val="en-US"/>
    </w:rPr>
  </w:style>
  <w:style w:type="paragraph" w:styleId="Heading6">
    <w:name w:val="heading 6"/>
    <w:basedOn w:val="Normal"/>
    <w:next w:val="Normal"/>
    <w:link w:val="Heading6Char"/>
    <w:uiPriority w:val="9"/>
    <w:qFormat/>
    <w:rsid w:val="00A66E71"/>
    <w:pPr>
      <w:numPr>
        <w:ilvl w:val="5"/>
        <w:numId w:val="12"/>
      </w:numPr>
      <w:spacing w:before="240" w:after="60"/>
      <w:outlineLvl w:val="5"/>
    </w:pPr>
    <w:rPr>
      <w:rFonts w:ascii="Times New Roman" w:hAnsi="Times New Roman"/>
      <w:b/>
      <w:sz w:val="22"/>
      <w:szCs w:val="22"/>
    </w:rPr>
  </w:style>
  <w:style w:type="paragraph" w:styleId="Heading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Heading7Char"/>
    <w:uiPriority w:val="9"/>
    <w:qFormat/>
    <w:rsid w:val="00A66E71"/>
    <w:pPr>
      <w:numPr>
        <w:ilvl w:val="6"/>
        <w:numId w:val="12"/>
      </w:numPr>
      <w:spacing w:before="240" w:after="60"/>
      <w:outlineLvl w:val="6"/>
    </w:pPr>
    <w:rPr>
      <w:rFonts w:ascii="Times New Roman" w:hAnsi="Times New Roman"/>
      <w:sz w:val="24"/>
      <w:szCs w:val="24"/>
    </w:rPr>
  </w:style>
  <w:style w:type="paragraph" w:styleId="Heading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Heading8Char"/>
    <w:uiPriority w:val="9"/>
    <w:qFormat/>
    <w:rsid w:val="00A66E71"/>
    <w:pPr>
      <w:numPr>
        <w:ilvl w:val="7"/>
        <w:numId w:val="12"/>
      </w:numPr>
      <w:spacing w:before="240" w:after="60"/>
      <w:outlineLvl w:val="7"/>
    </w:pPr>
    <w:rPr>
      <w:rFonts w:ascii="Times New Roman" w:hAnsi="Times New Roman"/>
      <w:i/>
      <w:sz w:val="24"/>
      <w:szCs w:val="24"/>
    </w:rPr>
  </w:style>
  <w:style w:type="paragraph" w:styleId="Heading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Heading9Char"/>
    <w:uiPriority w:val="9"/>
    <w:qFormat/>
    <w:rsid w:val="00A66E71"/>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613293"/>
    <w:pPr>
      <w:tabs>
        <w:tab w:val="center" w:pos="4536"/>
        <w:tab w:val="right" w:pos="9072"/>
      </w:tabs>
    </w:pPr>
  </w:style>
  <w:style w:type="paragraph" w:styleId="Footer">
    <w:name w:val="footer"/>
    <w:basedOn w:val="Normal"/>
    <w:link w:val="FooterChar1"/>
    <w:uiPriority w:val="99"/>
    <w:rsid w:val="00613293"/>
    <w:pPr>
      <w:tabs>
        <w:tab w:val="center" w:pos="4536"/>
        <w:tab w:val="right" w:pos="9072"/>
      </w:tabs>
    </w:pPr>
  </w:style>
  <w:style w:type="character" w:styleId="Hyperlink">
    <w:name w:val="Hyperlink"/>
    <w:basedOn w:val="DefaultParagraphFont"/>
    <w:uiPriority w:val="99"/>
    <w:rsid w:val="006D6CB8"/>
    <w:rPr>
      <w:rFonts w:ascii="Calibri" w:hAnsi="Calibri" w:cs="Calibri"/>
      <w:i/>
      <w:iCs/>
      <w:color w:val="0070C0"/>
      <w:sz w:val="22"/>
      <w:szCs w:val="22"/>
      <w:u w:val="single"/>
    </w:rPr>
  </w:style>
  <w:style w:type="paragraph" w:customStyle="1" w:styleId="Titrepreambule">
    <w:name w:val="Titre preambule"/>
    <w:basedOn w:val="Normal"/>
    <w:uiPriority w:val="99"/>
    <w:rsid w:val="00D364B7"/>
    <w:rPr>
      <w:rFonts w:ascii="Georgia" w:hAnsi="Georgia" w:cs="Arial"/>
      <w:sz w:val="48"/>
    </w:rPr>
  </w:style>
  <w:style w:type="paragraph" w:customStyle="1" w:styleId="Textedesaisie">
    <w:name w:val="Texte de saisie"/>
    <w:basedOn w:val="Normal"/>
    <w:uiPriority w:val="99"/>
    <w:rsid w:val="00613293"/>
    <w:pPr>
      <w:spacing w:after="160" w:line="260" w:lineRule="atLeast"/>
      <w:ind w:left="425"/>
    </w:pPr>
  </w:style>
  <w:style w:type="paragraph" w:customStyle="1" w:styleId="Textebold">
    <w:name w:val="Texte bold"/>
    <w:basedOn w:val="Textedesaisie"/>
    <w:uiPriority w:val="99"/>
    <w:rsid w:val="00613293"/>
    <w:pPr>
      <w:spacing w:after="60" w:line="250" w:lineRule="atLeast"/>
      <w:ind w:left="0"/>
    </w:pPr>
    <w:rPr>
      <w:b/>
    </w:rPr>
  </w:style>
  <w:style w:type="paragraph" w:customStyle="1" w:styleId="Titresommaire">
    <w:name w:val="Titre sommaire"/>
    <w:basedOn w:val="Titrepreambule"/>
    <w:uiPriority w:val="99"/>
    <w:rsid w:val="00613293"/>
  </w:style>
  <w:style w:type="paragraph" w:customStyle="1" w:styleId="Textepreambule">
    <w:name w:val="Texte preambule"/>
    <w:basedOn w:val="Textedesaisie"/>
    <w:uiPriority w:val="99"/>
    <w:rsid w:val="00613293"/>
    <w:pPr>
      <w:spacing w:after="60" w:line="250" w:lineRule="atLeast"/>
      <w:ind w:left="0"/>
    </w:pPr>
  </w:style>
  <w:style w:type="paragraph" w:customStyle="1" w:styleId="Textepuce">
    <w:name w:val="Texte puce"/>
    <w:basedOn w:val="Textedesaisie"/>
    <w:uiPriority w:val="99"/>
    <w:rsid w:val="00613293"/>
    <w:pPr>
      <w:numPr>
        <w:numId w:val="1"/>
      </w:numPr>
    </w:pPr>
  </w:style>
  <w:style w:type="table" w:styleId="TableGrid">
    <w:name w:val="Table Grid"/>
    <w:basedOn w:val="TableNormal"/>
    <w:uiPriority w:val="59"/>
    <w:rsid w:val="00613293"/>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gauche">
    <w:name w:val="Texte de saisie gauche"/>
    <w:basedOn w:val="Textepreambule"/>
    <w:uiPriority w:val="99"/>
    <w:rsid w:val="00613293"/>
  </w:style>
  <w:style w:type="paragraph" w:customStyle="1" w:styleId="Titredudocument">
    <w:name w:val="Titre du document"/>
    <w:basedOn w:val="Normal"/>
    <w:uiPriority w:val="99"/>
    <w:rsid w:val="00A66E71"/>
    <w:pPr>
      <w:spacing w:line="680" w:lineRule="atLeast"/>
    </w:pPr>
    <w:rPr>
      <w:sz w:val="48"/>
    </w:rPr>
  </w:style>
  <w:style w:type="paragraph" w:customStyle="1" w:styleId="Sous-titredateetreference">
    <w:name w:val="Sous-titre date et reference"/>
    <w:basedOn w:val="Normal"/>
    <w:uiPriority w:val="99"/>
    <w:rsid w:val="00A66E71"/>
    <w:pPr>
      <w:spacing w:line="520" w:lineRule="atLeast"/>
    </w:pPr>
    <w:rPr>
      <w:color w:val="E17000"/>
      <w:sz w:val="32"/>
    </w:rPr>
  </w:style>
  <w:style w:type="paragraph" w:customStyle="1" w:styleId="Titredechapitre">
    <w:name w:val="Titre de chapitre"/>
    <w:basedOn w:val="Textebold"/>
    <w:uiPriority w:val="99"/>
    <w:rsid w:val="00A66E71"/>
    <w:rPr>
      <w:sz w:val="24"/>
    </w:rPr>
  </w:style>
  <w:style w:type="paragraph" w:customStyle="1" w:styleId="Textecadreclair">
    <w:name w:val="Texte cadre clair"/>
    <w:basedOn w:val="Normal"/>
    <w:uiPriority w:val="99"/>
    <w:rsid w:val="00A66E71"/>
    <w:pPr>
      <w:spacing w:before="60" w:after="60"/>
      <w:ind w:left="113" w:right="113"/>
    </w:pPr>
  </w:style>
  <w:style w:type="paragraph" w:customStyle="1" w:styleId="Texteboldcadreclair">
    <w:name w:val="Texte bold cadre clair"/>
    <w:basedOn w:val="Textecadreclair"/>
    <w:uiPriority w:val="99"/>
    <w:rsid w:val="00A66E71"/>
    <w:rPr>
      <w:b/>
    </w:rPr>
  </w:style>
  <w:style w:type="paragraph" w:customStyle="1" w:styleId="Texteboldcadreorange">
    <w:name w:val="Texte bold cadre orange"/>
    <w:basedOn w:val="Normal"/>
    <w:uiPriority w:val="99"/>
    <w:rsid w:val="00A66E71"/>
    <w:pPr>
      <w:spacing w:before="60" w:after="60"/>
      <w:ind w:left="113" w:right="113"/>
    </w:pPr>
    <w:rPr>
      <w:b/>
      <w:color w:val="FFFFFF"/>
    </w:rPr>
  </w:style>
  <w:style w:type="paragraph" w:customStyle="1" w:styleId="Textecadreorange">
    <w:name w:val="Texte cadre orange"/>
    <w:basedOn w:val="Texteboldcadreorange"/>
    <w:uiPriority w:val="99"/>
    <w:rsid w:val="00A66E71"/>
    <w:rPr>
      <w:b w:val="0"/>
    </w:rPr>
  </w:style>
  <w:style w:type="paragraph" w:customStyle="1" w:styleId="Textepucecadreclair">
    <w:name w:val="Texte puce cadre clair"/>
    <w:basedOn w:val="Textecadreclair"/>
    <w:uiPriority w:val="99"/>
    <w:rsid w:val="00A66E71"/>
    <w:pPr>
      <w:ind w:left="0" w:right="0"/>
    </w:pPr>
  </w:style>
  <w:style w:type="paragraph" w:styleId="TOC1">
    <w:name w:val="toc 1"/>
    <w:basedOn w:val="Normal"/>
    <w:next w:val="Normal"/>
    <w:autoRedefine/>
    <w:uiPriority w:val="39"/>
    <w:qFormat/>
    <w:rsid w:val="0059757A"/>
    <w:rPr>
      <w:rFonts w:asciiTheme="minorHAnsi" w:hAnsiTheme="minorHAnsi" w:cstheme="minorHAnsi"/>
      <w:b/>
      <w:bCs/>
      <w:caps/>
      <w:sz w:val="20"/>
    </w:rPr>
  </w:style>
  <w:style w:type="paragraph" w:styleId="TOC2">
    <w:name w:val="toc 2"/>
    <w:basedOn w:val="Normal"/>
    <w:next w:val="Normal"/>
    <w:autoRedefine/>
    <w:uiPriority w:val="39"/>
    <w:qFormat/>
    <w:rsid w:val="004D477A"/>
    <w:pPr>
      <w:spacing w:before="0" w:after="0"/>
      <w:ind w:left="190"/>
    </w:pPr>
    <w:rPr>
      <w:rFonts w:asciiTheme="minorHAnsi" w:hAnsiTheme="minorHAnsi" w:cstheme="minorHAnsi"/>
      <w:smallCaps/>
      <w:sz w:val="20"/>
    </w:rPr>
  </w:style>
  <w:style w:type="paragraph" w:styleId="TOC3">
    <w:name w:val="toc 3"/>
    <w:basedOn w:val="Normal"/>
    <w:next w:val="Normal"/>
    <w:autoRedefine/>
    <w:uiPriority w:val="39"/>
    <w:qFormat/>
    <w:rsid w:val="00EA6231"/>
    <w:pPr>
      <w:spacing w:before="0" w:after="0"/>
      <w:ind w:left="380"/>
    </w:pPr>
    <w:rPr>
      <w:rFonts w:asciiTheme="minorHAnsi" w:hAnsiTheme="minorHAnsi" w:cstheme="minorHAnsi"/>
      <w:i/>
      <w:iCs/>
      <w:sz w:val="20"/>
    </w:rPr>
  </w:style>
  <w:style w:type="paragraph" w:styleId="TOC4">
    <w:name w:val="toc 4"/>
    <w:basedOn w:val="Normal"/>
    <w:next w:val="Normal"/>
    <w:autoRedefine/>
    <w:uiPriority w:val="39"/>
    <w:rsid w:val="00A70350"/>
    <w:pPr>
      <w:spacing w:before="0" w:after="0"/>
      <w:ind w:left="570"/>
    </w:pPr>
    <w:rPr>
      <w:rFonts w:asciiTheme="minorHAnsi" w:hAnsiTheme="minorHAnsi" w:cstheme="minorHAnsi"/>
      <w:sz w:val="18"/>
      <w:szCs w:val="18"/>
    </w:rPr>
  </w:style>
  <w:style w:type="paragraph" w:styleId="TOC5">
    <w:name w:val="toc 5"/>
    <w:basedOn w:val="Normal"/>
    <w:next w:val="Normal"/>
    <w:autoRedefine/>
    <w:uiPriority w:val="39"/>
    <w:rsid w:val="00A66E71"/>
    <w:pPr>
      <w:spacing w:before="0" w:after="0"/>
      <w:ind w:left="760"/>
    </w:pPr>
    <w:rPr>
      <w:rFonts w:asciiTheme="minorHAnsi" w:hAnsiTheme="minorHAnsi" w:cstheme="minorHAnsi"/>
      <w:sz w:val="18"/>
      <w:szCs w:val="18"/>
    </w:rPr>
  </w:style>
  <w:style w:type="paragraph" w:styleId="TOC6">
    <w:name w:val="toc 6"/>
    <w:basedOn w:val="Normal"/>
    <w:next w:val="Normal"/>
    <w:autoRedefine/>
    <w:uiPriority w:val="39"/>
    <w:rsid w:val="00A66E71"/>
    <w:pPr>
      <w:spacing w:before="0" w:after="0"/>
      <w:ind w:left="950"/>
    </w:pPr>
    <w:rPr>
      <w:rFonts w:asciiTheme="minorHAnsi" w:hAnsiTheme="minorHAnsi" w:cstheme="minorHAnsi"/>
      <w:sz w:val="18"/>
      <w:szCs w:val="18"/>
    </w:rPr>
  </w:style>
  <w:style w:type="paragraph" w:styleId="TOC7">
    <w:name w:val="toc 7"/>
    <w:basedOn w:val="Normal"/>
    <w:next w:val="Normal"/>
    <w:autoRedefine/>
    <w:uiPriority w:val="39"/>
    <w:rsid w:val="00A66E71"/>
    <w:pPr>
      <w:spacing w:before="0" w:after="0"/>
      <w:ind w:left="1140"/>
    </w:pPr>
    <w:rPr>
      <w:rFonts w:asciiTheme="minorHAnsi" w:hAnsiTheme="minorHAnsi" w:cstheme="minorHAnsi"/>
      <w:sz w:val="18"/>
      <w:szCs w:val="18"/>
    </w:rPr>
  </w:style>
  <w:style w:type="paragraph" w:styleId="TOC8">
    <w:name w:val="toc 8"/>
    <w:basedOn w:val="Normal"/>
    <w:next w:val="Normal"/>
    <w:autoRedefine/>
    <w:uiPriority w:val="39"/>
    <w:rsid w:val="00A66E71"/>
    <w:pPr>
      <w:spacing w:before="0" w:after="0"/>
      <w:ind w:left="1330"/>
    </w:pPr>
    <w:rPr>
      <w:rFonts w:asciiTheme="minorHAnsi" w:hAnsiTheme="minorHAnsi" w:cstheme="minorHAnsi"/>
      <w:sz w:val="18"/>
      <w:szCs w:val="18"/>
    </w:rPr>
  </w:style>
  <w:style w:type="paragraph" w:styleId="TOC9">
    <w:name w:val="toc 9"/>
    <w:basedOn w:val="Normal"/>
    <w:next w:val="Normal"/>
    <w:autoRedefine/>
    <w:uiPriority w:val="39"/>
    <w:rsid w:val="00A66E71"/>
    <w:pPr>
      <w:spacing w:before="0" w:after="0"/>
      <w:ind w:left="1520"/>
    </w:pPr>
    <w:rPr>
      <w:rFonts w:asciiTheme="minorHAnsi" w:hAnsiTheme="minorHAnsi" w:cstheme="minorHAnsi"/>
      <w:sz w:val="18"/>
      <w:szCs w:val="18"/>
    </w:rPr>
  </w:style>
  <w:style w:type="paragraph" w:customStyle="1" w:styleId="Chaptertitle">
    <w:name w:val="Chapter title"/>
    <w:basedOn w:val="Normal"/>
    <w:uiPriority w:val="99"/>
    <w:rsid w:val="00063AC8"/>
    <w:pPr>
      <w:spacing w:after="60"/>
    </w:pPr>
    <w:rPr>
      <w:b/>
      <w:sz w:val="24"/>
      <w:lang w:val="en-US"/>
    </w:rPr>
  </w:style>
  <w:style w:type="numbering" w:customStyle="1" w:styleId="ListBullets">
    <w:name w:val="ListBullets"/>
    <w:uiPriority w:val="99"/>
    <w:rsid w:val="00063AC8"/>
    <w:pPr>
      <w:numPr>
        <w:numId w:val="2"/>
      </w:numPr>
    </w:pPr>
  </w:style>
  <w:style w:type="paragraph" w:styleId="ListBullet">
    <w:name w:val="List Bullet"/>
    <w:basedOn w:val="Normal"/>
    <w:uiPriority w:val="99"/>
    <w:unhideWhenUsed/>
    <w:qFormat/>
    <w:rsid w:val="00AB10D4"/>
    <w:pPr>
      <w:numPr>
        <w:numId w:val="11"/>
      </w:numPr>
      <w:contextualSpacing/>
    </w:pPr>
  </w:style>
  <w:style w:type="paragraph" w:styleId="ListBullet2">
    <w:name w:val="List Bullet 2"/>
    <w:basedOn w:val="Normal"/>
    <w:uiPriority w:val="99"/>
    <w:unhideWhenUsed/>
    <w:qFormat/>
    <w:rsid w:val="00AB10D4"/>
    <w:pPr>
      <w:numPr>
        <w:ilvl w:val="1"/>
        <w:numId w:val="11"/>
      </w:numPr>
      <w:contextualSpacing/>
    </w:pPr>
  </w:style>
  <w:style w:type="paragraph" w:styleId="ListBullet3">
    <w:name w:val="List Bullet 3"/>
    <w:basedOn w:val="Normal"/>
    <w:uiPriority w:val="99"/>
    <w:unhideWhenUsed/>
    <w:qFormat/>
    <w:rsid w:val="00063AC8"/>
    <w:pPr>
      <w:numPr>
        <w:ilvl w:val="2"/>
        <w:numId w:val="11"/>
      </w:numPr>
      <w:contextualSpacing/>
    </w:pPr>
    <w:rPr>
      <w:lang w:val="en-US"/>
    </w:rPr>
  </w:style>
  <w:style w:type="paragraph" w:styleId="ListBullet4">
    <w:name w:val="List Bullet 4"/>
    <w:basedOn w:val="Normal"/>
    <w:uiPriority w:val="99"/>
    <w:unhideWhenUsed/>
    <w:rsid w:val="00063AC8"/>
    <w:pPr>
      <w:numPr>
        <w:ilvl w:val="3"/>
        <w:numId w:val="11"/>
      </w:numPr>
      <w:contextualSpacing/>
    </w:pPr>
    <w:rPr>
      <w:lang w:val="en-US"/>
    </w:rPr>
  </w:style>
  <w:style w:type="paragraph" w:styleId="ListBullet5">
    <w:name w:val="List Bullet 5"/>
    <w:basedOn w:val="Normal"/>
    <w:uiPriority w:val="99"/>
    <w:unhideWhenUsed/>
    <w:rsid w:val="00063AC8"/>
    <w:pPr>
      <w:numPr>
        <w:ilvl w:val="4"/>
        <w:numId w:val="11"/>
      </w:numPr>
      <w:contextualSpacing/>
    </w:pPr>
    <w:rPr>
      <w:lang w:val="en-US"/>
    </w:rPr>
  </w:style>
  <w:style w:type="paragraph" w:customStyle="1" w:styleId="Executivesummary">
    <w:name w:val="Executive summary"/>
    <w:basedOn w:val="Normal"/>
    <w:uiPriority w:val="99"/>
    <w:rsid w:val="009000B0"/>
    <w:rPr>
      <w:sz w:val="48"/>
      <w:lang w:val="en-US"/>
    </w:rPr>
  </w:style>
  <w:style w:type="paragraph" w:customStyle="1" w:styleId="BodyText1">
    <w:name w:val="Body Text1"/>
    <w:basedOn w:val="Normal"/>
    <w:uiPriority w:val="99"/>
    <w:qFormat/>
    <w:rsid w:val="00F01770"/>
    <w:pPr>
      <w:spacing w:after="160" w:line="260" w:lineRule="atLeast"/>
      <w:ind w:left="425"/>
    </w:pPr>
    <w:rPr>
      <w:lang w:val="en-US"/>
    </w:rPr>
  </w:style>
  <w:style w:type="paragraph" w:customStyle="1" w:styleId="Textbold">
    <w:name w:val="Text bold"/>
    <w:basedOn w:val="BodyText1"/>
    <w:uiPriority w:val="99"/>
    <w:rsid w:val="00F01770"/>
    <w:pPr>
      <w:spacing w:after="60" w:line="250" w:lineRule="atLeast"/>
      <w:ind w:left="0"/>
    </w:pPr>
    <w:rPr>
      <w:b/>
    </w:rPr>
  </w:style>
  <w:style w:type="paragraph" w:customStyle="1" w:styleId="Summarytitle">
    <w:name w:val="Summary title"/>
    <w:basedOn w:val="Executivesummary"/>
    <w:uiPriority w:val="99"/>
    <w:rsid w:val="00F01770"/>
  </w:style>
  <w:style w:type="paragraph" w:customStyle="1" w:styleId="Bulletpointtext">
    <w:name w:val="Bullet point text"/>
    <w:basedOn w:val="BodyText1"/>
    <w:uiPriority w:val="99"/>
    <w:rsid w:val="00F01770"/>
    <w:pPr>
      <w:tabs>
        <w:tab w:val="num" w:pos="994"/>
      </w:tabs>
      <w:ind w:left="852"/>
    </w:pPr>
  </w:style>
  <w:style w:type="paragraph" w:customStyle="1" w:styleId="Bodytextleft">
    <w:name w:val="Body text left"/>
    <w:basedOn w:val="Textepreambule"/>
    <w:uiPriority w:val="99"/>
    <w:rsid w:val="00F01770"/>
    <w:rPr>
      <w:lang w:val="en-US"/>
    </w:rPr>
  </w:style>
  <w:style w:type="paragraph" w:customStyle="1" w:styleId="Titleofdocument">
    <w:name w:val="Title of document"/>
    <w:basedOn w:val="Normal"/>
    <w:uiPriority w:val="99"/>
    <w:rsid w:val="00F01770"/>
    <w:pPr>
      <w:spacing w:line="600" w:lineRule="atLeast"/>
    </w:pPr>
    <w:rPr>
      <w:rFonts w:ascii="Georgia" w:hAnsi="Georgia"/>
      <w:sz w:val="48"/>
      <w:lang w:val="en-US"/>
    </w:rPr>
  </w:style>
  <w:style w:type="paragraph" w:customStyle="1" w:styleId="baselinedateandreference">
    <w:name w:val="baseline date and reference"/>
    <w:basedOn w:val="Normal"/>
    <w:uiPriority w:val="99"/>
    <w:rsid w:val="00F01770"/>
    <w:pPr>
      <w:spacing w:line="520" w:lineRule="atLeast"/>
    </w:pPr>
    <w:rPr>
      <w:color w:val="E17000"/>
      <w:sz w:val="32"/>
      <w:lang w:val="en-US"/>
    </w:rPr>
  </w:style>
  <w:style w:type="paragraph" w:customStyle="1" w:styleId="Lightorangeframetext">
    <w:name w:val="Light orange frame text"/>
    <w:basedOn w:val="Normal"/>
    <w:uiPriority w:val="99"/>
    <w:rsid w:val="00F01770"/>
    <w:pPr>
      <w:spacing w:before="60" w:after="60"/>
      <w:ind w:left="113" w:right="113"/>
    </w:pPr>
    <w:rPr>
      <w:lang w:val="en-US"/>
    </w:rPr>
  </w:style>
  <w:style w:type="paragraph" w:customStyle="1" w:styleId="Orangeframetextbold">
    <w:name w:val="Orange frame text bold"/>
    <w:basedOn w:val="Lightorangeframetext"/>
    <w:uiPriority w:val="99"/>
    <w:rsid w:val="00F01770"/>
    <w:rPr>
      <w:b/>
    </w:rPr>
  </w:style>
  <w:style w:type="paragraph" w:customStyle="1" w:styleId="Orangeframetext">
    <w:name w:val="Orange frame text"/>
    <w:basedOn w:val="Normal"/>
    <w:uiPriority w:val="99"/>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uiPriority w:val="99"/>
    <w:rsid w:val="00F01770"/>
    <w:pPr>
      <w:tabs>
        <w:tab w:val="num" w:pos="376"/>
      </w:tabs>
      <w:ind w:left="234" w:right="0"/>
    </w:pPr>
  </w:style>
  <w:style w:type="character" w:styleId="CommentReference">
    <w:name w:val="annotation reference"/>
    <w:basedOn w:val="DefaultParagraphFont"/>
    <w:uiPriority w:val="99"/>
    <w:semiHidden/>
    <w:unhideWhenUsed/>
    <w:qFormat/>
    <w:rsid w:val="00072422"/>
    <w:rPr>
      <w:sz w:val="16"/>
      <w:szCs w:val="16"/>
    </w:rPr>
  </w:style>
  <w:style w:type="paragraph" w:styleId="CommentText">
    <w:name w:val="annotation text"/>
    <w:basedOn w:val="Normal"/>
    <w:link w:val="CommentTextChar1"/>
    <w:uiPriority w:val="99"/>
    <w:unhideWhenUsed/>
    <w:rsid w:val="00072422"/>
    <w:pPr>
      <w:spacing w:line="240" w:lineRule="auto"/>
    </w:pPr>
    <w:rPr>
      <w:sz w:val="20"/>
    </w:rPr>
  </w:style>
  <w:style w:type="character" w:customStyle="1" w:styleId="CommentTextChar1">
    <w:name w:val="Comment Text Char1"/>
    <w:basedOn w:val="DefaultParagraphFont"/>
    <w:link w:val="CommentText"/>
    <w:uiPriority w:val="99"/>
    <w:rsid w:val="00072422"/>
    <w:rPr>
      <w:rFonts w:ascii="Arial" w:hAnsi="Arial"/>
      <w:color w:val="000000" w:themeColor="text1"/>
      <w:lang w:val="fr-FR" w:eastAsia="fr-FR"/>
    </w:rPr>
  </w:style>
  <w:style w:type="paragraph" w:styleId="CommentSubject">
    <w:name w:val="annotation subject"/>
    <w:basedOn w:val="CommentText"/>
    <w:next w:val="CommentText"/>
    <w:link w:val="CommentSubjectChar1"/>
    <w:uiPriority w:val="99"/>
    <w:semiHidden/>
    <w:unhideWhenUsed/>
    <w:rsid w:val="00072422"/>
    <w:rPr>
      <w:b/>
      <w:bCs/>
    </w:rPr>
  </w:style>
  <w:style w:type="character" w:customStyle="1" w:styleId="CommentSubjectChar1">
    <w:name w:val="Comment Subject Char1"/>
    <w:basedOn w:val="CommentTextChar1"/>
    <w:link w:val="CommentSubject"/>
    <w:uiPriority w:val="99"/>
    <w:semiHidden/>
    <w:rsid w:val="00072422"/>
    <w:rPr>
      <w:rFonts w:ascii="Arial" w:hAnsi="Arial"/>
      <w:b/>
      <w:bCs/>
      <w:color w:val="000000" w:themeColor="text1"/>
      <w:lang w:val="fr-FR" w:eastAsia="fr-FR"/>
    </w:rPr>
  </w:style>
  <w:style w:type="paragraph" w:styleId="BalloonText">
    <w:name w:val="Balloon Text"/>
    <w:basedOn w:val="Normal"/>
    <w:link w:val="BalloonTextChar1"/>
    <w:uiPriority w:val="99"/>
    <w:semiHidden/>
    <w:unhideWhenUsed/>
    <w:rsid w:val="00072422"/>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72422"/>
    <w:rPr>
      <w:rFonts w:ascii="Tahoma" w:hAnsi="Tahoma" w:cs="Tahoma"/>
      <w:color w:val="000000" w:themeColor="text1"/>
      <w:sz w:val="16"/>
      <w:szCs w:val="16"/>
      <w:lang w:val="fr-FR" w:eastAsia="fr-FR"/>
    </w:rPr>
  </w:style>
  <w:style w:type="paragraph" w:styleId="ListParagraph">
    <w:name w:val="List Paragraph"/>
    <w:aliases w:val="List Paragraph_Sections,1st level - Bullet List Paragraph,Lettre d'introduction,List Paragraph1,Medium Grid 1 - Accent 21"/>
    <w:basedOn w:val="Normal"/>
    <w:link w:val="ListParagraphChar1"/>
    <w:uiPriority w:val="34"/>
    <w:qFormat/>
    <w:rsid w:val="00CA5FA8"/>
    <w:pPr>
      <w:keepLines/>
      <w:numPr>
        <w:numId w:val="15"/>
      </w:numPr>
      <w:spacing w:after="200"/>
      <w:contextualSpacing/>
    </w:pPr>
    <w:rPr>
      <w:rFonts w:asciiTheme="minorHAnsi" w:eastAsiaTheme="minorHAnsi" w:hAnsiTheme="minorHAnsi" w:cstheme="minorBidi"/>
      <w:bCs/>
      <w:color w:val="auto"/>
      <w:szCs w:val="22"/>
      <w:lang w:eastAsia="en-US"/>
    </w:rPr>
  </w:style>
  <w:style w:type="paragraph" w:customStyle="1" w:styleId="Default">
    <w:name w:val="Default"/>
    <w:uiPriority w:val="99"/>
    <w:rsid w:val="008921DB"/>
    <w:pPr>
      <w:autoSpaceDE w:val="0"/>
      <w:autoSpaceDN w:val="0"/>
      <w:adjustRightInd w:val="0"/>
    </w:pPr>
    <w:rPr>
      <w:rFonts w:ascii="EUAlbertina" w:hAnsi="EUAlbertina" w:cs="EUAlbertina"/>
      <w:color w:val="000000"/>
      <w:sz w:val="24"/>
      <w:szCs w:val="24"/>
      <w:lang w:val="en-GB"/>
    </w:rPr>
  </w:style>
  <w:style w:type="paragraph" w:styleId="Revision">
    <w:name w:val="Revision"/>
    <w:hidden/>
    <w:uiPriority w:val="99"/>
    <w:semiHidden/>
    <w:rsid w:val="00A83383"/>
    <w:rPr>
      <w:rFonts w:ascii="Arial" w:hAnsi="Arial"/>
      <w:color w:val="000000" w:themeColor="text1"/>
      <w:sz w:val="19"/>
      <w:lang w:val="fr-FR" w:eastAsia="fr-FR"/>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2"/>
    <w:uiPriority w:val="35"/>
    <w:unhideWhenUsed/>
    <w:qFormat/>
    <w:rsid w:val="0080088B"/>
    <w:pPr>
      <w:keepNext/>
      <w:keepLines/>
      <w:widowControl w:val="0"/>
      <w:contextualSpacing/>
      <w:jc w:val="center"/>
    </w:pPr>
    <w:rPr>
      <w:rFonts w:asciiTheme="minorHAnsi" w:hAnsiTheme="minorHAnsi" w:cstheme="minorHAnsi"/>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sz w:val="24"/>
      <w:szCs w:val="24"/>
      <w:lang w:eastAsia="en-GB"/>
    </w:rPr>
  </w:style>
  <w:style w:type="character" w:customStyle="1" w:styleId="apple-converted-space">
    <w:name w:val="apple-converted-space"/>
    <w:basedOn w:val="DefaultParagraphFont"/>
    <w:rsid w:val="00750292"/>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o"/>
    <w:basedOn w:val="Normal"/>
    <w:link w:val="FootnoteTextChar2"/>
    <w:autoRedefine/>
    <w:uiPriority w:val="99"/>
    <w:unhideWhenUsed/>
    <w:qFormat/>
    <w:rsid w:val="00F32CC5"/>
    <w:pPr>
      <w:spacing w:before="0" w:line="240" w:lineRule="auto"/>
      <w:jc w:val="left"/>
    </w:pPr>
    <w:rPr>
      <w:rFonts w:asciiTheme="minorHAnsi" w:hAnsiTheme="minorHAnsi" w:cstheme="minorHAnsi"/>
      <w:color w:val="auto"/>
      <w:sz w:val="14"/>
      <w:szCs w:val="16"/>
    </w:rPr>
  </w:style>
  <w:style w:type="character" w:customStyle="1" w:styleId="FootnoteTextChar2">
    <w:name w:val="Footnote Text Char2"/>
    <w:aliases w:val="Footnote Char,Footnote text Char,Testo nota a piè di pagina_Rientro Char,stile 1 Char,Footnote1 Char,Footnote2 Char,Footnote3 Char,Footnote4 Char,Footnote5 Char,Footnote6 Char,Footnote7 Char,Footnote8 Char,Footnote9 Char,ft Char"/>
    <w:basedOn w:val="DefaultParagraphFont"/>
    <w:link w:val="FootnoteText"/>
    <w:uiPriority w:val="99"/>
    <w:qFormat/>
    <w:rsid w:val="00F32CC5"/>
    <w:rPr>
      <w:rFonts w:asciiTheme="minorHAnsi" w:hAnsiTheme="minorHAnsi" w:cstheme="minorHAnsi"/>
      <w:sz w:val="14"/>
      <w:szCs w:val="16"/>
      <w:lang w:val="en-GB" w:eastAsia="fr-FR"/>
    </w:rPr>
  </w:style>
  <w:style w:type="character" w:styleId="FootnoteReference">
    <w:name w:val="footnote reference"/>
    <w:aliases w:val="Footnote symbol,Voetnootverwijzing,Times 10 Point,Exposant 3 Point, Exposant 3 Point,Footnote Refernece,BVI fnr,Fußnotenzeichen_Raxen,callout,Footnote Reference Number, BVI fnr,SUPERS,Footnote reference number,No"/>
    <w:basedOn w:val="DefaultParagraphFont"/>
    <w:link w:val="FootnotesymbolCarZchn"/>
    <w:uiPriority w:val="99"/>
    <w:unhideWhenUsed/>
    <w:qFormat/>
    <w:rsid w:val="00DE2EEC"/>
    <w:rPr>
      <w:vertAlign w:val="superscript"/>
    </w:rPr>
  </w:style>
  <w:style w:type="paragraph" w:styleId="EndnoteText">
    <w:name w:val="endnote text"/>
    <w:basedOn w:val="Normal"/>
    <w:link w:val="EndnoteTextChar1"/>
    <w:uiPriority w:val="99"/>
    <w:unhideWhenUsed/>
    <w:rsid w:val="00643620"/>
    <w:pPr>
      <w:spacing w:line="240" w:lineRule="auto"/>
    </w:pPr>
    <w:rPr>
      <w:sz w:val="20"/>
    </w:rPr>
  </w:style>
  <w:style w:type="character" w:customStyle="1" w:styleId="EndnoteTextChar1">
    <w:name w:val="Endnote Text Char1"/>
    <w:basedOn w:val="DefaultParagraphFont"/>
    <w:link w:val="EndnoteText"/>
    <w:uiPriority w:val="99"/>
    <w:rsid w:val="00643620"/>
    <w:rPr>
      <w:rFonts w:ascii="Arial" w:hAnsi="Arial"/>
      <w:color w:val="000000" w:themeColor="text1"/>
      <w:lang w:val="fr-FR" w:eastAsia="fr-FR"/>
    </w:rPr>
  </w:style>
  <w:style w:type="character" w:styleId="EndnoteReference">
    <w:name w:val="endnote reference"/>
    <w:basedOn w:val="DefaultParagraphFont"/>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sz w:val="24"/>
      <w:szCs w:val="24"/>
      <w:lang w:val="en-US" w:eastAsia="en-US"/>
    </w:rPr>
  </w:style>
  <w:style w:type="character" w:customStyle="1" w:styleId="Heading2Char">
    <w:name w:val="Heading 2 Char"/>
    <w:aliases w:val="H2 Char,Titre2 Char,T2 Char,h2 Char,Heading 2 Hidden Char,Chapter Title Char,(Alt+2) Char,Titre 21 Char,t2.T2 Char,Contrat 2 Char,Ctt Char,Arial 12 Fett Kursiv Char,Abschnitt Char,Attribute Heading 2 Char,HeadB Char,hello Char,style2 Char"/>
    <w:basedOn w:val="DefaultParagraphFont"/>
    <w:link w:val="Heading2"/>
    <w:uiPriority w:val="9"/>
    <w:qFormat/>
    <w:rsid w:val="00A502D7"/>
    <w:rPr>
      <w:rFonts w:ascii="Calibri" w:eastAsia="Times" w:hAnsi="Calibri" w:cs="Calibri"/>
      <w:bCs/>
      <w:iCs/>
      <w:sz w:val="28"/>
      <w:szCs w:val="26"/>
      <w:lang w:val="en-GB"/>
    </w:rPr>
  </w:style>
  <w:style w:type="paragraph" w:styleId="TableofFigures">
    <w:name w:val="table of figures"/>
    <w:basedOn w:val="Normal"/>
    <w:next w:val="Normal"/>
    <w:autoRedefine/>
    <w:uiPriority w:val="99"/>
    <w:unhideWhenUsed/>
    <w:rsid w:val="00E90FCB"/>
    <w:pPr>
      <w:tabs>
        <w:tab w:val="right" w:leader="dot" w:pos="9072"/>
      </w:tabs>
    </w:pPr>
    <w:rPr>
      <w:bCs/>
      <w:noProof/>
    </w:rPr>
  </w:style>
  <w:style w:type="character" w:styleId="FollowedHyperlink">
    <w:name w:val="FollowedHyperlink"/>
    <w:basedOn w:val="DefaultParagraphFont"/>
    <w:uiPriority w:val="99"/>
    <w:semiHidden/>
    <w:unhideWhenUsed/>
    <w:qFormat/>
    <w:rsid w:val="00F919CF"/>
    <w:rPr>
      <w:color w:val="969696" w:themeColor="followedHyperlink"/>
      <w:u w:val="single"/>
    </w:rPr>
  </w:style>
  <w:style w:type="table" w:customStyle="1" w:styleId="LightList-Accent11">
    <w:name w:val="Light List - Accent 11"/>
    <w:basedOn w:val="TableNormal"/>
    <w:uiPriority w:val="61"/>
    <w:rsid w:val="00C26C8C"/>
    <w:rPr>
      <w:rFonts w:asciiTheme="minorHAnsi" w:hAnsiTheme="minorHAnsi"/>
      <w:sz w:val="16"/>
    </w:rPr>
    <w:tblPr>
      <w:tblStyleRowBandSize w:val="1"/>
      <w:tblStyleColBandSize w:val="1"/>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mphasis">
    <w:name w:val="Emphasis"/>
    <w:basedOn w:val="DefaultParagraphFont"/>
    <w:uiPriority w:val="20"/>
    <w:qFormat/>
    <w:rsid w:val="004B204C"/>
    <w:rPr>
      <w:i/>
      <w:iCs/>
    </w:rPr>
  </w:style>
  <w:style w:type="character" w:customStyle="1" w:styleId="Heading5Char">
    <w:name w:val="Heading 5 Char"/>
    <w:basedOn w:val="DefaultParagraphFont"/>
    <w:link w:val="Heading5"/>
    <w:uiPriority w:val="9"/>
    <w:rsid w:val="00603345"/>
    <w:rPr>
      <w:rFonts w:ascii="Arial" w:hAnsi="Arial"/>
      <w:b/>
      <w:szCs w:val="26"/>
      <w:u w:val="single"/>
      <w:lang w:eastAsia="fr-FR"/>
    </w:rPr>
  </w:style>
  <w:style w:type="character" w:customStyle="1" w:styleId="ListParagraphChar1">
    <w:name w:val="List Paragraph Char1"/>
    <w:aliases w:val="List Paragraph_Sections Char1,1st level - Bullet List Paragraph Char,Lettre d'introduction Char,List Paragraph1 Char,Medium Grid 1 - Accent 21 Char"/>
    <w:basedOn w:val="DefaultParagraphFont"/>
    <w:link w:val="ListParagraph"/>
    <w:uiPriority w:val="34"/>
    <w:rsid w:val="00CA5FA8"/>
    <w:rPr>
      <w:rFonts w:asciiTheme="minorHAnsi" w:eastAsiaTheme="minorHAnsi" w:hAnsiTheme="minorHAnsi" w:cstheme="minorBidi"/>
      <w:bCs/>
      <w:sz w:val="19"/>
      <w:szCs w:val="22"/>
      <w:lang w:val="en-GB"/>
    </w:rPr>
  </w:style>
  <w:style w:type="character" w:styleId="Strong">
    <w:name w:val="Strong"/>
    <w:basedOn w:val="DefaultParagraphFont"/>
    <w:uiPriority w:val="22"/>
    <w:qFormat/>
    <w:rsid w:val="00F40AA5"/>
    <w:rPr>
      <w:b/>
      <w:bCs/>
    </w:rPr>
  </w:style>
  <w:style w:type="paragraph" w:customStyle="1" w:styleId="a3520normal">
    <w:name w:val="a___35__20_normal"/>
    <w:basedOn w:val="Normal"/>
    <w:uiPriority w:val="99"/>
    <w:rsid w:val="00670F0A"/>
    <w:pPr>
      <w:spacing w:line="240" w:lineRule="auto"/>
    </w:pPr>
    <w:rPr>
      <w:rFonts w:ascii="Times New Roman" w:hAnsi="Times New Roman"/>
      <w:color w:val="auto"/>
      <w:sz w:val="24"/>
      <w:szCs w:val="24"/>
      <w:lang w:eastAsia="en-GB"/>
    </w:rPr>
  </w:style>
  <w:style w:type="character" w:customStyle="1" w:styleId="Heading1Char">
    <w:name w:val="Heading 1 Char"/>
    <w:aliases w:val="H1 Char,Titre1 Char,h1 Char,Titre 11 Char,t1.T1.Titre 1 Char,t1.T1 Char,Annexe Char,Contrat 1 Char,Arial 14 Fett Char,Arial 14 Fett1 Char,Arial 14 Fett2 Char,Kapitel Char,t1 Char,Level a Char,Attribute Heading 1 Char,Titre PI Char,T1 Char"/>
    <w:basedOn w:val="DefaultParagraphFont"/>
    <w:link w:val="Heading1"/>
    <w:uiPriority w:val="1"/>
    <w:qFormat/>
    <w:rsid w:val="00EE3AD5"/>
    <w:rPr>
      <w:rFonts w:ascii="Calibri" w:hAnsi="Calibri" w:cstheme="majorHAnsi"/>
      <w:color w:val="0070C0"/>
      <w:sz w:val="36"/>
      <w:szCs w:val="32"/>
      <w:lang w:val="en-GB" w:eastAsia="fr-FR"/>
    </w:rPr>
  </w:style>
  <w:style w:type="character" w:customStyle="1" w:styleId="Heading4Char">
    <w:name w:val="Heading 4 Char"/>
    <w:basedOn w:val="DefaultParagraphFont"/>
    <w:link w:val="Heading4"/>
    <w:uiPriority w:val="1"/>
    <w:qFormat/>
    <w:rsid w:val="00EB1657"/>
    <w:rPr>
      <w:rFonts w:ascii="Arial" w:eastAsiaTheme="minorHAnsi" w:hAnsi="Arial" w:cs="Arial"/>
      <w:b/>
      <w:i/>
      <w:color w:val="002060"/>
      <w:sz w:val="28"/>
      <w:szCs w:val="28"/>
      <w:lang w:val="en-GB"/>
    </w:rPr>
  </w:style>
  <w:style w:type="character" w:customStyle="1" w:styleId="st1">
    <w:name w:val="st1"/>
    <w:basedOn w:val="DefaultParagraphFont"/>
    <w:rsid w:val="00670F0A"/>
  </w:style>
  <w:style w:type="table" w:customStyle="1" w:styleId="TableGrid1">
    <w:name w:val="Table Grid1"/>
    <w:basedOn w:val="TableNormal"/>
    <w:next w:val="TableGrid"/>
    <w:uiPriority w:val="59"/>
    <w:rsid w:val="002A799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14AFB"/>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eNormal"/>
    <w:next w:val="LightList-Accent6"/>
    <w:uiPriority w:val="61"/>
    <w:rsid w:val="008F7F6D"/>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eNormal"/>
    <w:next w:val="LightList-Accent6"/>
    <w:uiPriority w:val="61"/>
    <w:rsid w:val="00AD7E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3"/>
      </w:numPr>
    </w:pPr>
  </w:style>
  <w:style w:type="numbering" w:customStyle="1" w:styleId="Style2">
    <w:name w:val="Style2"/>
    <w:uiPriority w:val="99"/>
    <w:rsid w:val="00CA6C46"/>
    <w:pPr>
      <w:numPr>
        <w:numId w:val="4"/>
      </w:numPr>
    </w:pPr>
  </w:style>
  <w:style w:type="paragraph" w:customStyle="1" w:styleId="Heading41">
    <w:name w:val="Heading 41"/>
    <w:basedOn w:val="Heading4"/>
    <w:next w:val="Normal"/>
    <w:link w:val="Heading41Char"/>
    <w:uiPriority w:val="99"/>
    <w:qFormat/>
    <w:rsid w:val="00394D70"/>
    <w:pPr>
      <w:spacing w:after="360"/>
      <w:jc w:val="left"/>
    </w:pPr>
    <w:rPr>
      <w:rFonts w:asciiTheme="minorHAnsi" w:hAnsiTheme="minorHAnsi" w:cstheme="minorHAnsi"/>
      <w:color w:val="E17000" w:themeColor="accent1"/>
      <w:szCs w:val="24"/>
    </w:rPr>
  </w:style>
  <w:style w:type="paragraph" w:customStyle="1" w:styleId="Heading42">
    <w:name w:val="Heading 42"/>
    <w:basedOn w:val="Heading41"/>
    <w:next w:val="Normal"/>
    <w:uiPriority w:val="99"/>
    <w:qFormat/>
    <w:rsid w:val="00837340"/>
    <w:pPr>
      <w:spacing w:after="240"/>
      <w:ind w:left="851" w:hanging="862"/>
    </w:pPr>
    <w:rPr>
      <w:b w:val="0"/>
    </w:rPr>
  </w:style>
  <w:style w:type="paragraph" w:customStyle="1" w:styleId="Style4">
    <w:name w:val="Style4"/>
    <w:basedOn w:val="Heading3"/>
    <w:autoRedefine/>
    <w:uiPriority w:val="99"/>
    <w:qFormat/>
    <w:rsid w:val="00C90E1B"/>
  </w:style>
  <w:style w:type="paragraph" w:customStyle="1" w:styleId="nostyles">
    <w:name w:val="(no style)s"/>
    <w:basedOn w:val="Normal"/>
    <w:uiPriority w:val="99"/>
    <w:rsid w:val="00C90E1B"/>
  </w:style>
  <w:style w:type="paragraph" w:customStyle="1" w:styleId="Heading4Style">
    <w:name w:val="Heading4Style"/>
    <w:basedOn w:val="Heading3"/>
    <w:next w:val="BodyText"/>
    <w:uiPriority w:val="99"/>
    <w:qFormat/>
    <w:rsid w:val="00C90E1B"/>
    <w:pPr>
      <w:numPr>
        <w:numId w:val="5"/>
      </w:numPr>
    </w:pPr>
  </w:style>
  <w:style w:type="table" w:styleId="ColorfulGrid-Accent1">
    <w:name w:val="Colorful Grid Accent 1"/>
    <w:basedOn w:val="TableNormal"/>
    <w:uiPriority w:val="73"/>
    <w:rsid w:val="00EA5996"/>
    <w:rPr>
      <w:color w:val="000000" w:themeColor="text1"/>
    </w:rPr>
    <w:tblPr>
      <w:tblStyleRowBandSize w:val="1"/>
      <w:tblStyleColBandSize w:val="1"/>
      <w:tblBorders>
        <w:insideH w:val="single" w:sz="4" w:space="0" w:color="FFFFFF" w:themeColor="background1"/>
      </w:tblBorders>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BodyText">
    <w:name w:val="Body Text"/>
    <w:basedOn w:val="Normal"/>
    <w:link w:val="BodyTextChar1"/>
    <w:uiPriority w:val="99"/>
    <w:semiHidden/>
    <w:unhideWhenUsed/>
    <w:rsid w:val="00C90E1B"/>
  </w:style>
  <w:style w:type="character" w:customStyle="1" w:styleId="BodyTextChar1">
    <w:name w:val="Body Text Char1"/>
    <w:basedOn w:val="DefaultParagraphFont"/>
    <w:link w:val="BodyText"/>
    <w:uiPriority w:val="99"/>
    <w:semiHidden/>
    <w:rsid w:val="00C90E1B"/>
    <w:rPr>
      <w:rFonts w:ascii="Arial" w:hAnsi="Arial"/>
      <w:color w:val="000000" w:themeColor="text1"/>
      <w:sz w:val="19"/>
      <w:lang w:val="fr-FR" w:eastAsia="fr-FR"/>
    </w:rPr>
  </w:style>
  <w:style w:type="character" w:customStyle="1" w:styleId="Heading41Char">
    <w:name w:val="Heading 41 Char"/>
    <w:basedOn w:val="DefaultParagraphFont"/>
    <w:link w:val="Heading41"/>
    <w:uiPriority w:val="99"/>
    <w:rsid w:val="00394D70"/>
    <w:rPr>
      <w:rFonts w:asciiTheme="minorHAnsi" w:eastAsiaTheme="minorHAnsi" w:hAnsiTheme="minorHAnsi" w:cstheme="minorHAnsi"/>
      <w:b/>
      <w:i/>
      <w:color w:val="E17000" w:themeColor="accent1"/>
      <w:sz w:val="28"/>
      <w:szCs w:val="24"/>
      <w:lang w:val="en-GB"/>
    </w:rPr>
  </w:style>
  <w:style w:type="table" w:customStyle="1" w:styleId="ColorfulList1">
    <w:name w:val="Colorful List1"/>
    <w:basedOn w:val="TableNormal"/>
    <w:uiPriority w:val="72"/>
    <w:rsid w:val="00B55D9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uiPriority w:val="99"/>
    <w:rsid w:val="004B4858"/>
    <w:pPr>
      <w:spacing w:line="240" w:lineRule="auto"/>
      <w:ind w:left="482"/>
    </w:pPr>
    <w:rPr>
      <w:rFonts w:ascii="Times New Roman" w:hAnsi="Times New Roman"/>
      <w:color w:val="auto"/>
      <w:sz w:val="24"/>
      <w:lang w:eastAsia="en-US"/>
    </w:rPr>
  </w:style>
  <w:style w:type="table" w:customStyle="1" w:styleId="LightList-Accent12">
    <w:name w:val="Light List - Accent 12"/>
    <w:basedOn w:val="TableNormal"/>
    <w:uiPriority w:val="61"/>
    <w:rsid w:val="004B4858"/>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PlainText">
    <w:name w:val="Plain Text"/>
    <w:basedOn w:val="Normal"/>
    <w:link w:val="PlainTextChar1"/>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PlainTextChar1">
    <w:name w:val="Plain Text Char1"/>
    <w:basedOn w:val="DefaultParagraphFont"/>
    <w:link w:val="PlainText"/>
    <w:uiPriority w:val="99"/>
    <w:rsid w:val="004B4858"/>
    <w:rPr>
      <w:rFonts w:ascii="Consolas" w:eastAsiaTheme="minorHAnsi" w:hAnsi="Consolas" w:cs="Consolas"/>
      <w:sz w:val="21"/>
      <w:szCs w:val="21"/>
      <w:lang w:val="en-GB"/>
    </w:rPr>
  </w:style>
  <w:style w:type="paragraph" w:styleId="DocumentMap">
    <w:name w:val="Document Map"/>
    <w:basedOn w:val="Normal"/>
    <w:link w:val="DocumentMapChar"/>
    <w:uiPriority w:val="99"/>
    <w:semiHidden/>
    <w:unhideWhenUsed/>
    <w:rsid w:val="00FE299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eNormal"/>
    <w:uiPriority w:val="61"/>
    <w:rsid w:val="00042D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eNormal"/>
    <w:next w:val="LightList-Accent6"/>
    <w:uiPriority w:val="61"/>
    <w:rsid w:val="00A75AF3"/>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eNormal"/>
    <w:next w:val="LightList-Accent6"/>
    <w:uiPriority w:val="61"/>
    <w:rsid w:val="00A75AF3"/>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eNormal"/>
    <w:next w:val="LightList-Accent6"/>
    <w:uiPriority w:val="61"/>
    <w:rsid w:val="00A75AF3"/>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uiPriority w:val="99"/>
    <w:rsid w:val="00FA6617"/>
    <w:pPr>
      <w:autoSpaceDE w:val="0"/>
      <w:autoSpaceDN w:val="0"/>
      <w:adjustRightInd w:val="0"/>
    </w:pPr>
    <w:rPr>
      <w:rFonts w:ascii="Arial" w:hAnsi="Arial" w:cs="EUAlbertina"/>
      <w:color w:val="000000"/>
      <w:sz w:val="16"/>
      <w:szCs w:val="24"/>
      <w:lang w:val="en-GB"/>
    </w:rPr>
  </w:style>
  <w:style w:type="table" w:customStyle="1" w:styleId="LightList-Accent114">
    <w:name w:val="Light List - Accent 114"/>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eNormal"/>
    <w:uiPriority w:val="61"/>
    <w:rsid w:val="00254B38"/>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eNormal"/>
    <w:next w:val="LightList-Accent6"/>
    <w:uiPriority w:val="61"/>
    <w:rsid w:val="00254B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eNormal"/>
    <w:next w:val="LightList-Accent6"/>
    <w:uiPriority w:val="61"/>
    <w:rsid w:val="00254B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eNormal"/>
    <w:uiPriority w:val="61"/>
    <w:rsid w:val="00203B3F"/>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eNormal"/>
    <w:next w:val="TableGrid"/>
    <w:uiPriority w:val="59"/>
    <w:rsid w:val="005530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6221">
    <w:name w:val="Light List - Accent 6221"/>
    <w:basedOn w:val="TableNormal"/>
    <w:next w:val="LightList-Accent6"/>
    <w:uiPriority w:val="61"/>
    <w:rsid w:val="005530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eNormal"/>
    <w:next w:val="LightList-Accent6"/>
    <w:uiPriority w:val="61"/>
    <w:rsid w:val="0048262B"/>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eNormal"/>
    <w:next w:val="LightList-Accent6"/>
    <w:uiPriority w:val="61"/>
    <w:rsid w:val="0081782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Heading4"/>
    <w:uiPriority w:val="99"/>
    <w:qFormat/>
    <w:rsid w:val="00EE2C44"/>
    <w:pPr>
      <w:numPr>
        <w:ilvl w:val="0"/>
        <w:numId w:val="0"/>
      </w:numPr>
      <w:spacing w:line="480" w:lineRule="auto"/>
      <w:ind w:left="992" w:hanging="992"/>
    </w:pPr>
    <w:rPr>
      <w:sz w:val="22"/>
      <w:szCs w:val="22"/>
    </w:rPr>
  </w:style>
  <w:style w:type="table" w:customStyle="1" w:styleId="LightList-Accent624">
    <w:name w:val="Light List - Accent 624"/>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3Char">
    <w:name w:val="Heading 3 Char"/>
    <w:aliases w:val="h3 Char,l3 Char,level3 Char,3 Char,(Alt+3) Char,Section Char,Titre 31 Char,t3.T3 Char,Arial 12 Fett Char,Unterabschnitt Char,Contrat 3 Char,H3 Char,Table Attribute Heading Char,HeadC Char,Level 3 Topic Heading Char,H31 Char,H32 Char"/>
    <w:basedOn w:val="DefaultParagraphFont"/>
    <w:link w:val="Heading3"/>
    <w:uiPriority w:val="1"/>
    <w:qFormat/>
    <w:rsid w:val="00A502D7"/>
    <w:rPr>
      <w:rFonts w:ascii="Calibri" w:eastAsia="Times" w:hAnsi="Calibri" w:cs="Calibri"/>
      <w:b/>
      <w:i/>
      <w:color w:val="002060"/>
      <w:sz w:val="28"/>
      <w:szCs w:val="28"/>
      <w:lang w:val="en-GB"/>
    </w:rPr>
  </w:style>
  <w:style w:type="character" w:customStyle="1" w:styleId="Heading6Char">
    <w:name w:val="Heading 6 Char"/>
    <w:basedOn w:val="DefaultParagraphFont"/>
    <w:link w:val="Heading6"/>
    <w:uiPriority w:val="9"/>
    <w:rsid w:val="004A0847"/>
    <w:rPr>
      <w:b/>
      <w:color w:val="000000" w:themeColor="text1"/>
      <w:sz w:val="22"/>
      <w:szCs w:val="22"/>
      <w:lang w:val="en-GB" w:eastAsia="fr-FR"/>
    </w:rPr>
  </w:style>
  <w:style w:type="character" w:customStyle="1" w:styleId="Heading7Char">
    <w:name w:val="Heading 7 Char"/>
    <w:aliases w:val="TITRE A 5 CHIFFRES Char,TITRE A 5 CHIFFRES1 Char,TITRE A 5 CHIFFRES2 Char,TITRE A 5 CHIFFRES3 Char,TITRE A 5 CHIFFRES4 Char,TITRE A 5 CHIFFRES5 Char,TITRE A 5 CHIFFRES6 Char,TITRE A 5 CHIFFRES7 Char,TITRE A 5 CHIFFRES8 Char,H7 Char"/>
    <w:basedOn w:val="DefaultParagraphFont"/>
    <w:link w:val="Heading7"/>
    <w:uiPriority w:val="9"/>
    <w:rsid w:val="004A0847"/>
    <w:rPr>
      <w:color w:val="000000" w:themeColor="text1"/>
      <w:sz w:val="24"/>
      <w:szCs w:val="24"/>
      <w:lang w:val="en-GB" w:eastAsia="fr-FR"/>
    </w:rPr>
  </w:style>
  <w:style w:type="character" w:customStyle="1" w:styleId="Heading8Char">
    <w:name w:val="Heading 8 Char"/>
    <w:aliases w:val="Annexe 3 Char,Annexe 31 Char,Annexe 32 Char,Annexe 33 Char,Annexe 34 Char,Annexe 35 Char,Annexe 36 Char,Annexe 37 Char,table caption Char,8 Char,FigureTitle Char,Condition Char,requirement Char,req2 Char,req Char,Center Bold Char,l8 Char"/>
    <w:basedOn w:val="DefaultParagraphFont"/>
    <w:link w:val="Heading8"/>
    <w:uiPriority w:val="9"/>
    <w:rsid w:val="004A0847"/>
    <w:rPr>
      <w:i/>
      <w:color w:val="000000" w:themeColor="text1"/>
      <w:sz w:val="24"/>
      <w:szCs w:val="24"/>
      <w:lang w:val="en-GB" w:eastAsia="fr-FR"/>
    </w:rPr>
  </w:style>
  <w:style w:type="character" w:customStyle="1" w:styleId="Heading9Char">
    <w:name w:val="Heading 9 Char"/>
    <w:aliases w:val="Titre 10 Char,Annexe 4 Char,Annexe 41 Char,Annexe 42 Char,Annexe 43 Char,Annexe 44 Char,Annexe 45 Char,Annexe 46 Char,Annexe 47 Char,titre l1c1 Char,titre l1c11 Char,titre l1c12 Char,titre l1c13 Char,titre l1c14 Char,Titre 101 Char,9 Char"/>
    <w:basedOn w:val="DefaultParagraphFont"/>
    <w:link w:val="Heading9"/>
    <w:uiPriority w:val="9"/>
    <w:rsid w:val="004A0847"/>
    <w:rPr>
      <w:rFonts w:ascii="Arial" w:hAnsi="Arial"/>
      <w:color w:val="000000" w:themeColor="text1"/>
      <w:sz w:val="22"/>
      <w:szCs w:val="22"/>
      <w:lang w:val="en-GB" w:eastAsia="fr-FR"/>
    </w:rPr>
  </w:style>
  <w:style w:type="character" w:customStyle="1" w:styleId="HeaderChar1">
    <w:name w:val="Header Char1"/>
    <w:basedOn w:val="DefaultParagraphFont"/>
    <w:link w:val="Header"/>
    <w:uiPriority w:val="99"/>
    <w:rsid w:val="004A0847"/>
    <w:rPr>
      <w:rFonts w:ascii="Arial" w:hAnsi="Arial"/>
      <w:color w:val="000000" w:themeColor="text1"/>
      <w:sz w:val="19"/>
      <w:lang w:val="en-GB" w:eastAsia="fr-FR"/>
    </w:rPr>
  </w:style>
  <w:style w:type="character" w:customStyle="1" w:styleId="FooterChar1">
    <w:name w:val="Footer Char1"/>
    <w:basedOn w:val="DefaultParagraphFont"/>
    <w:link w:val="Footer"/>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7B0041"/>
        <w:left w:val="single" w:sz="8" w:space="0" w:color="7B0041"/>
        <w:bottom w:val="single" w:sz="8" w:space="0" w:color="7B0041"/>
        <w:right w:val="single" w:sz="8" w:space="0" w:color="7B0041"/>
      </w:tblBorders>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uiPriority w:val="99"/>
    <w:rsid w:val="004A0847"/>
    <w:pPr>
      <w:spacing w:after="160" w:line="260" w:lineRule="atLeast"/>
      <w:ind w:left="425"/>
    </w:pPr>
    <w:rPr>
      <w:color w:val="000000"/>
      <w:lang w:val="en-US"/>
    </w:rPr>
  </w:style>
  <w:style w:type="table" w:customStyle="1" w:styleId="MediumShading1-Accent11">
    <w:name w:val="Medium Shading 1 - Accent 11"/>
    <w:basedOn w:val="TableNormal"/>
    <w:uiPriority w:val="63"/>
    <w:rsid w:val="004A0847"/>
    <w:rPr>
      <w:rFonts w:asciiTheme="minorHAnsi" w:eastAsiaTheme="minorHAnsi" w:hAnsiTheme="minorHAnsi" w:cstheme="minorBidi"/>
      <w:sz w:val="22"/>
      <w:szCs w:val="22"/>
      <w:lang w:val="en-GB"/>
    </w:rPr>
    <w:tblPr>
      <w:tblStyleRowBandSize w:val="1"/>
      <w:tblStyleColBandSize w:val="1"/>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eNormal"/>
    <w:uiPriority w:val="61"/>
    <w:rsid w:val="004A084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eNormal"/>
    <w:next w:val="LightList-Accent6"/>
    <w:uiPriority w:val="61"/>
    <w:rsid w:val="007D77C9"/>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eNormal"/>
    <w:next w:val="LightList-Accent6"/>
    <w:uiPriority w:val="61"/>
    <w:rsid w:val="00391FF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eNormal"/>
    <w:next w:val="LightList-Accent6"/>
    <w:uiPriority w:val="61"/>
    <w:rsid w:val="009176F2"/>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Spacing">
    <w:name w:val="No Spacing"/>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eNormal"/>
    <w:next w:val="LightList-Accent6"/>
    <w:uiPriority w:val="61"/>
    <w:rsid w:val="0078063A"/>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eNormal"/>
    <w:uiPriority w:val="99"/>
    <w:qFormat/>
    <w:rsid w:val="00455534"/>
    <w:tblPr/>
  </w:style>
  <w:style w:type="table" w:customStyle="1" w:styleId="LightList-Accent13">
    <w:name w:val="Light List - Accent 13"/>
    <w:basedOn w:val="TableNormal"/>
    <w:uiPriority w:val="61"/>
    <w:rsid w:val="00455534"/>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OCHeading">
    <w:name w:val="TOC Heading"/>
    <w:basedOn w:val="Heading1"/>
    <w:next w:val="Normal"/>
    <w:uiPriority w:val="39"/>
    <w:unhideWhenUsed/>
    <w:qFormat/>
    <w:rsid w:val="00FF2DC9"/>
    <w:pPr>
      <w:keepLines/>
      <w:numPr>
        <w:numId w:val="0"/>
      </w:numPr>
      <w:spacing w:before="480" w:after="0" w:line="276" w:lineRule="auto"/>
      <w:outlineLvl w:val="9"/>
    </w:pPr>
    <w:rPr>
      <w:rFonts w:eastAsiaTheme="majorEastAsia" w:cstheme="majorBidi"/>
      <w:b/>
      <w:bCs/>
      <w:color w:val="A85300" w:themeColor="accent1" w:themeShade="BF"/>
      <w:sz w:val="28"/>
      <w:szCs w:val="28"/>
      <w:lang w:val="en-US" w:eastAsia="en-US"/>
    </w:rPr>
  </w:style>
  <w:style w:type="table" w:customStyle="1" w:styleId="LightList-Accent610">
    <w:name w:val="Light List - Accent 610"/>
    <w:basedOn w:val="TableNormal"/>
    <w:next w:val="LightList-Accent6"/>
    <w:uiPriority w:val="61"/>
    <w:rsid w:val="003C3A4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eNormal"/>
    <w:next w:val="LightList-Accent6"/>
    <w:uiPriority w:val="61"/>
    <w:rsid w:val="00A732EF"/>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eNormal"/>
    <w:next w:val="LightList-Accent6"/>
    <w:uiPriority w:val="61"/>
    <w:rsid w:val="00C034B2"/>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Heading2"/>
    <w:link w:val="Style3Char"/>
    <w:uiPriority w:val="99"/>
    <w:qFormat/>
    <w:rsid w:val="00902E11"/>
  </w:style>
  <w:style w:type="paragraph" w:customStyle="1" w:styleId="Preambletitle">
    <w:name w:val="Preamble title"/>
    <w:basedOn w:val="Normal"/>
    <w:uiPriority w:val="99"/>
    <w:rsid w:val="000C3CC7"/>
    <w:pPr>
      <w:spacing w:line="250" w:lineRule="atLeast"/>
    </w:pPr>
    <w:rPr>
      <w:sz w:val="48"/>
      <w:lang w:val="en-US"/>
    </w:rPr>
  </w:style>
  <w:style w:type="character" w:customStyle="1" w:styleId="Style3Char">
    <w:name w:val="Style3 Char"/>
    <w:basedOn w:val="Heading2Char"/>
    <w:link w:val="Style3"/>
    <w:uiPriority w:val="99"/>
    <w:rsid w:val="00902E11"/>
    <w:rPr>
      <w:rFonts w:ascii="Calibri" w:eastAsia="Times" w:hAnsi="Calibri" w:cs="Calibri"/>
      <w:bCs/>
      <w:iCs/>
      <w:sz w:val="28"/>
      <w:szCs w:val="26"/>
      <w:lang w:val="en-GB"/>
    </w:rPr>
  </w:style>
  <w:style w:type="paragraph" w:styleId="Quote">
    <w:name w:val="Quote"/>
    <w:basedOn w:val="Normal"/>
    <w:next w:val="Normal"/>
    <w:link w:val="QuoteChar"/>
    <w:uiPriority w:val="29"/>
    <w:qFormat/>
    <w:rsid w:val="001E0420"/>
    <w:pPr>
      <w:spacing w:line="250" w:lineRule="atLeast"/>
    </w:pPr>
    <w:rPr>
      <w:i/>
      <w:iCs/>
      <w:lang w:val="en-US"/>
    </w:rPr>
  </w:style>
  <w:style w:type="character" w:customStyle="1" w:styleId="QuoteChar">
    <w:name w:val="Quote Char"/>
    <w:basedOn w:val="DefaultParagraphFont"/>
    <w:link w:val="Quote"/>
    <w:uiPriority w:val="29"/>
    <w:rsid w:val="001E0420"/>
    <w:rPr>
      <w:rFonts w:ascii="Arial" w:hAnsi="Arial"/>
      <w:i/>
      <w:iCs/>
      <w:color w:val="000000" w:themeColor="text1"/>
      <w:sz w:val="19"/>
      <w:lang w:eastAsia="fr-FR"/>
    </w:rPr>
  </w:style>
  <w:style w:type="paragraph" w:customStyle="1" w:styleId="Tablecontent">
    <w:name w:val="Table content"/>
    <w:basedOn w:val="Normal"/>
    <w:uiPriority w:val="99"/>
    <w:rsid w:val="00406903"/>
    <w:pPr>
      <w:spacing w:line="240" w:lineRule="auto"/>
    </w:pPr>
    <w:rPr>
      <w:color w:val="auto"/>
      <w:sz w:val="20"/>
      <w:szCs w:val="22"/>
      <w:lang w:eastAsia="en-US"/>
    </w:rPr>
  </w:style>
  <w:style w:type="table" w:customStyle="1" w:styleId="LightList-Accent14">
    <w:name w:val="Light List - Accent 14"/>
    <w:basedOn w:val="TableNormal"/>
    <w:uiPriority w:val="61"/>
    <w:rsid w:val="00796299"/>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PlaceholderText">
    <w:name w:val="Placeholder Text"/>
    <w:basedOn w:val="DefaultParagraphFont"/>
    <w:uiPriority w:val="99"/>
    <w:semiHidden/>
    <w:rsid w:val="00796299"/>
    <w:rPr>
      <w:color w:val="808080"/>
    </w:rPr>
  </w:style>
  <w:style w:type="paragraph" w:customStyle="1" w:styleId="Text2">
    <w:name w:val="Text 2"/>
    <w:basedOn w:val="Normal"/>
    <w:uiPriority w:val="99"/>
    <w:rsid w:val="00523D83"/>
    <w:pPr>
      <w:tabs>
        <w:tab w:val="left" w:pos="2302"/>
      </w:tabs>
      <w:spacing w:line="240" w:lineRule="auto"/>
      <w:ind w:left="1202"/>
    </w:pPr>
    <w:rPr>
      <w:rFonts w:ascii="Times New Roman" w:hAnsi="Times New Roman"/>
      <w:color w:val="auto"/>
      <w:sz w:val="24"/>
      <w:lang w:eastAsia="en-US"/>
    </w:rPr>
  </w:style>
  <w:style w:type="paragraph" w:customStyle="1" w:styleId="Left0">
    <w:name w:val="Left:  0"/>
    <w:aliases w:val="63 cm,Hanging:  0"/>
    <w:basedOn w:val="Normal"/>
    <w:uiPriority w:val="99"/>
    <w:rsid w:val="00523D83"/>
    <w:pPr>
      <w:widowControl w:val="0"/>
      <w:numPr>
        <w:numId w:val="6"/>
      </w:numPr>
      <w:autoSpaceDE w:val="0"/>
      <w:autoSpaceDN w:val="0"/>
      <w:adjustRightInd w:val="0"/>
      <w:spacing w:line="240" w:lineRule="auto"/>
    </w:pPr>
    <w:rPr>
      <w:rFonts w:ascii="Arial Narrow" w:hAnsi="Arial Narrow"/>
      <w:color w:val="auto"/>
      <w:sz w:val="24"/>
      <w:szCs w:val="24"/>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DefaultParagraphFont"/>
    <w:uiPriority w:val="99"/>
    <w:semiHidden/>
    <w:locked/>
    <w:rsid w:val="001D317D"/>
    <w:rPr>
      <w:rFonts w:ascii="Arial" w:eastAsiaTheme="minorHAnsi" w:hAnsi="Arial" w:cs="Arial"/>
      <w:color w:val="000000"/>
      <w:sz w:val="16"/>
      <w:szCs w:val="16"/>
    </w:rPr>
  </w:style>
  <w:style w:type="paragraph" w:styleId="Index4">
    <w:name w:val="index 4"/>
    <w:basedOn w:val="Normal"/>
    <w:next w:val="Normal"/>
    <w:autoRedefine/>
    <w:uiPriority w:val="99"/>
    <w:semiHidden/>
    <w:rsid w:val="007E22A6"/>
    <w:pPr>
      <w:spacing w:line="240" w:lineRule="auto"/>
      <w:ind w:left="960" w:hanging="240"/>
    </w:pPr>
    <w:rPr>
      <w:rFonts w:ascii="Times New Roman" w:hAnsi="Times New Roman"/>
      <w:color w:val="auto"/>
      <w:sz w:val="24"/>
      <w:lang w:val="fr-FR" w:eastAsia="en-US"/>
    </w:rPr>
  </w:style>
  <w:style w:type="paragraph" w:styleId="Title">
    <w:name w:val="Title"/>
    <w:basedOn w:val="Normal"/>
    <w:next w:val="Normal"/>
    <w:link w:val="TitleChar"/>
    <w:uiPriority w:val="99"/>
    <w:qFormat/>
    <w:rsid w:val="00FA16C2"/>
    <w:pPr>
      <w:spacing w:after="480" w:line="240" w:lineRule="auto"/>
    </w:pPr>
    <w:rPr>
      <w:rFonts w:asciiTheme="majorHAnsi" w:hAnsiTheme="majorHAnsi" w:cstheme="majorHAnsi"/>
      <w:b/>
      <w:color w:val="auto"/>
      <w:sz w:val="48"/>
      <w:szCs w:val="28"/>
      <w:lang w:eastAsia="en-US"/>
    </w:rPr>
  </w:style>
  <w:style w:type="character" w:customStyle="1" w:styleId="TitleChar">
    <w:name w:val="Title Char"/>
    <w:basedOn w:val="DefaultParagraphFont"/>
    <w:link w:val="Title"/>
    <w:uiPriority w:val="99"/>
    <w:rsid w:val="00FA16C2"/>
    <w:rPr>
      <w:rFonts w:asciiTheme="majorHAnsi" w:hAnsiTheme="majorHAnsi" w:cstheme="majorHAnsi"/>
      <w:b/>
      <w:sz w:val="48"/>
      <w:szCs w:val="28"/>
      <w:lang w:val="en-GB"/>
    </w:rPr>
  </w:style>
  <w:style w:type="paragraph" w:styleId="Subtitle">
    <w:name w:val="Subtitle"/>
    <w:basedOn w:val="Normal"/>
    <w:next w:val="Normal"/>
    <w:link w:val="SubtitleChar"/>
    <w:uiPriority w:val="11"/>
    <w:qFormat/>
    <w:rsid w:val="0052312A"/>
    <w:pPr>
      <w:framePr w:hSpace="180" w:wrap="around" w:vAnchor="text" w:hAnchor="margin" w:y="789"/>
      <w:spacing w:line="240" w:lineRule="auto"/>
      <w:jc w:val="center"/>
    </w:pPr>
    <w:rPr>
      <w:rFonts w:asciiTheme="majorHAnsi" w:hAnsiTheme="majorHAnsi" w:cstheme="majorHAnsi"/>
      <w:i/>
      <w:color w:val="auto"/>
      <w:sz w:val="24"/>
      <w:szCs w:val="24"/>
      <w:lang w:eastAsia="en-US"/>
    </w:rPr>
  </w:style>
  <w:style w:type="character" w:customStyle="1" w:styleId="SubtitleChar">
    <w:name w:val="Subtitle Char"/>
    <w:basedOn w:val="DefaultParagraphFont"/>
    <w:link w:val="Subtitle"/>
    <w:uiPriority w:val="11"/>
    <w:rsid w:val="0052312A"/>
    <w:rPr>
      <w:rFonts w:asciiTheme="majorHAnsi" w:hAnsiTheme="majorHAnsi" w:cstheme="majorHAnsi"/>
      <w:i/>
      <w:sz w:val="24"/>
      <w:szCs w:val="24"/>
      <w:lang w:val="en-GB"/>
    </w:rPr>
  </w:style>
  <w:style w:type="paragraph" w:customStyle="1" w:styleId="TableofContents">
    <w:name w:val="Table of Contents"/>
    <w:basedOn w:val="Normal"/>
    <w:link w:val="TableofContentsChar"/>
    <w:qFormat/>
    <w:rsid w:val="0034162F"/>
    <w:rPr>
      <w:rFonts w:ascii="Georgia" w:hAnsi="Georgia" w:cs="Arial"/>
      <w:sz w:val="48"/>
      <w:szCs w:val="48"/>
    </w:rPr>
  </w:style>
  <w:style w:type="character" w:customStyle="1" w:styleId="TableofContentsChar">
    <w:name w:val="Table of Contents Char"/>
    <w:basedOn w:val="DefaultParagraphFont"/>
    <w:link w:val="TableofContents"/>
    <w:rsid w:val="0034162F"/>
    <w:rPr>
      <w:rFonts w:ascii="Georgia" w:hAnsi="Georgia" w:cs="Arial"/>
      <w:color w:val="000000" w:themeColor="text1"/>
      <w:sz w:val="48"/>
      <w:szCs w:val="48"/>
      <w:lang w:val="en-GB" w:eastAsia="fr-FR"/>
    </w:rPr>
  </w:style>
  <w:style w:type="table" w:customStyle="1" w:styleId="LightList-Accent15">
    <w:name w:val="Light List - Accent 15"/>
    <w:basedOn w:val="TableNormal"/>
    <w:uiPriority w:val="61"/>
    <w:rsid w:val="0077028C"/>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eNormal"/>
    <w:uiPriority w:val="99"/>
    <w:rsid w:val="00C17B9C"/>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hemeFill="background1" w:themeFillShade="F2"/>
    </w:tcPr>
    <w:tblStylePr w:type="firstRow">
      <w:rPr>
        <w:rFonts w:ascii="Bahnschrift SemiLight" w:hAnsi="Bahnschrift SemiLight"/>
        <w:b/>
        <w:bCs/>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tblStylePr w:type="lastRow">
      <w:rPr>
        <w:b/>
        <w:bCs/>
      </w:rPr>
    </w:tblStylePr>
    <w:tblStylePr w:type="firstCol">
      <w:rPr>
        <w:b/>
        <w:bCs/>
      </w:rPr>
    </w:tblStylePr>
    <w:tblStylePr w:type="lastCol">
      <w:rPr>
        <w:b/>
        <w:bCs/>
      </w:rPr>
    </w:tblStylePr>
  </w:style>
  <w:style w:type="paragraph" w:customStyle="1" w:styleId="wpbtext">
    <w:name w:val="wpbtext"/>
    <w:basedOn w:val="Normal"/>
    <w:uiPriority w:val="99"/>
    <w:rsid w:val="000B7F14"/>
    <w:pPr>
      <w:spacing w:line="240" w:lineRule="auto"/>
      <w:ind w:left="1209"/>
    </w:pPr>
    <w:rPr>
      <w:rFonts w:ascii="Times New Roman" w:eastAsiaTheme="minorHAnsi" w:hAnsi="Times New Roman"/>
      <w:color w:val="auto"/>
      <w:sz w:val="22"/>
      <w:szCs w:val="22"/>
      <w:lang w:eastAsia="en-GB"/>
    </w:rPr>
  </w:style>
  <w:style w:type="paragraph" w:customStyle="1" w:styleId="IntroSections">
    <w:name w:val="_Intro Sections"/>
    <w:basedOn w:val="Heading4"/>
    <w:uiPriority w:val="99"/>
    <w:rsid w:val="00C77407"/>
    <w:pPr>
      <w:numPr>
        <w:ilvl w:val="0"/>
        <w:numId w:val="0"/>
      </w:numPr>
      <w:spacing w:before="120"/>
    </w:pPr>
    <w:rPr>
      <w:rFonts w:ascii="Georgia" w:eastAsia="Calibri" w:hAnsi="Georgia"/>
      <w:color w:val="E17000" w:themeColor="accent1"/>
      <w:sz w:val="40"/>
      <w:szCs w:val="22"/>
      <w:shd w:val="clear" w:color="auto" w:fill="FFFFFF"/>
    </w:rPr>
  </w:style>
  <w:style w:type="paragraph" w:customStyle="1" w:styleId="Introduction">
    <w:name w:val="Introduction"/>
    <w:basedOn w:val="Normal"/>
    <w:uiPriority w:val="99"/>
    <w:qFormat/>
    <w:rsid w:val="00C77407"/>
    <w:rPr>
      <w:rFonts w:ascii="Georgia" w:hAnsi="Georgia"/>
      <w:sz w:val="40"/>
      <w:szCs w:val="40"/>
    </w:rPr>
  </w:style>
  <w:style w:type="paragraph" w:customStyle="1" w:styleId="Source">
    <w:name w:val="Source"/>
    <w:basedOn w:val="FootnoteText"/>
    <w:link w:val="SourceChar"/>
    <w:qFormat/>
    <w:rsid w:val="00286D09"/>
  </w:style>
  <w:style w:type="character" w:customStyle="1" w:styleId="SourceChar">
    <w:name w:val="Source Char"/>
    <w:basedOn w:val="FootnoteTextChar2"/>
    <w:link w:val="Source"/>
    <w:rsid w:val="00286D09"/>
    <w:rPr>
      <w:rFonts w:ascii="Verdana" w:hAnsi="Verdana" w:cstheme="minorHAnsi"/>
      <w:color w:val="000000" w:themeColor="text1"/>
      <w:sz w:val="14"/>
      <w:szCs w:val="16"/>
      <w:lang w:val="en-GB" w:eastAsia="fr-FR"/>
    </w:rPr>
  </w:style>
  <w:style w:type="character" w:customStyle="1" w:styleId="CaptionChar2">
    <w:name w:val="Caption Char2"/>
    <w:aliases w:val="Char Char Char Char2,Char Char Char Char Char Char Char,Char Char Char Char Char1,Char Char Char Char Char Char2,Caption Char1 Char,Char Char Char Char1 Char,Char Char Char Char Char Char1 Char,Char Char Char Char Char1 Char Char Char"/>
    <w:link w:val="Caption"/>
    <w:uiPriority w:val="35"/>
    <w:locked/>
    <w:rsid w:val="0080088B"/>
    <w:rPr>
      <w:rFonts w:asciiTheme="minorHAnsi" w:hAnsiTheme="minorHAnsi" w:cstheme="minorHAnsi"/>
      <w:b/>
      <w:bCs/>
      <w:color w:val="002060"/>
      <w:sz w:val="18"/>
      <w:szCs w:val="18"/>
      <w:lang w:val="en-GB" w:eastAsia="fr-FR"/>
    </w:rPr>
  </w:style>
  <w:style w:type="character" w:styleId="IntenseEmphasis">
    <w:name w:val="Intense Emphasis"/>
    <w:basedOn w:val="DefaultParagraphFont"/>
    <w:uiPriority w:val="21"/>
    <w:qFormat/>
    <w:rsid w:val="004B2525"/>
    <w:rPr>
      <w:b/>
      <w:bCs/>
      <w:i/>
      <w:iCs/>
      <w:color w:val="002060"/>
    </w:rPr>
  </w:style>
  <w:style w:type="character" w:customStyle="1" w:styleId="caps">
    <w:name w:val="caps"/>
    <w:basedOn w:val="DefaultParagraphFont"/>
    <w:rsid w:val="00BB4AFB"/>
  </w:style>
  <w:style w:type="table" w:customStyle="1" w:styleId="LightList-Accent118">
    <w:name w:val="Light List - Accent 118"/>
    <w:basedOn w:val="TableNormal"/>
    <w:uiPriority w:val="61"/>
    <w:rsid w:val="009A6B53"/>
    <w:rPr>
      <w:rFonts w:ascii="Arial" w:hAnsi="Arial"/>
      <w:sz w:val="16"/>
    </w:rPr>
    <w:tblPr>
      <w:tblStyleRowBandSize w:val="1"/>
      <w:tblStyleColBandSize w:val="1"/>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Lines="0" w:before="0" w:beforeAutospacing="0" w:afterLines="0" w:after="0" w:afterAutospacing="0" w:line="240" w:lineRule="auto"/>
      </w:pPr>
      <w:rPr>
        <w:rFonts w:ascii="Arial" w:hAnsi="Arial" w:cs="Arial" w:hint="default"/>
        <w:b/>
        <w:bCs/>
        <w:color w:val="FFFFFF" w:themeColor="background1"/>
        <w:sz w:val="16"/>
        <w:szCs w:val="16"/>
      </w:rPr>
      <w:tblPr/>
      <w:tcPr>
        <w:shd w:val="clear" w:color="auto" w:fill="002060"/>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9">
    <w:name w:val="Light List - Accent 119"/>
    <w:basedOn w:val="TableNormal"/>
    <w:uiPriority w:val="61"/>
    <w:rsid w:val="00CA5AE5"/>
    <w:rPr>
      <w:rFonts w:ascii="Arial" w:hAnsi="Arial"/>
      <w:sz w:val="16"/>
    </w:rPr>
    <w:tblPr>
      <w:tblStyleRowBandSize w:val="1"/>
      <w:tblStyleColBandSize w:val="1"/>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Lines="0" w:before="0" w:beforeAutospacing="0" w:afterLines="0" w:after="0" w:afterAutospacing="0" w:line="240" w:lineRule="auto"/>
      </w:pPr>
      <w:rPr>
        <w:rFonts w:ascii="Arial" w:hAnsi="Arial" w:cs="Arial" w:hint="default"/>
        <w:b/>
        <w:bCs/>
        <w:color w:val="FFFFFF" w:themeColor="background1"/>
        <w:sz w:val="16"/>
        <w:szCs w:val="16"/>
      </w:rPr>
      <w:tblPr/>
      <w:tcPr>
        <w:shd w:val="clear" w:color="auto" w:fill="002060"/>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customStyle="1" w:styleId="xl65">
    <w:name w:val="xl65"/>
    <w:basedOn w:val="Normal"/>
    <w:rsid w:val="00142782"/>
    <w:pPr>
      <w:pBdr>
        <w:top w:val="single" w:sz="4" w:space="0" w:color="000000"/>
        <w:left w:val="single" w:sz="4" w:space="0" w:color="000000"/>
      </w:pBdr>
      <w:spacing w:before="100" w:beforeAutospacing="1" w:after="100" w:afterAutospacing="1" w:line="240" w:lineRule="auto"/>
      <w:jc w:val="left"/>
    </w:pPr>
    <w:rPr>
      <w:rFonts w:ascii="Times New Roman" w:hAnsi="Times New Roman"/>
      <w:color w:val="auto"/>
      <w:sz w:val="24"/>
      <w:szCs w:val="24"/>
      <w:lang w:eastAsia="en-GB"/>
    </w:rPr>
  </w:style>
  <w:style w:type="paragraph" w:customStyle="1" w:styleId="xl66">
    <w:name w:val="xl66"/>
    <w:basedOn w:val="Normal"/>
    <w:rsid w:val="00142782"/>
    <w:pPr>
      <w:pBdr>
        <w:top w:val="single" w:sz="4" w:space="0" w:color="DCDCDC"/>
        <w:left w:val="single" w:sz="4" w:space="0" w:color="DCDCDC"/>
        <w:bottom w:val="single" w:sz="4" w:space="0" w:color="DCDCDC"/>
        <w:right w:val="single" w:sz="4" w:space="0" w:color="DCDCDC"/>
      </w:pBdr>
      <w:shd w:val="clear" w:color="000000" w:fill="FFFFFF"/>
      <w:spacing w:before="100" w:beforeAutospacing="1" w:after="100" w:afterAutospacing="1" w:line="240" w:lineRule="auto"/>
      <w:jc w:val="left"/>
      <w:textAlignment w:val="top"/>
    </w:pPr>
    <w:rPr>
      <w:rFonts w:ascii="Tahoma" w:hAnsi="Tahoma" w:cs="Tahoma"/>
      <w:color w:val="333333"/>
      <w:sz w:val="16"/>
      <w:szCs w:val="16"/>
      <w:lang w:eastAsia="en-GB"/>
    </w:rPr>
  </w:style>
  <w:style w:type="paragraph" w:customStyle="1" w:styleId="xl67">
    <w:name w:val="xl67"/>
    <w:basedOn w:val="Normal"/>
    <w:rsid w:val="00142782"/>
    <w:pPr>
      <w:pBdr>
        <w:top w:val="single" w:sz="4" w:space="0" w:color="DCDCDC"/>
        <w:left w:val="single" w:sz="4" w:space="0" w:color="DCDCDC"/>
        <w:bottom w:val="single" w:sz="4" w:space="0" w:color="DCDCDC"/>
        <w:right w:val="single" w:sz="4" w:space="0" w:color="DCDCDC"/>
      </w:pBdr>
      <w:shd w:val="clear" w:color="000000" w:fill="F5F5F5"/>
      <w:spacing w:before="100" w:beforeAutospacing="1" w:after="100" w:afterAutospacing="1" w:line="240" w:lineRule="auto"/>
      <w:jc w:val="left"/>
      <w:textAlignment w:val="top"/>
    </w:pPr>
    <w:rPr>
      <w:rFonts w:ascii="Tahoma" w:hAnsi="Tahoma" w:cs="Tahoma"/>
      <w:b/>
      <w:bCs/>
      <w:color w:val="auto"/>
      <w:sz w:val="16"/>
      <w:szCs w:val="16"/>
      <w:lang w:eastAsia="en-GB"/>
    </w:rPr>
  </w:style>
  <w:style w:type="paragraph" w:customStyle="1" w:styleId="xl68">
    <w:name w:val="xl68"/>
    <w:basedOn w:val="Normal"/>
    <w:rsid w:val="00142782"/>
    <w:pPr>
      <w:pBdr>
        <w:top w:val="single" w:sz="4" w:space="0" w:color="DCDCDC"/>
        <w:left w:val="single" w:sz="4" w:space="0" w:color="DCDCDC"/>
        <w:bottom w:val="single" w:sz="4" w:space="0" w:color="DCDCDC"/>
        <w:right w:val="single" w:sz="4" w:space="0" w:color="DCDCDC"/>
      </w:pBdr>
      <w:shd w:val="clear" w:color="000000" w:fill="FFFFFF"/>
      <w:spacing w:before="100" w:beforeAutospacing="1" w:after="100" w:afterAutospacing="1" w:line="240" w:lineRule="auto"/>
      <w:jc w:val="left"/>
    </w:pPr>
    <w:rPr>
      <w:rFonts w:ascii="Tahoma" w:hAnsi="Tahoma" w:cs="Tahoma"/>
      <w:color w:val="auto"/>
      <w:sz w:val="16"/>
      <w:szCs w:val="16"/>
      <w:lang w:eastAsia="en-GB"/>
    </w:rPr>
  </w:style>
  <w:style w:type="paragraph" w:customStyle="1" w:styleId="xl69">
    <w:name w:val="xl69"/>
    <w:basedOn w:val="Normal"/>
    <w:rsid w:val="00142782"/>
    <w:pPr>
      <w:pBdr>
        <w:left w:val="single" w:sz="4" w:space="0" w:color="000000"/>
      </w:pBdr>
      <w:spacing w:before="100" w:beforeAutospacing="1" w:after="100" w:afterAutospacing="1" w:line="240" w:lineRule="auto"/>
      <w:jc w:val="left"/>
    </w:pPr>
    <w:rPr>
      <w:rFonts w:ascii="Times New Roman" w:hAnsi="Times New Roman"/>
      <w:color w:val="auto"/>
      <w:sz w:val="24"/>
      <w:szCs w:val="24"/>
      <w:lang w:eastAsia="en-GB"/>
    </w:rPr>
  </w:style>
  <w:style w:type="table" w:customStyle="1" w:styleId="EuropeanCommissionstyle1">
    <w:name w:val="European Commission style1"/>
    <w:basedOn w:val="TableNormal"/>
    <w:uiPriority w:val="99"/>
    <w:rsid w:val="00E45131"/>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hemeFill="background1" w:themeFillShade="F2"/>
    </w:tcPr>
    <w:tblStylePr w:type="firstRow">
      <w:rPr>
        <w:rFonts w:ascii="Cambria" w:hAnsi="Cambri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2">
    <w:name w:val="European Commission style2"/>
    <w:basedOn w:val="TableNormal"/>
    <w:uiPriority w:val="99"/>
    <w:rsid w:val="005917A0"/>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hemeFill="background1" w:themeFillShade="F2"/>
    </w:tcPr>
    <w:tblStylePr w:type="firstRow">
      <w:rPr>
        <w:rFonts w:ascii="Cambria" w:hAnsi="Cambri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3">
    <w:name w:val="European Commission style3"/>
    <w:basedOn w:val="TableNormal"/>
    <w:uiPriority w:val="99"/>
    <w:rsid w:val="001217D6"/>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hemeFill="background1" w:themeFillShade="F2"/>
    </w:tcPr>
    <w:tblStylePr w:type="firstRow">
      <w:rPr>
        <w:rFonts w:ascii="Cambria" w:hAnsi="Cambri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Annex">
    <w:name w:val="Annex"/>
    <w:basedOn w:val="Heading2"/>
    <w:link w:val="AnnexChar"/>
    <w:uiPriority w:val="99"/>
    <w:qFormat/>
    <w:rsid w:val="009117E8"/>
    <w:pPr>
      <w:numPr>
        <w:numId w:val="13"/>
      </w:numPr>
      <w:ind w:left="1134" w:hanging="1134"/>
    </w:pPr>
  </w:style>
  <w:style w:type="paragraph" w:customStyle="1" w:styleId="opening-paragraph">
    <w:name w:val="opening-paragraph"/>
    <w:basedOn w:val="Normal"/>
    <w:uiPriority w:val="99"/>
    <w:rsid w:val="006A3A1B"/>
    <w:pPr>
      <w:spacing w:before="100" w:beforeAutospacing="1" w:after="100" w:afterAutospacing="1" w:line="240" w:lineRule="auto"/>
      <w:jc w:val="left"/>
    </w:pPr>
    <w:rPr>
      <w:rFonts w:ascii="Times New Roman" w:hAnsi="Times New Roman"/>
      <w:color w:val="auto"/>
      <w:sz w:val="24"/>
      <w:szCs w:val="24"/>
      <w:lang w:eastAsia="en-GB"/>
    </w:rPr>
  </w:style>
  <w:style w:type="character" w:customStyle="1" w:styleId="AnnexChar">
    <w:name w:val="Annex Char"/>
    <w:basedOn w:val="Heading2Char"/>
    <w:link w:val="Annex"/>
    <w:uiPriority w:val="99"/>
    <w:rsid w:val="009117E8"/>
    <w:rPr>
      <w:rFonts w:ascii="Calibri" w:eastAsia="Times" w:hAnsi="Calibri" w:cs="Calibri"/>
      <w:bCs/>
      <w:iCs/>
      <w:sz w:val="28"/>
      <w:szCs w:val="26"/>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rsid w:val="00A33818"/>
    <w:pPr>
      <w:spacing w:before="0" w:after="160" w:line="240" w:lineRule="exact"/>
    </w:pPr>
    <w:rPr>
      <w:rFonts w:ascii="Times New Roman" w:hAnsi="Times New Roman"/>
      <w:color w:val="auto"/>
      <w:sz w:val="20"/>
      <w:vertAlign w:val="superscript"/>
      <w:lang w:val="en-US" w:eastAsia="en-US"/>
    </w:rPr>
  </w:style>
  <w:style w:type="paragraph" w:customStyle="1" w:styleId="xl70">
    <w:name w:val="xl70"/>
    <w:basedOn w:val="Normal"/>
    <w:rsid w:val="00707AFB"/>
    <w:pPr>
      <w:spacing w:before="100" w:beforeAutospacing="1" w:after="100" w:afterAutospacing="1" w:line="240" w:lineRule="auto"/>
      <w:jc w:val="left"/>
      <w:textAlignment w:val="top"/>
    </w:pPr>
    <w:rPr>
      <w:rFonts w:cs="Arial"/>
      <w:color w:val="auto"/>
      <w:sz w:val="16"/>
      <w:szCs w:val="16"/>
      <w:lang w:eastAsia="en-GB"/>
    </w:rPr>
  </w:style>
  <w:style w:type="paragraph" w:customStyle="1" w:styleId="xl71">
    <w:name w:val="xl71"/>
    <w:basedOn w:val="Normal"/>
    <w:rsid w:val="00707AFB"/>
    <w:pPr>
      <w:spacing w:before="100" w:beforeAutospacing="1" w:after="100" w:afterAutospacing="1" w:line="240" w:lineRule="auto"/>
      <w:jc w:val="left"/>
      <w:textAlignment w:val="top"/>
    </w:pPr>
    <w:rPr>
      <w:rFonts w:cs="Arial"/>
      <w:color w:val="000000"/>
      <w:sz w:val="16"/>
      <w:szCs w:val="16"/>
      <w:lang w:eastAsia="en-GB"/>
    </w:rPr>
  </w:style>
  <w:style w:type="paragraph" w:customStyle="1" w:styleId="xl72">
    <w:name w:val="xl72"/>
    <w:basedOn w:val="Normal"/>
    <w:rsid w:val="00707AFB"/>
    <w:pPr>
      <w:shd w:val="clear" w:color="000000" w:fill="BDD6EE"/>
      <w:spacing w:before="100" w:beforeAutospacing="1" w:after="100" w:afterAutospacing="1" w:line="240" w:lineRule="auto"/>
      <w:jc w:val="left"/>
      <w:textAlignment w:val="top"/>
    </w:pPr>
    <w:rPr>
      <w:rFonts w:cs="Arial"/>
      <w:b/>
      <w:bCs/>
      <w:color w:val="auto"/>
      <w:sz w:val="16"/>
      <w:szCs w:val="16"/>
      <w:lang w:eastAsia="en-GB"/>
    </w:rPr>
  </w:style>
  <w:style w:type="paragraph" w:customStyle="1" w:styleId="xl73">
    <w:name w:val="xl73"/>
    <w:basedOn w:val="Normal"/>
    <w:rsid w:val="00707AFB"/>
    <w:pPr>
      <w:shd w:val="clear" w:color="000000" w:fill="92D050"/>
      <w:spacing w:before="100" w:beforeAutospacing="1" w:after="100" w:afterAutospacing="1" w:line="240" w:lineRule="auto"/>
      <w:jc w:val="left"/>
      <w:textAlignment w:val="top"/>
    </w:pPr>
    <w:rPr>
      <w:rFonts w:cs="Arial"/>
      <w:color w:val="auto"/>
      <w:sz w:val="16"/>
      <w:szCs w:val="16"/>
      <w:lang w:eastAsia="en-GB"/>
    </w:rPr>
  </w:style>
  <w:style w:type="paragraph" w:customStyle="1" w:styleId="xl74">
    <w:name w:val="xl74"/>
    <w:basedOn w:val="Normal"/>
    <w:rsid w:val="00E95ED4"/>
    <w:pPr>
      <w:spacing w:before="100" w:beforeAutospacing="1" w:after="100" w:afterAutospacing="1" w:line="240" w:lineRule="auto"/>
      <w:jc w:val="left"/>
      <w:textAlignment w:val="top"/>
    </w:pPr>
    <w:rPr>
      <w:rFonts w:ascii="Verdana" w:hAnsi="Verdana"/>
      <w:color w:val="auto"/>
      <w:sz w:val="16"/>
      <w:szCs w:val="16"/>
      <w:lang w:eastAsia="en-GB"/>
    </w:rPr>
  </w:style>
  <w:style w:type="paragraph" w:customStyle="1" w:styleId="xl75">
    <w:name w:val="xl75"/>
    <w:basedOn w:val="Normal"/>
    <w:rsid w:val="00E95ED4"/>
    <w:pPr>
      <w:spacing w:before="100" w:beforeAutospacing="1" w:after="100" w:afterAutospacing="1" w:line="240" w:lineRule="auto"/>
      <w:jc w:val="left"/>
      <w:textAlignment w:val="top"/>
    </w:pPr>
    <w:rPr>
      <w:rFonts w:ascii="Verdana" w:hAnsi="Verdana"/>
      <w:color w:val="auto"/>
      <w:sz w:val="16"/>
      <w:szCs w:val="16"/>
      <w:lang w:eastAsia="en-GB"/>
    </w:rPr>
  </w:style>
  <w:style w:type="paragraph" w:customStyle="1" w:styleId="xl76">
    <w:name w:val="xl76"/>
    <w:basedOn w:val="Normal"/>
    <w:rsid w:val="00E95ED4"/>
    <w:pPr>
      <w:spacing w:before="100" w:beforeAutospacing="1" w:after="100" w:afterAutospacing="1" w:line="240" w:lineRule="auto"/>
      <w:jc w:val="left"/>
    </w:pPr>
    <w:rPr>
      <w:rFonts w:ascii="Times New Roman" w:hAnsi="Times New Roman"/>
      <w:color w:val="auto"/>
      <w:sz w:val="24"/>
      <w:szCs w:val="24"/>
      <w:lang w:eastAsia="en-GB"/>
    </w:rPr>
  </w:style>
  <w:style w:type="paragraph" w:customStyle="1" w:styleId="xl77">
    <w:name w:val="xl77"/>
    <w:basedOn w:val="Normal"/>
    <w:rsid w:val="00E95ED4"/>
    <w:pPr>
      <w:spacing w:before="100" w:beforeAutospacing="1" w:after="100" w:afterAutospacing="1" w:line="240" w:lineRule="auto"/>
      <w:jc w:val="left"/>
    </w:pPr>
    <w:rPr>
      <w:rFonts w:cs="Arial"/>
      <w:color w:val="000000"/>
      <w:sz w:val="16"/>
      <w:szCs w:val="16"/>
      <w:lang w:eastAsia="en-GB"/>
    </w:rPr>
  </w:style>
  <w:style w:type="paragraph" w:customStyle="1" w:styleId="xl78">
    <w:name w:val="xl78"/>
    <w:basedOn w:val="Normal"/>
    <w:rsid w:val="00E95ED4"/>
    <w:pPr>
      <w:spacing w:before="100" w:beforeAutospacing="1" w:after="100" w:afterAutospacing="1" w:line="240" w:lineRule="auto"/>
      <w:jc w:val="left"/>
      <w:textAlignment w:val="top"/>
    </w:pPr>
    <w:rPr>
      <w:rFonts w:cs="Arial"/>
      <w:color w:val="000000"/>
      <w:sz w:val="16"/>
      <w:szCs w:val="16"/>
      <w:lang w:eastAsia="en-GB"/>
    </w:rPr>
  </w:style>
  <w:style w:type="paragraph" w:customStyle="1" w:styleId="xl79">
    <w:name w:val="xl79"/>
    <w:basedOn w:val="Normal"/>
    <w:rsid w:val="00E95ED4"/>
    <w:pPr>
      <w:spacing w:before="100" w:beforeAutospacing="1" w:after="100" w:afterAutospacing="1" w:line="240" w:lineRule="auto"/>
      <w:jc w:val="left"/>
      <w:textAlignment w:val="top"/>
    </w:pPr>
    <w:rPr>
      <w:rFonts w:cs="Arial"/>
      <w:color w:val="auto"/>
      <w:sz w:val="16"/>
      <w:szCs w:val="16"/>
      <w:lang w:eastAsia="en-GB"/>
    </w:rPr>
  </w:style>
  <w:style w:type="paragraph" w:customStyle="1" w:styleId="Listfortables">
    <w:name w:val="List for tables"/>
    <w:basedOn w:val="ListParagraph"/>
    <w:link w:val="ListfortablesChar"/>
    <w:qFormat/>
    <w:rsid w:val="000C65E8"/>
    <w:pPr>
      <w:numPr>
        <w:numId w:val="7"/>
      </w:numPr>
      <w:spacing w:before="0" w:after="0" w:line="240" w:lineRule="auto"/>
      <w:jc w:val="left"/>
    </w:pPr>
    <w:rPr>
      <w:sz w:val="16"/>
      <w:szCs w:val="16"/>
    </w:rPr>
  </w:style>
  <w:style w:type="character" w:customStyle="1" w:styleId="ListfortablesChar">
    <w:name w:val="List for tables Char"/>
    <w:basedOn w:val="ListParagraphChar1"/>
    <w:link w:val="Listfortables"/>
    <w:rsid w:val="000C65E8"/>
    <w:rPr>
      <w:rFonts w:asciiTheme="minorHAnsi" w:eastAsiaTheme="minorHAnsi" w:hAnsiTheme="minorHAnsi" w:cstheme="minorBidi"/>
      <w:bCs/>
      <w:sz w:val="16"/>
      <w:szCs w:val="16"/>
      <w:lang w:val="en-GB"/>
    </w:rPr>
  </w:style>
  <w:style w:type="paragraph" w:customStyle="1" w:styleId="xl63">
    <w:name w:val="xl63"/>
    <w:basedOn w:val="Normal"/>
    <w:uiPriority w:val="99"/>
    <w:rsid w:val="00B47C8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left"/>
      <w:textAlignment w:val="center"/>
    </w:pPr>
    <w:rPr>
      <w:rFonts w:cs="Arial"/>
      <w:b/>
      <w:bCs/>
      <w:color w:val="FFFFFF"/>
      <w:sz w:val="16"/>
      <w:szCs w:val="16"/>
      <w:lang w:eastAsia="en-GB"/>
    </w:rPr>
  </w:style>
  <w:style w:type="paragraph" w:customStyle="1" w:styleId="xl64">
    <w:name w:val="xl64"/>
    <w:basedOn w:val="Normal"/>
    <w:uiPriority w:val="99"/>
    <w:rsid w:val="00B47C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cs="Arial"/>
      <w:color w:val="000000"/>
      <w:sz w:val="16"/>
      <w:szCs w:val="16"/>
      <w:lang w:eastAsia="en-GB"/>
    </w:rPr>
  </w:style>
  <w:style w:type="character" w:styleId="IntenseReference">
    <w:name w:val="Intense Reference"/>
    <w:basedOn w:val="DefaultParagraphFont"/>
    <w:uiPriority w:val="32"/>
    <w:qFormat/>
    <w:rsid w:val="0080184D"/>
    <w:rPr>
      <w:b/>
      <w:bCs/>
      <w:smallCaps/>
      <w:color w:val="E17000" w:themeColor="accent1"/>
      <w:spacing w:val="5"/>
    </w:rPr>
  </w:style>
  <w:style w:type="paragraph" w:customStyle="1" w:styleId="ListNumber1">
    <w:name w:val="List Number 1"/>
    <w:basedOn w:val="Text1"/>
    <w:uiPriority w:val="99"/>
    <w:rsid w:val="00D01829"/>
    <w:pPr>
      <w:numPr>
        <w:numId w:val="14"/>
      </w:numPr>
      <w:spacing w:before="0" w:after="240"/>
    </w:pPr>
    <w:rPr>
      <w:lang w:val="fr-FR"/>
    </w:rPr>
  </w:style>
  <w:style w:type="paragraph" w:customStyle="1" w:styleId="ListNumber1Level2">
    <w:name w:val="List Number 1 (Level 2)"/>
    <w:basedOn w:val="Text1"/>
    <w:uiPriority w:val="99"/>
    <w:rsid w:val="00D01829"/>
    <w:pPr>
      <w:numPr>
        <w:ilvl w:val="1"/>
        <w:numId w:val="14"/>
      </w:numPr>
      <w:spacing w:before="0" w:after="240"/>
    </w:pPr>
    <w:rPr>
      <w:lang w:val="fr-FR"/>
    </w:rPr>
  </w:style>
  <w:style w:type="paragraph" w:customStyle="1" w:styleId="ListNumber1Level3">
    <w:name w:val="List Number 1 (Level 3)"/>
    <w:basedOn w:val="Text1"/>
    <w:uiPriority w:val="99"/>
    <w:rsid w:val="00D01829"/>
    <w:pPr>
      <w:numPr>
        <w:ilvl w:val="2"/>
        <w:numId w:val="14"/>
      </w:numPr>
      <w:spacing w:before="0" w:after="240"/>
    </w:pPr>
    <w:rPr>
      <w:lang w:val="fr-FR"/>
    </w:rPr>
  </w:style>
  <w:style w:type="paragraph" w:customStyle="1" w:styleId="ListNumber1Level4">
    <w:name w:val="List Number 1 (Level 4)"/>
    <w:basedOn w:val="Text1"/>
    <w:uiPriority w:val="99"/>
    <w:rsid w:val="00D01829"/>
    <w:pPr>
      <w:numPr>
        <w:ilvl w:val="3"/>
        <w:numId w:val="14"/>
      </w:numPr>
      <w:spacing w:before="0" w:after="240"/>
    </w:pPr>
    <w:rPr>
      <w:lang w:val="fr-FR"/>
    </w:rPr>
  </w:style>
  <w:style w:type="paragraph" w:customStyle="1" w:styleId="Body">
    <w:name w:val="Body"/>
    <w:basedOn w:val="Normal"/>
    <w:link w:val="BodyChar"/>
    <w:qFormat/>
    <w:rsid w:val="00B166C0"/>
    <w:pPr>
      <w:spacing w:before="0" w:line="276" w:lineRule="auto"/>
    </w:pPr>
    <w:rPr>
      <w:rFonts w:ascii="Verdana" w:hAnsi="Verdana"/>
      <w:color w:val="auto"/>
      <w:sz w:val="20"/>
      <w:lang w:eastAsia="en-US"/>
    </w:rPr>
  </w:style>
  <w:style w:type="character" w:customStyle="1" w:styleId="BodyChar">
    <w:name w:val="Body Char"/>
    <w:link w:val="Body"/>
    <w:rsid w:val="00B166C0"/>
    <w:rPr>
      <w:rFonts w:ascii="Verdana" w:hAnsi="Verdana"/>
      <w:lang w:val="en-GB"/>
    </w:rPr>
  </w:style>
  <w:style w:type="character" w:customStyle="1" w:styleId="UnresolvedMention1">
    <w:name w:val="Unresolved Mention1"/>
    <w:basedOn w:val="DefaultParagraphFont"/>
    <w:uiPriority w:val="99"/>
    <w:semiHidden/>
    <w:unhideWhenUsed/>
    <w:rsid w:val="001C03C6"/>
    <w:rPr>
      <w:color w:val="808080"/>
      <w:shd w:val="clear" w:color="auto" w:fill="E6E6E6"/>
    </w:rPr>
  </w:style>
  <w:style w:type="character" w:customStyle="1" w:styleId="Heading1Char1">
    <w:name w:val="Heading 1 Char1"/>
    <w:aliases w:val="H1 Char1,Titre1 Char1,h1 Char1,Titre 11 Char1,t1.T1.Titre 1 Char1,t1.T1 Char1,Annexe Char1,Contrat 1 Char1,Arial 14 Fett Char1,Arial 14 Fett1 Char1,Arial 14 Fett2 Char1,Kapitel Char1,t1 Char1,Level a Char1,Attribute Heading 1 Char1"/>
    <w:basedOn w:val="DefaultParagraphFont"/>
    <w:rsid w:val="003F5AC4"/>
    <w:rPr>
      <w:rFonts w:asciiTheme="majorHAnsi" w:eastAsiaTheme="majorEastAsia" w:hAnsiTheme="majorHAnsi" w:cstheme="majorBidi"/>
      <w:color w:val="A85300" w:themeColor="accent1" w:themeShade="BF"/>
      <w:sz w:val="32"/>
      <w:szCs w:val="32"/>
      <w:lang w:val="en-GB" w:eastAsia="fr-FR"/>
    </w:rPr>
  </w:style>
  <w:style w:type="character" w:customStyle="1" w:styleId="Heading2Char1">
    <w:name w:val="Heading 2 Char1"/>
    <w:aliases w:val="H2 Char1,Titre2 Char1,T2 Char1,h2 Char1,Heading 2 Hidden Char1,Chapter Title Char1,(Alt+2) Char1,Titre 21 Char1,t2.T2 Char1,Contrat 2 Char1,Ctt Char1,Arial 12 Fett Kursiv Char1,Abschnitt Char1,Attribute Heading 2 Char1,HeadB Char1,2 Char"/>
    <w:basedOn w:val="DefaultParagraphFont"/>
    <w:semiHidden/>
    <w:rsid w:val="003F5AC4"/>
    <w:rPr>
      <w:rFonts w:asciiTheme="majorHAnsi" w:eastAsiaTheme="majorEastAsia" w:hAnsiTheme="majorHAnsi" w:cstheme="majorBidi"/>
      <w:color w:val="A85300" w:themeColor="accent1" w:themeShade="BF"/>
      <w:sz w:val="26"/>
      <w:szCs w:val="26"/>
      <w:lang w:val="en-GB" w:eastAsia="fr-FR"/>
    </w:rPr>
  </w:style>
  <w:style w:type="character" w:customStyle="1" w:styleId="Heading3Char1">
    <w:name w:val="Heading 3 Char1"/>
    <w:aliases w:val="h3 Char1,l3 Char1,level3 Char1,3 Char1,(Alt+3) Char1,Section Char1,Titre 31 Char1,t3.T3 Char1,Arial 12 Fett Char1,Unterabschnitt Char1,Contrat 3 Char1,H3 Char1,Table Attribute Heading Char1,HeadC Char1,Level 3 Topic Heading Char1,T3 Char"/>
    <w:basedOn w:val="DefaultParagraphFont"/>
    <w:semiHidden/>
    <w:rsid w:val="003F5AC4"/>
    <w:rPr>
      <w:rFonts w:asciiTheme="majorHAnsi" w:eastAsiaTheme="majorEastAsia" w:hAnsiTheme="majorHAnsi" w:cstheme="majorBidi"/>
      <w:color w:val="703700" w:themeColor="accent1" w:themeShade="7F"/>
      <w:sz w:val="24"/>
      <w:szCs w:val="24"/>
      <w:lang w:val="en-GB" w:eastAsia="fr-FR"/>
    </w:rPr>
  </w:style>
  <w:style w:type="paragraph" w:customStyle="1" w:styleId="msonormal0">
    <w:name w:val="msonormal"/>
    <w:basedOn w:val="Normal"/>
    <w:rsid w:val="003F5AC4"/>
    <w:pPr>
      <w:spacing w:before="100" w:beforeAutospacing="1" w:after="100" w:afterAutospacing="1" w:line="240" w:lineRule="auto"/>
    </w:pPr>
    <w:rPr>
      <w:rFonts w:ascii="Times New Roman" w:eastAsia="Arial" w:hAnsi="Times New Roman"/>
      <w:color w:val="auto"/>
      <w:sz w:val="24"/>
      <w:szCs w:val="24"/>
      <w:lang w:val="en-US" w:eastAsia="en-US"/>
    </w:rPr>
  </w:style>
  <w:style w:type="character" w:customStyle="1" w:styleId="Heading7Char1">
    <w:name w:val="Heading 7 Char1"/>
    <w:aliases w:val="TITRE A 5 CHIFFRES Char1,TITRE A 5 CHIFFRES1 Char1,TITRE A 5 CHIFFRES2 Char1,TITRE A 5 CHIFFRES3 Char1,TITRE A 5 CHIFFRES4 Char1,TITRE A 5 CHIFFRES5 Char1,TITRE A 5 CHIFFRES6 Char1,TITRE A 5 CHIFFRES7 Char1,TITRE A 5 CHIFFRES8 Char1"/>
    <w:basedOn w:val="DefaultParagraphFont"/>
    <w:semiHidden/>
    <w:rsid w:val="003F5AC4"/>
    <w:rPr>
      <w:rFonts w:asciiTheme="majorHAnsi" w:eastAsiaTheme="majorEastAsia" w:hAnsiTheme="majorHAnsi" w:cstheme="majorBidi"/>
      <w:i/>
      <w:iCs/>
      <w:color w:val="703700" w:themeColor="accent1" w:themeShade="7F"/>
      <w:sz w:val="19"/>
      <w:lang w:val="en-GB" w:eastAsia="fr-FR"/>
    </w:rPr>
  </w:style>
  <w:style w:type="character" w:customStyle="1" w:styleId="Heading8Char1">
    <w:name w:val="Heading 8 Char1"/>
    <w:aliases w:val="Annexe 3 Char1,Annexe 31 Char1,Annexe 32 Char1,Annexe 33 Char1,Annexe 34 Char1,Annexe 35 Char1,Annexe 36 Char1,Annexe 37 Char1,table caption Char1,8 Char1,FigureTitle Char1,Condition Char1,requirement Char1,req2 Char1,req Char1,l8 Char1"/>
    <w:basedOn w:val="DefaultParagraphFont"/>
    <w:semiHidden/>
    <w:rsid w:val="003F5AC4"/>
    <w:rPr>
      <w:rFonts w:asciiTheme="majorHAnsi" w:eastAsiaTheme="majorEastAsia" w:hAnsiTheme="majorHAnsi" w:cstheme="majorBidi"/>
      <w:color w:val="272727" w:themeColor="text1" w:themeTint="D8"/>
      <w:sz w:val="21"/>
      <w:szCs w:val="21"/>
      <w:lang w:val="en-GB" w:eastAsia="fr-FR"/>
    </w:rPr>
  </w:style>
  <w:style w:type="character" w:customStyle="1" w:styleId="Heading9Char1">
    <w:name w:val="Heading 9 Char1"/>
    <w:aliases w:val="Titre 10 Char1,Annexe 4 Char1,Annexe 41 Char1,Annexe 42 Char1,Annexe 43 Char1,Annexe 44 Char1,Annexe 45 Char1,Annexe 46 Char1,Annexe 47 Char1,titre l1c1 Char1,titre l1c11 Char1,titre l1c12 Char1,titre l1c13 Char1,titre l1c14 Char1"/>
    <w:basedOn w:val="DefaultParagraphFont"/>
    <w:semiHidden/>
    <w:rsid w:val="003F5AC4"/>
    <w:rPr>
      <w:rFonts w:asciiTheme="majorHAnsi" w:eastAsiaTheme="majorEastAsia" w:hAnsiTheme="majorHAnsi" w:cstheme="majorBidi"/>
      <w:i/>
      <w:iCs/>
      <w:color w:val="272727" w:themeColor="text1" w:themeTint="D8"/>
      <w:sz w:val="21"/>
      <w:szCs w:val="21"/>
      <w:lang w:val="en-GB" w:eastAsia="fr-FR"/>
    </w:rPr>
  </w:style>
  <w:style w:type="table" w:customStyle="1" w:styleId="ColorfulGrid-Accent11">
    <w:name w:val="Colorful Grid - Accent 11"/>
    <w:basedOn w:val="TableNormal"/>
    <w:next w:val="ColorfulGrid-Accent1"/>
    <w:uiPriority w:val="73"/>
    <w:semiHidden/>
    <w:unhideWhenUsed/>
    <w:rsid w:val="003F5AC4"/>
    <w:rPr>
      <w:color w:val="000000" w:themeColor="text1"/>
    </w:rPr>
    <w:tblPr>
      <w:tblStyleRowBandSize w:val="1"/>
      <w:tblStyleColBandSize w:val="1"/>
      <w:tblInd w:w="0" w:type="nil"/>
      <w:tblBorders>
        <w:insideH w:val="single" w:sz="4" w:space="0" w:color="FFFFFF" w:themeColor="background1"/>
      </w:tblBorders>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table" w:customStyle="1" w:styleId="LightList-Accent617">
    <w:name w:val="Light List - Accent 617"/>
    <w:basedOn w:val="TableNormal"/>
    <w:next w:val="LightList-Accent6"/>
    <w:uiPriority w:val="61"/>
    <w:semiHidden/>
    <w:unhideWhenUsed/>
    <w:rsid w:val="003F5AC4"/>
    <w:rPr>
      <w:rFonts w:ascii="Arial" w:eastAsia="Arial" w:hAnsi="Arial"/>
      <w:sz w:val="22"/>
      <w:szCs w:val="22"/>
    </w:rPr>
    <w:tblPr>
      <w:tblStyleRowBandSize w:val="1"/>
      <w:tblStyleColBandSize w:val="1"/>
      <w:tblInd w:w="0" w:type="nil"/>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B0041" w:themeFill="accent6"/>
      </w:tcPr>
    </w:tblStylePr>
    <w:tblStylePr w:type="lastRow">
      <w:pPr>
        <w:spacing w:beforeLines="0" w:before="0" w:beforeAutospacing="0" w:afterLines="0" w:after="0" w:afterAutospacing="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1110">
    <w:name w:val="Light List - Accent 1110"/>
    <w:basedOn w:val="TableNormal"/>
    <w:uiPriority w:val="61"/>
    <w:rsid w:val="003F5AC4"/>
    <w:rPr>
      <w:rFonts w:ascii="Arial" w:hAnsi="Arial"/>
      <w:sz w:val="16"/>
    </w:rPr>
    <w:tblPr>
      <w:tblStyleRowBandSize w:val="1"/>
      <w:tblStyleColBandSize w:val="1"/>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Lines="0" w:before="0" w:beforeAutospacing="0" w:afterLines="0" w:after="0" w:afterAutospacing="0" w:line="240" w:lineRule="auto"/>
      </w:pPr>
      <w:rPr>
        <w:rFonts w:ascii="Arial" w:hAnsi="Arial" w:cs="Arial" w:hint="default"/>
        <w:b/>
        <w:bCs/>
        <w:color w:val="FFFFFF" w:themeColor="background1"/>
        <w:sz w:val="16"/>
        <w:szCs w:val="16"/>
      </w:rPr>
      <w:tblPr/>
      <w:tcPr>
        <w:shd w:val="clear" w:color="auto" w:fill="002060"/>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8">
    <w:name w:val="Light List - Accent 618"/>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6">
    <w:name w:val="Light List - Accent 626"/>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olorfulList11">
    <w:name w:val="Colorful List11"/>
    <w:basedOn w:val="TableNormal"/>
    <w:uiPriority w:val="72"/>
    <w:rsid w:val="003F5AC4"/>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List-Accent126">
    <w:name w:val="Light List - Accent 126"/>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5">
    <w:name w:val="Light List - Accent 1115"/>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2">
    <w:name w:val="Light List - Accent 1122"/>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2">
    <w:name w:val="Light List - Accent 632"/>
    <w:basedOn w:val="TableNormal"/>
    <w:uiPriority w:val="61"/>
    <w:rsid w:val="003F5AC4"/>
    <w:rPr>
      <w:rFonts w:ascii="Arial" w:eastAsia="Arial" w:hAnsi="Arial"/>
      <w:sz w:val="22"/>
      <w:szCs w:val="22"/>
    </w:rPr>
    <w:tblPr>
      <w:tblStyleRowBandSize w:val="1"/>
      <w:tblStyleColBandSize w:val="1"/>
      <w:tblInd w:w="0" w:type="nil"/>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B0041" w:themeFill="accent6"/>
      </w:tcPr>
    </w:tblStylePr>
    <w:tblStylePr w:type="lastRow">
      <w:pPr>
        <w:spacing w:beforeLines="0" w:before="0" w:beforeAutospacing="0" w:afterLines="0" w:after="0" w:afterAutospacing="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3">
    <w:name w:val="Light List - Accent 6113"/>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1">
    <w:name w:val="Light List - Accent 62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1">
    <w:name w:val="Light List - Accent 121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1">
    <w:name w:val="Light List - Accent 1111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1">
    <w:name w:val="Light List - Accent 113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1">
    <w:name w:val="Light List - Accent 641"/>
    <w:basedOn w:val="TableNormal"/>
    <w:uiPriority w:val="61"/>
    <w:rsid w:val="003F5AC4"/>
    <w:rPr>
      <w:rFonts w:ascii="Arial" w:eastAsia="Arial" w:hAnsi="Arial"/>
      <w:sz w:val="22"/>
      <w:szCs w:val="22"/>
    </w:rPr>
    <w:tblPr>
      <w:tblStyleRowBandSize w:val="1"/>
      <w:tblStyleColBandSize w:val="1"/>
      <w:tblInd w:w="0" w:type="nil"/>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B0041" w:themeFill="accent6"/>
      </w:tcPr>
    </w:tblStylePr>
    <w:tblStylePr w:type="lastRow">
      <w:pPr>
        <w:spacing w:beforeLines="0" w:before="0" w:beforeAutospacing="0" w:afterLines="0" w:after="0" w:afterAutospacing="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1">
    <w:name w:val="Light List - Accent 612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2">
    <w:name w:val="Light List - Accent 62212"/>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1">
    <w:name w:val="Light List - Accent 122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1">
    <w:name w:val="Light List - Accent 1112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1">
    <w:name w:val="Light List - Accent 611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41">
    <w:name w:val="Light List - Accent 114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1">
    <w:name w:val="Light List - Accent 651"/>
    <w:basedOn w:val="TableNormal"/>
    <w:uiPriority w:val="61"/>
    <w:rsid w:val="003F5AC4"/>
    <w:rPr>
      <w:rFonts w:ascii="Arial" w:eastAsia="Arial" w:hAnsi="Arial"/>
      <w:sz w:val="22"/>
      <w:szCs w:val="22"/>
    </w:rPr>
    <w:tblPr>
      <w:tblStyleRowBandSize w:val="1"/>
      <w:tblStyleColBandSize w:val="1"/>
      <w:tblInd w:w="0" w:type="nil"/>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B0041" w:themeFill="accent6"/>
      </w:tcPr>
    </w:tblStylePr>
    <w:tblStylePr w:type="lastRow">
      <w:pPr>
        <w:spacing w:beforeLines="0" w:before="0" w:beforeAutospacing="0" w:afterLines="0" w:after="0" w:afterAutospacing="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2">
    <w:name w:val="Light List - Accent 6132"/>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1">
    <w:name w:val="Light List - Accent 623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1">
    <w:name w:val="Light List - Accent 123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1">
    <w:name w:val="Light List - Accent 1113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1">
    <w:name w:val="Light List - Accent 63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1">
    <w:name w:val="Light List - Accent 1121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1">
    <w:name w:val="Light List - Accent 115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1">
    <w:name w:val="Light List - Accent 614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1">
    <w:name w:val="Light List - Accent 6112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4">
    <w:name w:val="Light List - Accent 1254"/>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13">
    <w:name w:val="Light List - Accent 62213"/>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3">
    <w:name w:val="Light List - Accent 62223"/>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1">
    <w:name w:val="Light List - Accent 6223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41">
    <w:name w:val="Light List - Accent 624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61">
    <w:name w:val="Light List - Accent 1161"/>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1">
    <w:name w:val="Light List - Accent 66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7B0041"/>
        <w:left w:val="single" w:sz="8" w:space="0" w:color="7B0041"/>
        <w:bottom w:val="single" w:sz="8" w:space="0" w:color="7B0041"/>
        <w:right w:val="single" w:sz="8" w:space="0" w:color="7B0041"/>
      </w:tblBorders>
    </w:tblPr>
    <w:tblStylePr w:type="firstRow">
      <w:pPr>
        <w:spacing w:beforeLines="0" w:before="0" w:beforeAutospacing="0" w:afterLines="0" w:after="0" w:afterAutospacing="0" w:line="240" w:lineRule="auto"/>
      </w:pPr>
      <w:rPr>
        <w:b/>
        <w:bCs/>
        <w:color w:val="FFFFFF"/>
      </w:rPr>
      <w:tblPr/>
      <w:tcPr>
        <w:shd w:val="clear" w:color="auto" w:fill="7B0041"/>
      </w:tcPr>
    </w:tblStylePr>
    <w:tblStylePr w:type="lastRow">
      <w:pPr>
        <w:spacing w:beforeLines="0" w:before="0" w:beforeAutospacing="0" w:afterLines="0" w:after="0" w:afterAutospacing="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1">
    <w:name w:val="Light List - Accent 615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1">
    <w:name w:val="Light List - Accent 625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41">
    <w:name w:val="Light List - Accent 1241"/>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1">
    <w:name w:val="Light List - Accent 11141"/>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MediumShading1-Accent111">
    <w:name w:val="Medium Shading 1 - Accent 111"/>
    <w:basedOn w:val="TableNormal"/>
    <w:uiPriority w:val="63"/>
    <w:rsid w:val="003F5AC4"/>
    <w:rPr>
      <w:rFonts w:ascii="Arial" w:eastAsia="Arial" w:hAnsi="Arial"/>
      <w:sz w:val="22"/>
      <w:szCs w:val="22"/>
    </w:rPr>
    <w:tblPr>
      <w:tblStyleRowBandSize w:val="1"/>
      <w:tblStyleColBandSize w:val="1"/>
      <w:tblInd w:w="0" w:type="nil"/>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1">
    <w:name w:val="Light List - Accent 117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1">
    <w:name w:val="Light List - Accent 616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1">
    <w:name w:val="Light List - Accent 613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1">
    <w:name w:val="Light List - Accent 67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1">
    <w:name w:val="Light List - Accent 68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2">
    <w:name w:val="Light List - Accent 692"/>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11">
    <w:name w:val="Light List - Accent 69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31">
    <w:name w:val="Light List - Accent 13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1">
    <w:name w:val="Light List - Accent 6224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1">
    <w:name w:val="Light List - Accent 6225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1">
    <w:name w:val="Light List - Accent 6226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1">
    <w:name w:val="Light List - Accent 6227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1">
    <w:name w:val="Light List - Accent 12511"/>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1">
    <w:name w:val="Light List - Accent 12521"/>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1">
    <w:name w:val="Light List - Accent 12531"/>
    <w:basedOn w:val="TableNormal"/>
    <w:uiPriority w:val="61"/>
    <w:rsid w:val="003F5AC4"/>
    <w:tblPr>
      <w:tblStyleRowBandSize w:val="1"/>
      <w:tblStyleColBandSize w:val="1"/>
      <w:tblInd w:w="0" w:type="nil"/>
      <w:tblBorders>
        <w:top w:val="single" w:sz="8" w:space="0" w:color="E17000"/>
        <w:left w:val="single" w:sz="8" w:space="0" w:color="E17000"/>
        <w:bottom w:val="single" w:sz="8" w:space="0" w:color="E17000"/>
        <w:right w:val="single" w:sz="8" w:space="0" w:color="E17000"/>
      </w:tblBorders>
    </w:tblPr>
    <w:tblStylePr w:type="firstRow">
      <w:pPr>
        <w:spacing w:beforeLines="0" w:before="0" w:beforeAutospacing="0" w:afterLines="0" w:after="0" w:afterAutospacing="0" w:line="240" w:lineRule="auto"/>
      </w:pPr>
      <w:rPr>
        <w:b/>
        <w:bCs/>
        <w:color w:val="FFFFFF"/>
      </w:rPr>
      <w:tblPr/>
      <w:tcPr>
        <w:shd w:val="clear" w:color="auto" w:fill="E17000"/>
      </w:tcPr>
    </w:tblStylePr>
    <w:tblStylePr w:type="lastRow">
      <w:pPr>
        <w:spacing w:beforeLines="0" w:before="0" w:beforeAutospacing="0" w:afterLines="0" w:after="0" w:afterAutospacing="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1">
    <w:name w:val="Light List - Accent 6228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1">
    <w:name w:val="Light List - Accent 6229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1">
    <w:name w:val="Light List - Accent 62210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1">
    <w:name w:val="Light List - Accent 6221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01">
    <w:name w:val="Light List - Accent 610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1">
    <w:name w:val="Light List - Accent 62221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1">
    <w:name w:val="Light List - Accent 622221"/>
    <w:basedOn w:val="TableNormal"/>
    <w:uiPriority w:val="61"/>
    <w:rsid w:val="003F5AC4"/>
    <w:rPr>
      <w:rFonts w:ascii="Calibri" w:eastAsia="Calibri" w:hAnsi="Calibri"/>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41">
    <w:name w:val="Light List - Accent 14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51">
    <w:name w:val="Light List - Accent 151"/>
    <w:basedOn w:val="TableNormal"/>
    <w:uiPriority w:val="61"/>
    <w:rsid w:val="003F5AC4"/>
    <w:tblPr>
      <w:tblStyleRowBandSize w:val="1"/>
      <w:tblStyleColBandSize w:val="1"/>
      <w:tblInd w:w="0" w:type="nil"/>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17000" w:themeFill="accent1"/>
      </w:tcPr>
    </w:tblStylePr>
    <w:tblStylePr w:type="lastRow">
      <w:pPr>
        <w:spacing w:beforeLines="0" w:before="0" w:beforeAutospacing="0" w:afterLines="0" w:after="0" w:afterAutospacing="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4">
    <w:name w:val="European Commission style4"/>
    <w:basedOn w:val="TableNormal"/>
    <w:uiPriority w:val="99"/>
    <w:rsid w:val="003F5AC4"/>
    <w:rPr>
      <w:rFonts w:ascii="Verdana" w:hAnsi="Verdana"/>
      <w:sz w:val="12"/>
    </w:rPr>
    <w:tblPr>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rPr>
        <w:rFonts w:ascii="Bahnschrift SemiLight" w:hAnsi="Bahnschrift SemiLight" w:cs="Bahnschrift SemiLight" w:hint="default"/>
        <w:b/>
        <w:color w:val="FFFFFF" w:themeColor="background1"/>
        <w:sz w:val="12"/>
        <w:szCs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LightList-Accent1181">
    <w:name w:val="Light List - Accent 1181"/>
    <w:basedOn w:val="TableNormal"/>
    <w:uiPriority w:val="61"/>
    <w:rsid w:val="003F5AC4"/>
    <w:rPr>
      <w:rFonts w:ascii="Arial" w:hAnsi="Arial"/>
      <w:sz w:val="16"/>
    </w:rPr>
    <w:tblPr>
      <w:tblStyleRowBandSize w:val="1"/>
      <w:tblStyleColBandSize w:val="1"/>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Lines="0" w:before="100" w:beforeAutospacing="1" w:afterLines="0" w:after="100" w:afterAutospacing="1" w:line="240" w:lineRule="auto"/>
      </w:pPr>
      <w:rPr>
        <w:rFonts w:ascii="Arial" w:hAnsi="Arial" w:cs="Arial" w:hint="default"/>
        <w:b/>
        <w:bCs/>
        <w:color w:val="FFFFFF" w:themeColor="background1"/>
        <w:sz w:val="16"/>
        <w:szCs w:val="16"/>
      </w:rPr>
      <w:tblPr/>
      <w:tcPr>
        <w:shd w:val="clear" w:color="auto" w:fill="002060"/>
      </w:tcPr>
    </w:tblStylePr>
    <w:tblStylePr w:type="lastRow">
      <w:pPr>
        <w:spacing w:beforeLines="0" w:before="100" w:beforeAutospacing="1" w:afterLines="0" w:after="100" w:afterAutospacing="1"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91">
    <w:name w:val="Light List - Accent 1191"/>
    <w:basedOn w:val="TableNormal"/>
    <w:uiPriority w:val="61"/>
    <w:rsid w:val="003F5AC4"/>
    <w:rPr>
      <w:rFonts w:ascii="Arial" w:hAnsi="Arial"/>
      <w:sz w:val="16"/>
    </w:rPr>
    <w:tblPr>
      <w:tblStyleRowBandSize w:val="1"/>
      <w:tblStyleColBandSize w:val="1"/>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Lines="0" w:before="100" w:beforeAutospacing="1" w:afterLines="0" w:after="100" w:afterAutospacing="1" w:line="240" w:lineRule="auto"/>
      </w:pPr>
      <w:rPr>
        <w:rFonts w:ascii="Arial" w:hAnsi="Arial" w:cs="Arial" w:hint="default"/>
        <w:b/>
        <w:bCs/>
        <w:color w:val="FFFFFF" w:themeColor="background1"/>
        <w:sz w:val="16"/>
        <w:szCs w:val="16"/>
      </w:rPr>
      <w:tblPr/>
      <w:tcPr>
        <w:shd w:val="clear" w:color="auto" w:fill="002060"/>
      </w:tcPr>
    </w:tblStylePr>
    <w:tblStylePr w:type="lastRow">
      <w:pPr>
        <w:spacing w:beforeLines="0" w:before="100" w:beforeAutospacing="1" w:afterLines="0" w:after="100" w:afterAutospacing="1"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11">
    <w:name w:val="European Commission style11"/>
    <w:basedOn w:val="TableNormal"/>
    <w:uiPriority w:val="99"/>
    <w:rsid w:val="003F5AC4"/>
    <w:rPr>
      <w:rFonts w:ascii="Verdana" w:hAnsi="Verdana"/>
      <w:sz w:val="12"/>
    </w:rPr>
    <w:tblPr>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rPr>
        <w:rFonts w:ascii="Cambria" w:hAnsi="Cambria" w:hint="default"/>
        <w:b/>
        <w:color w:val="FFFFFF" w:themeColor="background1"/>
        <w:sz w:val="12"/>
        <w:szCs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21">
    <w:name w:val="European Commission style21"/>
    <w:basedOn w:val="TableNormal"/>
    <w:uiPriority w:val="99"/>
    <w:rsid w:val="003F5AC4"/>
    <w:rPr>
      <w:rFonts w:ascii="Verdana" w:hAnsi="Verdana"/>
      <w:sz w:val="12"/>
    </w:rPr>
    <w:tblPr>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rPr>
        <w:rFonts w:ascii="Cambria" w:hAnsi="Cambria" w:hint="default"/>
        <w:b/>
        <w:color w:val="FFFFFF" w:themeColor="background1"/>
        <w:sz w:val="12"/>
        <w:szCs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31">
    <w:name w:val="European Commission style31"/>
    <w:basedOn w:val="TableNormal"/>
    <w:uiPriority w:val="99"/>
    <w:rsid w:val="003F5AC4"/>
    <w:rPr>
      <w:rFonts w:ascii="Verdana" w:hAnsi="Verdana"/>
      <w:sz w:val="12"/>
    </w:rPr>
    <w:tblPr>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rPr>
        <w:rFonts w:ascii="Cambria" w:hAnsi="Cambria" w:hint="default"/>
        <w:b/>
        <w:color w:val="FFFFFF" w:themeColor="background1"/>
        <w:sz w:val="12"/>
        <w:szCs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numbering" w:customStyle="1" w:styleId="Style22">
    <w:name w:val="Style22"/>
    <w:uiPriority w:val="99"/>
    <w:rsid w:val="003F5AC4"/>
    <w:pPr>
      <w:numPr>
        <w:numId w:val="8"/>
      </w:numPr>
    </w:pPr>
  </w:style>
  <w:style w:type="numbering" w:customStyle="1" w:styleId="Style12">
    <w:name w:val="Style12"/>
    <w:uiPriority w:val="99"/>
    <w:rsid w:val="003F5AC4"/>
    <w:pPr>
      <w:numPr>
        <w:numId w:val="9"/>
      </w:numPr>
    </w:pPr>
  </w:style>
  <w:style w:type="numbering" w:customStyle="1" w:styleId="ListBullets2">
    <w:name w:val="ListBullets2"/>
    <w:uiPriority w:val="99"/>
    <w:rsid w:val="003F5AC4"/>
    <w:pPr>
      <w:numPr>
        <w:numId w:val="10"/>
      </w:numPr>
    </w:pPr>
  </w:style>
  <w:style w:type="paragraph" w:customStyle="1" w:styleId="TableFont">
    <w:name w:val="Table Font"/>
    <w:basedOn w:val="Normal"/>
    <w:link w:val="TableFontChar"/>
    <w:qFormat/>
    <w:rsid w:val="009451B7"/>
    <w:pPr>
      <w:keepNext/>
      <w:keepLines/>
      <w:spacing w:line="240" w:lineRule="auto"/>
    </w:pPr>
    <w:rPr>
      <w:bCs/>
      <w:sz w:val="16"/>
      <w:szCs w:val="16"/>
    </w:rPr>
  </w:style>
  <w:style w:type="character" w:customStyle="1" w:styleId="TableFontChar">
    <w:name w:val="Table Font Char"/>
    <w:basedOn w:val="DefaultParagraphFont"/>
    <w:link w:val="TableFont"/>
    <w:rsid w:val="009451B7"/>
    <w:rPr>
      <w:rFonts w:ascii="Arial" w:hAnsi="Arial"/>
      <w:bCs/>
      <w:color w:val="000000" w:themeColor="text1"/>
      <w:sz w:val="16"/>
      <w:szCs w:val="16"/>
      <w:lang w:val="en-GB" w:eastAsia="fr-FR"/>
    </w:rPr>
  </w:style>
  <w:style w:type="paragraph" w:customStyle="1" w:styleId="Tablemaintext">
    <w:name w:val="Table main text"/>
    <w:basedOn w:val="Normal"/>
    <w:link w:val="TablemaintextChar"/>
    <w:qFormat/>
    <w:rsid w:val="00DA5DAB"/>
    <w:pPr>
      <w:spacing w:before="0" w:after="0" w:line="240" w:lineRule="auto"/>
      <w:jc w:val="left"/>
    </w:pPr>
    <w:rPr>
      <w:rFonts w:asciiTheme="majorHAnsi" w:hAnsiTheme="majorHAnsi" w:cstheme="majorHAnsi"/>
      <w:bCs/>
      <w:color w:val="auto"/>
      <w:sz w:val="16"/>
      <w:szCs w:val="16"/>
      <w:lang w:eastAsia="en-GB"/>
    </w:rPr>
  </w:style>
  <w:style w:type="character" w:customStyle="1" w:styleId="TablemaintextChar">
    <w:name w:val="Table main text Char"/>
    <w:basedOn w:val="DefaultParagraphFont"/>
    <w:link w:val="Tablemaintext"/>
    <w:rsid w:val="00DA5DAB"/>
    <w:rPr>
      <w:rFonts w:asciiTheme="majorHAnsi" w:hAnsiTheme="majorHAnsi" w:cstheme="majorHAnsi"/>
      <w:bCs/>
      <w:sz w:val="16"/>
      <w:szCs w:val="16"/>
      <w:lang w:val="en-GB" w:eastAsia="en-GB"/>
    </w:rPr>
  </w:style>
  <w:style w:type="paragraph" w:customStyle="1" w:styleId="xl80">
    <w:name w:val="xl80"/>
    <w:basedOn w:val="Normal"/>
    <w:rsid w:val="00724FCB"/>
    <w:pPr>
      <w:pBdr>
        <w:top w:val="single" w:sz="4" w:space="0" w:color="002060"/>
        <w:left w:val="single" w:sz="4" w:space="0" w:color="002060"/>
        <w:right w:val="single" w:sz="4" w:space="0" w:color="002060"/>
      </w:pBdr>
      <w:shd w:val="clear" w:color="000000" w:fill="F2F2F2"/>
      <w:spacing w:before="100" w:beforeAutospacing="1" w:after="100" w:afterAutospacing="1" w:line="240" w:lineRule="auto"/>
      <w:jc w:val="left"/>
      <w:textAlignment w:val="top"/>
    </w:pPr>
    <w:rPr>
      <w:rFonts w:cs="Arial"/>
      <w:color w:val="000000"/>
      <w:sz w:val="16"/>
      <w:szCs w:val="16"/>
      <w:lang w:eastAsia="en-GB"/>
    </w:rPr>
  </w:style>
  <w:style w:type="paragraph" w:customStyle="1" w:styleId="xl81">
    <w:name w:val="xl81"/>
    <w:basedOn w:val="Normal"/>
    <w:rsid w:val="00724FCB"/>
    <w:pPr>
      <w:pBdr>
        <w:top w:val="single" w:sz="4" w:space="0" w:color="002060"/>
        <w:left w:val="single" w:sz="4" w:space="0" w:color="002060"/>
        <w:right w:val="single" w:sz="4" w:space="0" w:color="002060"/>
      </w:pBdr>
      <w:shd w:val="clear" w:color="000000" w:fill="F2F2F2"/>
      <w:spacing w:before="100" w:beforeAutospacing="1" w:after="100" w:afterAutospacing="1" w:line="240" w:lineRule="auto"/>
      <w:jc w:val="left"/>
      <w:textAlignment w:val="top"/>
    </w:pPr>
    <w:rPr>
      <w:rFonts w:cs="Arial"/>
      <w:color w:val="auto"/>
      <w:sz w:val="16"/>
      <w:szCs w:val="16"/>
      <w:lang w:eastAsia="en-GB"/>
    </w:rPr>
  </w:style>
  <w:style w:type="paragraph" w:customStyle="1" w:styleId="xl82">
    <w:name w:val="xl82"/>
    <w:basedOn w:val="Normal"/>
    <w:rsid w:val="00724FCB"/>
    <w:pPr>
      <w:pBdr>
        <w:top w:val="single" w:sz="4" w:space="0" w:color="002060"/>
        <w:left w:val="single" w:sz="4" w:space="0" w:color="002060"/>
        <w:right w:val="single" w:sz="4" w:space="0" w:color="002060"/>
      </w:pBdr>
      <w:shd w:val="clear" w:color="000000" w:fill="F2F2F2"/>
      <w:spacing w:before="100" w:beforeAutospacing="1" w:after="100" w:afterAutospacing="1" w:line="240" w:lineRule="auto"/>
      <w:jc w:val="left"/>
      <w:textAlignment w:val="top"/>
    </w:pPr>
    <w:rPr>
      <w:rFonts w:cs="Arial"/>
      <w:color w:val="000000"/>
      <w:sz w:val="16"/>
      <w:szCs w:val="16"/>
      <w:lang w:eastAsia="en-GB"/>
    </w:rPr>
  </w:style>
  <w:style w:type="paragraph" w:customStyle="1" w:styleId="xl83">
    <w:name w:val="xl83"/>
    <w:basedOn w:val="Normal"/>
    <w:rsid w:val="00724FCB"/>
    <w:pPr>
      <w:pBdr>
        <w:top w:val="single" w:sz="4" w:space="0" w:color="002060"/>
        <w:left w:val="single" w:sz="4" w:space="0" w:color="002060"/>
      </w:pBdr>
      <w:shd w:val="clear" w:color="000000" w:fill="F2F2F2"/>
      <w:spacing w:before="100" w:beforeAutospacing="1" w:after="100" w:afterAutospacing="1" w:line="240" w:lineRule="auto"/>
      <w:jc w:val="left"/>
      <w:textAlignment w:val="top"/>
    </w:pPr>
    <w:rPr>
      <w:rFonts w:cs="Arial"/>
      <w:color w:val="auto"/>
      <w:sz w:val="16"/>
      <w:szCs w:val="16"/>
      <w:lang w:eastAsia="en-GB"/>
    </w:rPr>
  </w:style>
  <w:style w:type="table" w:customStyle="1" w:styleId="TableGrid11">
    <w:name w:val="Table Grid11"/>
    <w:basedOn w:val="TableNormal"/>
    <w:next w:val="TableGrid"/>
    <w:rsid w:val="0051786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uropeanCommissionstyle5">
    <w:name w:val="European Commission style5"/>
    <w:basedOn w:val="TableNormal"/>
    <w:uiPriority w:val="99"/>
    <w:rsid w:val="00E70D20"/>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cPr>
    <w:tblStylePr w:type="firstRow">
      <w:rPr>
        <w:rFonts w:ascii="Comic Sans MS" w:hAnsi="Comic Sans MS"/>
        <w:b/>
        <w:bCs/>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tblStylePr w:type="lastRow">
      <w:rPr>
        <w:b/>
        <w:bCs/>
      </w:rPr>
    </w:tblStylePr>
    <w:tblStylePr w:type="firstCol">
      <w:rPr>
        <w:b/>
        <w:bCs/>
      </w:rPr>
    </w:tblStylePr>
    <w:tblStylePr w:type="lastCol">
      <w:rPr>
        <w:b/>
        <w:bCs/>
      </w:rPr>
    </w:tblStylePr>
  </w:style>
  <w:style w:type="paragraph" w:customStyle="1" w:styleId="TableParagraph">
    <w:name w:val="Table Paragraph"/>
    <w:basedOn w:val="Normal"/>
    <w:uiPriority w:val="1"/>
    <w:qFormat/>
    <w:rsid w:val="00C12D7F"/>
    <w:pPr>
      <w:widowControl w:val="0"/>
      <w:autoSpaceDE w:val="0"/>
      <w:autoSpaceDN w:val="0"/>
      <w:spacing w:before="0" w:after="0" w:line="240" w:lineRule="auto"/>
      <w:ind w:left="103"/>
      <w:jc w:val="left"/>
    </w:pPr>
    <w:rPr>
      <w:rFonts w:eastAsia="Arial" w:cs="Arial"/>
      <w:color w:val="auto"/>
      <w:sz w:val="22"/>
      <w:szCs w:val="22"/>
      <w:lang w:val="en-US" w:eastAsia="en-US"/>
    </w:rPr>
  </w:style>
  <w:style w:type="character" w:customStyle="1" w:styleId="Titolo2Carattere1">
    <w:name w:val="Titolo 2 Carattere1"/>
    <w:basedOn w:val="DefaultParagraphFont"/>
    <w:uiPriority w:val="9"/>
    <w:qFormat/>
    <w:rsid w:val="0052389F"/>
    <w:rPr>
      <w:rFonts w:asciiTheme="majorHAnsi" w:eastAsiaTheme="majorEastAsia" w:hAnsiTheme="majorHAnsi" w:cstheme="majorBidi"/>
      <w:color w:val="A85300" w:themeColor="accent1" w:themeShade="BF"/>
      <w:sz w:val="26"/>
      <w:szCs w:val="26"/>
    </w:rPr>
  </w:style>
  <w:style w:type="character" w:customStyle="1" w:styleId="HeaderChar">
    <w:name w:val="Header Char"/>
    <w:basedOn w:val="DefaultParagraphFont"/>
    <w:qFormat/>
    <w:rsid w:val="0052389F"/>
    <w:rPr>
      <w:sz w:val="22"/>
    </w:rPr>
  </w:style>
  <w:style w:type="character" w:customStyle="1" w:styleId="FooterChar">
    <w:name w:val="Footer Char"/>
    <w:basedOn w:val="DefaultParagraphFont"/>
    <w:uiPriority w:val="99"/>
    <w:qFormat/>
    <w:rsid w:val="0052389F"/>
    <w:rPr>
      <w:sz w:val="22"/>
    </w:rPr>
  </w:style>
  <w:style w:type="character" w:customStyle="1" w:styleId="CommentTextChar">
    <w:name w:val="Comment Text Char"/>
    <w:basedOn w:val="DefaultParagraphFont"/>
    <w:uiPriority w:val="99"/>
    <w:qFormat/>
    <w:rsid w:val="0052389F"/>
    <w:rPr>
      <w:sz w:val="20"/>
      <w:szCs w:val="20"/>
    </w:rPr>
  </w:style>
  <w:style w:type="character" w:customStyle="1" w:styleId="BalloonTextChar">
    <w:name w:val="Balloon Text Char"/>
    <w:basedOn w:val="DefaultParagraphFont"/>
    <w:uiPriority w:val="99"/>
    <w:semiHidden/>
    <w:qFormat/>
    <w:rsid w:val="0052389F"/>
    <w:rPr>
      <w:rFonts w:ascii="Segoe UI" w:hAnsi="Segoe UI" w:cs="Segoe UI"/>
      <w:sz w:val="18"/>
      <w:szCs w:val="18"/>
    </w:rPr>
  </w:style>
  <w:style w:type="character" w:customStyle="1" w:styleId="BodyTextChar">
    <w:name w:val="Body Text Char"/>
    <w:basedOn w:val="DefaultParagraphFont"/>
    <w:uiPriority w:val="1"/>
    <w:qFormat/>
    <w:rsid w:val="0052389F"/>
    <w:rPr>
      <w:rFonts w:ascii="Arial" w:eastAsia="Arial" w:hAnsi="Arial"/>
      <w:szCs w:val="20"/>
    </w:rPr>
  </w:style>
  <w:style w:type="character" w:customStyle="1" w:styleId="ListParagraphChar">
    <w:name w:val="List Paragraph Char"/>
    <w:aliases w:val="List Paragraph_Sections Char"/>
    <w:basedOn w:val="DefaultParagraphFont"/>
    <w:uiPriority w:val="34"/>
    <w:qFormat/>
    <w:rsid w:val="0052389F"/>
  </w:style>
  <w:style w:type="character" w:customStyle="1" w:styleId="Collegamentoipertestuale1">
    <w:name w:val="Collegamento ipertestuale1"/>
    <w:basedOn w:val="DefaultParagraphFont"/>
    <w:uiPriority w:val="99"/>
    <w:unhideWhenUsed/>
    <w:qFormat/>
    <w:rsid w:val="0052389F"/>
    <w:rPr>
      <w:color w:val="0000FF"/>
      <w:u w:val="single"/>
    </w:rPr>
  </w:style>
  <w:style w:type="character" w:customStyle="1" w:styleId="CommentSubjectChar">
    <w:name w:val="Comment Subject Char"/>
    <w:basedOn w:val="CommentTextChar"/>
    <w:uiPriority w:val="99"/>
    <w:semiHidden/>
    <w:qFormat/>
    <w:rsid w:val="0052389F"/>
    <w:rPr>
      <w:b/>
      <w:bCs/>
      <w:sz w:val="20"/>
      <w:szCs w:val="20"/>
    </w:rPr>
  </w:style>
  <w:style w:type="character" w:customStyle="1" w:styleId="CaptionChar">
    <w:name w:val="Caption Char"/>
    <w:uiPriority w:val="35"/>
    <w:semiHidden/>
    <w:qFormat/>
    <w:locked/>
    <w:rsid w:val="0052389F"/>
    <w:rPr>
      <w:i/>
      <w:iCs/>
      <w:color w:val="1F497D"/>
      <w:sz w:val="18"/>
      <w:szCs w:val="18"/>
    </w:rPr>
  </w:style>
  <w:style w:type="character" w:customStyle="1" w:styleId="NoSpacingChar">
    <w:name w:val="No Spacing Char"/>
    <w:basedOn w:val="DefaultParagraphFont"/>
    <w:uiPriority w:val="1"/>
    <w:qFormat/>
    <w:rsid w:val="0052389F"/>
    <w:rPr>
      <w:sz w:val="22"/>
      <w:lang w:val="en-US"/>
    </w:rPr>
  </w:style>
  <w:style w:type="character" w:customStyle="1" w:styleId="BIP-NormalTextChar">
    <w:name w:val="BIP - Normal Text Char"/>
    <w:qFormat/>
    <w:rsid w:val="0052389F"/>
    <w:rPr>
      <w:rFonts w:eastAsia="Times New Roman" w:cs="Calibri"/>
      <w:color w:val="000000"/>
      <w:sz w:val="20"/>
    </w:rPr>
  </w:style>
  <w:style w:type="character" w:customStyle="1" w:styleId="FootnoteTextChar">
    <w:name w:val="Footnote Text Char"/>
    <w:basedOn w:val="DefaultParagraphFont"/>
    <w:uiPriority w:val="99"/>
    <w:qFormat/>
    <w:rsid w:val="0052389F"/>
    <w:rPr>
      <w:sz w:val="16"/>
      <w:szCs w:val="18"/>
    </w:rPr>
  </w:style>
  <w:style w:type="character" w:customStyle="1" w:styleId="FootnoteCharacters">
    <w:name w:val="Footnote Characters"/>
    <w:basedOn w:val="DefaultParagraphFont"/>
    <w:uiPriority w:val="99"/>
    <w:semiHidden/>
    <w:unhideWhenUsed/>
    <w:qFormat/>
    <w:rsid w:val="0052389F"/>
    <w:rPr>
      <w:vertAlign w:val="superscript"/>
    </w:rPr>
  </w:style>
  <w:style w:type="character" w:customStyle="1" w:styleId="FootnoteAnchor">
    <w:name w:val="Footnote Anchor"/>
    <w:rsid w:val="0052389F"/>
    <w:rPr>
      <w:vertAlign w:val="superscript"/>
    </w:rPr>
  </w:style>
  <w:style w:type="character" w:customStyle="1" w:styleId="EndnoteTextChar">
    <w:name w:val="Endnote Text Char"/>
    <w:basedOn w:val="DefaultParagraphFont"/>
    <w:uiPriority w:val="99"/>
    <w:semiHidden/>
    <w:qFormat/>
    <w:rsid w:val="0052389F"/>
    <w:rPr>
      <w:szCs w:val="20"/>
    </w:rPr>
  </w:style>
  <w:style w:type="character" w:customStyle="1" w:styleId="EndnoteCharacters">
    <w:name w:val="Endnote Characters"/>
    <w:basedOn w:val="DefaultParagraphFont"/>
    <w:uiPriority w:val="99"/>
    <w:semiHidden/>
    <w:unhideWhenUsed/>
    <w:qFormat/>
    <w:rsid w:val="0052389F"/>
    <w:rPr>
      <w:vertAlign w:val="superscript"/>
    </w:rPr>
  </w:style>
  <w:style w:type="character" w:customStyle="1" w:styleId="EndnoteAnchor">
    <w:name w:val="Endnote Anchor"/>
    <w:rsid w:val="0052389F"/>
    <w:rPr>
      <w:vertAlign w:val="superscript"/>
    </w:rPr>
  </w:style>
  <w:style w:type="character" w:customStyle="1" w:styleId="Lista2livelloCarattere">
    <w:name w:val="Lista 2 livello Carattere"/>
    <w:basedOn w:val="ListParagraphChar"/>
    <w:uiPriority w:val="1"/>
    <w:qFormat/>
    <w:rsid w:val="0052389F"/>
    <w:rPr>
      <w:sz w:val="20"/>
    </w:rPr>
  </w:style>
  <w:style w:type="character" w:customStyle="1" w:styleId="Lista1livelloCarattere">
    <w:name w:val="Lista 1 livello Carattere"/>
    <w:basedOn w:val="ListParagraphChar"/>
    <w:uiPriority w:val="1"/>
    <w:qFormat/>
    <w:rsid w:val="0052389F"/>
    <w:rPr>
      <w:sz w:val="20"/>
    </w:rPr>
  </w:style>
  <w:style w:type="character" w:customStyle="1" w:styleId="ListaNumeri1LivelloChar">
    <w:name w:val="Lista Numeri 1 Livello Char"/>
    <w:basedOn w:val="ListParagraphChar"/>
    <w:uiPriority w:val="1"/>
    <w:qFormat/>
    <w:rsid w:val="0052389F"/>
    <w:rPr>
      <w:b/>
      <w:sz w:val="20"/>
    </w:rPr>
  </w:style>
  <w:style w:type="character" w:customStyle="1" w:styleId="Collegamentovisitato1">
    <w:name w:val="Collegamento visitato1"/>
    <w:basedOn w:val="DefaultParagraphFont"/>
    <w:uiPriority w:val="99"/>
    <w:semiHidden/>
    <w:unhideWhenUsed/>
    <w:qFormat/>
    <w:rsid w:val="0052389F"/>
    <w:rPr>
      <w:color w:val="800080"/>
      <w:u w:val="single"/>
    </w:rPr>
  </w:style>
  <w:style w:type="character" w:customStyle="1" w:styleId="HTMLPreformattedChar">
    <w:name w:val="HTML Preformatted Char"/>
    <w:basedOn w:val="DefaultParagraphFont"/>
    <w:uiPriority w:val="99"/>
    <w:semiHidden/>
    <w:qFormat/>
    <w:rsid w:val="0052389F"/>
    <w:rPr>
      <w:rFonts w:ascii="Courier New" w:eastAsia="Times New Roman" w:hAnsi="Courier New" w:cs="Courier New"/>
      <w:szCs w:val="20"/>
      <w:lang w:val="it-IT" w:eastAsia="it-IT"/>
    </w:rPr>
  </w:style>
  <w:style w:type="character" w:styleId="HTMLCite">
    <w:name w:val="HTML Cite"/>
    <w:basedOn w:val="DefaultParagraphFont"/>
    <w:uiPriority w:val="99"/>
    <w:semiHidden/>
    <w:unhideWhenUsed/>
    <w:qFormat/>
    <w:rsid w:val="0052389F"/>
    <w:rPr>
      <w:i/>
      <w:iCs/>
    </w:rPr>
  </w:style>
  <w:style w:type="character" w:customStyle="1" w:styleId="hps">
    <w:name w:val="hps"/>
    <w:basedOn w:val="Hyperlink"/>
    <w:qFormat/>
    <w:rsid w:val="00DD04C5"/>
    <w:rPr>
      <w:rFonts w:ascii="Calibri" w:hAnsi="Calibri" w:cs="Calibri"/>
      <w:i w:val="0"/>
      <w:iCs w:val="0"/>
      <w:color w:val="0070C0"/>
      <w:sz w:val="22"/>
      <w:szCs w:val="22"/>
      <w:u w:val="single"/>
    </w:rPr>
  </w:style>
  <w:style w:type="character" w:customStyle="1" w:styleId="shorttext">
    <w:name w:val="short_text"/>
    <w:basedOn w:val="DefaultParagraphFont"/>
    <w:qFormat/>
    <w:rsid w:val="0052389F"/>
  </w:style>
  <w:style w:type="character" w:customStyle="1" w:styleId="PlainTextChar">
    <w:name w:val="Plain Text Char"/>
    <w:basedOn w:val="DefaultParagraphFont"/>
    <w:uiPriority w:val="99"/>
    <w:qFormat/>
    <w:rsid w:val="0052389F"/>
    <w:rPr>
      <w:rFonts w:ascii="Arial" w:hAnsi="Arial" w:cs="Arial"/>
      <w:szCs w:val="20"/>
      <w:lang w:val="it-IT"/>
    </w:rPr>
  </w:style>
  <w:style w:type="character" w:customStyle="1" w:styleId="InternetLink">
    <w:name w:val="Internet Link"/>
    <w:basedOn w:val="DefaultParagraphFont"/>
    <w:uiPriority w:val="99"/>
    <w:unhideWhenUsed/>
    <w:rsid w:val="0052389F"/>
    <w:rPr>
      <w:color w:val="EEA400" w:themeColor="hyperlink"/>
      <w:u w:val="single"/>
    </w:rPr>
  </w:style>
  <w:style w:type="character" w:customStyle="1" w:styleId="FirstlineChar">
    <w:name w:val="First line Char"/>
    <w:basedOn w:val="DefaultParagraphFont"/>
    <w:qFormat/>
    <w:rsid w:val="0052389F"/>
    <w:rPr>
      <w:rFonts w:eastAsia="Times" w:cstheme="minorHAnsi"/>
      <w:b/>
      <w:color w:val="E17000" w:themeColor="accent1"/>
      <w:sz w:val="22"/>
      <w:szCs w:val="24"/>
      <w:lang w:val="en-US"/>
    </w:rPr>
  </w:style>
  <w:style w:type="character" w:customStyle="1" w:styleId="gmail-m-406949000799068964gmail-msohyperlink">
    <w:name w:val="gmail-m_-406949000799068964gmail-msohyperlink"/>
    <w:basedOn w:val="DefaultParagraphFont"/>
    <w:qFormat/>
    <w:rsid w:val="0052389F"/>
  </w:style>
  <w:style w:type="character" w:customStyle="1" w:styleId="ListLabel1">
    <w:name w:val="ListLabel 1"/>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
    <w:name w:val="ListLabel 2"/>
    <w:qFormat/>
    <w:rsid w:val="0052389F"/>
    <w:rPr>
      <w:color w:val="auto"/>
      <w:sz w:val="22"/>
    </w:rPr>
  </w:style>
  <w:style w:type="character" w:customStyle="1" w:styleId="ListLabel3">
    <w:name w:val="ListLabel 3"/>
    <w:qFormat/>
    <w:rsid w:val="0052389F"/>
    <w:rPr>
      <w:rFonts w:cs="Courier New"/>
    </w:rPr>
  </w:style>
  <w:style w:type="character" w:customStyle="1" w:styleId="ListLabel4">
    <w:name w:val="ListLabel 4"/>
    <w:qFormat/>
    <w:rsid w:val="0052389F"/>
    <w:rPr>
      <w:rFonts w:cs="Courier New"/>
    </w:rPr>
  </w:style>
  <w:style w:type="character" w:customStyle="1" w:styleId="ListLabel5">
    <w:name w:val="ListLabel 5"/>
    <w:qFormat/>
    <w:rsid w:val="0052389F"/>
    <w:rPr>
      <w:rFonts w:cs="Courier New"/>
    </w:rPr>
  </w:style>
  <w:style w:type="character" w:customStyle="1" w:styleId="ListLabel6">
    <w:name w:val="ListLabel 6"/>
    <w:qFormat/>
    <w:rsid w:val="0052389F"/>
    <w:rPr>
      <w:color w:val="auto"/>
      <w:sz w:val="22"/>
    </w:rPr>
  </w:style>
  <w:style w:type="character" w:customStyle="1" w:styleId="ListLabel7">
    <w:name w:val="ListLabel 7"/>
    <w:qFormat/>
    <w:rsid w:val="0052389F"/>
    <w:rPr>
      <w:rFonts w:cs="Courier New"/>
    </w:rPr>
  </w:style>
  <w:style w:type="character" w:customStyle="1" w:styleId="ListLabel8">
    <w:name w:val="ListLabel 8"/>
    <w:qFormat/>
    <w:rsid w:val="0052389F"/>
    <w:rPr>
      <w:rFonts w:cs="Courier New"/>
    </w:rPr>
  </w:style>
  <w:style w:type="character" w:customStyle="1" w:styleId="ListLabel9">
    <w:name w:val="ListLabel 9"/>
    <w:qFormat/>
    <w:rsid w:val="0052389F"/>
    <w:rPr>
      <w:rFonts w:cs="Courier New"/>
    </w:rPr>
  </w:style>
  <w:style w:type="character" w:customStyle="1" w:styleId="ListLabel10">
    <w:name w:val="ListLabel 10"/>
    <w:qFormat/>
    <w:rsid w:val="0052389F"/>
    <w:rPr>
      <w:color w:val="auto"/>
      <w:sz w:val="18"/>
      <w:szCs w:val="22"/>
    </w:rPr>
  </w:style>
  <w:style w:type="character" w:customStyle="1" w:styleId="ListLabel11">
    <w:name w:val="ListLabel 11"/>
    <w:qFormat/>
    <w:rsid w:val="0052389F"/>
    <w:rPr>
      <w:rFonts w:cs="Courier New"/>
    </w:rPr>
  </w:style>
  <w:style w:type="character" w:customStyle="1" w:styleId="ListLabel12">
    <w:name w:val="ListLabel 12"/>
    <w:qFormat/>
    <w:rsid w:val="0052389F"/>
    <w:rPr>
      <w:rFonts w:cs="Courier New"/>
    </w:rPr>
  </w:style>
  <w:style w:type="character" w:customStyle="1" w:styleId="ListLabel13">
    <w:name w:val="ListLabel 13"/>
    <w:qFormat/>
    <w:rsid w:val="0052389F"/>
    <w:rPr>
      <w:rFonts w:cs="Courier New"/>
    </w:rPr>
  </w:style>
  <w:style w:type="character" w:customStyle="1" w:styleId="ListLabel14">
    <w:name w:val="ListLabel 14"/>
    <w:qFormat/>
    <w:rsid w:val="0052389F"/>
    <w:rPr>
      <w:rFonts w:cs="Arial"/>
      <w:color w:val="auto"/>
      <w:sz w:val="24"/>
    </w:rPr>
  </w:style>
  <w:style w:type="character" w:customStyle="1" w:styleId="ListLabel15">
    <w:name w:val="ListLabel 15"/>
    <w:qFormat/>
    <w:rsid w:val="0052389F"/>
    <w:rPr>
      <w:color w:val="auto"/>
      <w:sz w:val="22"/>
    </w:rPr>
  </w:style>
  <w:style w:type="character" w:customStyle="1" w:styleId="ListLabel16">
    <w:name w:val="ListLabel 16"/>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17">
    <w:name w:val="ListLabel 17"/>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18">
    <w:name w:val="ListLabel 18"/>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19">
    <w:name w:val="ListLabel 19"/>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20">
    <w:name w:val="ListLabel 20"/>
    <w:qFormat/>
    <w:rsid w:val="0052389F"/>
    <w:rPr>
      <w:color w:val="auto"/>
      <w:sz w:val="22"/>
    </w:rPr>
  </w:style>
  <w:style w:type="character" w:customStyle="1" w:styleId="ListLabel21">
    <w:name w:val="ListLabel 21"/>
    <w:qFormat/>
    <w:rsid w:val="0052389F"/>
    <w:rPr>
      <w:rFonts w:cs="Courier New"/>
    </w:rPr>
  </w:style>
  <w:style w:type="character" w:customStyle="1" w:styleId="ListLabel22">
    <w:name w:val="ListLabel 22"/>
    <w:qFormat/>
    <w:rsid w:val="0052389F"/>
    <w:rPr>
      <w:rFonts w:cs="Courier New"/>
    </w:rPr>
  </w:style>
  <w:style w:type="character" w:customStyle="1" w:styleId="ListLabel23">
    <w:name w:val="ListLabel 23"/>
    <w:qFormat/>
    <w:rsid w:val="0052389F"/>
    <w:rPr>
      <w:rFonts w:cs="Courier New"/>
    </w:rPr>
  </w:style>
  <w:style w:type="character" w:customStyle="1" w:styleId="ListLabel24">
    <w:name w:val="ListLabel 24"/>
    <w:qFormat/>
    <w:rsid w:val="0052389F"/>
    <w:rPr>
      <w:rFonts w:cs="Arial"/>
    </w:rPr>
  </w:style>
  <w:style w:type="character" w:customStyle="1" w:styleId="ListLabel25">
    <w:name w:val="ListLabel 25"/>
    <w:qFormat/>
    <w:rsid w:val="0052389F"/>
    <w:rPr>
      <w:rFonts w:cs="Arial"/>
      <w:sz w:val="24"/>
    </w:rPr>
  </w:style>
  <w:style w:type="character" w:customStyle="1" w:styleId="ListLabel26">
    <w:name w:val="ListLabel 26"/>
    <w:qFormat/>
    <w:rsid w:val="0052389F"/>
    <w:rPr>
      <w:rFonts w:cs="Arial"/>
    </w:rPr>
  </w:style>
  <w:style w:type="character" w:customStyle="1" w:styleId="ListLabel27">
    <w:name w:val="ListLabel 27"/>
    <w:qFormat/>
    <w:rsid w:val="0052389F"/>
    <w:rPr>
      <w:rFonts w:cs="Arial"/>
    </w:rPr>
  </w:style>
  <w:style w:type="character" w:customStyle="1" w:styleId="ListLabel28">
    <w:name w:val="ListLabel 28"/>
    <w:qFormat/>
    <w:rsid w:val="0052389F"/>
    <w:rPr>
      <w:rFonts w:cs="Arial"/>
    </w:rPr>
  </w:style>
  <w:style w:type="character" w:customStyle="1" w:styleId="ListLabel29">
    <w:name w:val="ListLabel 29"/>
    <w:qFormat/>
    <w:rsid w:val="0052389F"/>
    <w:rPr>
      <w:rFonts w:cs="Arial"/>
      <w:sz w:val="24"/>
    </w:rPr>
  </w:style>
  <w:style w:type="character" w:customStyle="1" w:styleId="ListLabel30">
    <w:name w:val="ListLabel 30"/>
    <w:qFormat/>
    <w:rsid w:val="0052389F"/>
    <w:rPr>
      <w:rFonts w:cs="Arial"/>
    </w:rPr>
  </w:style>
  <w:style w:type="character" w:customStyle="1" w:styleId="ListLabel31">
    <w:name w:val="ListLabel 31"/>
    <w:qFormat/>
    <w:rsid w:val="0052389F"/>
    <w:rPr>
      <w:rFonts w:cs="Arial"/>
    </w:rPr>
  </w:style>
  <w:style w:type="character" w:customStyle="1" w:styleId="ListLabel32">
    <w:name w:val="ListLabel 32"/>
    <w:qFormat/>
    <w:rsid w:val="0052389F"/>
    <w:rPr>
      <w:rFonts w:cs="Arial"/>
    </w:rPr>
  </w:style>
  <w:style w:type="character" w:customStyle="1" w:styleId="ListLabel33">
    <w:name w:val="ListLabel 33"/>
    <w:qFormat/>
    <w:rsid w:val="0052389F"/>
    <w:rPr>
      <w:rFonts w:cs="Arial"/>
      <w:color w:val="auto"/>
      <w:sz w:val="24"/>
    </w:rPr>
  </w:style>
  <w:style w:type="character" w:customStyle="1" w:styleId="ListLabel34">
    <w:name w:val="ListLabel 34"/>
    <w:qFormat/>
    <w:rsid w:val="0052389F"/>
    <w:rPr>
      <w:color w:val="auto"/>
      <w:sz w:val="22"/>
    </w:rPr>
  </w:style>
  <w:style w:type="character" w:customStyle="1" w:styleId="ListLabel35">
    <w:name w:val="ListLabel 35"/>
    <w:qFormat/>
    <w:rsid w:val="0052389F"/>
    <w:rPr>
      <w:rFonts w:cs="Courier New"/>
    </w:rPr>
  </w:style>
  <w:style w:type="character" w:customStyle="1" w:styleId="ListLabel36">
    <w:name w:val="ListLabel 36"/>
    <w:qFormat/>
    <w:rsid w:val="0052389F"/>
    <w:rPr>
      <w:rFonts w:cs="Courier New"/>
    </w:rPr>
  </w:style>
  <w:style w:type="character" w:customStyle="1" w:styleId="ListLabel37">
    <w:name w:val="ListLabel 37"/>
    <w:qFormat/>
    <w:rsid w:val="0052389F"/>
    <w:rPr>
      <w:rFonts w:cs="Courier New"/>
    </w:rPr>
  </w:style>
  <w:style w:type="character" w:customStyle="1" w:styleId="ListLabel38">
    <w:name w:val="ListLabel 38"/>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39">
    <w:name w:val="ListLabel 39"/>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40">
    <w:name w:val="ListLabel 40"/>
    <w:qFormat/>
    <w:rsid w:val="0052389F"/>
    <w:rPr>
      <w:color w:val="auto"/>
      <w:sz w:val="22"/>
    </w:rPr>
  </w:style>
  <w:style w:type="character" w:customStyle="1" w:styleId="ListLabel41">
    <w:name w:val="ListLabel 41"/>
    <w:qFormat/>
    <w:rsid w:val="0052389F"/>
    <w:rPr>
      <w:rFonts w:eastAsia="Times New Roman" w:cs="Times New Roman"/>
    </w:rPr>
  </w:style>
  <w:style w:type="character" w:customStyle="1" w:styleId="ListLabel42">
    <w:name w:val="ListLabel 42"/>
    <w:qFormat/>
    <w:rsid w:val="0052389F"/>
    <w:rPr>
      <w:rFonts w:cs="Courier New"/>
    </w:rPr>
  </w:style>
  <w:style w:type="character" w:customStyle="1" w:styleId="ListLabel43">
    <w:name w:val="ListLabel 43"/>
    <w:qFormat/>
    <w:rsid w:val="0052389F"/>
    <w:rPr>
      <w:rFonts w:cs="Courier New"/>
    </w:rPr>
  </w:style>
  <w:style w:type="character" w:customStyle="1" w:styleId="ListLabel44">
    <w:name w:val="ListLabel 44"/>
    <w:qFormat/>
    <w:rsid w:val="0052389F"/>
    <w:rPr>
      <w:rFonts w:cs="Courier New"/>
    </w:rPr>
  </w:style>
  <w:style w:type="character" w:customStyle="1" w:styleId="ListLabel45">
    <w:name w:val="ListLabel 45"/>
    <w:qFormat/>
    <w:rsid w:val="0052389F"/>
    <w:rPr>
      <w:color w:val="auto"/>
      <w:sz w:val="22"/>
    </w:rPr>
  </w:style>
  <w:style w:type="character" w:customStyle="1" w:styleId="ListLabel46">
    <w:name w:val="ListLabel 46"/>
    <w:qFormat/>
    <w:rsid w:val="0052389F"/>
    <w:rPr>
      <w:rFonts w:cs="Courier New"/>
    </w:rPr>
  </w:style>
  <w:style w:type="character" w:customStyle="1" w:styleId="ListLabel47">
    <w:name w:val="ListLabel 47"/>
    <w:qFormat/>
    <w:rsid w:val="0052389F"/>
    <w:rPr>
      <w:rFonts w:cs="Courier New"/>
    </w:rPr>
  </w:style>
  <w:style w:type="character" w:customStyle="1" w:styleId="ListLabel48">
    <w:name w:val="ListLabel 48"/>
    <w:qFormat/>
    <w:rsid w:val="0052389F"/>
    <w:rPr>
      <w:rFonts w:cs="Courier New"/>
    </w:rPr>
  </w:style>
  <w:style w:type="character" w:customStyle="1" w:styleId="ListLabel49">
    <w:name w:val="ListLabel 49"/>
    <w:qFormat/>
    <w:rsid w:val="0052389F"/>
    <w:rPr>
      <w:color w:val="auto"/>
    </w:rPr>
  </w:style>
  <w:style w:type="character" w:customStyle="1" w:styleId="ListLabel50">
    <w:name w:val="ListLabel 50"/>
    <w:qFormat/>
    <w:rsid w:val="0052389F"/>
    <w:rPr>
      <w:rFonts w:cs="Courier New"/>
    </w:rPr>
  </w:style>
  <w:style w:type="character" w:customStyle="1" w:styleId="ListLabel51">
    <w:name w:val="ListLabel 51"/>
    <w:qFormat/>
    <w:rsid w:val="0052389F"/>
    <w:rPr>
      <w:rFonts w:cs="Courier New"/>
    </w:rPr>
  </w:style>
  <w:style w:type="character" w:customStyle="1" w:styleId="ListLabel52">
    <w:name w:val="ListLabel 52"/>
    <w:qFormat/>
    <w:rsid w:val="0052389F"/>
    <w:rPr>
      <w:rFonts w:cs="Courier New"/>
    </w:rPr>
  </w:style>
  <w:style w:type="character" w:customStyle="1" w:styleId="ListLabel53">
    <w:name w:val="ListLabel 53"/>
    <w:qFormat/>
    <w:rsid w:val="0052389F"/>
    <w:rPr>
      <w:color w:val="auto"/>
      <w:sz w:val="22"/>
    </w:rPr>
  </w:style>
  <w:style w:type="character" w:customStyle="1" w:styleId="ListLabel54">
    <w:name w:val="ListLabel 54"/>
    <w:qFormat/>
    <w:rsid w:val="0052389F"/>
    <w:rPr>
      <w:rFonts w:cs="Courier New"/>
    </w:rPr>
  </w:style>
  <w:style w:type="character" w:customStyle="1" w:styleId="ListLabel55">
    <w:name w:val="ListLabel 55"/>
    <w:qFormat/>
    <w:rsid w:val="0052389F"/>
    <w:rPr>
      <w:rFonts w:cs="Courier New"/>
    </w:rPr>
  </w:style>
  <w:style w:type="character" w:customStyle="1" w:styleId="ListLabel56">
    <w:name w:val="ListLabel 56"/>
    <w:qFormat/>
    <w:rsid w:val="0052389F"/>
    <w:rPr>
      <w:rFonts w:cs="Courier New"/>
    </w:rPr>
  </w:style>
  <w:style w:type="character" w:customStyle="1" w:styleId="ListLabel57">
    <w:name w:val="ListLabel 57"/>
    <w:qFormat/>
    <w:rsid w:val="0052389F"/>
    <w:rPr>
      <w:rFonts w:cs="Courier New"/>
    </w:rPr>
  </w:style>
  <w:style w:type="character" w:customStyle="1" w:styleId="ListLabel58">
    <w:name w:val="ListLabel 58"/>
    <w:qFormat/>
    <w:rsid w:val="0052389F"/>
    <w:rPr>
      <w:rFonts w:cs="Courier New"/>
    </w:rPr>
  </w:style>
  <w:style w:type="character" w:customStyle="1" w:styleId="ListLabel59">
    <w:name w:val="ListLabel 59"/>
    <w:qFormat/>
    <w:rsid w:val="0052389F"/>
    <w:rPr>
      <w:rFonts w:cs="Courier New"/>
    </w:rPr>
  </w:style>
  <w:style w:type="character" w:customStyle="1" w:styleId="ListLabel60">
    <w:name w:val="ListLabel 60"/>
    <w:qFormat/>
    <w:rsid w:val="0052389F"/>
    <w:rPr>
      <w:rFonts w:eastAsia="OpenSymbol" w:cs="OpenSymbol"/>
    </w:rPr>
  </w:style>
  <w:style w:type="character" w:customStyle="1" w:styleId="ListLabel61">
    <w:name w:val="ListLabel 61"/>
    <w:qFormat/>
    <w:rsid w:val="0052389F"/>
    <w:rPr>
      <w:rFonts w:cs="Courier New"/>
      <w:sz w:val="22"/>
    </w:rPr>
  </w:style>
  <w:style w:type="character" w:customStyle="1" w:styleId="ListLabel62">
    <w:name w:val="ListLabel 62"/>
    <w:qFormat/>
    <w:rsid w:val="0052389F"/>
    <w:rPr>
      <w:rFonts w:eastAsia="OpenSymbol" w:cs="OpenSymbol"/>
    </w:rPr>
  </w:style>
  <w:style w:type="character" w:customStyle="1" w:styleId="ListLabel63">
    <w:name w:val="ListLabel 63"/>
    <w:qFormat/>
    <w:rsid w:val="0052389F"/>
    <w:rPr>
      <w:rFonts w:eastAsia="OpenSymbol" w:cs="OpenSymbol"/>
    </w:rPr>
  </w:style>
  <w:style w:type="character" w:customStyle="1" w:styleId="ListLabel64">
    <w:name w:val="ListLabel 64"/>
    <w:qFormat/>
    <w:rsid w:val="0052389F"/>
    <w:rPr>
      <w:rFonts w:eastAsia="OpenSymbol" w:cs="OpenSymbol"/>
    </w:rPr>
  </w:style>
  <w:style w:type="character" w:customStyle="1" w:styleId="ListLabel65">
    <w:name w:val="ListLabel 65"/>
    <w:qFormat/>
    <w:rsid w:val="0052389F"/>
    <w:rPr>
      <w:rFonts w:eastAsia="OpenSymbol" w:cs="OpenSymbol"/>
    </w:rPr>
  </w:style>
  <w:style w:type="character" w:customStyle="1" w:styleId="ListLabel66">
    <w:name w:val="ListLabel 66"/>
    <w:qFormat/>
    <w:rsid w:val="0052389F"/>
    <w:rPr>
      <w:rFonts w:eastAsia="OpenSymbol" w:cs="OpenSymbol"/>
    </w:rPr>
  </w:style>
  <w:style w:type="character" w:customStyle="1" w:styleId="ListLabel67">
    <w:name w:val="ListLabel 67"/>
    <w:qFormat/>
    <w:rsid w:val="0052389F"/>
    <w:rPr>
      <w:rFonts w:eastAsia="OpenSymbol" w:cs="OpenSymbol"/>
    </w:rPr>
  </w:style>
  <w:style w:type="character" w:customStyle="1" w:styleId="ListLabel68">
    <w:name w:val="ListLabel 68"/>
    <w:qFormat/>
    <w:rsid w:val="0052389F"/>
    <w:rPr>
      <w:rFonts w:eastAsia="OpenSymbol" w:cs="OpenSymbol"/>
    </w:rPr>
  </w:style>
  <w:style w:type="character" w:customStyle="1" w:styleId="ListLabel69">
    <w:name w:val="ListLabel 69"/>
    <w:qFormat/>
    <w:rsid w:val="0052389F"/>
    <w:rPr>
      <w:b/>
      <w:color w:val="auto"/>
      <w:sz w:val="22"/>
    </w:rPr>
  </w:style>
  <w:style w:type="character" w:customStyle="1" w:styleId="ListLabel70">
    <w:name w:val="ListLabel 70"/>
    <w:qFormat/>
    <w:rsid w:val="0052389F"/>
    <w:rPr>
      <w:rFonts w:cs="Courier New"/>
    </w:rPr>
  </w:style>
  <w:style w:type="character" w:customStyle="1" w:styleId="ListLabel71">
    <w:name w:val="ListLabel 71"/>
    <w:qFormat/>
    <w:rsid w:val="0052389F"/>
    <w:rPr>
      <w:rFonts w:cs="Courier New"/>
    </w:rPr>
  </w:style>
  <w:style w:type="character" w:customStyle="1" w:styleId="ListLabel72">
    <w:name w:val="ListLabel 72"/>
    <w:qFormat/>
    <w:rsid w:val="0052389F"/>
    <w:rPr>
      <w:rFonts w:cs="Courier New"/>
    </w:rPr>
  </w:style>
  <w:style w:type="character" w:customStyle="1" w:styleId="ListLabel73">
    <w:name w:val="ListLabel 73"/>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74">
    <w:name w:val="ListLabel 74"/>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75">
    <w:name w:val="ListLabel 75"/>
    <w:qFormat/>
    <w:rsid w:val="0052389F"/>
    <w:rPr>
      <w:b/>
      <w:bCs w:val="0"/>
      <w:i w:val="0"/>
      <w:iCs w:val="0"/>
      <w:caps w:val="0"/>
      <w:smallCaps w:val="0"/>
      <w:strike w:val="0"/>
      <w:dstrike w:val="0"/>
      <w:vanish w:val="0"/>
      <w:color w:val="2846AD"/>
      <w:spacing w:val="0"/>
      <w:kern w:val="0"/>
      <w:position w:val="0"/>
      <w:sz w:val="22"/>
      <w:u w:val="none"/>
      <w:effect w:val="none"/>
      <w:vertAlign w:val="baseline"/>
      <w:em w:val="none"/>
    </w:rPr>
  </w:style>
  <w:style w:type="character" w:customStyle="1" w:styleId="ListLabel76">
    <w:name w:val="ListLabel 76"/>
    <w:qFormat/>
    <w:rsid w:val="0052389F"/>
    <w:rPr>
      <w:color w:val="auto"/>
    </w:rPr>
  </w:style>
  <w:style w:type="character" w:customStyle="1" w:styleId="ListLabel77">
    <w:name w:val="ListLabel 77"/>
    <w:qFormat/>
    <w:rsid w:val="0052389F"/>
    <w:rPr>
      <w:rFonts w:cs="Courier New"/>
    </w:rPr>
  </w:style>
  <w:style w:type="character" w:customStyle="1" w:styleId="ListLabel78">
    <w:name w:val="ListLabel 78"/>
    <w:qFormat/>
    <w:rsid w:val="0052389F"/>
    <w:rPr>
      <w:rFonts w:cs="Courier New"/>
    </w:rPr>
  </w:style>
  <w:style w:type="character" w:customStyle="1" w:styleId="ListLabel79">
    <w:name w:val="ListLabel 79"/>
    <w:qFormat/>
    <w:rsid w:val="0052389F"/>
    <w:rPr>
      <w:rFonts w:cs="Courier New"/>
    </w:rPr>
  </w:style>
  <w:style w:type="character" w:customStyle="1" w:styleId="ListLabel80">
    <w:name w:val="ListLabel 80"/>
    <w:qFormat/>
    <w:rsid w:val="0052389F"/>
    <w:rPr>
      <w:b/>
      <w:color w:val="auto"/>
      <w:sz w:val="22"/>
    </w:rPr>
  </w:style>
  <w:style w:type="character" w:customStyle="1" w:styleId="ListLabel81">
    <w:name w:val="ListLabel 81"/>
    <w:qFormat/>
    <w:rsid w:val="0052389F"/>
    <w:rPr>
      <w:rFonts w:cs="Courier New"/>
    </w:rPr>
  </w:style>
  <w:style w:type="character" w:customStyle="1" w:styleId="ListLabel82">
    <w:name w:val="ListLabel 82"/>
    <w:qFormat/>
    <w:rsid w:val="0052389F"/>
    <w:rPr>
      <w:rFonts w:cs="Courier New"/>
    </w:rPr>
  </w:style>
  <w:style w:type="character" w:customStyle="1" w:styleId="ListLabel83">
    <w:name w:val="ListLabel 83"/>
    <w:qFormat/>
    <w:rsid w:val="0052389F"/>
    <w:rPr>
      <w:rFonts w:cs="Courier New"/>
    </w:rPr>
  </w:style>
  <w:style w:type="character" w:customStyle="1" w:styleId="ListLabel84">
    <w:name w:val="ListLabel 84"/>
    <w:qFormat/>
    <w:rsid w:val="0052389F"/>
    <w:rPr>
      <w:color w:val="auto"/>
      <w:sz w:val="22"/>
    </w:rPr>
  </w:style>
  <w:style w:type="character" w:customStyle="1" w:styleId="ListLabel85">
    <w:name w:val="ListLabel 85"/>
    <w:qFormat/>
    <w:rsid w:val="0052389F"/>
    <w:rPr>
      <w:rFonts w:cs="Courier New"/>
    </w:rPr>
  </w:style>
  <w:style w:type="character" w:customStyle="1" w:styleId="ListLabel86">
    <w:name w:val="ListLabel 86"/>
    <w:qFormat/>
    <w:rsid w:val="0052389F"/>
    <w:rPr>
      <w:rFonts w:cs="Courier New"/>
    </w:rPr>
  </w:style>
  <w:style w:type="character" w:customStyle="1" w:styleId="ListLabel87">
    <w:name w:val="ListLabel 87"/>
    <w:qFormat/>
    <w:rsid w:val="0052389F"/>
    <w:rPr>
      <w:rFonts w:cs="Courier New"/>
    </w:rPr>
  </w:style>
  <w:style w:type="character" w:customStyle="1" w:styleId="ListLabel88">
    <w:name w:val="ListLabel 88"/>
    <w:qFormat/>
    <w:rsid w:val="0052389F"/>
    <w:rPr>
      <w:rFonts w:asciiTheme="minorHAnsi" w:hAnsiTheme="minorHAnsi" w:cstheme="minorHAnsi"/>
      <w:b/>
      <w:bCs/>
      <w:sz w:val="22"/>
    </w:rPr>
  </w:style>
  <w:style w:type="character" w:customStyle="1" w:styleId="ListLabel89">
    <w:name w:val="ListLabel 89"/>
    <w:qFormat/>
    <w:rsid w:val="0052389F"/>
    <w:rPr>
      <w:rFonts w:asciiTheme="minorHAnsi" w:hAnsiTheme="minorHAnsi" w:cstheme="minorHAnsi"/>
      <w:sz w:val="22"/>
    </w:rPr>
  </w:style>
  <w:style w:type="character" w:customStyle="1" w:styleId="ListLabel90">
    <w:name w:val="ListLabel 90"/>
    <w:qFormat/>
    <w:rsid w:val="0052389F"/>
    <w:rPr>
      <w:rFonts w:asciiTheme="minorHAnsi" w:hAnsiTheme="minorHAnsi" w:cstheme="minorHAnsi"/>
      <w:sz w:val="22"/>
      <w:lang w:val="en-GB"/>
    </w:rPr>
  </w:style>
  <w:style w:type="character" w:customStyle="1" w:styleId="ListLabel91">
    <w:name w:val="ListLabel 91"/>
    <w:qFormat/>
    <w:rsid w:val="0052389F"/>
    <w:rPr>
      <w:rFonts w:eastAsia="Arial" w:cstheme="minorHAnsi"/>
      <w:sz w:val="22"/>
    </w:rPr>
  </w:style>
  <w:style w:type="character" w:customStyle="1" w:styleId="ListLabel92">
    <w:name w:val="ListLabel 92"/>
    <w:qFormat/>
    <w:rsid w:val="0052389F"/>
    <w:rPr>
      <w:rFonts w:cstheme="minorHAnsi"/>
      <w:sz w:val="22"/>
    </w:rPr>
  </w:style>
  <w:style w:type="character" w:customStyle="1" w:styleId="ListLabel93">
    <w:name w:val="ListLabel 93"/>
    <w:qFormat/>
    <w:rsid w:val="0052389F"/>
    <w:rPr>
      <w:rFonts w:cstheme="minorHAnsi"/>
      <w:iCs/>
      <w:color w:val="1155CC"/>
      <w:sz w:val="22"/>
      <w:shd w:val="clear" w:color="auto" w:fill="FFFFFF"/>
    </w:rPr>
  </w:style>
  <w:style w:type="character" w:customStyle="1" w:styleId="ListLabel94">
    <w:name w:val="ListLabel 94"/>
    <w:qFormat/>
    <w:rsid w:val="0052389F"/>
    <w:rPr>
      <w:rFonts w:cstheme="minorHAnsi"/>
    </w:rPr>
  </w:style>
  <w:style w:type="character" w:customStyle="1" w:styleId="ListLabel95">
    <w:name w:val="ListLabel 95"/>
    <w:qFormat/>
    <w:rsid w:val="0052389F"/>
    <w:rPr>
      <w:rFonts w:cstheme="minorHAnsi"/>
      <w:iCs/>
      <w:sz w:val="22"/>
      <w:shd w:val="clear" w:color="auto" w:fill="FFFFFF"/>
    </w:rPr>
  </w:style>
  <w:style w:type="character" w:customStyle="1" w:styleId="ListLabel96">
    <w:name w:val="ListLabel 96"/>
    <w:qFormat/>
    <w:rsid w:val="0052389F"/>
    <w:rPr>
      <w:rFonts w:asciiTheme="minorHAnsi" w:hAnsiTheme="minorHAnsi" w:cstheme="minorHAnsi"/>
      <w:sz w:val="22"/>
      <w:szCs w:val="22"/>
    </w:rPr>
  </w:style>
  <w:style w:type="character" w:customStyle="1" w:styleId="ListLabel97">
    <w:name w:val="ListLabel 97"/>
    <w:qFormat/>
    <w:rsid w:val="0052389F"/>
    <w:rPr>
      <w:rFonts w:cstheme="minorHAnsi"/>
    </w:rPr>
  </w:style>
  <w:style w:type="character" w:customStyle="1" w:styleId="ListLabel98">
    <w:name w:val="ListLabel 98"/>
    <w:qFormat/>
    <w:rsid w:val="0052389F"/>
  </w:style>
  <w:style w:type="character" w:customStyle="1" w:styleId="ListLabel99">
    <w:name w:val="ListLabel 99"/>
    <w:qFormat/>
    <w:rsid w:val="0052389F"/>
    <w:rPr>
      <w:rFonts w:asciiTheme="minorHAnsi" w:hAnsiTheme="minorHAnsi" w:cstheme="minorHAnsi"/>
      <w:sz w:val="22"/>
    </w:rPr>
  </w:style>
  <w:style w:type="character" w:customStyle="1" w:styleId="ListLabel100">
    <w:name w:val="ListLabel 100"/>
    <w:qFormat/>
    <w:rsid w:val="0052389F"/>
    <w:rPr>
      <w:rFonts w:asciiTheme="minorHAnsi" w:hAnsiTheme="minorHAnsi"/>
      <w:sz w:val="22"/>
      <w:szCs w:val="22"/>
    </w:rPr>
  </w:style>
  <w:style w:type="character" w:customStyle="1" w:styleId="ListLabel101">
    <w:name w:val="ListLabel 101"/>
    <w:qFormat/>
    <w:rsid w:val="0052389F"/>
    <w:rPr>
      <w:rFonts w:asciiTheme="minorHAnsi" w:hAnsiTheme="minorHAnsi" w:cstheme="minorHAnsi"/>
      <w:sz w:val="22"/>
      <w:szCs w:val="20"/>
    </w:rPr>
  </w:style>
  <w:style w:type="character" w:customStyle="1" w:styleId="ListLabel102">
    <w:name w:val="ListLabel 102"/>
    <w:qFormat/>
    <w:rsid w:val="0052389F"/>
    <w:rPr>
      <w:rFonts w:asciiTheme="minorHAnsi" w:hAnsiTheme="minorHAnsi" w:cstheme="minorHAnsi"/>
      <w:sz w:val="22"/>
      <w:szCs w:val="20"/>
    </w:rPr>
  </w:style>
  <w:style w:type="character" w:customStyle="1" w:styleId="IndexLink">
    <w:name w:val="Index Link"/>
    <w:qFormat/>
    <w:rsid w:val="0052389F"/>
  </w:style>
  <w:style w:type="character" w:customStyle="1" w:styleId="ListLabel103">
    <w:name w:val="ListLabel 103"/>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04">
    <w:name w:val="ListLabel 104"/>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05">
    <w:name w:val="ListLabel 105"/>
    <w:qFormat/>
    <w:rsid w:val="0052389F"/>
    <w:rPr>
      <w:rFonts w:cs="Symbol"/>
      <w:color w:val="auto"/>
      <w:sz w:val="22"/>
    </w:rPr>
  </w:style>
  <w:style w:type="character" w:customStyle="1" w:styleId="ListLabel106">
    <w:name w:val="ListLabel 106"/>
    <w:qFormat/>
    <w:rsid w:val="0052389F"/>
    <w:rPr>
      <w:rFonts w:ascii="Calibri" w:hAnsi="Calibri" w:cs="Symbol"/>
      <w:color w:val="auto"/>
      <w:sz w:val="22"/>
    </w:rPr>
  </w:style>
  <w:style w:type="character" w:customStyle="1" w:styleId="ListLabel107">
    <w:name w:val="ListLabel 107"/>
    <w:qFormat/>
    <w:rsid w:val="0052389F"/>
    <w:rPr>
      <w:rFonts w:cs="Courier New"/>
    </w:rPr>
  </w:style>
  <w:style w:type="character" w:customStyle="1" w:styleId="ListLabel108">
    <w:name w:val="ListLabel 108"/>
    <w:qFormat/>
    <w:rsid w:val="0052389F"/>
    <w:rPr>
      <w:rFonts w:cs="Wingdings"/>
    </w:rPr>
  </w:style>
  <w:style w:type="character" w:customStyle="1" w:styleId="ListLabel109">
    <w:name w:val="ListLabel 109"/>
    <w:qFormat/>
    <w:rsid w:val="0052389F"/>
    <w:rPr>
      <w:rFonts w:cs="Symbol"/>
    </w:rPr>
  </w:style>
  <w:style w:type="character" w:customStyle="1" w:styleId="ListLabel110">
    <w:name w:val="ListLabel 110"/>
    <w:qFormat/>
    <w:rsid w:val="0052389F"/>
    <w:rPr>
      <w:rFonts w:cs="Courier New"/>
    </w:rPr>
  </w:style>
  <w:style w:type="character" w:customStyle="1" w:styleId="ListLabel111">
    <w:name w:val="ListLabel 111"/>
    <w:qFormat/>
    <w:rsid w:val="0052389F"/>
    <w:rPr>
      <w:rFonts w:cs="Wingdings"/>
    </w:rPr>
  </w:style>
  <w:style w:type="character" w:customStyle="1" w:styleId="ListLabel112">
    <w:name w:val="ListLabel 112"/>
    <w:qFormat/>
    <w:rsid w:val="0052389F"/>
    <w:rPr>
      <w:rFonts w:cs="Symbol"/>
    </w:rPr>
  </w:style>
  <w:style w:type="character" w:customStyle="1" w:styleId="ListLabel113">
    <w:name w:val="ListLabel 113"/>
    <w:qFormat/>
    <w:rsid w:val="0052389F"/>
    <w:rPr>
      <w:rFonts w:cs="Courier New"/>
    </w:rPr>
  </w:style>
  <w:style w:type="character" w:customStyle="1" w:styleId="ListLabel114">
    <w:name w:val="ListLabel 114"/>
    <w:qFormat/>
    <w:rsid w:val="0052389F"/>
    <w:rPr>
      <w:rFonts w:cs="Wingdings"/>
    </w:rPr>
  </w:style>
  <w:style w:type="character" w:customStyle="1" w:styleId="ListLabel115">
    <w:name w:val="ListLabel 115"/>
    <w:qFormat/>
    <w:rsid w:val="0052389F"/>
    <w:rPr>
      <w:rFonts w:cs="Arial"/>
      <w:sz w:val="24"/>
    </w:rPr>
  </w:style>
  <w:style w:type="character" w:customStyle="1" w:styleId="ListLabel116">
    <w:name w:val="ListLabel 116"/>
    <w:qFormat/>
    <w:rsid w:val="0052389F"/>
    <w:rPr>
      <w:rFonts w:cs="9999999"/>
    </w:rPr>
  </w:style>
  <w:style w:type="character" w:customStyle="1" w:styleId="ListLabel117">
    <w:name w:val="ListLabel 117"/>
    <w:qFormat/>
    <w:rsid w:val="0052389F"/>
    <w:rPr>
      <w:rFonts w:cs="Arial"/>
    </w:rPr>
  </w:style>
  <w:style w:type="character" w:customStyle="1" w:styleId="ListLabel118">
    <w:name w:val="ListLabel 118"/>
    <w:qFormat/>
    <w:rsid w:val="0052389F"/>
    <w:rPr>
      <w:rFonts w:cs="9999999"/>
    </w:rPr>
  </w:style>
  <w:style w:type="character" w:customStyle="1" w:styleId="ListLabel119">
    <w:name w:val="ListLabel 119"/>
    <w:qFormat/>
    <w:rsid w:val="0052389F"/>
    <w:rPr>
      <w:rFonts w:cs="Arial"/>
    </w:rPr>
  </w:style>
  <w:style w:type="character" w:customStyle="1" w:styleId="ListLabel120">
    <w:name w:val="ListLabel 120"/>
    <w:qFormat/>
    <w:rsid w:val="0052389F"/>
    <w:rPr>
      <w:rFonts w:cs="9999999"/>
    </w:rPr>
  </w:style>
  <w:style w:type="character" w:customStyle="1" w:styleId="ListLabel121">
    <w:name w:val="ListLabel 121"/>
    <w:qFormat/>
    <w:rsid w:val="0052389F"/>
    <w:rPr>
      <w:rFonts w:cs="Arial"/>
    </w:rPr>
  </w:style>
  <w:style w:type="character" w:customStyle="1" w:styleId="ListLabel122">
    <w:name w:val="ListLabel 122"/>
    <w:qFormat/>
    <w:rsid w:val="0052389F"/>
    <w:rPr>
      <w:rFonts w:cs="9999999"/>
    </w:rPr>
  </w:style>
  <w:style w:type="character" w:customStyle="1" w:styleId="ListLabel123">
    <w:name w:val="ListLabel 123"/>
    <w:qFormat/>
    <w:rsid w:val="0052389F"/>
    <w:rPr>
      <w:rFonts w:ascii="Calibri" w:hAnsi="Calibri" w:cs="Symbol"/>
      <w:color w:val="auto"/>
      <w:sz w:val="22"/>
    </w:rPr>
  </w:style>
  <w:style w:type="character" w:customStyle="1" w:styleId="ListLabel124">
    <w:name w:val="ListLabel 124"/>
    <w:qFormat/>
    <w:rsid w:val="0052389F"/>
    <w:rPr>
      <w:rFonts w:cs="Courier New"/>
    </w:rPr>
  </w:style>
  <w:style w:type="character" w:customStyle="1" w:styleId="ListLabel125">
    <w:name w:val="ListLabel 125"/>
    <w:qFormat/>
    <w:rsid w:val="0052389F"/>
    <w:rPr>
      <w:rFonts w:cs="Wingdings"/>
    </w:rPr>
  </w:style>
  <w:style w:type="character" w:customStyle="1" w:styleId="ListLabel126">
    <w:name w:val="ListLabel 126"/>
    <w:qFormat/>
    <w:rsid w:val="0052389F"/>
    <w:rPr>
      <w:rFonts w:cs="Symbol"/>
    </w:rPr>
  </w:style>
  <w:style w:type="character" w:customStyle="1" w:styleId="ListLabel127">
    <w:name w:val="ListLabel 127"/>
    <w:qFormat/>
    <w:rsid w:val="0052389F"/>
    <w:rPr>
      <w:rFonts w:cs="Courier New"/>
    </w:rPr>
  </w:style>
  <w:style w:type="character" w:customStyle="1" w:styleId="ListLabel128">
    <w:name w:val="ListLabel 128"/>
    <w:qFormat/>
    <w:rsid w:val="0052389F"/>
    <w:rPr>
      <w:rFonts w:cs="Wingdings"/>
    </w:rPr>
  </w:style>
  <w:style w:type="character" w:customStyle="1" w:styleId="ListLabel129">
    <w:name w:val="ListLabel 129"/>
    <w:qFormat/>
    <w:rsid w:val="0052389F"/>
    <w:rPr>
      <w:rFonts w:cs="Symbol"/>
    </w:rPr>
  </w:style>
  <w:style w:type="character" w:customStyle="1" w:styleId="ListLabel130">
    <w:name w:val="ListLabel 130"/>
    <w:qFormat/>
    <w:rsid w:val="0052389F"/>
    <w:rPr>
      <w:rFonts w:cs="Courier New"/>
    </w:rPr>
  </w:style>
  <w:style w:type="character" w:customStyle="1" w:styleId="ListLabel131">
    <w:name w:val="ListLabel 131"/>
    <w:qFormat/>
    <w:rsid w:val="0052389F"/>
    <w:rPr>
      <w:rFonts w:cs="Wingdings"/>
    </w:rPr>
  </w:style>
  <w:style w:type="character" w:customStyle="1" w:styleId="ListLabel132">
    <w:name w:val="ListLabel 132"/>
    <w:qFormat/>
    <w:rsid w:val="0052389F"/>
    <w:rPr>
      <w:rFonts w:ascii="Calibri" w:hAnsi="Calibri" w:cs="Symbol"/>
      <w:color w:val="auto"/>
      <w:sz w:val="22"/>
    </w:rPr>
  </w:style>
  <w:style w:type="character" w:customStyle="1" w:styleId="ListLabel133">
    <w:name w:val="ListLabel 133"/>
    <w:qFormat/>
    <w:rsid w:val="0052389F"/>
    <w:rPr>
      <w:rFonts w:cs="Symbol"/>
      <w:sz w:val="22"/>
    </w:rPr>
  </w:style>
  <w:style w:type="character" w:customStyle="1" w:styleId="ListLabel134">
    <w:name w:val="ListLabel 134"/>
    <w:qFormat/>
    <w:rsid w:val="0052389F"/>
    <w:rPr>
      <w:rFonts w:cs="Courier New"/>
    </w:rPr>
  </w:style>
  <w:style w:type="character" w:customStyle="1" w:styleId="ListLabel135">
    <w:name w:val="ListLabel 135"/>
    <w:qFormat/>
    <w:rsid w:val="0052389F"/>
    <w:rPr>
      <w:rFonts w:cs="Wingdings"/>
    </w:rPr>
  </w:style>
  <w:style w:type="character" w:customStyle="1" w:styleId="ListLabel136">
    <w:name w:val="ListLabel 136"/>
    <w:qFormat/>
    <w:rsid w:val="0052389F"/>
    <w:rPr>
      <w:rFonts w:cs="Symbol"/>
    </w:rPr>
  </w:style>
  <w:style w:type="character" w:customStyle="1" w:styleId="ListLabel137">
    <w:name w:val="ListLabel 137"/>
    <w:qFormat/>
    <w:rsid w:val="0052389F"/>
    <w:rPr>
      <w:rFonts w:cs="Courier New"/>
    </w:rPr>
  </w:style>
  <w:style w:type="character" w:customStyle="1" w:styleId="ListLabel138">
    <w:name w:val="ListLabel 138"/>
    <w:qFormat/>
    <w:rsid w:val="0052389F"/>
    <w:rPr>
      <w:rFonts w:cs="Wingdings"/>
    </w:rPr>
  </w:style>
  <w:style w:type="character" w:customStyle="1" w:styleId="ListLabel139">
    <w:name w:val="ListLabel 139"/>
    <w:qFormat/>
    <w:rsid w:val="0052389F"/>
    <w:rPr>
      <w:rFonts w:cs="Symbol"/>
    </w:rPr>
  </w:style>
  <w:style w:type="character" w:customStyle="1" w:styleId="ListLabel140">
    <w:name w:val="ListLabel 140"/>
    <w:qFormat/>
    <w:rsid w:val="0052389F"/>
    <w:rPr>
      <w:rFonts w:cs="Courier New"/>
    </w:rPr>
  </w:style>
  <w:style w:type="character" w:customStyle="1" w:styleId="ListLabel141">
    <w:name w:val="ListLabel 141"/>
    <w:qFormat/>
    <w:rsid w:val="0052389F"/>
    <w:rPr>
      <w:rFonts w:cs="Wingdings"/>
    </w:rPr>
  </w:style>
  <w:style w:type="character" w:customStyle="1" w:styleId="ListLabel142">
    <w:name w:val="ListLabel 142"/>
    <w:qFormat/>
    <w:rsid w:val="0052389F"/>
    <w:rPr>
      <w:rFonts w:cs="Symbol"/>
      <w:sz w:val="22"/>
    </w:rPr>
  </w:style>
  <w:style w:type="character" w:customStyle="1" w:styleId="ListLabel143">
    <w:name w:val="ListLabel 143"/>
    <w:qFormat/>
    <w:rsid w:val="0052389F"/>
    <w:rPr>
      <w:rFonts w:cs="Courier New"/>
    </w:rPr>
  </w:style>
  <w:style w:type="character" w:customStyle="1" w:styleId="ListLabel144">
    <w:name w:val="ListLabel 144"/>
    <w:qFormat/>
    <w:rsid w:val="0052389F"/>
    <w:rPr>
      <w:rFonts w:cs="Wingdings"/>
    </w:rPr>
  </w:style>
  <w:style w:type="character" w:customStyle="1" w:styleId="ListLabel145">
    <w:name w:val="ListLabel 145"/>
    <w:qFormat/>
    <w:rsid w:val="0052389F"/>
    <w:rPr>
      <w:rFonts w:cs="Symbol"/>
    </w:rPr>
  </w:style>
  <w:style w:type="character" w:customStyle="1" w:styleId="ListLabel146">
    <w:name w:val="ListLabel 146"/>
    <w:qFormat/>
    <w:rsid w:val="0052389F"/>
    <w:rPr>
      <w:rFonts w:cs="Courier New"/>
    </w:rPr>
  </w:style>
  <w:style w:type="character" w:customStyle="1" w:styleId="ListLabel147">
    <w:name w:val="ListLabel 147"/>
    <w:qFormat/>
    <w:rsid w:val="0052389F"/>
    <w:rPr>
      <w:rFonts w:cs="Wingdings"/>
    </w:rPr>
  </w:style>
  <w:style w:type="character" w:customStyle="1" w:styleId="ListLabel148">
    <w:name w:val="ListLabel 148"/>
    <w:qFormat/>
    <w:rsid w:val="0052389F"/>
    <w:rPr>
      <w:rFonts w:cs="Symbol"/>
    </w:rPr>
  </w:style>
  <w:style w:type="character" w:customStyle="1" w:styleId="ListLabel149">
    <w:name w:val="ListLabel 149"/>
    <w:qFormat/>
    <w:rsid w:val="0052389F"/>
    <w:rPr>
      <w:rFonts w:cs="Courier New"/>
    </w:rPr>
  </w:style>
  <w:style w:type="character" w:customStyle="1" w:styleId="ListLabel150">
    <w:name w:val="ListLabel 150"/>
    <w:qFormat/>
    <w:rsid w:val="0052389F"/>
    <w:rPr>
      <w:rFonts w:cs="Wingdings"/>
    </w:rPr>
  </w:style>
  <w:style w:type="character" w:customStyle="1" w:styleId="ListLabel151">
    <w:name w:val="ListLabel 151"/>
    <w:qFormat/>
    <w:rsid w:val="0052389F"/>
    <w:rPr>
      <w:rFonts w:ascii="Calibri" w:hAnsi="Calibri" w:cs="Symbol"/>
      <w:sz w:val="22"/>
    </w:rPr>
  </w:style>
  <w:style w:type="character" w:customStyle="1" w:styleId="ListLabel152">
    <w:name w:val="ListLabel 152"/>
    <w:qFormat/>
    <w:rsid w:val="0052389F"/>
    <w:rPr>
      <w:rFonts w:cs="Courier New"/>
    </w:rPr>
  </w:style>
  <w:style w:type="character" w:customStyle="1" w:styleId="ListLabel153">
    <w:name w:val="ListLabel 153"/>
    <w:qFormat/>
    <w:rsid w:val="0052389F"/>
    <w:rPr>
      <w:rFonts w:cs="Wingdings"/>
    </w:rPr>
  </w:style>
  <w:style w:type="character" w:customStyle="1" w:styleId="ListLabel154">
    <w:name w:val="ListLabel 154"/>
    <w:qFormat/>
    <w:rsid w:val="0052389F"/>
    <w:rPr>
      <w:rFonts w:cs="Symbol"/>
    </w:rPr>
  </w:style>
  <w:style w:type="character" w:customStyle="1" w:styleId="ListLabel155">
    <w:name w:val="ListLabel 155"/>
    <w:qFormat/>
    <w:rsid w:val="0052389F"/>
    <w:rPr>
      <w:rFonts w:cs="Courier New"/>
    </w:rPr>
  </w:style>
  <w:style w:type="character" w:customStyle="1" w:styleId="ListLabel156">
    <w:name w:val="ListLabel 156"/>
    <w:qFormat/>
    <w:rsid w:val="0052389F"/>
    <w:rPr>
      <w:rFonts w:cs="Wingdings"/>
    </w:rPr>
  </w:style>
  <w:style w:type="character" w:customStyle="1" w:styleId="ListLabel157">
    <w:name w:val="ListLabel 157"/>
    <w:qFormat/>
    <w:rsid w:val="0052389F"/>
    <w:rPr>
      <w:rFonts w:cs="Symbol"/>
    </w:rPr>
  </w:style>
  <w:style w:type="character" w:customStyle="1" w:styleId="ListLabel158">
    <w:name w:val="ListLabel 158"/>
    <w:qFormat/>
    <w:rsid w:val="0052389F"/>
    <w:rPr>
      <w:rFonts w:cs="Courier New"/>
    </w:rPr>
  </w:style>
  <w:style w:type="character" w:customStyle="1" w:styleId="ListLabel159">
    <w:name w:val="ListLabel 159"/>
    <w:qFormat/>
    <w:rsid w:val="0052389F"/>
    <w:rPr>
      <w:rFonts w:cs="Wingdings"/>
    </w:rPr>
  </w:style>
  <w:style w:type="character" w:customStyle="1" w:styleId="ListLabel160">
    <w:name w:val="ListLabel 160"/>
    <w:qFormat/>
    <w:rsid w:val="0052389F"/>
    <w:rPr>
      <w:rFonts w:ascii="Calibri" w:hAnsi="Calibri" w:cs="Symbol"/>
      <w:sz w:val="22"/>
    </w:rPr>
  </w:style>
  <w:style w:type="character" w:customStyle="1" w:styleId="ListLabel161">
    <w:name w:val="ListLabel 161"/>
    <w:qFormat/>
    <w:rsid w:val="0052389F"/>
    <w:rPr>
      <w:rFonts w:cs="Courier New"/>
    </w:rPr>
  </w:style>
  <w:style w:type="character" w:customStyle="1" w:styleId="ListLabel162">
    <w:name w:val="ListLabel 162"/>
    <w:qFormat/>
    <w:rsid w:val="0052389F"/>
    <w:rPr>
      <w:rFonts w:cs="Wingdings"/>
    </w:rPr>
  </w:style>
  <w:style w:type="character" w:customStyle="1" w:styleId="ListLabel163">
    <w:name w:val="ListLabel 163"/>
    <w:qFormat/>
    <w:rsid w:val="0052389F"/>
    <w:rPr>
      <w:rFonts w:cs="Symbol"/>
    </w:rPr>
  </w:style>
  <w:style w:type="character" w:customStyle="1" w:styleId="ListLabel164">
    <w:name w:val="ListLabel 164"/>
    <w:qFormat/>
    <w:rsid w:val="0052389F"/>
    <w:rPr>
      <w:rFonts w:cs="Courier New"/>
    </w:rPr>
  </w:style>
  <w:style w:type="character" w:customStyle="1" w:styleId="ListLabel165">
    <w:name w:val="ListLabel 165"/>
    <w:qFormat/>
    <w:rsid w:val="0052389F"/>
    <w:rPr>
      <w:rFonts w:cs="Wingdings"/>
    </w:rPr>
  </w:style>
  <w:style w:type="character" w:customStyle="1" w:styleId="ListLabel166">
    <w:name w:val="ListLabel 166"/>
    <w:qFormat/>
    <w:rsid w:val="0052389F"/>
    <w:rPr>
      <w:rFonts w:cs="Symbol"/>
    </w:rPr>
  </w:style>
  <w:style w:type="character" w:customStyle="1" w:styleId="ListLabel167">
    <w:name w:val="ListLabel 167"/>
    <w:qFormat/>
    <w:rsid w:val="0052389F"/>
    <w:rPr>
      <w:rFonts w:cs="Courier New"/>
    </w:rPr>
  </w:style>
  <w:style w:type="character" w:customStyle="1" w:styleId="ListLabel168">
    <w:name w:val="ListLabel 168"/>
    <w:qFormat/>
    <w:rsid w:val="0052389F"/>
    <w:rPr>
      <w:rFonts w:cs="Wingdings"/>
    </w:rPr>
  </w:style>
  <w:style w:type="character" w:customStyle="1" w:styleId="ListLabel169">
    <w:name w:val="ListLabel 169"/>
    <w:qFormat/>
    <w:rsid w:val="0052389F"/>
    <w:rPr>
      <w:rFonts w:ascii="Arial" w:hAnsi="Arial" w:cs="Symbol"/>
      <w:sz w:val="22"/>
    </w:rPr>
  </w:style>
  <w:style w:type="character" w:customStyle="1" w:styleId="ListLabel170">
    <w:name w:val="ListLabel 170"/>
    <w:qFormat/>
    <w:rsid w:val="0052389F"/>
    <w:rPr>
      <w:rFonts w:cs="Courier New"/>
    </w:rPr>
  </w:style>
  <w:style w:type="character" w:customStyle="1" w:styleId="ListLabel171">
    <w:name w:val="ListLabel 171"/>
    <w:qFormat/>
    <w:rsid w:val="0052389F"/>
    <w:rPr>
      <w:rFonts w:cs="Wingdings"/>
    </w:rPr>
  </w:style>
  <w:style w:type="character" w:customStyle="1" w:styleId="ListLabel172">
    <w:name w:val="ListLabel 172"/>
    <w:qFormat/>
    <w:rsid w:val="0052389F"/>
    <w:rPr>
      <w:rFonts w:cs="Symbol"/>
    </w:rPr>
  </w:style>
  <w:style w:type="character" w:customStyle="1" w:styleId="ListLabel173">
    <w:name w:val="ListLabel 173"/>
    <w:qFormat/>
    <w:rsid w:val="0052389F"/>
    <w:rPr>
      <w:rFonts w:cs="Courier New"/>
    </w:rPr>
  </w:style>
  <w:style w:type="character" w:customStyle="1" w:styleId="ListLabel174">
    <w:name w:val="ListLabel 174"/>
    <w:qFormat/>
    <w:rsid w:val="0052389F"/>
    <w:rPr>
      <w:rFonts w:cs="Wingdings"/>
    </w:rPr>
  </w:style>
  <w:style w:type="character" w:customStyle="1" w:styleId="ListLabel175">
    <w:name w:val="ListLabel 175"/>
    <w:qFormat/>
    <w:rsid w:val="0052389F"/>
    <w:rPr>
      <w:rFonts w:cs="Symbol"/>
    </w:rPr>
  </w:style>
  <w:style w:type="character" w:customStyle="1" w:styleId="ListLabel176">
    <w:name w:val="ListLabel 176"/>
    <w:qFormat/>
    <w:rsid w:val="0052389F"/>
    <w:rPr>
      <w:rFonts w:cs="Courier New"/>
    </w:rPr>
  </w:style>
  <w:style w:type="character" w:customStyle="1" w:styleId="ListLabel177">
    <w:name w:val="ListLabel 177"/>
    <w:qFormat/>
    <w:rsid w:val="0052389F"/>
    <w:rPr>
      <w:rFonts w:cs="Wingdings"/>
    </w:rPr>
  </w:style>
  <w:style w:type="character" w:customStyle="1" w:styleId="ListLabel178">
    <w:name w:val="ListLabel 178"/>
    <w:qFormat/>
    <w:rsid w:val="0052389F"/>
    <w:rPr>
      <w:rFonts w:ascii="Calibri" w:hAnsi="Calibri" w:cs="Symbol"/>
      <w:color w:val="auto"/>
      <w:sz w:val="22"/>
    </w:rPr>
  </w:style>
  <w:style w:type="character" w:customStyle="1" w:styleId="ListLabel179">
    <w:name w:val="ListLabel 179"/>
    <w:qFormat/>
    <w:rsid w:val="0052389F"/>
    <w:rPr>
      <w:rFonts w:cs="Courier New"/>
    </w:rPr>
  </w:style>
  <w:style w:type="character" w:customStyle="1" w:styleId="ListLabel180">
    <w:name w:val="ListLabel 180"/>
    <w:qFormat/>
    <w:rsid w:val="0052389F"/>
    <w:rPr>
      <w:rFonts w:cs="Wingdings"/>
    </w:rPr>
  </w:style>
  <w:style w:type="character" w:customStyle="1" w:styleId="ListLabel181">
    <w:name w:val="ListLabel 181"/>
    <w:qFormat/>
    <w:rsid w:val="0052389F"/>
    <w:rPr>
      <w:rFonts w:cs="Symbol"/>
    </w:rPr>
  </w:style>
  <w:style w:type="character" w:customStyle="1" w:styleId="ListLabel182">
    <w:name w:val="ListLabel 182"/>
    <w:qFormat/>
    <w:rsid w:val="0052389F"/>
    <w:rPr>
      <w:rFonts w:cs="Courier New"/>
    </w:rPr>
  </w:style>
  <w:style w:type="character" w:customStyle="1" w:styleId="ListLabel183">
    <w:name w:val="ListLabel 183"/>
    <w:qFormat/>
    <w:rsid w:val="0052389F"/>
    <w:rPr>
      <w:rFonts w:cs="Wingdings"/>
    </w:rPr>
  </w:style>
  <w:style w:type="character" w:customStyle="1" w:styleId="ListLabel184">
    <w:name w:val="ListLabel 184"/>
    <w:qFormat/>
    <w:rsid w:val="0052389F"/>
    <w:rPr>
      <w:rFonts w:cs="Symbol"/>
    </w:rPr>
  </w:style>
  <w:style w:type="character" w:customStyle="1" w:styleId="ListLabel185">
    <w:name w:val="ListLabel 185"/>
    <w:qFormat/>
    <w:rsid w:val="0052389F"/>
    <w:rPr>
      <w:rFonts w:cs="Courier New"/>
    </w:rPr>
  </w:style>
  <w:style w:type="character" w:customStyle="1" w:styleId="ListLabel186">
    <w:name w:val="ListLabel 186"/>
    <w:qFormat/>
    <w:rsid w:val="0052389F"/>
    <w:rPr>
      <w:rFonts w:cs="Wingdings"/>
    </w:rPr>
  </w:style>
  <w:style w:type="character" w:customStyle="1" w:styleId="ListLabel187">
    <w:name w:val="ListLabel 187"/>
    <w:qFormat/>
    <w:rsid w:val="0052389F"/>
    <w:rPr>
      <w:rFonts w:ascii="Calibri" w:hAnsi="Calibri" w:cs="Symbol"/>
      <w:color w:val="auto"/>
      <w:sz w:val="22"/>
    </w:rPr>
  </w:style>
  <w:style w:type="character" w:customStyle="1" w:styleId="ListLabel188">
    <w:name w:val="ListLabel 188"/>
    <w:qFormat/>
    <w:rsid w:val="0052389F"/>
    <w:rPr>
      <w:rFonts w:cs="Courier New"/>
    </w:rPr>
  </w:style>
  <w:style w:type="character" w:customStyle="1" w:styleId="ListLabel189">
    <w:name w:val="ListLabel 189"/>
    <w:qFormat/>
    <w:rsid w:val="0052389F"/>
    <w:rPr>
      <w:rFonts w:cs="Wingdings"/>
    </w:rPr>
  </w:style>
  <w:style w:type="character" w:customStyle="1" w:styleId="ListLabel190">
    <w:name w:val="ListLabel 190"/>
    <w:qFormat/>
    <w:rsid w:val="0052389F"/>
    <w:rPr>
      <w:rFonts w:cs="Symbol"/>
    </w:rPr>
  </w:style>
  <w:style w:type="character" w:customStyle="1" w:styleId="ListLabel191">
    <w:name w:val="ListLabel 191"/>
    <w:qFormat/>
    <w:rsid w:val="0052389F"/>
    <w:rPr>
      <w:rFonts w:cs="Courier New"/>
    </w:rPr>
  </w:style>
  <w:style w:type="character" w:customStyle="1" w:styleId="ListLabel192">
    <w:name w:val="ListLabel 192"/>
    <w:qFormat/>
    <w:rsid w:val="0052389F"/>
    <w:rPr>
      <w:rFonts w:cs="Wingdings"/>
    </w:rPr>
  </w:style>
  <w:style w:type="character" w:customStyle="1" w:styleId="ListLabel193">
    <w:name w:val="ListLabel 193"/>
    <w:qFormat/>
    <w:rsid w:val="0052389F"/>
    <w:rPr>
      <w:rFonts w:cs="Symbol"/>
    </w:rPr>
  </w:style>
  <w:style w:type="character" w:customStyle="1" w:styleId="ListLabel194">
    <w:name w:val="ListLabel 194"/>
    <w:qFormat/>
    <w:rsid w:val="0052389F"/>
    <w:rPr>
      <w:rFonts w:cs="Courier New"/>
    </w:rPr>
  </w:style>
  <w:style w:type="character" w:customStyle="1" w:styleId="ListLabel195">
    <w:name w:val="ListLabel 195"/>
    <w:qFormat/>
    <w:rsid w:val="0052389F"/>
    <w:rPr>
      <w:rFonts w:cs="Wingdings"/>
    </w:rPr>
  </w:style>
  <w:style w:type="character" w:customStyle="1" w:styleId="ListLabel196">
    <w:name w:val="ListLabel 196"/>
    <w:qFormat/>
    <w:rsid w:val="0052389F"/>
    <w:rPr>
      <w:rFonts w:ascii="Calibri" w:hAnsi="Calibri" w:cs="Symbol"/>
      <w:sz w:val="22"/>
    </w:rPr>
  </w:style>
  <w:style w:type="character" w:customStyle="1" w:styleId="ListLabel197">
    <w:name w:val="ListLabel 197"/>
    <w:qFormat/>
    <w:rsid w:val="0052389F"/>
    <w:rPr>
      <w:rFonts w:cs="Courier New"/>
    </w:rPr>
  </w:style>
  <w:style w:type="character" w:customStyle="1" w:styleId="ListLabel198">
    <w:name w:val="ListLabel 198"/>
    <w:qFormat/>
    <w:rsid w:val="0052389F"/>
    <w:rPr>
      <w:rFonts w:cs="Wingdings"/>
    </w:rPr>
  </w:style>
  <w:style w:type="character" w:customStyle="1" w:styleId="ListLabel199">
    <w:name w:val="ListLabel 199"/>
    <w:qFormat/>
    <w:rsid w:val="0052389F"/>
    <w:rPr>
      <w:rFonts w:cs="Symbol"/>
    </w:rPr>
  </w:style>
  <w:style w:type="character" w:customStyle="1" w:styleId="ListLabel200">
    <w:name w:val="ListLabel 200"/>
    <w:qFormat/>
    <w:rsid w:val="0052389F"/>
    <w:rPr>
      <w:rFonts w:cs="Courier New"/>
    </w:rPr>
  </w:style>
  <w:style w:type="character" w:customStyle="1" w:styleId="ListLabel201">
    <w:name w:val="ListLabel 201"/>
    <w:qFormat/>
    <w:rsid w:val="0052389F"/>
    <w:rPr>
      <w:rFonts w:cs="Wingdings"/>
    </w:rPr>
  </w:style>
  <w:style w:type="character" w:customStyle="1" w:styleId="ListLabel202">
    <w:name w:val="ListLabel 202"/>
    <w:qFormat/>
    <w:rsid w:val="0052389F"/>
    <w:rPr>
      <w:rFonts w:cs="Symbol"/>
    </w:rPr>
  </w:style>
  <w:style w:type="character" w:customStyle="1" w:styleId="ListLabel203">
    <w:name w:val="ListLabel 203"/>
    <w:qFormat/>
    <w:rsid w:val="0052389F"/>
    <w:rPr>
      <w:rFonts w:cs="Courier New"/>
    </w:rPr>
  </w:style>
  <w:style w:type="character" w:customStyle="1" w:styleId="ListLabel204">
    <w:name w:val="ListLabel 204"/>
    <w:qFormat/>
    <w:rsid w:val="0052389F"/>
    <w:rPr>
      <w:rFonts w:cs="Wingdings"/>
    </w:rPr>
  </w:style>
  <w:style w:type="character" w:customStyle="1" w:styleId="ListLabel205">
    <w:name w:val="ListLabel 205"/>
    <w:qFormat/>
    <w:rsid w:val="0052389F"/>
    <w:rPr>
      <w:rFonts w:cs="OpenSymbol"/>
    </w:rPr>
  </w:style>
  <w:style w:type="character" w:customStyle="1" w:styleId="ListLabel206">
    <w:name w:val="ListLabel 206"/>
    <w:qFormat/>
    <w:rsid w:val="0052389F"/>
    <w:rPr>
      <w:rFonts w:ascii="Calibri" w:hAnsi="Calibri" w:cs="Courier New"/>
      <w:sz w:val="22"/>
    </w:rPr>
  </w:style>
  <w:style w:type="character" w:customStyle="1" w:styleId="ListLabel207">
    <w:name w:val="ListLabel 207"/>
    <w:qFormat/>
    <w:rsid w:val="0052389F"/>
    <w:rPr>
      <w:rFonts w:cs="OpenSymbol"/>
    </w:rPr>
  </w:style>
  <w:style w:type="character" w:customStyle="1" w:styleId="ListLabel208">
    <w:name w:val="ListLabel 208"/>
    <w:qFormat/>
    <w:rsid w:val="0052389F"/>
    <w:rPr>
      <w:rFonts w:cs="OpenSymbol"/>
    </w:rPr>
  </w:style>
  <w:style w:type="character" w:customStyle="1" w:styleId="ListLabel209">
    <w:name w:val="ListLabel 209"/>
    <w:qFormat/>
    <w:rsid w:val="0052389F"/>
    <w:rPr>
      <w:rFonts w:cs="OpenSymbol"/>
    </w:rPr>
  </w:style>
  <w:style w:type="character" w:customStyle="1" w:styleId="ListLabel210">
    <w:name w:val="ListLabel 210"/>
    <w:qFormat/>
    <w:rsid w:val="0052389F"/>
    <w:rPr>
      <w:rFonts w:cs="OpenSymbol"/>
    </w:rPr>
  </w:style>
  <w:style w:type="character" w:customStyle="1" w:styleId="ListLabel211">
    <w:name w:val="ListLabel 211"/>
    <w:qFormat/>
    <w:rsid w:val="0052389F"/>
    <w:rPr>
      <w:rFonts w:cs="OpenSymbol"/>
    </w:rPr>
  </w:style>
  <w:style w:type="character" w:customStyle="1" w:styleId="ListLabel212">
    <w:name w:val="ListLabel 212"/>
    <w:qFormat/>
    <w:rsid w:val="0052389F"/>
    <w:rPr>
      <w:rFonts w:cs="OpenSymbol"/>
    </w:rPr>
  </w:style>
  <w:style w:type="character" w:customStyle="1" w:styleId="ListLabel213">
    <w:name w:val="ListLabel 213"/>
    <w:qFormat/>
    <w:rsid w:val="0052389F"/>
    <w:rPr>
      <w:rFonts w:cs="OpenSymbol"/>
    </w:rPr>
  </w:style>
  <w:style w:type="character" w:customStyle="1" w:styleId="ListLabel214">
    <w:name w:val="ListLabel 214"/>
    <w:qFormat/>
    <w:rsid w:val="0052389F"/>
    <w:rPr>
      <w:rFonts w:ascii="Calibri" w:hAnsi="Calibri" w:cs="Symbol"/>
      <w:b/>
      <w:color w:val="auto"/>
      <w:sz w:val="22"/>
    </w:rPr>
  </w:style>
  <w:style w:type="character" w:customStyle="1" w:styleId="ListLabel215">
    <w:name w:val="ListLabel 215"/>
    <w:qFormat/>
    <w:rsid w:val="0052389F"/>
    <w:rPr>
      <w:rFonts w:cs="Courier New"/>
    </w:rPr>
  </w:style>
  <w:style w:type="character" w:customStyle="1" w:styleId="ListLabel216">
    <w:name w:val="ListLabel 216"/>
    <w:qFormat/>
    <w:rsid w:val="0052389F"/>
    <w:rPr>
      <w:rFonts w:cs="Wingdings"/>
    </w:rPr>
  </w:style>
  <w:style w:type="character" w:customStyle="1" w:styleId="ListLabel217">
    <w:name w:val="ListLabel 217"/>
    <w:qFormat/>
    <w:rsid w:val="0052389F"/>
    <w:rPr>
      <w:rFonts w:cs="Symbol"/>
    </w:rPr>
  </w:style>
  <w:style w:type="character" w:customStyle="1" w:styleId="ListLabel218">
    <w:name w:val="ListLabel 218"/>
    <w:qFormat/>
    <w:rsid w:val="0052389F"/>
    <w:rPr>
      <w:rFonts w:cs="Courier New"/>
    </w:rPr>
  </w:style>
  <w:style w:type="character" w:customStyle="1" w:styleId="ListLabel219">
    <w:name w:val="ListLabel 219"/>
    <w:qFormat/>
    <w:rsid w:val="0052389F"/>
    <w:rPr>
      <w:rFonts w:cs="Wingdings"/>
    </w:rPr>
  </w:style>
  <w:style w:type="character" w:customStyle="1" w:styleId="ListLabel220">
    <w:name w:val="ListLabel 220"/>
    <w:qFormat/>
    <w:rsid w:val="0052389F"/>
    <w:rPr>
      <w:rFonts w:cs="Symbol"/>
    </w:rPr>
  </w:style>
  <w:style w:type="character" w:customStyle="1" w:styleId="ListLabel221">
    <w:name w:val="ListLabel 221"/>
    <w:qFormat/>
    <w:rsid w:val="0052389F"/>
    <w:rPr>
      <w:rFonts w:cs="Courier New"/>
    </w:rPr>
  </w:style>
  <w:style w:type="character" w:customStyle="1" w:styleId="ListLabel222">
    <w:name w:val="ListLabel 222"/>
    <w:qFormat/>
    <w:rsid w:val="0052389F"/>
    <w:rPr>
      <w:rFonts w:cs="Wingdings"/>
    </w:rPr>
  </w:style>
  <w:style w:type="character" w:customStyle="1" w:styleId="ListLabel223">
    <w:name w:val="ListLabel 223"/>
    <w:qFormat/>
    <w:rsid w:val="0052389F"/>
    <w:rPr>
      <w:rFonts w:cs="Symbol"/>
      <w:b/>
      <w:color w:val="auto"/>
      <w:sz w:val="22"/>
    </w:rPr>
  </w:style>
  <w:style w:type="character" w:customStyle="1" w:styleId="ListLabel224">
    <w:name w:val="ListLabel 224"/>
    <w:qFormat/>
    <w:rsid w:val="0052389F"/>
    <w:rPr>
      <w:rFonts w:cs="Courier New"/>
    </w:rPr>
  </w:style>
  <w:style w:type="character" w:customStyle="1" w:styleId="ListLabel225">
    <w:name w:val="ListLabel 225"/>
    <w:qFormat/>
    <w:rsid w:val="0052389F"/>
    <w:rPr>
      <w:rFonts w:cs="Wingdings"/>
    </w:rPr>
  </w:style>
  <w:style w:type="character" w:customStyle="1" w:styleId="ListLabel226">
    <w:name w:val="ListLabel 226"/>
    <w:qFormat/>
    <w:rsid w:val="0052389F"/>
    <w:rPr>
      <w:rFonts w:cs="Symbol"/>
    </w:rPr>
  </w:style>
  <w:style w:type="character" w:customStyle="1" w:styleId="ListLabel227">
    <w:name w:val="ListLabel 227"/>
    <w:qFormat/>
    <w:rsid w:val="0052389F"/>
    <w:rPr>
      <w:rFonts w:cs="Courier New"/>
    </w:rPr>
  </w:style>
  <w:style w:type="character" w:customStyle="1" w:styleId="ListLabel228">
    <w:name w:val="ListLabel 228"/>
    <w:qFormat/>
    <w:rsid w:val="0052389F"/>
    <w:rPr>
      <w:rFonts w:cs="Wingdings"/>
    </w:rPr>
  </w:style>
  <w:style w:type="character" w:customStyle="1" w:styleId="ListLabel229">
    <w:name w:val="ListLabel 229"/>
    <w:qFormat/>
    <w:rsid w:val="0052389F"/>
    <w:rPr>
      <w:rFonts w:cs="Symbol"/>
    </w:rPr>
  </w:style>
  <w:style w:type="character" w:customStyle="1" w:styleId="ListLabel230">
    <w:name w:val="ListLabel 230"/>
    <w:qFormat/>
    <w:rsid w:val="0052389F"/>
    <w:rPr>
      <w:rFonts w:cs="Courier New"/>
    </w:rPr>
  </w:style>
  <w:style w:type="character" w:customStyle="1" w:styleId="ListLabel231">
    <w:name w:val="ListLabel 231"/>
    <w:qFormat/>
    <w:rsid w:val="0052389F"/>
    <w:rPr>
      <w:rFonts w:cs="Wingdings"/>
    </w:rPr>
  </w:style>
  <w:style w:type="character" w:customStyle="1" w:styleId="ListLabel232">
    <w:name w:val="ListLabel 232"/>
    <w:qFormat/>
    <w:rsid w:val="0052389F"/>
    <w:rPr>
      <w:rFonts w:ascii="Calibri" w:hAnsi="Calibri" w:cs="Symbol"/>
      <w:color w:val="auto"/>
      <w:sz w:val="22"/>
    </w:rPr>
  </w:style>
  <w:style w:type="character" w:customStyle="1" w:styleId="ListLabel233">
    <w:name w:val="ListLabel 233"/>
    <w:qFormat/>
    <w:rsid w:val="0052389F"/>
    <w:rPr>
      <w:rFonts w:cs="Courier New"/>
    </w:rPr>
  </w:style>
  <w:style w:type="character" w:customStyle="1" w:styleId="ListLabel234">
    <w:name w:val="ListLabel 234"/>
    <w:qFormat/>
    <w:rsid w:val="0052389F"/>
    <w:rPr>
      <w:rFonts w:cs="Wingdings"/>
    </w:rPr>
  </w:style>
  <w:style w:type="character" w:customStyle="1" w:styleId="ListLabel235">
    <w:name w:val="ListLabel 235"/>
    <w:qFormat/>
    <w:rsid w:val="0052389F"/>
    <w:rPr>
      <w:rFonts w:cs="Symbol"/>
    </w:rPr>
  </w:style>
  <w:style w:type="character" w:customStyle="1" w:styleId="ListLabel236">
    <w:name w:val="ListLabel 236"/>
    <w:qFormat/>
    <w:rsid w:val="0052389F"/>
    <w:rPr>
      <w:rFonts w:cs="Courier New"/>
    </w:rPr>
  </w:style>
  <w:style w:type="character" w:customStyle="1" w:styleId="ListLabel237">
    <w:name w:val="ListLabel 237"/>
    <w:qFormat/>
    <w:rsid w:val="0052389F"/>
    <w:rPr>
      <w:rFonts w:cs="Wingdings"/>
    </w:rPr>
  </w:style>
  <w:style w:type="character" w:customStyle="1" w:styleId="ListLabel238">
    <w:name w:val="ListLabel 238"/>
    <w:qFormat/>
    <w:rsid w:val="0052389F"/>
    <w:rPr>
      <w:rFonts w:cs="Symbol"/>
    </w:rPr>
  </w:style>
  <w:style w:type="character" w:customStyle="1" w:styleId="ListLabel239">
    <w:name w:val="ListLabel 239"/>
    <w:qFormat/>
    <w:rsid w:val="0052389F"/>
    <w:rPr>
      <w:rFonts w:cs="Courier New"/>
    </w:rPr>
  </w:style>
  <w:style w:type="character" w:customStyle="1" w:styleId="ListLabel240">
    <w:name w:val="ListLabel 240"/>
    <w:qFormat/>
    <w:rsid w:val="0052389F"/>
    <w:rPr>
      <w:rFonts w:cs="Wingdings"/>
    </w:rPr>
  </w:style>
  <w:style w:type="character" w:customStyle="1" w:styleId="ListLabel241">
    <w:name w:val="ListLabel 241"/>
    <w:qFormat/>
    <w:rsid w:val="0052389F"/>
    <w:rPr>
      <w:rFonts w:asciiTheme="minorHAnsi" w:hAnsiTheme="minorHAnsi" w:cstheme="minorHAnsi"/>
      <w:b/>
      <w:bCs/>
      <w:sz w:val="22"/>
    </w:rPr>
  </w:style>
  <w:style w:type="character" w:customStyle="1" w:styleId="ListLabel242">
    <w:name w:val="ListLabel 242"/>
    <w:qFormat/>
    <w:rsid w:val="0052389F"/>
    <w:rPr>
      <w:rFonts w:asciiTheme="minorHAnsi" w:hAnsiTheme="minorHAnsi" w:cstheme="minorHAnsi"/>
      <w:sz w:val="22"/>
    </w:rPr>
  </w:style>
  <w:style w:type="character" w:customStyle="1" w:styleId="ListLabel243">
    <w:name w:val="ListLabel 243"/>
    <w:qFormat/>
    <w:rsid w:val="0052389F"/>
    <w:rPr>
      <w:rFonts w:asciiTheme="minorHAnsi" w:hAnsiTheme="minorHAnsi" w:cstheme="minorHAnsi"/>
      <w:sz w:val="22"/>
      <w:lang w:val="en-GB"/>
    </w:rPr>
  </w:style>
  <w:style w:type="character" w:customStyle="1" w:styleId="ListLabel244">
    <w:name w:val="ListLabel 244"/>
    <w:qFormat/>
    <w:rsid w:val="0052389F"/>
    <w:rPr>
      <w:rFonts w:eastAsia="Arial" w:cstheme="minorHAnsi"/>
      <w:sz w:val="22"/>
    </w:rPr>
  </w:style>
  <w:style w:type="character" w:customStyle="1" w:styleId="ListLabel245">
    <w:name w:val="ListLabel 245"/>
    <w:qFormat/>
    <w:rsid w:val="0052389F"/>
    <w:rPr>
      <w:rFonts w:cstheme="minorHAnsi"/>
      <w:sz w:val="22"/>
    </w:rPr>
  </w:style>
  <w:style w:type="character" w:customStyle="1" w:styleId="ListLabel246">
    <w:name w:val="ListLabel 246"/>
    <w:qFormat/>
    <w:rsid w:val="0052389F"/>
    <w:rPr>
      <w:rFonts w:cstheme="minorHAnsi"/>
      <w:bCs/>
      <w:iCs/>
      <w:color w:val="1155CC"/>
      <w:sz w:val="22"/>
      <w:highlight w:val="white"/>
    </w:rPr>
  </w:style>
  <w:style w:type="character" w:customStyle="1" w:styleId="ListLabel247">
    <w:name w:val="ListLabel 247"/>
    <w:qFormat/>
    <w:rsid w:val="0052389F"/>
    <w:rPr>
      <w:rFonts w:cstheme="minorHAnsi"/>
    </w:rPr>
  </w:style>
  <w:style w:type="character" w:customStyle="1" w:styleId="ListLabel248">
    <w:name w:val="ListLabel 248"/>
    <w:qFormat/>
    <w:rsid w:val="0052389F"/>
    <w:rPr>
      <w:rFonts w:cstheme="minorHAnsi"/>
      <w:iCs/>
      <w:sz w:val="22"/>
      <w:highlight w:val="white"/>
    </w:rPr>
  </w:style>
  <w:style w:type="character" w:customStyle="1" w:styleId="ListLabel249">
    <w:name w:val="ListLabel 249"/>
    <w:qFormat/>
    <w:rsid w:val="0052389F"/>
    <w:rPr>
      <w:rFonts w:asciiTheme="minorHAnsi" w:hAnsiTheme="minorHAnsi" w:cstheme="minorHAnsi"/>
      <w:sz w:val="22"/>
      <w:szCs w:val="22"/>
    </w:rPr>
  </w:style>
  <w:style w:type="character" w:customStyle="1" w:styleId="ListLabel250">
    <w:name w:val="ListLabel 250"/>
    <w:qFormat/>
    <w:rsid w:val="0052389F"/>
    <w:rPr>
      <w:rFonts w:cstheme="minorHAnsi"/>
    </w:rPr>
  </w:style>
  <w:style w:type="character" w:customStyle="1" w:styleId="ListLabel251">
    <w:name w:val="ListLabel 251"/>
    <w:qFormat/>
    <w:rsid w:val="0052389F"/>
  </w:style>
  <w:style w:type="character" w:customStyle="1" w:styleId="ListLabel252">
    <w:name w:val="ListLabel 252"/>
    <w:qFormat/>
    <w:rsid w:val="0052389F"/>
    <w:rPr>
      <w:rFonts w:asciiTheme="minorHAnsi" w:hAnsiTheme="minorHAnsi" w:cstheme="minorHAnsi"/>
      <w:sz w:val="22"/>
    </w:rPr>
  </w:style>
  <w:style w:type="character" w:customStyle="1" w:styleId="ListLabel253">
    <w:name w:val="ListLabel 253"/>
    <w:qFormat/>
    <w:rsid w:val="0052389F"/>
    <w:rPr>
      <w:rFonts w:asciiTheme="minorHAnsi" w:hAnsiTheme="minorHAnsi"/>
      <w:sz w:val="22"/>
      <w:szCs w:val="22"/>
    </w:rPr>
  </w:style>
  <w:style w:type="character" w:customStyle="1" w:styleId="ListLabel254">
    <w:name w:val="ListLabel 254"/>
    <w:qFormat/>
    <w:rsid w:val="0052389F"/>
    <w:rPr>
      <w:rFonts w:asciiTheme="minorHAnsi" w:hAnsiTheme="minorHAnsi" w:cstheme="minorHAnsi"/>
      <w:sz w:val="22"/>
      <w:szCs w:val="20"/>
    </w:rPr>
  </w:style>
  <w:style w:type="character" w:customStyle="1" w:styleId="ListLabel255">
    <w:name w:val="ListLabel 255"/>
    <w:qFormat/>
    <w:rsid w:val="0052389F"/>
    <w:rPr>
      <w:rFonts w:asciiTheme="minorHAnsi" w:hAnsiTheme="minorHAnsi" w:cstheme="minorHAnsi"/>
      <w:sz w:val="22"/>
      <w:szCs w:val="20"/>
    </w:rPr>
  </w:style>
  <w:style w:type="character" w:customStyle="1" w:styleId="ListLabel256">
    <w:name w:val="ListLabel 256"/>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57">
    <w:name w:val="ListLabel 257"/>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58">
    <w:name w:val="ListLabel 258"/>
    <w:qFormat/>
    <w:rsid w:val="0052389F"/>
    <w:rPr>
      <w:rFonts w:cs="Symbol"/>
      <w:color w:val="auto"/>
      <w:sz w:val="22"/>
    </w:rPr>
  </w:style>
  <w:style w:type="character" w:customStyle="1" w:styleId="ListLabel259">
    <w:name w:val="ListLabel 259"/>
    <w:qFormat/>
    <w:rsid w:val="0052389F"/>
    <w:rPr>
      <w:rFonts w:ascii="Calibri" w:hAnsi="Calibri" w:cs="Symbol"/>
      <w:color w:val="auto"/>
      <w:sz w:val="22"/>
    </w:rPr>
  </w:style>
  <w:style w:type="character" w:customStyle="1" w:styleId="ListLabel260">
    <w:name w:val="ListLabel 260"/>
    <w:qFormat/>
    <w:rsid w:val="0052389F"/>
    <w:rPr>
      <w:rFonts w:cs="Courier New"/>
    </w:rPr>
  </w:style>
  <w:style w:type="character" w:customStyle="1" w:styleId="ListLabel261">
    <w:name w:val="ListLabel 261"/>
    <w:qFormat/>
    <w:rsid w:val="0052389F"/>
    <w:rPr>
      <w:rFonts w:cs="Wingdings"/>
    </w:rPr>
  </w:style>
  <w:style w:type="character" w:customStyle="1" w:styleId="ListLabel262">
    <w:name w:val="ListLabel 262"/>
    <w:qFormat/>
    <w:rsid w:val="0052389F"/>
    <w:rPr>
      <w:rFonts w:cs="Symbol"/>
    </w:rPr>
  </w:style>
  <w:style w:type="character" w:customStyle="1" w:styleId="ListLabel263">
    <w:name w:val="ListLabel 263"/>
    <w:qFormat/>
    <w:rsid w:val="0052389F"/>
    <w:rPr>
      <w:rFonts w:cs="Courier New"/>
    </w:rPr>
  </w:style>
  <w:style w:type="character" w:customStyle="1" w:styleId="ListLabel264">
    <w:name w:val="ListLabel 264"/>
    <w:qFormat/>
    <w:rsid w:val="0052389F"/>
    <w:rPr>
      <w:rFonts w:cs="Wingdings"/>
    </w:rPr>
  </w:style>
  <w:style w:type="character" w:customStyle="1" w:styleId="ListLabel265">
    <w:name w:val="ListLabel 265"/>
    <w:qFormat/>
    <w:rsid w:val="0052389F"/>
    <w:rPr>
      <w:rFonts w:cs="Symbol"/>
    </w:rPr>
  </w:style>
  <w:style w:type="character" w:customStyle="1" w:styleId="ListLabel266">
    <w:name w:val="ListLabel 266"/>
    <w:qFormat/>
    <w:rsid w:val="0052389F"/>
    <w:rPr>
      <w:rFonts w:cs="Courier New"/>
    </w:rPr>
  </w:style>
  <w:style w:type="character" w:customStyle="1" w:styleId="ListLabel267">
    <w:name w:val="ListLabel 267"/>
    <w:qFormat/>
    <w:rsid w:val="0052389F"/>
    <w:rPr>
      <w:rFonts w:cs="Wingdings"/>
    </w:rPr>
  </w:style>
  <w:style w:type="character" w:customStyle="1" w:styleId="ListLabel268">
    <w:name w:val="ListLabel 268"/>
    <w:qFormat/>
    <w:rsid w:val="0052389F"/>
    <w:rPr>
      <w:rFonts w:cs="Arial"/>
      <w:sz w:val="24"/>
    </w:rPr>
  </w:style>
  <w:style w:type="character" w:customStyle="1" w:styleId="ListLabel269">
    <w:name w:val="ListLabel 269"/>
    <w:qFormat/>
    <w:rsid w:val="0052389F"/>
    <w:rPr>
      <w:rFonts w:cs="9999999"/>
    </w:rPr>
  </w:style>
  <w:style w:type="character" w:customStyle="1" w:styleId="ListLabel270">
    <w:name w:val="ListLabel 270"/>
    <w:qFormat/>
    <w:rsid w:val="0052389F"/>
    <w:rPr>
      <w:rFonts w:cs="Arial"/>
    </w:rPr>
  </w:style>
  <w:style w:type="character" w:customStyle="1" w:styleId="ListLabel271">
    <w:name w:val="ListLabel 271"/>
    <w:qFormat/>
    <w:rsid w:val="0052389F"/>
    <w:rPr>
      <w:rFonts w:cs="9999999"/>
    </w:rPr>
  </w:style>
  <w:style w:type="character" w:customStyle="1" w:styleId="ListLabel272">
    <w:name w:val="ListLabel 272"/>
    <w:qFormat/>
    <w:rsid w:val="0052389F"/>
    <w:rPr>
      <w:rFonts w:cs="Arial"/>
    </w:rPr>
  </w:style>
  <w:style w:type="character" w:customStyle="1" w:styleId="ListLabel273">
    <w:name w:val="ListLabel 273"/>
    <w:qFormat/>
    <w:rsid w:val="0052389F"/>
    <w:rPr>
      <w:rFonts w:cs="9999999"/>
    </w:rPr>
  </w:style>
  <w:style w:type="character" w:customStyle="1" w:styleId="ListLabel274">
    <w:name w:val="ListLabel 274"/>
    <w:qFormat/>
    <w:rsid w:val="0052389F"/>
    <w:rPr>
      <w:rFonts w:cs="Arial"/>
    </w:rPr>
  </w:style>
  <w:style w:type="character" w:customStyle="1" w:styleId="ListLabel275">
    <w:name w:val="ListLabel 275"/>
    <w:qFormat/>
    <w:rsid w:val="0052389F"/>
    <w:rPr>
      <w:rFonts w:cs="9999999"/>
    </w:rPr>
  </w:style>
  <w:style w:type="character" w:customStyle="1" w:styleId="ListLabel276">
    <w:name w:val="ListLabel 276"/>
    <w:qFormat/>
    <w:rsid w:val="0052389F"/>
    <w:rPr>
      <w:rFonts w:ascii="Calibri" w:hAnsi="Calibri" w:cs="Symbol"/>
      <w:color w:val="auto"/>
      <w:sz w:val="22"/>
    </w:rPr>
  </w:style>
  <w:style w:type="character" w:customStyle="1" w:styleId="ListLabel277">
    <w:name w:val="ListLabel 277"/>
    <w:qFormat/>
    <w:rsid w:val="0052389F"/>
    <w:rPr>
      <w:rFonts w:cs="Courier New"/>
    </w:rPr>
  </w:style>
  <w:style w:type="character" w:customStyle="1" w:styleId="ListLabel278">
    <w:name w:val="ListLabel 278"/>
    <w:qFormat/>
    <w:rsid w:val="0052389F"/>
    <w:rPr>
      <w:rFonts w:cs="Wingdings"/>
    </w:rPr>
  </w:style>
  <w:style w:type="character" w:customStyle="1" w:styleId="ListLabel279">
    <w:name w:val="ListLabel 279"/>
    <w:qFormat/>
    <w:rsid w:val="0052389F"/>
    <w:rPr>
      <w:rFonts w:cs="Symbol"/>
    </w:rPr>
  </w:style>
  <w:style w:type="character" w:customStyle="1" w:styleId="ListLabel280">
    <w:name w:val="ListLabel 280"/>
    <w:qFormat/>
    <w:rsid w:val="0052389F"/>
    <w:rPr>
      <w:rFonts w:cs="Courier New"/>
    </w:rPr>
  </w:style>
  <w:style w:type="character" w:customStyle="1" w:styleId="ListLabel281">
    <w:name w:val="ListLabel 281"/>
    <w:qFormat/>
    <w:rsid w:val="0052389F"/>
    <w:rPr>
      <w:rFonts w:cs="Wingdings"/>
    </w:rPr>
  </w:style>
  <w:style w:type="character" w:customStyle="1" w:styleId="ListLabel282">
    <w:name w:val="ListLabel 282"/>
    <w:qFormat/>
    <w:rsid w:val="0052389F"/>
    <w:rPr>
      <w:rFonts w:cs="Symbol"/>
    </w:rPr>
  </w:style>
  <w:style w:type="character" w:customStyle="1" w:styleId="ListLabel283">
    <w:name w:val="ListLabel 283"/>
    <w:qFormat/>
    <w:rsid w:val="0052389F"/>
    <w:rPr>
      <w:rFonts w:cs="Courier New"/>
    </w:rPr>
  </w:style>
  <w:style w:type="character" w:customStyle="1" w:styleId="ListLabel284">
    <w:name w:val="ListLabel 284"/>
    <w:qFormat/>
    <w:rsid w:val="0052389F"/>
    <w:rPr>
      <w:rFonts w:cs="Wingdings"/>
    </w:rPr>
  </w:style>
  <w:style w:type="character" w:customStyle="1" w:styleId="ListLabel285">
    <w:name w:val="ListLabel 285"/>
    <w:qFormat/>
    <w:rsid w:val="0052389F"/>
    <w:rPr>
      <w:rFonts w:ascii="Calibri" w:hAnsi="Calibri" w:cs="Symbol"/>
      <w:color w:val="auto"/>
      <w:sz w:val="22"/>
    </w:rPr>
  </w:style>
  <w:style w:type="character" w:customStyle="1" w:styleId="ListLabel286">
    <w:name w:val="ListLabel 286"/>
    <w:qFormat/>
    <w:rsid w:val="0052389F"/>
    <w:rPr>
      <w:rFonts w:cs="Symbol"/>
      <w:sz w:val="22"/>
    </w:rPr>
  </w:style>
  <w:style w:type="character" w:customStyle="1" w:styleId="ListLabel287">
    <w:name w:val="ListLabel 287"/>
    <w:qFormat/>
    <w:rsid w:val="0052389F"/>
    <w:rPr>
      <w:rFonts w:cs="Courier New"/>
    </w:rPr>
  </w:style>
  <w:style w:type="character" w:customStyle="1" w:styleId="ListLabel288">
    <w:name w:val="ListLabel 288"/>
    <w:qFormat/>
    <w:rsid w:val="0052389F"/>
    <w:rPr>
      <w:rFonts w:cs="Wingdings"/>
    </w:rPr>
  </w:style>
  <w:style w:type="character" w:customStyle="1" w:styleId="ListLabel289">
    <w:name w:val="ListLabel 289"/>
    <w:qFormat/>
    <w:rsid w:val="0052389F"/>
    <w:rPr>
      <w:rFonts w:cs="Symbol"/>
    </w:rPr>
  </w:style>
  <w:style w:type="character" w:customStyle="1" w:styleId="ListLabel290">
    <w:name w:val="ListLabel 290"/>
    <w:qFormat/>
    <w:rsid w:val="0052389F"/>
    <w:rPr>
      <w:rFonts w:cs="Courier New"/>
    </w:rPr>
  </w:style>
  <w:style w:type="character" w:customStyle="1" w:styleId="ListLabel291">
    <w:name w:val="ListLabel 291"/>
    <w:qFormat/>
    <w:rsid w:val="0052389F"/>
    <w:rPr>
      <w:rFonts w:cs="Wingdings"/>
    </w:rPr>
  </w:style>
  <w:style w:type="character" w:customStyle="1" w:styleId="ListLabel292">
    <w:name w:val="ListLabel 292"/>
    <w:qFormat/>
    <w:rsid w:val="0052389F"/>
    <w:rPr>
      <w:rFonts w:cs="Symbol"/>
    </w:rPr>
  </w:style>
  <w:style w:type="character" w:customStyle="1" w:styleId="ListLabel293">
    <w:name w:val="ListLabel 293"/>
    <w:qFormat/>
    <w:rsid w:val="0052389F"/>
    <w:rPr>
      <w:rFonts w:cs="Courier New"/>
    </w:rPr>
  </w:style>
  <w:style w:type="character" w:customStyle="1" w:styleId="ListLabel294">
    <w:name w:val="ListLabel 294"/>
    <w:qFormat/>
    <w:rsid w:val="0052389F"/>
    <w:rPr>
      <w:rFonts w:cs="Wingdings"/>
    </w:rPr>
  </w:style>
  <w:style w:type="character" w:customStyle="1" w:styleId="ListLabel295">
    <w:name w:val="ListLabel 295"/>
    <w:qFormat/>
    <w:rsid w:val="0052389F"/>
    <w:rPr>
      <w:rFonts w:cs="Symbol"/>
      <w:sz w:val="22"/>
    </w:rPr>
  </w:style>
  <w:style w:type="character" w:customStyle="1" w:styleId="ListLabel296">
    <w:name w:val="ListLabel 296"/>
    <w:qFormat/>
    <w:rsid w:val="0052389F"/>
    <w:rPr>
      <w:rFonts w:cs="Courier New"/>
    </w:rPr>
  </w:style>
  <w:style w:type="character" w:customStyle="1" w:styleId="ListLabel297">
    <w:name w:val="ListLabel 297"/>
    <w:qFormat/>
    <w:rsid w:val="0052389F"/>
    <w:rPr>
      <w:rFonts w:cs="Wingdings"/>
    </w:rPr>
  </w:style>
  <w:style w:type="character" w:customStyle="1" w:styleId="ListLabel298">
    <w:name w:val="ListLabel 298"/>
    <w:qFormat/>
    <w:rsid w:val="0052389F"/>
    <w:rPr>
      <w:rFonts w:cs="Symbol"/>
    </w:rPr>
  </w:style>
  <w:style w:type="character" w:customStyle="1" w:styleId="ListLabel299">
    <w:name w:val="ListLabel 299"/>
    <w:qFormat/>
    <w:rsid w:val="0052389F"/>
    <w:rPr>
      <w:rFonts w:cs="Courier New"/>
    </w:rPr>
  </w:style>
  <w:style w:type="character" w:customStyle="1" w:styleId="ListLabel300">
    <w:name w:val="ListLabel 300"/>
    <w:qFormat/>
    <w:rsid w:val="0052389F"/>
    <w:rPr>
      <w:rFonts w:cs="Wingdings"/>
    </w:rPr>
  </w:style>
  <w:style w:type="character" w:customStyle="1" w:styleId="ListLabel301">
    <w:name w:val="ListLabel 301"/>
    <w:qFormat/>
    <w:rsid w:val="0052389F"/>
    <w:rPr>
      <w:rFonts w:cs="Symbol"/>
    </w:rPr>
  </w:style>
  <w:style w:type="character" w:customStyle="1" w:styleId="ListLabel302">
    <w:name w:val="ListLabel 302"/>
    <w:qFormat/>
    <w:rsid w:val="0052389F"/>
    <w:rPr>
      <w:rFonts w:cs="Courier New"/>
    </w:rPr>
  </w:style>
  <w:style w:type="character" w:customStyle="1" w:styleId="ListLabel303">
    <w:name w:val="ListLabel 303"/>
    <w:qFormat/>
    <w:rsid w:val="0052389F"/>
    <w:rPr>
      <w:rFonts w:cs="Wingdings"/>
    </w:rPr>
  </w:style>
  <w:style w:type="character" w:customStyle="1" w:styleId="ListLabel304">
    <w:name w:val="ListLabel 304"/>
    <w:qFormat/>
    <w:rsid w:val="0052389F"/>
    <w:rPr>
      <w:rFonts w:ascii="Calibri" w:hAnsi="Calibri" w:cs="Symbol"/>
      <w:sz w:val="22"/>
    </w:rPr>
  </w:style>
  <w:style w:type="character" w:customStyle="1" w:styleId="ListLabel305">
    <w:name w:val="ListLabel 305"/>
    <w:qFormat/>
    <w:rsid w:val="0052389F"/>
    <w:rPr>
      <w:rFonts w:cs="Courier New"/>
    </w:rPr>
  </w:style>
  <w:style w:type="character" w:customStyle="1" w:styleId="ListLabel306">
    <w:name w:val="ListLabel 306"/>
    <w:qFormat/>
    <w:rsid w:val="0052389F"/>
    <w:rPr>
      <w:rFonts w:cs="Wingdings"/>
    </w:rPr>
  </w:style>
  <w:style w:type="character" w:customStyle="1" w:styleId="ListLabel307">
    <w:name w:val="ListLabel 307"/>
    <w:qFormat/>
    <w:rsid w:val="0052389F"/>
    <w:rPr>
      <w:rFonts w:cs="Symbol"/>
    </w:rPr>
  </w:style>
  <w:style w:type="character" w:customStyle="1" w:styleId="ListLabel308">
    <w:name w:val="ListLabel 308"/>
    <w:qFormat/>
    <w:rsid w:val="0052389F"/>
    <w:rPr>
      <w:rFonts w:cs="Courier New"/>
    </w:rPr>
  </w:style>
  <w:style w:type="character" w:customStyle="1" w:styleId="ListLabel309">
    <w:name w:val="ListLabel 309"/>
    <w:qFormat/>
    <w:rsid w:val="0052389F"/>
    <w:rPr>
      <w:rFonts w:cs="Wingdings"/>
    </w:rPr>
  </w:style>
  <w:style w:type="character" w:customStyle="1" w:styleId="ListLabel310">
    <w:name w:val="ListLabel 310"/>
    <w:qFormat/>
    <w:rsid w:val="0052389F"/>
    <w:rPr>
      <w:rFonts w:cs="Symbol"/>
    </w:rPr>
  </w:style>
  <w:style w:type="character" w:customStyle="1" w:styleId="ListLabel311">
    <w:name w:val="ListLabel 311"/>
    <w:qFormat/>
    <w:rsid w:val="0052389F"/>
    <w:rPr>
      <w:rFonts w:cs="Courier New"/>
    </w:rPr>
  </w:style>
  <w:style w:type="character" w:customStyle="1" w:styleId="ListLabel312">
    <w:name w:val="ListLabel 312"/>
    <w:qFormat/>
    <w:rsid w:val="0052389F"/>
    <w:rPr>
      <w:rFonts w:cs="Wingdings"/>
    </w:rPr>
  </w:style>
  <w:style w:type="character" w:customStyle="1" w:styleId="ListLabel313">
    <w:name w:val="ListLabel 313"/>
    <w:qFormat/>
    <w:rsid w:val="0052389F"/>
    <w:rPr>
      <w:rFonts w:ascii="Calibri" w:hAnsi="Calibri" w:cs="Symbol"/>
      <w:sz w:val="22"/>
    </w:rPr>
  </w:style>
  <w:style w:type="character" w:customStyle="1" w:styleId="ListLabel314">
    <w:name w:val="ListLabel 314"/>
    <w:qFormat/>
    <w:rsid w:val="0052389F"/>
    <w:rPr>
      <w:rFonts w:cs="Courier New"/>
    </w:rPr>
  </w:style>
  <w:style w:type="character" w:customStyle="1" w:styleId="ListLabel315">
    <w:name w:val="ListLabel 315"/>
    <w:qFormat/>
    <w:rsid w:val="0052389F"/>
    <w:rPr>
      <w:rFonts w:cs="Wingdings"/>
    </w:rPr>
  </w:style>
  <w:style w:type="character" w:customStyle="1" w:styleId="ListLabel316">
    <w:name w:val="ListLabel 316"/>
    <w:qFormat/>
    <w:rsid w:val="0052389F"/>
    <w:rPr>
      <w:rFonts w:cs="Symbol"/>
    </w:rPr>
  </w:style>
  <w:style w:type="character" w:customStyle="1" w:styleId="ListLabel317">
    <w:name w:val="ListLabel 317"/>
    <w:qFormat/>
    <w:rsid w:val="0052389F"/>
    <w:rPr>
      <w:rFonts w:cs="Courier New"/>
    </w:rPr>
  </w:style>
  <w:style w:type="character" w:customStyle="1" w:styleId="ListLabel318">
    <w:name w:val="ListLabel 318"/>
    <w:qFormat/>
    <w:rsid w:val="0052389F"/>
    <w:rPr>
      <w:rFonts w:cs="Wingdings"/>
    </w:rPr>
  </w:style>
  <w:style w:type="character" w:customStyle="1" w:styleId="ListLabel319">
    <w:name w:val="ListLabel 319"/>
    <w:qFormat/>
    <w:rsid w:val="0052389F"/>
    <w:rPr>
      <w:rFonts w:cs="Symbol"/>
    </w:rPr>
  </w:style>
  <w:style w:type="character" w:customStyle="1" w:styleId="ListLabel320">
    <w:name w:val="ListLabel 320"/>
    <w:qFormat/>
    <w:rsid w:val="0052389F"/>
    <w:rPr>
      <w:rFonts w:cs="Courier New"/>
    </w:rPr>
  </w:style>
  <w:style w:type="character" w:customStyle="1" w:styleId="ListLabel321">
    <w:name w:val="ListLabel 321"/>
    <w:qFormat/>
    <w:rsid w:val="0052389F"/>
    <w:rPr>
      <w:rFonts w:cs="Wingdings"/>
    </w:rPr>
  </w:style>
  <w:style w:type="character" w:customStyle="1" w:styleId="ListLabel322">
    <w:name w:val="ListLabel 322"/>
    <w:qFormat/>
    <w:rsid w:val="0052389F"/>
    <w:rPr>
      <w:rFonts w:ascii="Arial" w:hAnsi="Arial" w:cs="Symbol"/>
      <w:sz w:val="22"/>
    </w:rPr>
  </w:style>
  <w:style w:type="character" w:customStyle="1" w:styleId="ListLabel323">
    <w:name w:val="ListLabel 323"/>
    <w:qFormat/>
    <w:rsid w:val="0052389F"/>
    <w:rPr>
      <w:rFonts w:cs="Courier New"/>
    </w:rPr>
  </w:style>
  <w:style w:type="character" w:customStyle="1" w:styleId="ListLabel324">
    <w:name w:val="ListLabel 324"/>
    <w:qFormat/>
    <w:rsid w:val="0052389F"/>
    <w:rPr>
      <w:rFonts w:cs="Wingdings"/>
    </w:rPr>
  </w:style>
  <w:style w:type="character" w:customStyle="1" w:styleId="ListLabel325">
    <w:name w:val="ListLabel 325"/>
    <w:qFormat/>
    <w:rsid w:val="0052389F"/>
    <w:rPr>
      <w:rFonts w:cs="Symbol"/>
    </w:rPr>
  </w:style>
  <w:style w:type="character" w:customStyle="1" w:styleId="ListLabel326">
    <w:name w:val="ListLabel 326"/>
    <w:qFormat/>
    <w:rsid w:val="0052389F"/>
    <w:rPr>
      <w:rFonts w:cs="Courier New"/>
    </w:rPr>
  </w:style>
  <w:style w:type="character" w:customStyle="1" w:styleId="ListLabel327">
    <w:name w:val="ListLabel 327"/>
    <w:qFormat/>
    <w:rsid w:val="0052389F"/>
    <w:rPr>
      <w:rFonts w:cs="Wingdings"/>
    </w:rPr>
  </w:style>
  <w:style w:type="character" w:customStyle="1" w:styleId="ListLabel328">
    <w:name w:val="ListLabel 328"/>
    <w:qFormat/>
    <w:rsid w:val="0052389F"/>
    <w:rPr>
      <w:rFonts w:cs="Symbol"/>
    </w:rPr>
  </w:style>
  <w:style w:type="character" w:customStyle="1" w:styleId="ListLabel329">
    <w:name w:val="ListLabel 329"/>
    <w:qFormat/>
    <w:rsid w:val="0052389F"/>
    <w:rPr>
      <w:rFonts w:cs="Courier New"/>
    </w:rPr>
  </w:style>
  <w:style w:type="character" w:customStyle="1" w:styleId="ListLabel330">
    <w:name w:val="ListLabel 330"/>
    <w:qFormat/>
    <w:rsid w:val="0052389F"/>
    <w:rPr>
      <w:rFonts w:cs="Wingdings"/>
    </w:rPr>
  </w:style>
  <w:style w:type="character" w:customStyle="1" w:styleId="ListLabel331">
    <w:name w:val="ListLabel 331"/>
    <w:qFormat/>
    <w:rsid w:val="0052389F"/>
    <w:rPr>
      <w:rFonts w:ascii="Calibri" w:hAnsi="Calibri" w:cs="Symbol"/>
      <w:color w:val="auto"/>
      <w:sz w:val="22"/>
    </w:rPr>
  </w:style>
  <w:style w:type="character" w:customStyle="1" w:styleId="ListLabel332">
    <w:name w:val="ListLabel 332"/>
    <w:qFormat/>
    <w:rsid w:val="0052389F"/>
    <w:rPr>
      <w:rFonts w:cs="Courier New"/>
    </w:rPr>
  </w:style>
  <w:style w:type="character" w:customStyle="1" w:styleId="ListLabel333">
    <w:name w:val="ListLabel 333"/>
    <w:qFormat/>
    <w:rsid w:val="0052389F"/>
    <w:rPr>
      <w:rFonts w:cs="Wingdings"/>
    </w:rPr>
  </w:style>
  <w:style w:type="character" w:customStyle="1" w:styleId="ListLabel334">
    <w:name w:val="ListLabel 334"/>
    <w:qFormat/>
    <w:rsid w:val="0052389F"/>
    <w:rPr>
      <w:rFonts w:cs="Symbol"/>
    </w:rPr>
  </w:style>
  <w:style w:type="character" w:customStyle="1" w:styleId="ListLabel335">
    <w:name w:val="ListLabel 335"/>
    <w:qFormat/>
    <w:rsid w:val="0052389F"/>
    <w:rPr>
      <w:rFonts w:cs="Courier New"/>
    </w:rPr>
  </w:style>
  <w:style w:type="character" w:customStyle="1" w:styleId="ListLabel336">
    <w:name w:val="ListLabel 336"/>
    <w:qFormat/>
    <w:rsid w:val="0052389F"/>
    <w:rPr>
      <w:rFonts w:cs="Wingdings"/>
    </w:rPr>
  </w:style>
  <w:style w:type="character" w:customStyle="1" w:styleId="ListLabel337">
    <w:name w:val="ListLabel 337"/>
    <w:qFormat/>
    <w:rsid w:val="0052389F"/>
    <w:rPr>
      <w:rFonts w:cs="Symbol"/>
    </w:rPr>
  </w:style>
  <w:style w:type="character" w:customStyle="1" w:styleId="ListLabel338">
    <w:name w:val="ListLabel 338"/>
    <w:qFormat/>
    <w:rsid w:val="0052389F"/>
    <w:rPr>
      <w:rFonts w:cs="Courier New"/>
    </w:rPr>
  </w:style>
  <w:style w:type="character" w:customStyle="1" w:styleId="ListLabel339">
    <w:name w:val="ListLabel 339"/>
    <w:qFormat/>
    <w:rsid w:val="0052389F"/>
    <w:rPr>
      <w:rFonts w:cs="Wingdings"/>
    </w:rPr>
  </w:style>
  <w:style w:type="character" w:customStyle="1" w:styleId="ListLabel340">
    <w:name w:val="ListLabel 340"/>
    <w:qFormat/>
    <w:rsid w:val="0052389F"/>
    <w:rPr>
      <w:rFonts w:ascii="Calibri" w:hAnsi="Calibri" w:cs="Symbol"/>
      <w:color w:val="auto"/>
      <w:sz w:val="22"/>
    </w:rPr>
  </w:style>
  <w:style w:type="character" w:customStyle="1" w:styleId="ListLabel341">
    <w:name w:val="ListLabel 341"/>
    <w:qFormat/>
    <w:rsid w:val="0052389F"/>
    <w:rPr>
      <w:rFonts w:cs="Courier New"/>
    </w:rPr>
  </w:style>
  <w:style w:type="character" w:customStyle="1" w:styleId="ListLabel342">
    <w:name w:val="ListLabel 342"/>
    <w:qFormat/>
    <w:rsid w:val="0052389F"/>
    <w:rPr>
      <w:rFonts w:cs="Wingdings"/>
    </w:rPr>
  </w:style>
  <w:style w:type="character" w:customStyle="1" w:styleId="ListLabel343">
    <w:name w:val="ListLabel 343"/>
    <w:qFormat/>
    <w:rsid w:val="0052389F"/>
    <w:rPr>
      <w:rFonts w:cs="Symbol"/>
    </w:rPr>
  </w:style>
  <w:style w:type="character" w:customStyle="1" w:styleId="ListLabel344">
    <w:name w:val="ListLabel 344"/>
    <w:qFormat/>
    <w:rsid w:val="0052389F"/>
    <w:rPr>
      <w:rFonts w:cs="Courier New"/>
    </w:rPr>
  </w:style>
  <w:style w:type="character" w:customStyle="1" w:styleId="ListLabel345">
    <w:name w:val="ListLabel 345"/>
    <w:qFormat/>
    <w:rsid w:val="0052389F"/>
    <w:rPr>
      <w:rFonts w:cs="Wingdings"/>
    </w:rPr>
  </w:style>
  <w:style w:type="character" w:customStyle="1" w:styleId="ListLabel346">
    <w:name w:val="ListLabel 346"/>
    <w:qFormat/>
    <w:rsid w:val="0052389F"/>
    <w:rPr>
      <w:rFonts w:cs="Symbol"/>
    </w:rPr>
  </w:style>
  <w:style w:type="character" w:customStyle="1" w:styleId="ListLabel347">
    <w:name w:val="ListLabel 347"/>
    <w:qFormat/>
    <w:rsid w:val="0052389F"/>
    <w:rPr>
      <w:rFonts w:cs="Courier New"/>
    </w:rPr>
  </w:style>
  <w:style w:type="character" w:customStyle="1" w:styleId="ListLabel348">
    <w:name w:val="ListLabel 348"/>
    <w:qFormat/>
    <w:rsid w:val="0052389F"/>
    <w:rPr>
      <w:rFonts w:cs="Wingdings"/>
    </w:rPr>
  </w:style>
  <w:style w:type="character" w:customStyle="1" w:styleId="ListLabel349">
    <w:name w:val="ListLabel 349"/>
    <w:qFormat/>
    <w:rsid w:val="0052389F"/>
    <w:rPr>
      <w:rFonts w:ascii="Calibri" w:hAnsi="Calibri" w:cs="Symbol"/>
      <w:sz w:val="22"/>
    </w:rPr>
  </w:style>
  <w:style w:type="character" w:customStyle="1" w:styleId="ListLabel350">
    <w:name w:val="ListLabel 350"/>
    <w:qFormat/>
    <w:rsid w:val="0052389F"/>
    <w:rPr>
      <w:rFonts w:cs="Courier New"/>
    </w:rPr>
  </w:style>
  <w:style w:type="character" w:customStyle="1" w:styleId="ListLabel351">
    <w:name w:val="ListLabel 351"/>
    <w:qFormat/>
    <w:rsid w:val="0052389F"/>
    <w:rPr>
      <w:rFonts w:cs="Wingdings"/>
    </w:rPr>
  </w:style>
  <w:style w:type="character" w:customStyle="1" w:styleId="ListLabel352">
    <w:name w:val="ListLabel 352"/>
    <w:qFormat/>
    <w:rsid w:val="0052389F"/>
    <w:rPr>
      <w:rFonts w:cs="Symbol"/>
    </w:rPr>
  </w:style>
  <w:style w:type="character" w:customStyle="1" w:styleId="ListLabel353">
    <w:name w:val="ListLabel 353"/>
    <w:qFormat/>
    <w:rsid w:val="0052389F"/>
    <w:rPr>
      <w:rFonts w:cs="Courier New"/>
    </w:rPr>
  </w:style>
  <w:style w:type="character" w:customStyle="1" w:styleId="ListLabel354">
    <w:name w:val="ListLabel 354"/>
    <w:qFormat/>
    <w:rsid w:val="0052389F"/>
    <w:rPr>
      <w:rFonts w:cs="Wingdings"/>
    </w:rPr>
  </w:style>
  <w:style w:type="character" w:customStyle="1" w:styleId="ListLabel355">
    <w:name w:val="ListLabel 355"/>
    <w:qFormat/>
    <w:rsid w:val="0052389F"/>
    <w:rPr>
      <w:rFonts w:cs="Symbol"/>
    </w:rPr>
  </w:style>
  <w:style w:type="character" w:customStyle="1" w:styleId="ListLabel356">
    <w:name w:val="ListLabel 356"/>
    <w:qFormat/>
    <w:rsid w:val="0052389F"/>
    <w:rPr>
      <w:rFonts w:cs="Courier New"/>
    </w:rPr>
  </w:style>
  <w:style w:type="character" w:customStyle="1" w:styleId="ListLabel357">
    <w:name w:val="ListLabel 357"/>
    <w:qFormat/>
    <w:rsid w:val="0052389F"/>
    <w:rPr>
      <w:rFonts w:cs="Wingdings"/>
    </w:rPr>
  </w:style>
  <w:style w:type="character" w:customStyle="1" w:styleId="ListLabel358">
    <w:name w:val="ListLabel 358"/>
    <w:qFormat/>
    <w:rsid w:val="0052389F"/>
    <w:rPr>
      <w:rFonts w:cs="OpenSymbol"/>
    </w:rPr>
  </w:style>
  <w:style w:type="character" w:customStyle="1" w:styleId="ListLabel359">
    <w:name w:val="ListLabel 359"/>
    <w:qFormat/>
    <w:rsid w:val="0052389F"/>
    <w:rPr>
      <w:rFonts w:ascii="Calibri" w:hAnsi="Calibri" w:cs="Courier New"/>
      <w:sz w:val="22"/>
    </w:rPr>
  </w:style>
  <w:style w:type="character" w:customStyle="1" w:styleId="ListLabel360">
    <w:name w:val="ListLabel 360"/>
    <w:qFormat/>
    <w:rsid w:val="0052389F"/>
    <w:rPr>
      <w:rFonts w:cs="OpenSymbol"/>
    </w:rPr>
  </w:style>
  <w:style w:type="character" w:customStyle="1" w:styleId="ListLabel361">
    <w:name w:val="ListLabel 361"/>
    <w:qFormat/>
    <w:rsid w:val="0052389F"/>
    <w:rPr>
      <w:rFonts w:cs="OpenSymbol"/>
    </w:rPr>
  </w:style>
  <w:style w:type="character" w:customStyle="1" w:styleId="ListLabel362">
    <w:name w:val="ListLabel 362"/>
    <w:qFormat/>
    <w:rsid w:val="0052389F"/>
    <w:rPr>
      <w:rFonts w:cs="OpenSymbol"/>
    </w:rPr>
  </w:style>
  <w:style w:type="character" w:customStyle="1" w:styleId="ListLabel363">
    <w:name w:val="ListLabel 363"/>
    <w:qFormat/>
    <w:rsid w:val="0052389F"/>
    <w:rPr>
      <w:rFonts w:cs="OpenSymbol"/>
    </w:rPr>
  </w:style>
  <w:style w:type="character" w:customStyle="1" w:styleId="ListLabel364">
    <w:name w:val="ListLabel 364"/>
    <w:qFormat/>
    <w:rsid w:val="0052389F"/>
    <w:rPr>
      <w:rFonts w:cs="OpenSymbol"/>
    </w:rPr>
  </w:style>
  <w:style w:type="character" w:customStyle="1" w:styleId="ListLabel365">
    <w:name w:val="ListLabel 365"/>
    <w:qFormat/>
    <w:rsid w:val="0052389F"/>
    <w:rPr>
      <w:rFonts w:cs="OpenSymbol"/>
    </w:rPr>
  </w:style>
  <w:style w:type="character" w:customStyle="1" w:styleId="ListLabel366">
    <w:name w:val="ListLabel 366"/>
    <w:qFormat/>
    <w:rsid w:val="0052389F"/>
    <w:rPr>
      <w:rFonts w:cs="OpenSymbol"/>
    </w:rPr>
  </w:style>
  <w:style w:type="character" w:customStyle="1" w:styleId="ListLabel367">
    <w:name w:val="ListLabel 367"/>
    <w:qFormat/>
    <w:rsid w:val="0052389F"/>
    <w:rPr>
      <w:rFonts w:ascii="Calibri" w:hAnsi="Calibri" w:cs="Symbol"/>
      <w:b/>
      <w:color w:val="auto"/>
      <w:sz w:val="22"/>
    </w:rPr>
  </w:style>
  <w:style w:type="character" w:customStyle="1" w:styleId="ListLabel368">
    <w:name w:val="ListLabel 368"/>
    <w:qFormat/>
    <w:rsid w:val="0052389F"/>
    <w:rPr>
      <w:rFonts w:cs="Courier New"/>
    </w:rPr>
  </w:style>
  <w:style w:type="character" w:customStyle="1" w:styleId="ListLabel369">
    <w:name w:val="ListLabel 369"/>
    <w:qFormat/>
    <w:rsid w:val="0052389F"/>
    <w:rPr>
      <w:rFonts w:cs="Wingdings"/>
    </w:rPr>
  </w:style>
  <w:style w:type="character" w:customStyle="1" w:styleId="ListLabel370">
    <w:name w:val="ListLabel 370"/>
    <w:qFormat/>
    <w:rsid w:val="0052389F"/>
    <w:rPr>
      <w:rFonts w:cs="Symbol"/>
    </w:rPr>
  </w:style>
  <w:style w:type="character" w:customStyle="1" w:styleId="ListLabel371">
    <w:name w:val="ListLabel 371"/>
    <w:qFormat/>
    <w:rsid w:val="0052389F"/>
    <w:rPr>
      <w:rFonts w:cs="Courier New"/>
    </w:rPr>
  </w:style>
  <w:style w:type="character" w:customStyle="1" w:styleId="ListLabel372">
    <w:name w:val="ListLabel 372"/>
    <w:qFormat/>
    <w:rsid w:val="0052389F"/>
    <w:rPr>
      <w:rFonts w:cs="Wingdings"/>
    </w:rPr>
  </w:style>
  <w:style w:type="character" w:customStyle="1" w:styleId="ListLabel373">
    <w:name w:val="ListLabel 373"/>
    <w:qFormat/>
    <w:rsid w:val="0052389F"/>
    <w:rPr>
      <w:rFonts w:cs="Symbol"/>
    </w:rPr>
  </w:style>
  <w:style w:type="character" w:customStyle="1" w:styleId="ListLabel374">
    <w:name w:val="ListLabel 374"/>
    <w:qFormat/>
    <w:rsid w:val="0052389F"/>
    <w:rPr>
      <w:rFonts w:cs="Courier New"/>
    </w:rPr>
  </w:style>
  <w:style w:type="character" w:customStyle="1" w:styleId="ListLabel375">
    <w:name w:val="ListLabel 375"/>
    <w:qFormat/>
    <w:rsid w:val="0052389F"/>
    <w:rPr>
      <w:rFonts w:cs="Wingdings"/>
    </w:rPr>
  </w:style>
  <w:style w:type="character" w:customStyle="1" w:styleId="ListLabel376">
    <w:name w:val="ListLabel 376"/>
    <w:qFormat/>
    <w:rsid w:val="0052389F"/>
    <w:rPr>
      <w:rFonts w:cs="Symbol"/>
      <w:b/>
      <w:color w:val="auto"/>
      <w:sz w:val="22"/>
    </w:rPr>
  </w:style>
  <w:style w:type="character" w:customStyle="1" w:styleId="ListLabel377">
    <w:name w:val="ListLabel 377"/>
    <w:qFormat/>
    <w:rsid w:val="0052389F"/>
    <w:rPr>
      <w:rFonts w:cs="Courier New"/>
    </w:rPr>
  </w:style>
  <w:style w:type="character" w:customStyle="1" w:styleId="ListLabel378">
    <w:name w:val="ListLabel 378"/>
    <w:qFormat/>
    <w:rsid w:val="0052389F"/>
    <w:rPr>
      <w:rFonts w:cs="Wingdings"/>
    </w:rPr>
  </w:style>
  <w:style w:type="character" w:customStyle="1" w:styleId="ListLabel379">
    <w:name w:val="ListLabel 379"/>
    <w:qFormat/>
    <w:rsid w:val="0052389F"/>
    <w:rPr>
      <w:rFonts w:cs="Symbol"/>
    </w:rPr>
  </w:style>
  <w:style w:type="character" w:customStyle="1" w:styleId="ListLabel380">
    <w:name w:val="ListLabel 380"/>
    <w:qFormat/>
    <w:rsid w:val="0052389F"/>
    <w:rPr>
      <w:rFonts w:cs="Courier New"/>
    </w:rPr>
  </w:style>
  <w:style w:type="character" w:customStyle="1" w:styleId="ListLabel381">
    <w:name w:val="ListLabel 381"/>
    <w:qFormat/>
    <w:rsid w:val="0052389F"/>
    <w:rPr>
      <w:rFonts w:cs="Wingdings"/>
    </w:rPr>
  </w:style>
  <w:style w:type="character" w:customStyle="1" w:styleId="ListLabel382">
    <w:name w:val="ListLabel 382"/>
    <w:qFormat/>
    <w:rsid w:val="0052389F"/>
    <w:rPr>
      <w:rFonts w:cs="Symbol"/>
    </w:rPr>
  </w:style>
  <w:style w:type="character" w:customStyle="1" w:styleId="ListLabel383">
    <w:name w:val="ListLabel 383"/>
    <w:qFormat/>
    <w:rsid w:val="0052389F"/>
    <w:rPr>
      <w:rFonts w:cs="Courier New"/>
    </w:rPr>
  </w:style>
  <w:style w:type="character" w:customStyle="1" w:styleId="ListLabel384">
    <w:name w:val="ListLabel 384"/>
    <w:qFormat/>
    <w:rsid w:val="0052389F"/>
    <w:rPr>
      <w:rFonts w:cs="Wingdings"/>
    </w:rPr>
  </w:style>
  <w:style w:type="character" w:customStyle="1" w:styleId="ListLabel385">
    <w:name w:val="ListLabel 385"/>
    <w:qFormat/>
    <w:rsid w:val="0052389F"/>
    <w:rPr>
      <w:rFonts w:ascii="Calibri" w:hAnsi="Calibri" w:cs="Symbol"/>
      <w:color w:val="auto"/>
      <w:sz w:val="22"/>
    </w:rPr>
  </w:style>
  <w:style w:type="character" w:customStyle="1" w:styleId="ListLabel386">
    <w:name w:val="ListLabel 386"/>
    <w:qFormat/>
    <w:rsid w:val="0052389F"/>
    <w:rPr>
      <w:rFonts w:cs="Courier New"/>
    </w:rPr>
  </w:style>
  <w:style w:type="character" w:customStyle="1" w:styleId="ListLabel387">
    <w:name w:val="ListLabel 387"/>
    <w:qFormat/>
    <w:rsid w:val="0052389F"/>
    <w:rPr>
      <w:rFonts w:cs="Wingdings"/>
    </w:rPr>
  </w:style>
  <w:style w:type="character" w:customStyle="1" w:styleId="ListLabel388">
    <w:name w:val="ListLabel 388"/>
    <w:qFormat/>
    <w:rsid w:val="0052389F"/>
    <w:rPr>
      <w:rFonts w:cs="Symbol"/>
    </w:rPr>
  </w:style>
  <w:style w:type="character" w:customStyle="1" w:styleId="ListLabel389">
    <w:name w:val="ListLabel 389"/>
    <w:qFormat/>
    <w:rsid w:val="0052389F"/>
    <w:rPr>
      <w:rFonts w:cs="Courier New"/>
    </w:rPr>
  </w:style>
  <w:style w:type="character" w:customStyle="1" w:styleId="ListLabel390">
    <w:name w:val="ListLabel 390"/>
    <w:qFormat/>
    <w:rsid w:val="0052389F"/>
    <w:rPr>
      <w:rFonts w:cs="Wingdings"/>
    </w:rPr>
  </w:style>
  <w:style w:type="character" w:customStyle="1" w:styleId="ListLabel391">
    <w:name w:val="ListLabel 391"/>
    <w:qFormat/>
    <w:rsid w:val="0052389F"/>
    <w:rPr>
      <w:rFonts w:cs="Symbol"/>
    </w:rPr>
  </w:style>
  <w:style w:type="character" w:customStyle="1" w:styleId="ListLabel392">
    <w:name w:val="ListLabel 392"/>
    <w:qFormat/>
    <w:rsid w:val="0052389F"/>
    <w:rPr>
      <w:rFonts w:cs="Courier New"/>
    </w:rPr>
  </w:style>
  <w:style w:type="character" w:customStyle="1" w:styleId="ListLabel393">
    <w:name w:val="ListLabel 393"/>
    <w:qFormat/>
    <w:rsid w:val="0052389F"/>
    <w:rPr>
      <w:rFonts w:cs="Wingdings"/>
    </w:rPr>
  </w:style>
  <w:style w:type="character" w:customStyle="1" w:styleId="ListLabel394">
    <w:name w:val="ListLabel 394"/>
    <w:qFormat/>
    <w:rsid w:val="0052389F"/>
    <w:rPr>
      <w:rFonts w:asciiTheme="minorHAnsi" w:hAnsiTheme="minorHAnsi" w:cstheme="minorHAnsi"/>
      <w:b/>
      <w:bCs/>
      <w:sz w:val="22"/>
    </w:rPr>
  </w:style>
  <w:style w:type="character" w:customStyle="1" w:styleId="ListLabel395">
    <w:name w:val="ListLabel 395"/>
    <w:qFormat/>
    <w:rsid w:val="0052389F"/>
    <w:rPr>
      <w:rFonts w:asciiTheme="minorHAnsi" w:hAnsiTheme="minorHAnsi" w:cstheme="minorHAnsi"/>
      <w:sz w:val="22"/>
    </w:rPr>
  </w:style>
  <w:style w:type="character" w:customStyle="1" w:styleId="ListLabel396">
    <w:name w:val="ListLabel 396"/>
    <w:qFormat/>
    <w:rsid w:val="0052389F"/>
    <w:rPr>
      <w:rFonts w:asciiTheme="minorHAnsi" w:hAnsiTheme="minorHAnsi" w:cstheme="minorHAnsi"/>
      <w:sz w:val="22"/>
      <w:lang w:val="en-GB"/>
    </w:rPr>
  </w:style>
  <w:style w:type="character" w:customStyle="1" w:styleId="ListLabel397">
    <w:name w:val="ListLabel 397"/>
    <w:qFormat/>
    <w:rsid w:val="0052389F"/>
    <w:rPr>
      <w:rFonts w:eastAsia="Arial" w:cstheme="minorHAnsi"/>
      <w:sz w:val="22"/>
    </w:rPr>
  </w:style>
  <w:style w:type="character" w:customStyle="1" w:styleId="ListLabel398">
    <w:name w:val="ListLabel 398"/>
    <w:qFormat/>
    <w:rsid w:val="0052389F"/>
    <w:rPr>
      <w:rFonts w:cstheme="minorHAnsi"/>
      <w:sz w:val="22"/>
    </w:rPr>
  </w:style>
  <w:style w:type="character" w:customStyle="1" w:styleId="ListLabel399">
    <w:name w:val="ListLabel 399"/>
    <w:qFormat/>
    <w:rsid w:val="0052389F"/>
    <w:rPr>
      <w:rFonts w:cstheme="minorHAnsi"/>
      <w:bCs/>
      <w:iCs/>
      <w:color w:val="1155CC"/>
      <w:sz w:val="22"/>
      <w:highlight w:val="white"/>
    </w:rPr>
  </w:style>
  <w:style w:type="character" w:customStyle="1" w:styleId="ListLabel400">
    <w:name w:val="ListLabel 400"/>
    <w:qFormat/>
    <w:rsid w:val="0052389F"/>
    <w:rPr>
      <w:rFonts w:cstheme="minorHAnsi"/>
    </w:rPr>
  </w:style>
  <w:style w:type="character" w:customStyle="1" w:styleId="ListLabel401">
    <w:name w:val="ListLabel 401"/>
    <w:qFormat/>
    <w:rsid w:val="0052389F"/>
    <w:rPr>
      <w:rFonts w:cstheme="minorHAnsi"/>
      <w:iCs/>
      <w:sz w:val="22"/>
      <w:highlight w:val="white"/>
    </w:rPr>
  </w:style>
  <w:style w:type="character" w:customStyle="1" w:styleId="ListLabel402">
    <w:name w:val="ListLabel 402"/>
    <w:qFormat/>
    <w:rsid w:val="0052389F"/>
    <w:rPr>
      <w:rFonts w:asciiTheme="minorHAnsi" w:hAnsiTheme="minorHAnsi" w:cstheme="minorHAnsi"/>
      <w:sz w:val="22"/>
      <w:szCs w:val="22"/>
    </w:rPr>
  </w:style>
  <w:style w:type="character" w:customStyle="1" w:styleId="ListLabel403">
    <w:name w:val="ListLabel 403"/>
    <w:qFormat/>
    <w:rsid w:val="0052389F"/>
    <w:rPr>
      <w:rFonts w:cstheme="minorHAnsi"/>
    </w:rPr>
  </w:style>
  <w:style w:type="character" w:customStyle="1" w:styleId="ListLabel404">
    <w:name w:val="ListLabel 404"/>
    <w:qFormat/>
    <w:rsid w:val="0052389F"/>
  </w:style>
  <w:style w:type="character" w:customStyle="1" w:styleId="ListLabel405">
    <w:name w:val="ListLabel 405"/>
    <w:qFormat/>
    <w:rsid w:val="0052389F"/>
    <w:rPr>
      <w:rFonts w:asciiTheme="minorHAnsi" w:hAnsiTheme="minorHAnsi" w:cstheme="minorHAnsi"/>
      <w:sz w:val="22"/>
    </w:rPr>
  </w:style>
  <w:style w:type="character" w:customStyle="1" w:styleId="ListLabel406">
    <w:name w:val="ListLabel 406"/>
    <w:qFormat/>
    <w:rsid w:val="0052389F"/>
    <w:rPr>
      <w:rFonts w:asciiTheme="minorHAnsi" w:hAnsiTheme="minorHAnsi"/>
      <w:sz w:val="22"/>
      <w:szCs w:val="22"/>
    </w:rPr>
  </w:style>
  <w:style w:type="character" w:customStyle="1" w:styleId="ListLabel407">
    <w:name w:val="ListLabel 407"/>
    <w:qFormat/>
    <w:rsid w:val="0052389F"/>
    <w:rPr>
      <w:rFonts w:asciiTheme="minorHAnsi" w:hAnsiTheme="minorHAnsi" w:cstheme="minorHAnsi"/>
      <w:sz w:val="22"/>
      <w:szCs w:val="20"/>
    </w:rPr>
  </w:style>
  <w:style w:type="character" w:customStyle="1" w:styleId="ListLabel408">
    <w:name w:val="ListLabel 408"/>
    <w:qFormat/>
    <w:rsid w:val="0052389F"/>
    <w:rPr>
      <w:rFonts w:asciiTheme="minorHAnsi" w:hAnsiTheme="minorHAnsi" w:cstheme="minorHAnsi"/>
      <w:sz w:val="22"/>
      <w:szCs w:val="20"/>
    </w:rPr>
  </w:style>
  <w:style w:type="character" w:customStyle="1" w:styleId="ListLabel409">
    <w:name w:val="ListLabel 409"/>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410">
    <w:name w:val="ListLabel 410"/>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411">
    <w:name w:val="ListLabel 411"/>
    <w:qFormat/>
    <w:rsid w:val="0052389F"/>
    <w:rPr>
      <w:rFonts w:cs="Symbol"/>
      <w:color w:val="auto"/>
      <w:sz w:val="22"/>
    </w:rPr>
  </w:style>
  <w:style w:type="character" w:customStyle="1" w:styleId="ListLabel412">
    <w:name w:val="ListLabel 412"/>
    <w:qFormat/>
    <w:rsid w:val="0052389F"/>
    <w:rPr>
      <w:rFonts w:ascii="Calibri" w:hAnsi="Calibri" w:cs="Symbol"/>
      <w:color w:val="auto"/>
      <w:sz w:val="22"/>
    </w:rPr>
  </w:style>
  <w:style w:type="character" w:customStyle="1" w:styleId="ListLabel413">
    <w:name w:val="ListLabel 413"/>
    <w:qFormat/>
    <w:rsid w:val="0052389F"/>
    <w:rPr>
      <w:rFonts w:cs="Courier New"/>
    </w:rPr>
  </w:style>
  <w:style w:type="character" w:customStyle="1" w:styleId="ListLabel414">
    <w:name w:val="ListLabel 414"/>
    <w:qFormat/>
    <w:rsid w:val="0052389F"/>
    <w:rPr>
      <w:rFonts w:cs="Wingdings"/>
    </w:rPr>
  </w:style>
  <w:style w:type="character" w:customStyle="1" w:styleId="ListLabel415">
    <w:name w:val="ListLabel 415"/>
    <w:qFormat/>
    <w:rsid w:val="0052389F"/>
    <w:rPr>
      <w:rFonts w:cs="Symbol"/>
    </w:rPr>
  </w:style>
  <w:style w:type="character" w:customStyle="1" w:styleId="ListLabel416">
    <w:name w:val="ListLabel 416"/>
    <w:qFormat/>
    <w:rsid w:val="0052389F"/>
    <w:rPr>
      <w:rFonts w:cs="Courier New"/>
    </w:rPr>
  </w:style>
  <w:style w:type="character" w:customStyle="1" w:styleId="ListLabel417">
    <w:name w:val="ListLabel 417"/>
    <w:qFormat/>
    <w:rsid w:val="0052389F"/>
    <w:rPr>
      <w:rFonts w:cs="Wingdings"/>
    </w:rPr>
  </w:style>
  <w:style w:type="character" w:customStyle="1" w:styleId="ListLabel418">
    <w:name w:val="ListLabel 418"/>
    <w:qFormat/>
    <w:rsid w:val="0052389F"/>
    <w:rPr>
      <w:rFonts w:cs="Symbol"/>
    </w:rPr>
  </w:style>
  <w:style w:type="character" w:customStyle="1" w:styleId="ListLabel419">
    <w:name w:val="ListLabel 419"/>
    <w:qFormat/>
    <w:rsid w:val="0052389F"/>
    <w:rPr>
      <w:rFonts w:cs="Courier New"/>
    </w:rPr>
  </w:style>
  <w:style w:type="character" w:customStyle="1" w:styleId="ListLabel420">
    <w:name w:val="ListLabel 420"/>
    <w:qFormat/>
    <w:rsid w:val="0052389F"/>
    <w:rPr>
      <w:rFonts w:cs="Wingdings"/>
    </w:rPr>
  </w:style>
  <w:style w:type="character" w:customStyle="1" w:styleId="ListLabel421">
    <w:name w:val="ListLabel 421"/>
    <w:qFormat/>
    <w:rsid w:val="0052389F"/>
    <w:rPr>
      <w:rFonts w:cs="Arial"/>
      <w:sz w:val="24"/>
    </w:rPr>
  </w:style>
  <w:style w:type="character" w:customStyle="1" w:styleId="ListLabel422">
    <w:name w:val="ListLabel 422"/>
    <w:qFormat/>
    <w:rsid w:val="0052389F"/>
    <w:rPr>
      <w:rFonts w:cs="9999999"/>
    </w:rPr>
  </w:style>
  <w:style w:type="character" w:customStyle="1" w:styleId="ListLabel423">
    <w:name w:val="ListLabel 423"/>
    <w:qFormat/>
    <w:rsid w:val="0052389F"/>
    <w:rPr>
      <w:rFonts w:cs="Arial"/>
    </w:rPr>
  </w:style>
  <w:style w:type="character" w:customStyle="1" w:styleId="ListLabel424">
    <w:name w:val="ListLabel 424"/>
    <w:qFormat/>
    <w:rsid w:val="0052389F"/>
    <w:rPr>
      <w:rFonts w:cs="9999999"/>
    </w:rPr>
  </w:style>
  <w:style w:type="character" w:customStyle="1" w:styleId="ListLabel425">
    <w:name w:val="ListLabel 425"/>
    <w:qFormat/>
    <w:rsid w:val="0052389F"/>
    <w:rPr>
      <w:rFonts w:cs="Arial"/>
    </w:rPr>
  </w:style>
  <w:style w:type="character" w:customStyle="1" w:styleId="ListLabel426">
    <w:name w:val="ListLabel 426"/>
    <w:qFormat/>
    <w:rsid w:val="0052389F"/>
    <w:rPr>
      <w:rFonts w:cs="9999999"/>
    </w:rPr>
  </w:style>
  <w:style w:type="character" w:customStyle="1" w:styleId="ListLabel427">
    <w:name w:val="ListLabel 427"/>
    <w:qFormat/>
    <w:rsid w:val="0052389F"/>
    <w:rPr>
      <w:rFonts w:cs="Arial"/>
    </w:rPr>
  </w:style>
  <w:style w:type="character" w:customStyle="1" w:styleId="ListLabel428">
    <w:name w:val="ListLabel 428"/>
    <w:qFormat/>
    <w:rsid w:val="0052389F"/>
    <w:rPr>
      <w:rFonts w:cs="9999999"/>
    </w:rPr>
  </w:style>
  <w:style w:type="character" w:customStyle="1" w:styleId="ListLabel429">
    <w:name w:val="ListLabel 429"/>
    <w:qFormat/>
    <w:rsid w:val="0052389F"/>
    <w:rPr>
      <w:rFonts w:ascii="Calibri" w:hAnsi="Calibri" w:cs="Symbol"/>
      <w:color w:val="auto"/>
      <w:sz w:val="22"/>
    </w:rPr>
  </w:style>
  <w:style w:type="character" w:customStyle="1" w:styleId="ListLabel430">
    <w:name w:val="ListLabel 430"/>
    <w:qFormat/>
    <w:rsid w:val="0052389F"/>
    <w:rPr>
      <w:rFonts w:cs="Courier New"/>
    </w:rPr>
  </w:style>
  <w:style w:type="character" w:customStyle="1" w:styleId="ListLabel431">
    <w:name w:val="ListLabel 431"/>
    <w:qFormat/>
    <w:rsid w:val="0052389F"/>
    <w:rPr>
      <w:rFonts w:cs="Wingdings"/>
    </w:rPr>
  </w:style>
  <w:style w:type="character" w:customStyle="1" w:styleId="ListLabel432">
    <w:name w:val="ListLabel 432"/>
    <w:qFormat/>
    <w:rsid w:val="0052389F"/>
    <w:rPr>
      <w:rFonts w:cs="Symbol"/>
    </w:rPr>
  </w:style>
  <w:style w:type="character" w:customStyle="1" w:styleId="ListLabel433">
    <w:name w:val="ListLabel 433"/>
    <w:qFormat/>
    <w:rsid w:val="0052389F"/>
    <w:rPr>
      <w:rFonts w:cs="Courier New"/>
    </w:rPr>
  </w:style>
  <w:style w:type="character" w:customStyle="1" w:styleId="ListLabel434">
    <w:name w:val="ListLabel 434"/>
    <w:qFormat/>
    <w:rsid w:val="0052389F"/>
    <w:rPr>
      <w:rFonts w:cs="Wingdings"/>
    </w:rPr>
  </w:style>
  <w:style w:type="character" w:customStyle="1" w:styleId="ListLabel435">
    <w:name w:val="ListLabel 435"/>
    <w:qFormat/>
    <w:rsid w:val="0052389F"/>
    <w:rPr>
      <w:rFonts w:cs="Symbol"/>
    </w:rPr>
  </w:style>
  <w:style w:type="character" w:customStyle="1" w:styleId="ListLabel436">
    <w:name w:val="ListLabel 436"/>
    <w:qFormat/>
    <w:rsid w:val="0052389F"/>
    <w:rPr>
      <w:rFonts w:cs="Courier New"/>
    </w:rPr>
  </w:style>
  <w:style w:type="character" w:customStyle="1" w:styleId="ListLabel437">
    <w:name w:val="ListLabel 437"/>
    <w:qFormat/>
    <w:rsid w:val="0052389F"/>
    <w:rPr>
      <w:rFonts w:cs="Wingdings"/>
    </w:rPr>
  </w:style>
  <w:style w:type="character" w:customStyle="1" w:styleId="ListLabel438">
    <w:name w:val="ListLabel 438"/>
    <w:qFormat/>
    <w:rsid w:val="0052389F"/>
    <w:rPr>
      <w:rFonts w:ascii="Calibri" w:hAnsi="Calibri" w:cs="Symbol"/>
      <w:color w:val="auto"/>
      <w:sz w:val="22"/>
    </w:rPr>
  </w:style>
  <w:style w:type="character" w:customStyle="1" w:styleId="ListLabel439">
    <w:name w:val="ListLabel 439"/>
    <w:qFormat/>
    <w:rsid w:val="0052389F"/>
    <w:rPr>
      <w:rFonts w:cs="Symbol"/>
      <w:sz w:val="22"/>
    </w:rPr>
  </w:style>
  <w:style w:type="character" w:customStyle="1" w:styleId="ListLabel440">
    <w:name w:val="ListLabel 440"/>
    <w:qFormat/>
    <w:rsid w:val="0052389F"/>
    <w:rPr>
      <w:rFonts w:cs="Courier New"/>
    </w:rPr>
  </w:style>
  <w:style w:type="character" w:customStyle="1" w:styleId="ListLabel441">
    <w:name w:val="ListLabel 441"/>
    <w:qFormat/>
    <w:rsid w:val="0052389F"/>
    <w:rPr>
      <w:rFonts w:cs="Wingdings"/>
    </w:rPr>
  </w:style>
  <w:style w:type="character" w:customStyle="1" w:styleId="ListLabel442">
    <w:name w:val="ListLabel 442"/>
    <w:qFormat/>
    <w:rsid w:val="0052389F"/>
    <w:rPr>
      <w:rFonts w:cs="Symbol"/>
    </w:rPr>
  </w:style>
  <w:style w:type="character" w:customStyle="1" w:styleId="ListLabel443">
    <w:name w:val="ListLabel 443"/>
    <w:qFormat/>
    <w:rsid w:val="0052389F"/>
    <w:rPr>
      <w:rFonts w:cs="Courier New"/>
    </w:rPr>
  </w:style>
  <w:style w:type="character" w:customStyle="1" w:styleId="ListLabel444">
    <w:name w:val="ListLabel 444"/>
    <w:qFormat/>
    <w:rsid w:val="0052389F"/>
    <w:rPr>
      <w:rFonts w:cs="Wingdings"/>
    </w:rPr>
  </w:style>
  <w:style w:type="character" w:customStyle="1" w:styleId="ListLabel445">
    <w:name w:val="ListLabel 445"/>
    <w:qFormat/>
    <w:rsid w:val="0052389F"/>
    <w:rPr>
      <w:rFonts w:cs="Symbol"/>
    </w:rPr>
  </w:style>
  <w:style w:type="character" w:customStyle="1" w:styleId="ListLabel446">
    <w:name w:val="ListLabel 446"/>
    <w:qFormat/>
    <w:rsid w:val="0052389F"/>
    <w:rPr>
      <w:rFonts w:cs="Courier New"/>
    </w:rPr>
  </w:style>
  <w:style w:type="character" w:customStyle="1" w:styleId="ListLabel447">
    <w:name w:val="ListLabel 447"/>
    <w:qFormat/>
    <w:rsid w:val="0052389F"/>
    <w:rPr>
      <w:rFonts w:cs="Wingdings"/>
    </w:rPr>
  </w:style>
  <w:style w:type="character" w:customStyle="1" w:styleId="ListLabel448">
    <w:name w:val="ListLabel 448"/>
    <w:qFormat/>
    <w:rsid w:val="0052389F"/>
    <w:rPr>
      <w:rFonts w:cs="Symbol"/>
      <w:sz w:val="22"/>
    </w:rPr>
  </w:style>
  <w:style w:type="character" w:customStyle="1" w:styleId="ListLabel449">
    <w:name w:val="ListLabel 449"/>
    <w:qFormat/>
    <w:rsid w:val="0052389F"/>
    <w:rPr>
      <w:rFonts w:cs="Courier New"/>
    </w:rPr>
  </w:style>
  <w:style w:type="character" w:customStyle="1" w:styleId="ListLabel450">
    <w:name w:val="ListLabel 450"/>
    <w:qFormat/>
    <w:rsid w:val="0052389F"/>
    <w:rPr>
      <w:rFonts w:cs="Wingdings"/>
    </w:rPr>
  </w:style>
  <w:style w:type="character" w:customStyle="1" w:styleId="ListLabel451">
    <w:name w:val="ListLabel 451"/>
    <w:qFormat/>
    <w:rsid w:val="0052389F"/>
    <w:rPr>
      <w:rFonts w:cs="Symbol"/>
    </w:rPr>
  </w:style>
  <w:style w:type="character" w:customStyle="1" w:styleId="ListLabel452">
    <w:name w:val="ListLabel 452"/>
    <w:qFormat/>
    <w:rsid w:val="0052389F"/>
    <w:rPr>
      <w:rFonts w:cs="Courier New"/>
    </w:rPr>
  </w:style>
  <w:style w:type="character" w:customStyle="1" w:styleId="ListLabel453">
    <w:name w:val="ListLabel 453"/>
    <w:qFormat/>
    <w:rsid w:val="0052389F"/>
    <w:rPr>
      <w:rFonts w:cs="Wingdings"/>
    </w:rPr>
  </w:style>
  <w:style w:type="character" w:customStyle="1" w:styleId="ListLabel454">
    <w:name w:val="ListLabel 454"/>
    <w:qFormat/>
    <w:rsid w:val="0052389F"/>
    <w:rPr>
      <w:rFonts w:cs="Symbol"/>
    </w:rPr>
  </w:style>
  <w:style w:type="character" w:customStyle="1" w:styleId="ListLabel455">
    <w:name w:val="ListLabel 455"/>
    <w:qFormat/>
    <w:rsid w:val="0052389F"/>
    <w:rPr>
      <w:rFonts w:cs="Courier New"/>
    </w:rPr>
  </w:style>
  <w:style w:type="character" w:customStyle="1" w:styleId="ListLabel456">
    <w:name w:val="ListLabel 456"/>
    <w:qFormat/>
    <w:rsid w:val="0052389F"/>
    <w:rPr>
      <w:rFonts w:cs="Wingdings"/>
    </w:rPr>
  </w:style>
  <w:style w:type="character" w:customStyle="1" w:styleId="ListLabel457">
    <w:name w:val="ListLabel 457"/>
    <w:qFormat/>
    <w:rsid w:val="0052389F"/>
    <w:rPr>
      <w:rFonts w:ascii="Calibri" w:hAnsi="Calibri" w:cs="Symbol"/>
      <w:sz w:val="22"/>
    </w:rPr>
  </w:style>
  <w:style w:type="character" w:customStyle="1" w:styleId="ListLabel458">
    <w:name w:val="ListLabel 458"/>
    <w:qFormat/>
    <w:rsid w:val="0052389F"/>
    <w:rPr>
      <w:rFonts w:cs="Courier New"/>
    </w:rPr>
  </w:style>
  <w:style w:type="character" w:customStyle="1" w:styleId="ListLabel459">
    <w:name w:val="ListLabel 459"/>
    <w:qFormat/>
    <w:rsid w:val="0052389F"/>
    <w:rPr>
      <w:rFonts w:cs="Wingdings"/>
    </w:rPr>
  </w:style>
  <w:style w:type="character" w:customStyle="1" w:styleId="ListLabel460">
    <w:name w:val="ListLabel 460"/>
    <w:qFormat/>
    <w:rsid w:val="0052389F"/>
    <w:rPr>
      <w:rFonts w:cs="Symbol"/>
    </w:rPr>
  </w:style>
  <w:style w:type="character" w:customStyle="1" w:styleId="ListLabel461">
    <w:name w:val="ListLabel 461"/>
    <w:qFormat/>
    <w:rsid w:val="0052389F"/>
    <w:rPr>
      <w:rFonts w:cs="Courier New"/>
    </w:rPr>
  </w:style>
  <w:style w:type="character" w:customStyle="1" w:styleId="ListLabel462">
    <w:name w:val="ListLabel 462"/>
    <w:qFormat/>
    <w:rsid w:val="0052389F"/>
    <w:rPr>
      <w:rFonts w:cs="Wingdings"/>
    </w:rPr>
  </w:style>
  <w:style w:type="character" w:customStyle="1" w:styleId="ListLabel463">
    <w:name w:val="ListLabel 463"/>
    <w:qFormat/>
    <w:rsid w:val="0052389F"/>
    <w:rPr>
      <w:rFonts w:cs="Symbol"/>
    </w:rPr>
  </w:style>
  <w:style w:type="character" w:customStyle="1" w:styleId="ListLabel464">
    <w:name w:val="ListLabel 464"/>
    <w:qFormat/>
    <w:rsid w:val="0052389F"/>
    <w:rPr>
      <w:rFonts w:cs="Courier New"/>
    </w:rPr>
  </w:style>
  <w:style w:type="character" w:customStyle="1" w:styleId="ListLabel465">
    <w:name w:val="ListLabel 465"/>
    <w:qFormat/>
    <w:rsid w:val="0052389F"/>
    <w:rPr>
      <w:rFonts w:cs="Wingdings"/>
    </w:rPr>
  </w:style>
  <w:style w:type="character" w:customStyle="1" w:styleId="ListLabel466">
    <w:name w:val="ListLabel 466"/>
    <w:qFormat/>
    <w:rsid w:val="0052389F"/>
    <w:rPr>
      <w:rFonts w:ascii="Calibri" w:hAnsi="Calibri" w:cs="Symbol"/>
      <w:sz w:val="22"/>
    </w:rPr>
  </w:style>
  <w:style w:type="character" w:customStyle="1" w:styleId="ListLabel467">
    <w:name w:val="ListLabel 467"/>
    <w:qFormat/>
    <w:rsid w:val="0052389F"/>
    <w:rPr>
      <w:rFonts w:cs="Courier New"/>
    </w:rPr>
  </w:style>
  <w:style w:type="character" w:customStyle="1" w:styleId="ListLabel468">
    <w:name w:val="ListLabel 468"/>
    <w:qFormat/>
    <w:rsid w:val="0052389F"/>
    <w:rPr>
      <w:rFonts w:cs="Wingdings"/>
    </w:rPr>
  </w:style>
  <w:style w:type="character" w:customStyle="1" w:styleId="ListLabel469">
    <w:name w:val="ListLabel 469"/>
    <w:qFormat/>
    <w:rsid w:val="0052389F"/>
    <w:rPr>
      <w:rFonts w:cs="Symbol"/>
    </w:rPr>
  </w:style>
  <w:style w:type="character" w:customStyle="1" w:styleId="ListLabel470">
    <w:name w:val="ListLabel 470"/>
    <w:qFormat/>
    <w:rsid w:val="0052389F"/>
    <w:rPr>
      <w:rFonts w:cs="Courier New"/>
    </w:rPr>
  </w:style>
  <w:style w:type="character" w:customStyle="1" w:styleId="ListLabel471">
    <w:name w:val="ListLabel 471"/>
    <w:qFormat/>
    <w:rsid w:val="0052389F"/>
    <w:rPr>
      <w:rFonts w:cs="Wingdings"/>
    </w:rPr>
  </w:style>
  <w:style w:type="character" w:customStyle="1" w:styleId="ListLabel472">
    <w:name w:val="ListLabel 472"/>
    <w:qFormat/>
    <w:rsid w:val="0052389F"/>
    <w:rPr>
      <w:rFonts w:cs="Symbol"/>
    </w:rPr>
  </w:style>
  <w:style w:type="character" w:customStyle="1" w:styleId="ListLabel473">
    <w:name w:val="ListLabel 473"/>
    <w:qFormat/>
    <w:rsid w:val="0052389F"/>
    <w:rPr>
      <w:rFonts w:cs="Courier New"/>
    </w:rPr>
  </w:style>
  <w:style w:type="character" w:customStyle="1" w:styleId="ListLabel474">
    <w:name w:val="ListLabel 474"/>
    <w:qFormat/>
    <w:rsid w:val="0052389F"/>
    <w:rPr>
      <w:rFonts w:cs="Wingdings"/>
    </w:rPr>
  </w:style>
  <w:style w:type="character" w:customStyle="1" w:styleId="ListLabel475">
    <w:name w:val="ListLabel 475"/>
    <w:qFormat/>
    <w:rsid w:val="0052389F"/>
    <w:rPr>
      <w:rFonts w:ascii="Arial" w:hAnsi="Arial" w:cs="Symbol"/>
      <w:sz w:val="22"/>
    </w:rPr>
  </w:style>
  <w:style w:type="character" w:customStyle="1" w:styleId="ListLabel476">
    <w:name w:val="ListLabel 476"/>
    <w:qFormat/>
    <w:rsid w:val="0052389F"/>
    <w:rPr>
      <w:rFonts w:cs="Courier New"/>
    </w:rPr>
  </w:style>
  <w:style w:type="character" w:customStyle="1" w:styleId="ListLabel477">
    <w:name w:val="ListLabel 477"/>
    <w:qFormat/>
    <w:rsid w:val="0052389F"/>
    <w:rPr>
      <w:rFonts w:cs="Wingdings"/>
    </w:rPr>
  </w:style>
  <w:style w:type="character" w:customStyle="1" w:styleId="ListLabel478">
    <w:name w:val="ListLabel 478"/>
    <w:qFormat/>
    <w:rsid w:val="0052389F"/>
    <w:rPr>
      <w:rFonts w:cs="Symbol"/>
    </w:rPr>
  </w:style>
  <w:style w:type="character" w:customStyle="1" w:styleId="ListLabel479">
    <w:name w:val="ListLabel 479"/>
    <w:qFormat/>
    <w:rsid w:val="0052389F"/>
    <w:rPr>
      <w:rFonts w:cs="Courier New"/>
    </w:rPr>
  </w:style>
  <w:style w:type="character" w:customStyle="1" w:styleId="ListLabel480">
    <w:name w:val="ListLabel 480"/>
    <w:qFormat/>
    <w:rsid w:val="0052389F"/>
    <w:rPr>
      <w:rFonts w:cs="Wingdings"/>
    </w:rPr>
  </w:style>
  <w:style w:type="character" w:customStyle="1" w:styleId="ListLabel481">
    <w:name w:val="ListLabel 481"/>
    <w:qFormat/>
    <w:rsid w:val="0052389F"/>
    <w:rPr>
      <w:rFonts w:cs="Symbol"/>
    </w:rPr>
  </w:style>
  <w:style w:type="character" w:customStyle="1" w:styleId="ListLabel482">
    <w:name w:val="ListLabel 482"/>
    <w:qFormat/>
    <w:rsid w:val="0052389F"/>
    <w:rPr>
      <w:rFonts w:cs="Courier New"/>
    </w:rPr>
  </w:style>
  <w:style w:type="character" w:customStyle="1" w:styleId="ListLabel483">
    <w:name w:val="ListLabel 483"/>
    <w:qFormat/>
    <w:rsid w:val="0052389F"/>
    <w:rPr>
      <w:rFonts w:cs="Wingdings"/>
    </w:rPr>
  </w:style>
  <w:style w:type="character" w:customStyle="1" w:styleId="ListLabel484">
    <w:name w:val="ListLabel 484"/>
    <w:qFormat/>
    <w:rsid w:val="0052389F"/>
    <w:rPr>
      <w:rFonts w:ascii="Calibri" w:hAnsi="Calibri" w:cs="Symbol"/>
      <w:color w:val="auto"/>
      <w:sz w:val="22"/>
    </w:rPr>
  </w:style>
  <w:style w:type="character" w:customStyle="1" w:styleId="ListLabel485">
    <w:name w:val="ListLabel 485"/>
    <w:qFormat/>
    <w:rsid w:val="0052389F"/>
    <w:rPr>
      <w:rFonts w:cs="Courier New"/>
    </w:rPr>
  </w:style>
  <w:style w:type="character" w:customStyle="1" w:styleId="ListLabel486">
    <w:name w:val="ListLabel 486"/>
    <w:qFormat/>
    <w:rsid w:val="0052389F"/>
    <w:rPr>
      <w:rFonts w:cs="Wingdings"/>
    </w:rPr>
  </w:style>
  <w:style w:type="character" w:customStyle="1" w:styleId="ListLabel487">
    <w:name w:val="ListLabel 487"/>
    <w:qFormat/>
    <w:rsid w:val="0052389F"/>
    <w:rPr>
      <w:rFonts w:cs="Symbol"/>
    </w:rPr>
  </w:style>
  <w:style w:type="character" w:customStyle="1" w:styleId="ListLabel488">
    <w:name w:val="ListLabel 488"/>
    <w:qFormat/>
    <w:rsid w:val="0052389F"/>
    <w:rPr>
      <w:rFonts w:cs="Courier New"/>
    </w:rPr>
  </w:style>
  <w:style w:type="character" w:customStyle="1" w:styleId="ListLabel489">
    <w:name w:val="ListLabel 489"/>
    <w:qFormat/>
    <w:rsid w:val="0052389F"/>
    <w:rPr>
      <w:rFonts w:cs="Wingdings"/>
    </w:rPr>
  </w:style>
  <w:style w:type="character" w:customStyle="1" w:styleId="ListLabel490">
    <w:name w:val="ListLabel 490"/>
    <w:qFormat/>
    <w:rsid w:val="0052389F"/>
    <w:rPr>
      <w:rFonts w:cs="Symbol"/>
    </w:rPr>
  </w:style>
  <w:style w:type="character" w:customStyle="1" w:styleId="ListLabel491">
    <w:name w:val="ListLabel 491"/>
    <w:qFormat/>
    <w:rsid w:val="0052389F"/>
    <w:rPr>
      <w:rFonts w:cs="Courier New"/>
    </w:rPr>
  </w:style>
  <w:style w:type="character" w:customStyle="1" w:styleId="ListLabel492">
    <w:name w:val="ListLabel 492"/>
    <w:qFormat/>
    <w:rsid w:val="0052389F"/>
    <w:rPr>
      <w:rFonts w:cs="Wingdings"/>
    </w:rPr>
  </w:style>
  <w:style w:type="character" w:customStyle="1" w:styleId="ListLabel493">
    <w:name w:val="ListLabel 493"/>
    <w:qFormat/>
    <w:rsid w:val="0052389F"/>
    <w:rPr>
      <w:rFonts w:ascii="Calibri" w:hAnsi="Calibri" w:cs="Symbol"/>
      <w:color w:val="auto"/>
      <w:sz w:val="22"/>
    </w:rPr>
  </w:style>
  <w:style w:type="character" w:customStyle="1" w:styleId="ListLabel494">
    <w:name w:val="ListLabel 494"/>
    <w:qFormat/>
    <w:rsid w:val="0052389F"/>
    <w:rPr>
      <w:rFonts w:cs="Courier New"/>
    </w:rPr>
  </w:style>
  <w:style w:type="character" w:customStyle="1" w:styleId="ListLabel495">
    <w:name w:val="ListLabel 495"/>
    <w:qFormat/>
    <w:rsid w:val="0052389F"/>
    <w:rPr>
      <w:rFonts w:cs="Wingdings"/>
    </w:rPr>
  </w:style>
  <w:style w:type="character" w:customStyle="1" w:styleId="ListLabel496">
    <w:name w:val="ListLabel 496"/>
    <w:qFormat/>
    <w:rsid w:val="0052389F"/>
    <w:rPr>
      <w:rFonts w:cs="Symbol"/>
    </w:rPr>
  </w:style>
  <w:style w:type="character" w:customStyle="1" w:styleId="ListLabel497">
    <w:name w:val="ListLabel 497"/>
    <w:qFormat/>
    <w:rsid w:val="0052389F"/>
    <w:rPr>
      <w:rFonts w:cs="Courier New"/>
    </w:rPr>
  </w:style>
  <w:style w:type="character" w:customStyle="1" w:styleId="ListLabel498">
    <w:name w:val="ListLabel 498"/>
    <w:qFormat/>
    <w:rsid w:val="0052389F"/>
    <w:rPr>
      <w:rFonts w:cs="Wingdings"/>
    </w:rPr>
  </w:style>
  <w:style w:type="character" w:customStyle="1" w:styleId="ListLabel499">
    <w:name w:val="ListLabel 499"/>
    <w:qFormat/>
    <w:rsid w:val="0052389F"/>
    <w:rPr>
      <w:rFonts w:cs="Symbol"/>
    </w:rPr>
  </w:style>
  <w:style w:type="character" w:customStyle="1" w:styleId="ListLabel500">
    <w:name w:val="ListLabel 500"/>
    <w:qFormat/>
    <w:rsid w:val="0052389F"/>
    <w:rPr>
      <w:rFonts w:cs="Courier New"/>
    </w:rPr>
  </w:style>
  <w:style w:type="character" w:customStyle="1" w:styleId="ListLabel501">
    <w:name w:val="ListLabel 501"/>
    <w:qFormat/>
    <w:rsid w:val="0052389F"/>
    <w:rPr>
      <w:rFonts w:cs="Wingdings"/>
    </w:rPr>
  </w:style>
  <w:style w:type="character" w:customStyle="1" w:styleId="ListLabel502">
    <w:name w:val="ListLabel 502"/>
    <w:qFormat/>
    <w:rsid w:val="0052389F"/>
    <w:rPr>
      <w:rFonts w:ascii="Calibri" w:hAnsi="Calibri" w:cs="Symbol"/>
      <w:sz w:val="22"/>
    </w:rPr>
  </w:style>
  <w:style w:type="character" w:customStyle="1" w:styleId="ListLabel503">
    <w:name w:val="ListLabel 503"/>
    <w:qFormat/>
    <w:rsid w:val="0052389F"/>
    <w:rPr>
      <w:rFonts w:cs="Courier New"/>
    </w:rPr>
  </w:style>
  <w:style w:type="character" w:customStyle="1" w:styleId="ListLabel504">
    <w:name w:val="ListLabel 504"/>
    <w:qFormat/>
    <w:rsid w:val="0052389F"/>
    <w:rPr>
      <w:rFonts w:cs="Wingdings"/>
    </w:rPr>
  </w:style>
  <w:style w:type="character" w:customStyle="1" w:styleId="ListLabel505">
    <w:name w:val="ListLabel 505"/>
    <w:qFormat/>
    <w:rsid w:val="0052389F"/>
    <w:rPr>
      <w:rFonts w:cs="Symbol"/>
    </w:rPr>
  </w:style>
  <w:style w:type="character" w:customStyle="1" w:styleId="ListLabel506">
    <w:name w:val="ListLabel 506"/>
    <w:qFormat/>
    <w:rsid w:val="0052389F"/>
    <w:rPr>
      <w:rFonts w:cs="Courier New"/>
    </w:rPr>
  </w:style>
  <w:style w:type="character" w:customStyle="1" w:styleId="ListLabel507">
    <w:name w:val="ListLabel 507"/>
    <w:qFormat/>
    <w:rsid w:val="0052389F"/>
    <w:rPr>
      <w:rFonts w:cs="Wingdings"/>
    </w:rPr>
  </w:style>
  <w:style w:type="character" w:customStyle="1" w:styleId="ListLabel508">
    <w:name w:val="ListLabel 508"/>
    <w:qFormat/>
    <w:rsid w:val="0052389F"/>
    <w:rPr>
      <w:rFonts w:cs="Symbol"/>
    </w:rPr>
  </w:style>
  <w:style w:type="character" w:customStyle="1" w:styleId="ListLabel509">
    <w:name w:val="ListLabel 509"/>
    <w:qFormat/>
    <w:rsid w:val="0052389F"/>
    <w:rPr>
      <w:rFonts w:cs="Courier New"/>
    </w:rPr>
  </w:style>
  <w:style w:type="character" w:customStyle="1" w:styleId="ListLabel510">
    <w:name w:val="ListLabel 510"/>
    <w:qFormat/>
    <w:rsid w:val="0052389F"/>
    <w:rPr>
      <w:rFonts w:cs="Wingdings"/>
    </w:rPr>
  </w:style>
  <w:style w:type="character" w:customStyle="1" w:styleId="ListLabel511">
    <w:name w:val="ListLabel 511"/>
    <w:qFormat/>
    <w:rsid w:val="0052389F"/>
    <w:rPr>
      <w:rFonts w:cs="OpenSymbol"/>
    </w:rPr>
  </w:style>
  <w:style w:type="character" w:customStyle="1" w:styleId="ListLabel512">
    <w:name w:val="ListLabel 512"/>
    <w:qFormat/>
    <w:rsid w:val="0052389F"/>
    <w:rPr>
      <w:rFonts w:ascii="Calibri" w:hAnsi="Calibri" w:cs="Courier New"/>
      <w:sz w:val="22"/>
    </w:rPr>
  </w:style>
  <w:style w:type="character" w:customStyle="1" w:styleId="ListLabel513">
    <w:name w:val="ListLabel 513"/>
    <w:qFormat/>
    <w:rsid w:val="0052389F"/>
    <w:rPr>
      <w:rFonts w:cs="OpenSymbol"/>
    </w:rPr>
  </w:style>
  <w:style w:type="character" w:customStyle="1" w:styleId="ListLabel514">
    <w:name w:val="ListLabel 514"/>
    <w:qFormat/>
    <w:rsid w:val="0052389F"/>
    <w:rPr>
      <w:rFonts w:cs="OpenSymbol"/>
    </w:rPr>
  </w:style>
  <w:style w:type="character" w:customStyle="1" w:styleId="ListLabel515">
    <w:name w:val="ListLabel 515"/>
    <w:qFormat/>
    <w:rsid w:val="0052389F"/>
    <w:rPr>
      <w:rFonts w:cs="OpenSymbol"/>
    </w:rPr>
  </w:style>
  <w:style w:type="character" w:customStyle="1" w:styleId="ListLabel516">
    <w:name w:val="ListLabel 516"/>
    <w:qFormat/>
    <w:rsid w:val="0052389F"/>
    <w:rPr>
      <w:rFonts w:cs="OpenSymbol"/>
    </w:rPr>
  </w:style>
  <w:style w:type="character" w:customStyle="1" w:styleId="ListLabel517">
    <w:name w:val="ListLabel 517"/>
    <w:qFormat/>
    <w:rsid w:val="0052389F"/>
    <w:rPr>
      <w:rFonts w:cs="OpenSymbol"/>
    </w:rPr>
  </w:style>
  <w:style w:type="character" w:customStyle="1" w:styleId="ListLabel518">
    <w:name w:val="ListLabel 518"/>
    <w:qFormat/>
    <w:rsid w:val="0052389F"/>
    <w:rPr>
      <w:rFonts w:cs="OpenSymbol"/>
    </w:rPr>
  </w:style>
  <w:style w:type="character" w:customStyle="1" w:styleId="ListLabel519">
    <w:name w:val="ListLabel 519"/>
    <w:qFormat/>
    <w:rsid w:val="0052389F"/>
    <w:rPr>
      <w:rFonts w:cs="OpenSymbol"/>
    </w:rPr>
  </w:style>
  <w:style w:type="character" w:customStyle="1" w:styleId="ListLabel520">
    <w:name w:val="ListLabel 520"/>
    <w:qFormat/>
    <w:rsid w:val="0052389F"/>
    <w:rPr>
      <w:rFonts w:ascii="Calibri" w:hAnsi="Calibri" w:cs="Symbol"/>
      <w:b/>
      <w:color w:val="auto"/>
      <w:sz w:val="22"/>
    </w:rPr>
  </w:style>
  <w:style w:type="character" w:customStyle="1" w:styleId="ListLabel521">
    <w:name w:val="ListLabel 521"/>
    <w:qFormat/>
    <w:rsid w:val="0052389F"/>
    <w:rPr>
      <w:rFonts w:cs="Courier New"/>
    </w:rPr>
  </w:style>
  <w:style w:type="character" w:customStyle="1" w:styleId="ListLabel522">
    <w:name w:val="ListLabel 522"/>
    <w:qFormat/>
    <w:rsid w:val="0052389F"/>
    <w:rPr>
      <w:rFonts w:cs="Wingdings"/>
    </w:rPr>
  </w:style>
  <w:style w:type="character" w:customStyle="1" w:styleId="ListLabel523">
    <w:name w:val="ListLabel 523"/>
    <w:qFormat/>
    <w:rsid w:val="0052389F"/>
    <w:rPr>
      <w:rFonts w:cs="Symbol"/>
    </w:rPr>
  </w:style>
  <w:style w:type="character" w:customStyle="1" w:styleId="ListLabel524">
    <w:name w:val="ListLabel 524"/>
    <w:qFormat/>
    <w:rsid w:val="0052389F"/>
    <w:rPr>
      <w:rFonts w:cs="Courier New"/>
    </w:rPr>
  </w:style>
  <w:style w:type="character" w:customStyle="1" w:styleId="ListLabel525">
    <w:name w:val="ListLabel 525"/>
    <w:qFormat/>
    <w:rsid w:val="0052389F"/>
    <w:rPr>
      <w:rFonts w:cs="Wingdings"/>
    </w:rPr>
  </w:style>
  <w:style w:type="character" w:customStyle="1" w:styleId="ListLabel526">
    <w:name w:val="ListLabel 526"/>
    <w:qFormat/>
    <w:rsid w:val="0052389F"/>
    <w:rPr>
      <w:rFonts w:cs="Symbol"/>
    </w:rPr>
  </w:style>
  <w:style w:type="character" w:customStyle="1" w:styleId="ListLabel527">
    <w:name w:val="ListLabel 527"/>
    <w:qFormat/>
    <w:rsid w:val="0052389F"/>
    <w:rPr>
      <w:rFonts w:cs="Courier New"/>
    </w:rPr>
  </w:style>
  <w:style w:type="character" w:customStyle="1" w:styleId="ListLabel528">
    <w:name w:val="ListLabel 528"/>
    <w:qFormat/>
    <w:rsid w:val="0052389F"/>
    <w:rPr>
      <w:rFonts w:cs="Wingdings"/>
    </w:rPr>
  </w:style>
  <w:style w:type="character" w:customStyle="1" w:styleId="ListLabel529">
    <w:name w:val="ListLabel 529"/>
    <w:qFormat/>
    <w:rsid w:val="0052389F"/>
    <w:rPr>
      <w:rFonts w:cs="Symbol"/>
      <w:b/>
      <w:color w:val="auto"/>
      <w:sz w:val="22"/>
    </w:rPr>
  </w:style>
  <w:style w:type="character" w:customStyle="1" w:styleId="ListLabel530">
    <w:name w:val="ListLabel 530"/>
    <w:qFormat/>
    <w:rsid w:val="0052389F"/>
    <w:rPr>
      <w:rFonts w:cs="Courier New"/>
    </w:rPr>
  </w:style>
  <w:style w:type="character" w:customStyle="1" w:styleId="ListLabel531">
    <w:name w:val="ListLabel 531"/>
    <w:qFormat/>
    <w:rsid w:val="0052389F"/>
    <w:rPr>
      <w:rFonts w:cs="Wingdings"/>
    </w:rPr>
  </w:style>
  <w:style w:type="character" w:customStyle="1" w:styleId="ListLabel532">
    <w:name w:val="ListLabel 532"/>
    <w:qFormat/>
    <w:rsid w:val="0052389F"/>
    <w:rPr>
      <w:rFonts w:cs="Symbol"/>
    </w:rPr>
  </w:style>
  <w:style w:type="character" w:customStyle="1" w:styleId="ListLabel533">
    <w:name w:val="ListLabel 533"/>
    <w:qFormat/>
    <w:rsid w:val="0052389F"/>
    <w:rPr>
      <w:rFonts w:cs="Courier New"/>
    </w:rPr>
  </w:style>
  <w:style w:type="character" w:customStyle="1" w:styleId="ListLabel534">
    <w:name w:val="ListLabel 534"/>
    <w:qFormat/>
    <w:rsid w:val="0052389F"/>
    <w:rPr>
      <w:rFonts w:cs="Wingdings"/>
    </w:rPr>
  </w:style>
  <w:style w:type="character" w:customStyle="1" w:styleId="ListLabel535">
    <w:name w:val="ListLabel 535"/>
    <w:qFormat/>
    <w:rsid w:val="0052389F"/>
    <w:rPr>
      <w:rFonts w:cs="Symbol"/>
    </w:rPr>
  </w:style>
  <w:style w:type="character" w:customStyle="1" w:styleId="ListLabel536">
    <w:name w:val="ListLabel 536"/>
    <w:qFormat/>
    <w:rsid w:val="0052389F"/>
    <w:rPr>
      <w:rFonts w:cs="Courier New"/>
    </w:rPr>
  </w:style>
  <w:style w:type="character" w:customStyle="1" w:styleId="ListLabel537">
    <w:name w:val="ListLabel 537"/>
    <w:qFormat/>
    <w:rsid w:val="0052389F"/>
    <w:rPr>
      <w:rFonts w:cs="Wingdings"/>
    </w:rPr>
  </w:style>
  <w:style w:type="character" w:customStyle="1" w:styleId="ListLabel538">
    <w:name w:val="ListLabel 538"/>
    <w:qFormat/>
    <w:rsid w:val="0052389F"/>
    <w:rPr>
      <w:rFonts w:ascii="Calibri" w:hAnsi="Calibri" w:cs="Symbol"/>
      <w:color w:val="auto"/>
      <w:sz w:val="22"/>
    </w:rPr>
  </w:style>
  <w:style w:type="character" w:customStyle="1" w:styleId="ListLabel539">
    <w:name w:val="ListLabel 539"/>
    <w:qFormat/>
    <w:rsid w:val="0052389F"/>
    <w:rPr>
      <w:rFonts w:cs="Courier New"/>
    </w:rPr>
  </w:style>
  <w:style w:type="character" w:customStyle="1" w:styleId="ListLabel540">
    <w:name w:val="ListLabel 540"/>
    <w:qFormat/>
    <w:rsid w:val="0052389F"/>
    <w:rPr>
      <w:rFonts w:cs="Wingdings"/>
    </w:rPr>
  </w:style>
  <w:style w:type="character" w:customStyle="1" w:styleId="ListLabel541">
    <w:name w:val="ListLabel 541"/>
    <w:qFormat/>
    <w:rsid w:val="0052389F"/>
    <w:rPr>
      <w:rFonts w:cs="Symbol"/>
    </w:rPr>
  </w:style>
  <w:style w:type="character" w:customStyle="1" w:styleId="ListLabel542">
    <w:name w:val="ListLabel 542"/>
    <w:qFormat/>
    <w:rsid w:val="0052389F"/>
    <w:rPr>
      <w:rFonts w:cs="Courier New"/>
    </w:rPr>
  </w:style>
  <w:style w:type="character" w:customStyle="1" w:styleId="ListLabel543">
    <w:name w:val="ListLabel 543"/>
    <w:qFormat/>
    <w:rsid w:val="0052389F"/>
    <w:rPr>
      <w:rFonts w:cs="Wingdings"/>
    </w:rPr>
  </w:style>
  <w:style w:type="character" w:customStyle="1" w:styleId="ListLabel544">
    <w:name w:val="ListLabel 544"/>
    <w:qFormat/>
    <w:rsid w:val="0052389F"/>
    <w:rPr>
      <w:rFonts w:cs="Symbol"/>
    </w:rPr>
  </w:style>
  <w:style w:type="character" w:customStyle="1" w:styleId="ListLabel545">
    <w:name w:val="ListLabel 545"/>
    <w:qFormat/>
    <w:rsid w:val="0052389F"/>
    <w:rPr>
      <w:rFonts w:cs="Courier New"/>
    </w:rPr>
  </w:style>
  <w:style w:type="character" w:customStyle="1" w:styleId="ListLabel546">
    <w:name w:val="ListLabel 546"/>
    <w:qFormat/>
    <w:rsid w:val="0052389F"/>
    <w:rPr>
      <w:rFonts w:cs="Wingdings"/>
    </w:rPr>
  </w:style>
  <w:style w:type="character" w:customStyle="1" w:styleId="ListLabel547">
    <w:name w:val="ListLabel 547"/>
    <w:qFormat/>
    <w:rsid w:val="0052389F"/>
    <w:rPr>
      <w:rFonts w:ascii="Calibri" w:eastAsia="Calibri" w:hAnsi="Calibri"/>
      <w:b w:val="0"/>
      <w:bCs w:val="0"/>
      <w:i w:val="0"/>
      <w:iCs w:val="0"/>
      <w:caps w:val="0"/>
      <w:smallCaps w:val="0"/>
      <w:strike w:val="0"/>
      <w:dstrike w:val="0"/>
      <w:color w:val="auto"/>
      <w:spacing w:val="0"/>
      <w:w w:val="100"/>
      <w:kern w:val="0"/>
      <w:position w:val="0"/>
      <w:sz w:val="20"/>
      <w:szCs w:val="22"/>
      <w:u w:val="none"/>
      <w:vertAlign w:val="baseline"/>
      <w:em w:val="none"/>
      <w:lang w:val="en-US" w:eastAsia="en-US" w:bidi="ar-SA"/>
    </w:rPr>
  </w:style>
  <w:style w:type="character" w:customStyle="1" w:styleId="ListLabel548">
    <w:name w:val="ListLabel 548"/>
    <w:qFormat/>
    <w:rsid w:val="0052389F"/>
    <w:rPr>
      <w:rFonts w:asciiTheme="minorHAnsi" w:hAnsiTheme="minorHAnsi" w:cstheme="minorHAnsi"/>
      <w:b/>
      <w:bCs/>
      <w:sz w:val="22"/>
    </w:rPr>
  </w:style>
  <w:style w:type="character" w:customStyle="1" w:styleId="ListLabel549">
    <w:name w:val="ListLabel 549"/>
    <w:qFormat/>
    <w:rsid w:val="0052389F"/>
    <w:rPr>
      <w:rFonts w:asciiTheme="minorHAnsi" w:hAnsiTheme="minorHAnsi" w:cstheme="minorHAnsi"/>
      <w:sz w:val="22"/>
    </w:rPr>
  </w:style>
  <w:style w:type="character" w:customStyle="1" w:styleId="ListLabel550">
    <w:name w:val="ListLabel 550"/>
    <w:qFormat/>
    <w:rsid w:val="0052389F"/>
    <w:rPr>
      <w:rFonts w:asciiTheme="minorHAnsi" w:hAnsiTheme="minorHAnsi" w:cstheme="minorHAnsi"/>
      <w:sz w:val="22"/>
      <w:lang w:val="en-GB"/>
    </w:rPr>
  </w:style>
  <w:style w:type="character" w:customStyle="1" w:styleId="ListLabel551">
    <w:name w:val="ListLabel 551"/>
    <w:qFormat/>
    <w:rsid w:val="0052389F"/>
    <w:rPr>
      <w:rFonts w:eastAsia="Arial" w:cstheme="minorHAnsi"/>
      <w:sz w:val="22"/>
    </w:rPr>
  </w:style>
  <w:style w:type="character" w:customStyle="1" w:styleId="ListLabel552">
    <w:name w:val="ListLabel 552"/>
    <w:qFormat/>
    <w:rsid w:val="0052389F"/>
    <w:rPr>
      <w:rFonts w:cstheme="minorHAnsi"/>
      <w:sz w:val="22"/>
    </w:rPr>
  </w:style>
  <w:style w:type="character" w:customStyle="1" w:styleId="ListLabel553">
    <w:name w:val="ListLabel 553"/>
    <w:qFormat/>
    <w:rsid w:val="0052389F"/>
    <w:rPr>
      <w:rFonts w:cstheme="minorHAnsi"/>
      <w:bCs/>
      <w:iCs/>
      <w:color w:val="1155CC"/>
      <w:sz w:val="22"/>
      <w:highlight w:val="white"/>
    </w:rPr>
  </w:style>
  <w:style w:type="character" w:customStyle="1" w:styleId="ListLabel554">
    <w:name w:val="ListLabel 554"/>
    <w:qFormat/>
    <w:rsid w:val="0052389F"/>
    <w:rPr>
      <w:rFonts w:cstheme="minorHAnsi"/>
    </w:rPr>
  </w:style>
  <w:style w:type="character" w:customStyle="1" w:styleId="ListLabel555">
    <w:name w:val="ListLabel 555"/>
    <w:qFormat/>
    <w:rsid w:val="0052389F"/>
    <w:rPr>
      <w:rFonts w:cstheme="minorHAnsi"/>
      <w:iCs/>
      <w:sz w:val="22"/>
      <w:highlight w:val="white"/>
    </w:rPr>
  </w:style>
  <w:style w:type="character" w:customStyle="1" w:styleId="ListLabel556">
    <w:name w:val="ListLabel 556"/>
    <w:qFormat/>
    <w:rsid w:val="0052389F"/>
    <w:rPr>
      <w:rFonts w:asciiTheme="minorHAnsi" w:hAnsiTheme="minorHAnsi" w:cstheme="minorHAnsi"/>
      <w:sz w:val="22"/>
      <w:szCs w:val="22"/>
    </w:rPr>
  </w:style>
  <w:style w:type="character" w:customStyle="1" w:styleId="ListLabel557">
    <w:name w:val="ListLabel 557"/>
    <w:qFormat/>
    <w:rsid w:val="0052389F"/>
    <w:rPr>
      <w:rFonts w:cstheme="minorHAnsi"/>
    </w:rPr>
  </w:style>
  <w:style w:type="character" w:customStyle="1" w:styleId="ListLabel558">
    <w:name w:val="ListLabel 558"/>
    <w:qFormat/>
    <w:rsid w:val="0052389F"/>
  </w:style>
  <w:style w:type="character" w:customStyle="1" w:styleId="ListLabel559">
    <w:name w:val="ListLabel 559"/>
    <w:qFormat/>
    <w:rsid w:val="0052389F"/>
    <w:rPr>
      <w:rFonts w:asciiTheme="minorHAnsi" w:hAnsiTheme="minorHAnsi" w:cstheme="minorHAnsi"/>
      <w:sz w:val="22"/>
    </w:rPr>
  </w:style>
  <w:style w:type="character" w:customStyle="1" w:styleId="ListLabel560">
    <w:name w:val="ListLabel 560"/>
    <w:qFormat/>
    <w:rsid w:val="0052389F"/>
    <w:rPr>
      <w:rFonts w:asciiTheme="minorHAnsi" w:hAnsiTheme="minorHAnsi"/>
      <w:sz w:val="22"/>
      <w:szCs w:val="22"/>
    </w:rPr>
  </w:style>
  <w:style w:type="character" w:customStyle="1" w:styleId="ListLabel561">
    <w:name w:val="ListLabel 561"/>
    <w:qFormat/>
    <w:rsid w:val="0052389F"/>
    <w:rPr>
      <w:rFonts w:asciiTheme="minorHAnsi" w:hAnsiTheme="minorHAnsi" w:cstheme="minorHAnsi"/>
      <w:sz w:val="22"/>
      <w:szCs w:val="20"/>
    </w:rPr>
  </w:style>
  <w:style w:type="character" w:customStyle="1" w:styleId="ListLabel562">
    <w:name w:val="ListLabel 562"/>
    <w:qFormat/>
    <w:rsid w:val="0052389F"/>
    <w:rPr>
      <w:rFonts w:asciiTheme="minorHAnsi" w:hAnsiTheme="minorHAnsi" w:cstheme="minorHAnsi"/>
      <w:sz w:val="22"/>
      <w:szCs w:val="20"/>
    </w:rPr>
  </w:style>
  <w:style w:type="character" w:customStyle="1" w:styleId="Bullets">
    <w:name w:val="Bullets"/>
    <w:qFormat/>
    <w:rsid w:val="0052389F"/>
    <w:rPr>
      <w:rFonts w:ascii="OpenSymbol" w:eastAsia="OpenSymbol" w:hAnsi="OpenSymbol" w:cs="OpenSymbol"/>
    </w:rPr>
  </w:style>
  <w:style w:type="character" w:customStyle="1" w:styleId="ListLabel563">
    <w:name w:val="ListLabel 563"/>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564">
    <w:name w:val="ListLabel 564"/>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565">
    <w:name w:val="ListLabel 565"/>
    <w:qFormat/>
    <w:rsid w:val="0052389F"/>
    <w:rPr>
      <w:rFonts w:cs="Symbol"/>
      <w:color w:val="auto"/>
      <w:sz w:val="22"/>
    </w:rPr>
  </w:style>
  <w:style w:type="character" w:customStyle="1" w:styleId="ListLabel566">
    <w:name w:val="ListLabel 566"/>
    <w:qFormat/>
    <w:rsid w:val="0052389F"/>
    <w:rPr>
      <w:rFonts w:ascii="Calibri" w:hAnsi="Calibri" w:cs="Symbol"/>
      <w:color w:val="auto"/>
      <w:sz w:val="22"/>
    </w:rPr>
  </w:style>
  <w:style w:type="character" w:customStyle="1" w:styleId="ListLabel567">
    <w:name w:val="ListLabel 567"/>
    <w:qFormat/>
    <w:rsid w:val="0052389F"/>
    <w:rPr>
      <w:rFonts w:cs="Courier New"/>
    </w:rPr>
  </w:style>
  <w:style w:type="character" w:customStyle="1" w:styleId="ListLabel568">
    <w:name w:val="ListLabel 568"/>
    <w:qFormat/>
    <w:rsid w:val="0052389F"/>
    <w:rPr>
      <w:rFonts w:cs="Wingdings"/>
    </w:rPr>
  </w:style>
  <w:style w:type="character" w:customStyle="1" w:styleId="ListLabel569">
    <w:name w:val="ListLabel 569"/>
    <w:qFormat/>
    <w:rsid w:val="0052389F"/>
    <w:rPr>
      <w:rFonts w:cs="Symbol"/>
    </w:rPr>
  </w:style>
  <w:style w:type="character" w:customStyle="1" w:styleId="ListLabel570">
    <w:name w:val="ListLabel 570"/>
    <w:qFormat/>
    <w:rsid w:val="0052389F"/>
    <w:rPr>
      <w:rFonts w:cs="Courier New"/>
    </w:rPr>
  </w:style>
  <w:style w:type="character" w:customStyle="1" w:styleId="ListLabel571">
    <w:name w:val="ListLabel 571"/>
    <w:qFormat/>
    <w:rsid w:val="0052389F"/>
    <w:rPr>
      <w:rFonts w:cs="Wingdings"/>
    </w:rPr>
  </w:style>
  <w:style w:type="character" w:customStyle="1" w:styleId="ListLabel572">
    <w:name w:val="ListLabel 572"/>
    <w:qFormat/>
    <w:rsid w:val="0052389F"/>
    <w:rPr>
      <w:rFonts w:cs="Symbol"/>
    </w:rPr>
  </w:style>
  <w:style w:type="character" w:customStyle="1" w:styleId="ListLabel573">
    <w:name w:val="ListLabel 573"/>
    <w:qFormat/>
    <w:rsid w:val="0052389F"/>
    <w:rPr>
      <w:rFonts w:cs="Courier New"/>
    </w:rPr>
  </w:style>
  <w:style w:type="character" w:customStyle="1" w:styleId="ListLabel574">
    <w:name w:val="ListLabel 574"/>
    <w:qFormat/>
    <w:rsid w:val="0052389F"/>
    <w:rPr>
      <w:rFonts w:cs="Wingdings"/>
    </w:rPr>
  </w:style>
  <w:style w:type="character" w:customStyle="1" w:styleId="ListLabel575">
    <w:name w:val="ListLabel 575"/>
    <w:qFormat/>
    <w:rsid w:val="0052389F"/>
    <w:rPr>
      <w:rFonts w:cs="Arial"/>
      <w:sz w:val="24"/>
    </w:rPr>
  </w:style>
  <w:style w:type="character" w:customStyle="1" w:styleId="ListLabel576">
    <w:name w:val="ListLabel 576"/>
    <w:qFormat/>
    <w:rsid w:val="0052389F"/>
    <w:rPr>
      <w:rFonts w:cs="9999999"/>
    </w:rPr>
  </w:style>
  <w:style w:type="character" w:customStyle="1" w:styleId="ListLabel577">
    <w:name w:val="ListLabel 577"/>
    <w:qFormat/>
    <w:rsid w:val="0052389F"/>
    <w:rPr>
      <w:rFonts w:cs="Arial"/>
    </w:rPr>
  </w:style>
  <w:style w:type="character" w:customStyle="1" w:styleId="ListLabel578">
    <w:name w:val="ListLabel 578"/>
    <w:qFormat/>
    <w:rsid w:val="0052389F"/>
    <w:rPr>
      <w:rFonts w:cs="9999999"/>
    </w:rPr>
  </w:style>
  <w:style w:type="character" w:customStyle="1" w:styleId="ListLabel579">
    <w:name w:val="ListLabel 579"/>
    <w:qFormat/>
    <w:rsid w:val="0052389F"/>
    <w:rPr>
      <w:rFonts w:cs="Arial"/>
    </w:rPr>
  </w:style>
  <w:style w:type="character" w:customStyle="1" w:styleId="ListLabel580">
    <w:name w:val="ListLabel 580"/>
    <w:qFormat/>
    <w:rsid w:val="0052389F"/>
    <w:rPr>
      <w:rFonts w:cs="9999999"/>
    </w:rPr>
  </w:style>
  <w:style w:type="character" w:customStyle="1" w:styleId="ListLabel581">
    <w:name w:val="ListLabel 581"/>
    <w:qFormat/>
    <w:rsid w:val="0052389F"/>
    <w:rPr>
      <w:rFonts w:cs="Arial"/>
    </w:rPr>
  </w:style>
  <w:style w:type="character" w:customStyle="1" w:styleId="ListLabel582">
    <w:name w:val="ListLabel 582"/>
    <w:qFormat/>
    <w:rsid w:val="0052389F"/>
    <w:rPr>
      <w:rFonts w:cs="9999999"/>
    </w:rPr>
  </w:style>
  <w:style w:type="character" w:customStyle="1" w:styleId="ListLabel583">
    <w:name w:val="ListLabel 583"/>
    <w:qFormat/>
    <w:rsid w:val="0052389F"/>
    <w:rPr>
      <w:rFonts w:ascii="Calibri" w:hAnsi="Calibri" w:cs="Symbol"/>
      <w:color w:val="auto"/>
      <w:sz w:val="22"/>
    </w:rPr>
  </w:style>
  <w:style w:type="character" w:customStyle="1" w:styleId="ListLabel584">
    <w:name w:val="ListLabel 584"/>
    <w:qFormat/>
    <w:rsid w:val="0052389F"/>
    <w:rPr>
      <w:rFonts w:cs="Courier New"/>
    </w:rPr>
  </w:style>
  <w:style w:type="character" w:customStyle="1" w:styleId="ListLabel585">
    <w:name w:val="ListLabel 585"/>
    <w:qFormat/>
    <w:rsid w:val="0052389F"/>
    <w:rPr>
      <w:rFonts w:cs="Wingdings"/>
    </w:rPr>
  </w:style>
  <w:style w:type="character" w:customStyle="1" w:styleId="ListLabel586">
    <w:name w:val="ListLabel 586"/>
    <w:qFormat/>
    <w:rsid w:val="0052389F"/>
    <w:rPr>
      <w:rFonts w:cs="Symbol"/>
    </w:rPr>
  </w:style>
  <w:style w:type="character" w:customStyle="1" w:styleId="ListLabel587">
    <w:name w:val="ListLabel 587"/>
    <w:qFormat/>
    <w:rsid w:val="0052389F"/>
    <w:rPr>
      <w:rFonts w:cs="Courier New"/>
    </w:rPr>
  </w:style>
  <w:style w:type="character" w:customStyle="1" w:styleId="ListLabel588">
    <w:name w:val="ListLabel 588"/>
    <w:qFormat/>
    <w:rsid w:val="0052389F"/>
    <w:rPr>
      <w:rFonts w:cs="Wingdings"/>
    </w:rPr>
  </w:style>
  <w:style w:type="character" w:customStyle="1" w:styleId="ListLabel589">
    <w:name w:val="ListLabel 589"/>
    <w:qFormat/>
    <w:rsid w:val="0052389F"/>
    <w:rPr>
      <w:rFonts w:cs="Symbol"/>
    </w:rPr>
  </w:style>
  <w:style w:type="character" w:customStyle="1" w:styleId="ListLabel590">
    <w:name w:val="ListLabel 590"/>
    <w:qFormat/>
    <w:rsid w:val="0052389F"/>
    <w:rPr>
      <w:rFonts w:cs="Courier New"/>
    </w:rPr>
  </w:style>
  <w:style w:type="character" w:customStyle="1" w:styleId="ListLabel591">
    <w:name w:val="ListLabel 591"/>
    <w:qFormat/>
    <w:rsid w:val="0052389F"/>
    <w:rPr>
      <w:rFonts w:cs="Wingdings"/>
    </w:rPr>
  </w:style>
  <w:style w:type="character" w:customStyle="1" w:styleId="ListLabel592">
    <w:name w:val="ListLabel 592"/>
    <w:qFormat/>
    <w:rsid w:val="0052389F"/>
    <w:rPr>
      <w:rFonts w:ascii="Calibri" w:hAnsi="Calibri" w:cs="Symbol"/>
      <w:color w:val="auto"/>
      <w:sz w:val="22"/>
    </w:rPr>
  </w:style>
  <w:style w:type="character" w:customStyle="1" w:styleId="ListLabel593">
    <w:name w:val="ListLabel 593"/>
    <w:qFormat/>
    <w:rsid w:val="0052389F"/>
    <w:rPr>
      <w:rFonts w:cs="Symbol"/>
      <w:sz w:val="22"/>
    </w:rPr>
  </w:style>
  <w:style w:type="character" w:customStyle="1" w:styleId="ListLabel594">
    <w:name w:val="ListLabel 594"/>
    <w:qFormat/>
    <w:rsid w:val="0052389F"/>
    <w:rPr>
      <w:rFonts w:cs="Courier New"/>
    </w:rPr>
  </w:style>
  <w:style w:type="character" w:customStyle="1" w:styleId="ListLabel595">
    <w:name w:val="ListLabel 595"/>
    <w:qFormat/>
    <w:rsid w:val="0052389F"/>
    <w:rPr>
      <w:rFonts w:cs="Wingdings"/>
    </w:rPr>
  </w:style>
  <w:style w:type="character" w:customStyle="1" w:styleId="ListLabel596">
    <w:name w:val="ListLabel 596"/>
    <w:qFormat/>
    <w:rsid w:val="0052389F"/>
    <w:rPr>
      <w:rFonts w:cs="Symbol"/>
    </w:rPr>
  </w:style>
  <w:style w:type="character" w:customStyle="1" w:styleId="ListLabel597">
    <w:name w:val="ListLabel 597"/>
    <w:qFormat/>
    <w:rsid w:val="0052389F"/>
    <w:rPr>
      <w:rFonts w:cs="Courier New"/>
    </w:rPr>
  </w:style>
  <w:style w:type="character" w:customStyle="1" w:styleId="ListLabel598">
    <w:name w:val="ListLabel 598"/>
    <w:qFormat/>
    <w:rsid w:val="0052389F"/>
    <w:rPr>
      <w:rFonts w:cs="Wingdings"/>
    </w:rPr>
  </w:style>
  <w:style w:type="character" w:customStyle="1" w:styleId="ListLabel599">
    <w:name w:val="ListLabel 599"/>
    <w:qFormat/>
    <w:rsid w:val="0052389F"/>
    <w:rPr>
      <w:rFonts w:cs="Symbol"/>
    </w:rPr>
  </w:style>
  <w:style w:type="character" w:customStyle="1" w:styleId="ListLabel600">
    <w:name w:val="ListLabel 600"/>
    <w:qFormat/>
    <w:rsid w:val="0052389F"/>
    <w:rPr>
      <w:rFonts w:cs="Courier New"/>
    </w:rPr>
  </w:style>
  <w:style w:type="character" w:customStyle="1" w:styleId="ListLabel601">
    <w:name w:val="ListLabel 601"/>
    <w:qFormat/>
    <w:rsid w:val="0052389F"/>
    <w:rPr>
      <w:rFonts w:cs="Wingdings"/>
    </w:rPr>
  </w:style>
  <w:style w:type="character" w:customStyle="1" w:styleId="ListLabel602">
    <w:name w:val="ListLabel 602"/>
    <w:qFormat/>
    <w:rsid w:val="0052389F"/>
    <w:rPr>
      <w:rFonts w:cs="Symbol"/>
      <w:sz w:val="22"/>
    </w:rPr>
  </w:style>
  <w:style w:type="character" w:customStyle="1" w:styleId="ListLabel603">
    <w:name w:val="ListLabel 603"/>
    <w:qFormat/>
    <w:rsid w:val="0052389F"/>
    <w:rPr>
      <w:rFonts w:cs="Courier New"/>
    </w:rPr>
  </w:style>
  <w:style w:type="character" w:customStyle="1" w:styleId="ListLabel604">
    <w:name w:val="ListLabel 604"/>
    <w:qFormat/>
    <w:rsid w:val="0052389F"/>
    <w:rPr>
      <w:rFonts w:cs="Wingdings"/>
    </w:rPr>
  </w:style>
  <w:style w:type="character" w:customStyle="1" w:styleId="ListLabel605">
    <w:name w:val="ListLabel 605"/>
    <w:qFormat/>
    <w:rsid w:val="0052389F"/>
    <w:rPr>
      <w:rFonts w:cs="Symbol"/>
    </w:rPr>
  </w:style>
  <w:style w:type="character" w:customStyle="1" w:styleId="ListLabel606">
    <w:name w:val="ListLabel 606"/>
    <w:qFormat/>
    <w:rsid w:val="0052389F"/>
    <w:rPr>
      <w:rFonts w:cs="Courier New"/>
    </w:rPr>
  </w:style>
  <w:style w:type="character" w:customStyle="1" w:styleId="ListLabel607">
    <w:name w:val="ListLabel 607"/>
    <w:qFormat/>
    <w:rsid w:val="0052389F"/>
    <w:rPr>
      <w:rFonts w:cs="Wingdings"/>
    </w:rPr>
  </w:style>
  <w:style w:type="character" w:customStyle="1" w:styleId="ListLabel608">
    <w:name w:val="ListLabel 608"/>
    <w:qFormat/>
    <w:rsid w:val="0052389F"/>
    <w:rPr>
      <w:rFonts w:cs="Symbol"/>
    </w:rPr>
  </w:style>
  <w:style w:type="character" w:customStyle="1" w:styleId="ListLabel609">
    <w:name w:val="ListLabel 609"/>
    <w:qFormat/>
    <w:rsid w:val="0052389F"/>
    <w:rPr>
      <w:rFonts w:cs="Courier New"/>
    </w:rPr>
  </w:style>
  <w:style w:type="character" w:customStyle="1" w:styleId="ListLabel610">
    <w:name w:val="ListLabel 610"/>
    <w:qFormat/>
    <w:rsid w:val="0052389F"/>
    <w:rPr>
      <w:rFonts w:cs="Wingdings"/>
    </w:rPr>
  </w:style>
  <w:style w:type="character" w:customStyle="1" w:styleId="ListLabel611">
    <w:name w:val="ListLabel 611"/>
    <w:qFormat/>
    <w:rsid w:val="0052389F"/>
    <w:rPr>
      <w:rFonts w:ascii="Calibri" w:hAnsi="Calibri" w:cs="Symbol"/>
      <w:sz w:val="22"/>
    </w:rPr>
  </w:style>
  <w:style w:type="character" w:customStyle="1" w:styleId="ListLabel612">
    <w:name w:val="ListLabel 612"/>
    <w:qFormat/>
    <w:rsid w:val="0052389F"/>
    <w:rPr>
      <w:rFonts w:cs="Courier New"/>
    </w:rPr>
  </w:style>
  <w:style w:type="character" w:customStyle="1" w:styleId="ListLabel613">
    <w:name w:val="ListLabel 613"/>
    <w:qFormat/>
    <w:rsid w:val="0052389F"/>
    <w:rPr>
      <w:rFonts w:cs="Wingdings"/>
    </w:rPr>
  </w:style>
  <w:style w:type="character" w:customStyle="1" w:styleId="ListLabel614">
    <w:name w:val="ListLabel 614"/>
    <w:qFormat/>
    <w:rsid w:val="0052389F"/>
    <w:rPr>
      <w:rFonts w:cs="Symbol"/>
    </w:rPr>
  </w:style>
  <w:style w:type="character" w:customStyle="1" w:styleId="ListLabel615">
    <w:name w:val="ListLabel 615"/>
    <w:qFormat/>
    <w:rsid w:val="0052389F"/>
    <w:rPr>
      <w:rFonts w:cs="Courier New"/>
    </w:rPr>
  </w:style>
  <w:style w:type="character" w:customStyle="1" w:styleId="ListLabel616">
    <w:name w:val="ListLabel 616"/>
    <w:qFormat/>
    <w:rsid w:val="0052389F"/>
    <w:rPr>
      <w:rFonts w:cs="Wingdings"/>
    </w:rPr>
  </w:style>
  <w:style w:type="character" w:customStyle="1" w:styleId="ListLabel617">
    <w:name w:val="ListLabel 617"/>
    <w:qFormat/>
    <w:rsid w:val="0052389F"/>
    <w:rPr>
      <w:rFonts w:cs="Symbol"/>
    </w:rPr>
  </w:style>
  <w:style w:type="character" w:customStyle="1" w:styleId="ListLabel618">
    <w:name w:val="ListLabel 618"/>
    <w:qFormat/>
    <w:rsid w:val="0052389F"/>
    <w:rPr>
      <w:rFonts w:cs="Courier New"/>
    </w:rPr>
  </w:style>
  <w:style w:type="character" w:customStyle="1" w:styleId="ListLabel619">
    <w:name w:val="ListLabel 619"/>
    <w:qFormat/>
    <w:rsid w:val="0052389F"/>
    <w:rPr>
      <w:rFonts w:cs="Wingdings"/>
    </w:rPr>
  </w:style>
  <w:style w:type="character" w:customStyle="1" w:styleId="ListLabel620">
    <w:name w:val="ListLabel 620"/>
    <w:qFormat/>
    <w:rsid w:val="0052389F"/>
    <w:rPr>
      <w:rFonts w:ascii="Calibri" w:hAnsi="Calibri" w:cs="Symbol"/>
      <w:sz w:val="22"/>
    </w:rPr>
  </w:style>
  <w:style w:type="character" w:customStyle="1" w:styleId="ListLabel621">
    <w:name w:val="ListLabel 621"/>
    <w:qFormat/>
    <w:rsid w:val="0052389F"/>
    <w:rPr>
      <w:rFonts w:cs="Courier New"/>
    </w:rPr>
  </w:style>
  <w:style w:type="character" w:customStyle="1" w:styleId="ListLabel622">
    <w:name w:val="ListLabel 622"/>
    <w:qFormat/>
    <w:rsid w:val="0052389F"/>
    <w:rPr>
      <w:rFonts w:cs="Wingdings"/>
    </w:rPr>
  </w:style>
  <w:style w:type="character" w:customStyle="1" w:styleId="ListLabel623">
    <w:name w:val="ListLabel 623"/>
    <w:qFormat/>
    <w:rsid w:val="0052389F"/>
    <w:rPr>
      <w:rFonts w:cs="Symbol"/>
    </w:rPr>
  </w:style>
  <w:style w:type="character" w:customStyle="1" w:styleId="ListLabel624">
    <w:name w:val="ListLabel 624"/>
    <w:qFormat/>
    <w:rsid w:val="0052389F"/>
    <w:rPr>
      <w:rFonts w:cs="Courier New"/>
    </w:rPr>
  </w:style>
  <w:style w:type="character" w:customStyle="1" w:styleId="ListLabel625">
    <w:name w:val="ListLabel 625"/>
    <w:qFormat/>
    <w:rsid w:val="0052389F"/>
    <w:rPr>
      <w:rFonts w:cs="Wingdings"/>
    </w:rPr>
  </w:style>
  <w:style w:type="character" w:customStyle="1" w:styleId="ListLabel626">
    <w:name w:val="ListLabel 626"/>
    <w:qFormat/>
    <w:rsid w:val="0052389F"/>
    <w:rPr>
      <w:rFonts w:cs="Symbol"/>
    </w:rPr>
  </w:style>
  <w:style w:type="character" w:customStyle="1" w:styleId="ListLabel627">
    <w:name w:val="ListLabel 627"/>
    <w:qFormat/>
    <w:rsid w:val="0052389F"/>
    <w:rPr>
      <w:rFonts w:cs="Courier New"/>
    </w:rPr>
  </w:style>
  <w:style w:type="character" w:customStyle="1" w:styleId="ListLabel628">
    <w:name w:val="ListLabel 628"/>
    <w:qFormat/>
    <w:rsid w:val="0052389F"/>
    <w:rPr>
      <w:rFonts w:cs="Wingdings"/>
    </w:rPr>
  </w:style>
  <w:style w:type="character" w:customStyle="1" w:styleId="ListLabel629">
    <w:name w:val="ListLabel 629"/>
    <w:qFormat/>
    <w:rsid w:val="0052389F"/>
    <w:rPr>
      <w:rFonts w:ascii="Arial" w:hAnsi="Arial" w:cs="Symbol"/>
      <w:sz w:val="22"/>
    </w:rPr>
  </w:style>
  <w:style w:type="character" w:customStyle="1" w:styleId="ListLabel630">
    <w:name w:val="ListLabel 630"/>
    <w:qFormat/>
    <w:rsid w:val="0052389F"/>
    <w:rPr>
      <w:rFonts w:cs="Courier New"/>
    </w:rPr>
  </w:style>
  <w:style w:type="character" w:customStyle="1" w:styleId="ListLabel631">
    <w:name w:val="ListLabel 631"/>
    <w:qFormat/>
    <w:rsid w:val="0052389F"/>
    <w:rPr>
      <w:rFonts w:cs="Wingdings"/>
    </w:rPr>
  </w:style>
  <w:style w:type="character" w:customStyle="1" w:styleId="ListLabel632">
    <w:name w:val="ListLabel 632"/>
    <w:qFormat/>
    <w:rsid w:val="0052389F"/>
    <w:rPr>
      <w:rFonts w:cs="Symbol"/>
    </w:rPr>
  </w:style>
  <w:style w:type="character" w:customStyle="1" w:styleId="ListLabel633">
    <w:name w:val="ListLabel 633"/>
    <w:qFormat/>
    <w:rsid w:val="0052389F"/>
    <w:rPr>
      <w:rFonts w:cs="Courier New"/>
    </w:rPr>
  </w:style>
  <w:style w:type="character" w:customStyle="1" w:styleId="ListLabel634">
    <w:name w:val="ListLabel 634"/>
    <w:qFormat/>
    <w:rsid w:val="0052389F"/>
    <w:rPr>
      <w:rFonts w:cs="Wingdings"/>
    </w:rPr>
  </w:style>
  <w:style w:type="character" w:customStyle="1" w:styleId="ListLabel635">
    <w:name w:val="ListLabel 635"/>
    <w:qFormat/>
    <w:rsid w:val="0052389F"/>
    <w:rPr>
      <w:rFonts w:cs="Symbol"/>
    </w:rPr>
  </w:style>
  <w:style w:type="character" w:customStyle="1" w:styleId="ListLabel636">
    <w:name w:val="ListLabel 636"/>
    <w:qFormat/>
    <w:rsid w:val="0052389F"/>
    <w:rPr>
      <w:rFonts w:cs="Courier New"/>
    </w:rPr>
  </w:style>
  <w:style w:type="character" w:customStyle="1" w:styleId="ListLabel637">
    <w:name w:val="ListLabel 637"/>
    <w:qFormat/>
    <w:rsid w:val="0052389F"/>
    <w:rPr>
      <w:rFonts w:cs="Wingdings"/>
    </w:rPr>
  </w:style>
  <w:style w:type="character" w:customStyle="1" w:styleId="ListLabel638">
    <w:name w:val="ListLabel 638"/>
    <w:qFormat/>
    <w:rsid w:val="0052389F"/>
    <w:rPr>
      <w:rFonts w:ascii="Calibri" w:hAnsi="Calibri" w:cs="Symbol"/>
      <w:color w:val="auto"/>
      <w:sz w:val="22"/>
    </w:rPr>
  </w:style>
  <w:style w:type="character" w:customStyle="1" w:styleId="ListLabel639">
    <w:name w:val="ListLabel 639"/>
    <w:qFormat/>
    <w:rsid w:val="0052389F"/>
    <w:rPr>
      <w:rFonts w:cs="Courier New"/>
    </w:rPr>
  </w:style>
  <w:style w:type="character" w:customStyle="1" w:styleId="ListLabel640">
    <w:name w:val="ListLabel 640"/>
    <w:qFormat/>
    <w:rsid w:val="0052389F"/>
    <w:rPr>
      <w:rFonts w:cs="Wingdings"/>
    </w:rPr>
  </w:style>
  <w:style w:type="character" w:customStyle="1" w:styleId="ListLabel641">
    <w:name w:val="ListLabel 641"/>
    <w:qFormat/>
    <w:rsid w:val="0052389F"/>
    <w:rPr>
      <w:rFonts w:cs="Symbol"/>
    </w:rPr>
  </w:style>
  <w:style w:type="character" w:customStyle="1" w:styleId="ListLabel642">
    <w:name w:val="ListLabel 642"/>
    <w:qFormat/>
    <w:rsid w:val="0052389F"/>
    <w:rPr>
      <w:rFonts w:cs="Courier New"/>
    </w:rPr>
  </w:style>
  <w:style w:type="character" w:customStyle="1" w:styleId="ListLabel643">
    <w:name w:val="ListLabel 643"/>
    <w:qFormat/>
    <w:rsid w:val="0052389F"/>
    <w:rPr>
      <w:rFonts w:cs="Wingdings"/>
    </w:rPr>
  </w:style>
  <w:style w:type="character" w:customStyle="1" w:styleId="ListLabel644">
    <w:name w:val="ListLabel 644"/>
    <w:qFormat/>
    <w:rsid w:val="0052389F"/>
    <w:rPr>
      <w:rFonts w:cs="Symbol"/>
    </w:rPr>
  </w:style>
  <w:style w:type="character" w:customStyle="1" w:styleId="ListLabel645">
    <w:name w:val="ListLabel 645"/>
    <w:qFormat/>
    <w:rsid w:val="0052389F"/>
    <w:rPr>
      <w:rFonts w:cs="Courier New"/>
    </w:rPr>
  </w:style>
  <w:style w:type="character" w:customStyle="1" w:styleId="ListLabel646">
    <w:name w:val="ListLabel 646"/>
    <w:qFormat/>
    <w:rsid w:val="0052389F"/>
    <w:rPr>
      <w:rFonts w:cs="Wingdings"/>
    </w:rPr>
  </w:style>
  <w:style w:type="character" w:customStyle="1" w:styleId="ListLabel647">
    <w:name w:val="ListLabel 647"/>
    <w:qFormat/>
    <w:rsid w:val="0052389F"/>
    <w:rPr>
      <w:rFonts w:ascii="Calibri" w:hAnsi="Calibri" w:cs="Symbol"/>
      <w:color w:val="auto"/>
      <w:sz w:val="22"/>
    </w:rPr>
  </w:style>
  <w:style w:type="character" w:customStyle="1" w:styleId="ListLabel648">
    <w:name w:val="ListLabel 648"/>
    <w:qFormat/>
    <w:rsid w:val="0052389F"/>
    <w:rPr>
      <w:rFonts w:cs="Courier New"/>
    </w:rPr>
  </w:style>
  <w:style w:type="character" w:customStyle="1" w:styleId="ListLabel649">
    <w:name w:val="ListLabel 649"/>
    <w:qFormat/>
    <w:rsid w:val="0052389F"/>
    <w:rPr>
      <w:rFonts w:cs="Wingdings"/>
    </w:rPr>
  </w:style>
  <w:style w:type="character" w:customStyle="1" w:styleId="ListLabel650">
    <w:name w:val="ListLabel 650"/>
    <w:qFormat/>
    <w:rsid w:val="0052389F"/>
    <w:rPr>
      <w:rFonts w:cs="Symbol"/>
    </w:rPr>
  </w:style>
  <w:style w:type="character" w:customStyle="1" w:styleId="ListLabel651">
    <w:name w:val="ListLabel 651"/>
    <w:qFormat/>
    <w:rsid w:val="0052389F"/>
    <w:rPr>
      <w:rFonts w:cs="Courier New"/>
    </w:rPr>
  </w:style>
  <w:style w:type="character" w:customStyle="1" w:styleId="ListLabel652">
    <w:name w:val="ListLabel 652"/>
    <w:qFormat/>
    <w:rsid w:val="0052389F"/>
    <w:rPr>
      <w:rFonts w:cs="Wingdings"/>
    </w:rPr>
  </w:style>
  <w:style w:type="character" w:customStyle="1" w:styleId="ListLabel653">
    <w:name w:val="ListLabel 653"/>
    <w:qFormat/>
    <w:rsid w:val="0052389F"/>
    <w:rPr>
      <w:rFonts w:cs="Symbol"/>
    </w:rPr>
  </w:style>
  <w:style w:type="character" w:customStyle="1" w:styleId="ListLabel654">
    <w:name w:val="ListLabel 654"/>
    <w:qFormat/>
    <w:rsid w:val="0052389F"/>
    <w:rPr>
      <w:rFonts w:cs="Courier New"/>
    </w:rPr>
  </w:style>
  <w:style w:type="character" w:customStyle="1" w:styleId="ListLabel655">
    <w:name w:val="ListLabel 655"/>
    <w:qFormat/>
    <w:rsid w:val="0052389F"/>
    <w:rPr>
      <w:rFonts w:cs="Wingdings"/>
    </w:rPr>
  </w:style>
  <w:style w:type="character" w:customStyle="1" w:styleId="ListLabel656">
    <w:name w:val="ListLabel 656"/>
    <w:qFormat/>
    <w:rsid w:val="0052389F"/>
    <w:rPr>
      <w:rFonts w:ascii="Calibri" w:hAnsi="Calibri" w:cs="Symbol"/>
      <w:sz w:val="22"/>
    </w:rPr>
  </w:style>
  <w:style w:type="character" w:customStyle="1" w:styleId="ListLabel657">
    <w:name w:val="ListLabel 657"/>
    <w:qFormat/>
    <w:rsid w:val="0052389F"/>
    <w:rPr>
      <w:rFonts w:cs="Courier New"/>
    </w:rPr>
  </w:style>
  <w:style w:type="character" w:customStyle="1" w:styleId="ListLabel658">
    <w:name w:val="ListLabel 658"/>
    <w:qFormat/>
    <w:rsid w:val="0052389F"/>
    <w:rPr>
      <w:rFonts w:cs="Wingdings"/>
    </w:rPr>
  </w:style>
  <w:style w:type="character" w:customStyle="1" w:styleId="ListLabel659">
    <w:name w:val="ListLabel 659"/>
    <w:qFormat/>
    <w:rsid w:val="0052389F"/>
    <w:rPr>
      <w:rFonts w:cs="Symbol"/>
    </w:rPr>
  </w:style>
  <w:style w:type="character" w:customStyle="1" w:styleId="ListLabel660">
    <w:name w:val="ListLabel 660"/>
    <w:qFormat/>
    <w:rsid w:val="0052389F"/>
    <w:rPr>
      <w:rFonts w:cs="Courier New"/>
    </w:rPr>
  </w:style>
  <w:style w:type="character" w:customStyle="1" w:styleId="ListLabel661">
    <w:name w:val="ListLabel 661"/>
    <w:qFormat/>
    <w:rsid w:val="0052389F"/>
    <w:rPr>
      <w:rFonts w:cs="Wingdings"/>
    </w:rPr>
  </w:style>
  <w:style w:type="character" w:customStyle="1" w:styleId="ListLabel662">
    <w:name w:val="ListLabel 662"/>
    <w:qFormat/>
    <w:rsid w:val="0052389F"/>
    <w:rPr>
      <w:rFonts w:cs="Symbol"/>
    </w:rPr>
  </w:style>
  <w:style w:type="character" w:customStyle="1" w:styleId="ListLabel663">
    <w:name w:val="ListLabel 663"/>
    <w:qFormat/>
    <w:rsid w:val="0052389F"/>
    <w:rPr>
      <w:rFonts w:cs="Courier New"/>
    </w:rPr>
  </w:style>
  <w:style w:type="character" w:customStyle="1" w:styleId="ListLabel664">
    <w:name w:val="ListLabel 664"/>
    <w:qFormat/>
    <w:rsid w:val="0052389F"/>
    <w:rPr>
      <w:rFonts w:cs="Wingdings"/>
    </w:rPr>
  </w:style>
  <w:style w:type="character" w:customStyle="1" w:styleId="ListLabel665">
    <w:name w:val="ListLabel 665"/>
    <w:qFormat/>
    <w:rsid w:val="0052389F"/>
    <w:rPr>
      <w:rFonts w:cs="OpenSymbol"/>
    </w:rPr>
  </w:style>
  <w:style w:type="character" w:customStyle="1" w:styleId="ListLabel666">
    <w:name w:val="ListLabel 666"/>
    <w:qFormat/>
    <w:rsid w:val="0052389F"/>
    <w:rPr>
      <w:rFonts w:ascii="Calibri" w:hAnsi="Calibri" w:cs="Courier New"/>
      <w:sz w:val="22"/>
    </w:rPr>
  </w:style>
  <w:style w:type="character" w:customStyle="1" w:styleId="ListLabel667">
    <w:name w:val="ListLabel 667"/>
    <w:qFormat/>
    <w:rsid w:val="0052389F"/>
    <w:rPr>
      <w:rFonts w:cs="OpenSymbol"/>
    </w:rPr>
  </w:style>
  <w:style w:type="character" w:customStyle="1" w:styleId="ListLabel668">
    <w:name w:val="ListLabel 668"/>
    <w:qFormat/>
    <w:rsid w:val="0052389F"/>
    <w:rPr>
      <w:rFonts w:cs="OpenSymbol"/>
    </w:rPr>
  </w:style>
  <w:style w:type="character" w:customStyle="1" w:styleId="ListLabel669">
    <w:name w:val="ListLabel 669"/>
    <w:qFormat/>
    <w:rsid w:val="0052389F"/>
    <w:rPr>
      <w:rFonts w:cs="OpenSymbol"/>
    </w:rPr>
  </w:style>
  <w:style w:type="character" w:customStyle="1" w:styleId="ListLabel670">
    <w:name w:val="ListLabel 670"/>
    <w:qFormat/>
    <w:rsid w:val="0052389F"/>
    <w:rPr>
      <w:rFonts w:cs="OpenSymbol"/>
    </w:rPr>
  </w:style>
  <w:style w:type="character" w:customStyle="1" w:styleId="ListLabel671">
    <w:name w:val="ListLabel 671"/>
    <w:qFormat/>
    <w:rsid w:val="0052389F"/>
    <w:rPr>
      <w:rFonts w:cs="OpenSymbol"/>
    </w:rPr>
  </w:style>
  <w:style w:type="character" w:customStyle="1" w:styleId="ListLabel672">
    <w:name w:val="ListLabel 672"/>
    <w:qFormat/>
    <w:rsid w:val="0052389F"/>
    <w:rPr>
      <w:rFonts w:cs="OpenSymbol"/>
    </w:rPr>
  </w:style>
  <w:style w:type="character" w:customStyle="1" w:styleId="ListLabel673">
    <w:name w:val="ListLabel 673"/>
    <w:qFormat/>
    <w:rsid w:val="0052389F"/>
    <w:rPr>
      <w:rFonts w:cs="OpenSymbol"/>
    </w:rPr>
  </w:style>
  <w:style w:type="character" w:customStyle="1" w:styleId="ListLabel674">
    <w:name w:val="ListLabel 674"/>
    <w:qFormat/>
    <w:rsid w:val="0052389F"/>
    <w:rPr>
      <w:rFonts w:ascii="Calibri" w:hAnsi="Calibri" w:cs="Symbol"/>
      <w:b/>
      <w:color w:val="auto"/>
      <w:sz w:val="22"/>
    </w:rPr>
  </w:style>
  <w:style w:type="character" w:customStyle="1" w:styleId="ListLabel675">
    <w:name w:val="ListLabel 675"/>
    <w:qFormat/>
    <w:rsid w:val="0052389F"/>
    <w:rPr>
      <w:rFonts w:cs="Courier New"/>
    </w:rPr>
  </w:style>
  <w:style w:type="character" w:customStyle="1" w:styleId="ListLabel676">
    <w:name w:val="ListLabel 676"/>
    <w:qFormat/>
    <w:rsid w:val="0052389F"/>
    <w:rPr>
      <w:rFonts w:cs="Wingdings"/>
    </w:rPr>
  </w:style>
  <w:style w:type="character" w:customStyle="1" w:styleId="ListLabel677">
    <w:name w:val="ListLabel 677"/>
    <w:qFormat/>
    <w:rsid w:val="0052389F"/>
    <w:rPr>
      <w:rFonts w:cs="Symbol"/>
    </w:rPr>
  </w:style>
  <w:style w:type="character" w:customStyle="1" w:styleId="ListLabel678">
    <w:name w:val="ListLabel 678"/>
    <w:qFormat/>
    <w:rsid w:val="0052389F"/>
    <w:rPr>
      <w:rFonts w:cs="Courier New"/>
    </w:rPr>
  </w:style>
  <w:style w:type="character" w:customStyle="1" w:styleId="ListLabel679">
    <w:name w:val="ListLabel 679"/>
    <w:qFormat/>
    <w:rsid w:val="0052389F"/>
    <w:rPr>
      <w:rFonts w:cs="Wingdings"/>
    </w:rPr>
  </w:style>
  <w:style w:type="character" w:customStyle="1" w:styleId="ListLabel680">
    <w:name w:val="ListLabel 680"/>
    <w:qFormat/>
    <w:rsid w:val="0052389F"/>
    <w:rPr>
      <w:rFonts w:cs="Symbol"/>
    </w:rPr>
  </w:style>
  <w:style w:type="character" w:customStyle="1" w:styleId="ListLabel681">
    <w:name w:val="ListLabel 681"/>
    <w:qFormat/>
    <w:rsid w:val="0052389F"/>
    <w:rPr>
      <w:rFonts w:cs="Courier New"/>
    </w:rPr>
  </w:style>
  <w:style w:type="character" w:customStyle="1" w:styleId="ListLabel682">
    <w:name w:val="ListLabel 682"/>
    <w:qFormat/>
    <w:rsid w:val="0052389F"/>
    <w:rPr>
      <w:rFonts w:cs="Wingdings"/>
    </w:rPr>
  </w:style>
  <w:style w:type="character" w:customStyle="1" w:styleId="ListLabel683">
    <w:name w:val="ListLabel 683"/>
    <w:qFormat/>
    <w:rsid w:val="0052389F"/>
    <w:rPr>
      <w:rFonts w:cs="Symbol"/>
      <w:b/>
      <w:color w:val="auto"/>
      <w:sz w:val="22"/>
    </w:rPr>
  </w:style>
  <w:style w:type="character" w:customStyle="1" w:styleId="ListLabel684">
    <w:name w:val="ListLabel 684"/>
    <w:qFormat/>
    <w:rsid w:val="0052389F"/>
    <w:rPr>
      <w:rFonts w:cs="Courier New"/>
    </w:rPr>
  </w:style>
  <w:style w:type="character" w:customStyle="1" w:styleId="ListLabel685">
    <w:name w:val="ListLabel 685"/>
    <w:qFormat/>
    <w:rsid w:val="0052389F"/>
    <w:rPr>
      <w:rFonts w:cs="Wingdings"/>
    </w:rPr>
  </w:style>
  <w:style w:type="character" w:customStyle="1" w:styleId="ListLabel686">
    <w:name w:val="ListLabel 686"/>
    <w:qFormat/>
    <w:rsid w:val="0052389F"/>
    <w:rPr>
      <w:rFonts w:cs="Symbol"/>
    </w:rPr>
  </w:style>
  <w:style w:type="character" w:customStyle="1" w:styleId="ListLabel687">
    <w:name w:val="ListLabel 687"/>
    <w:qFormat/>
    <w:rsid w:val="0052389F"/>
    <w:rPr>
      <w:rFonts w:cs="Courier New"/>
    </w:rPr>
  </w:style>
  <w:style w:type="character" w:customStyle="1" w:styleId="ListLabel688">
    <w:name w:val="ListLabel 688"/>
    <w:qFormat/>
    <w:rsid w:val="0052389F"/>
    <w:rPr>
      <w:rFonts w:cs="Wingdings"/>
    </w:rPr>
  </w:style>
  <w:style w:type="character" w:customStyle="1" w:styleId="ListLabel689">
    <w:name w:val="ListLabel 689"/>
    <w:qFormat/>
    <w:rsid w:val="0052389F"/>
    <w:rPr>
      <w:rFonts w:cs="Symbol"/>
    </w:rPr>
  </w:style>
  <w:style w:type="character" w:customStyle="1" w:styleId="ListLabel690">
    <w:name w:val="ListLabel 690"/>
    <w:qFormat/>
    <w:rsid w:val="0052389F"/>
    <w:rPr>
      <w:rFonts w:cs="Courier New"/>
    </w:rPr>
  </w:style>
  <w:style w:type="character" w:customStyle="1" w:styleId="ListLabel691">
    <w:name w:val="ListLabel 691"/>
    <w:qFormat/>
    <w:rsid w:val="0052389F"/>
    <w:rPr>
      <w:rFonts w:cs="Wingdings"/>
    </w:rPr>
  </w:style>
  <w:style w:type="character" w:customStyle="1" w:styleId="ListLabel692">
    <w:name w:val="ListLabel 692"/>
    <w:qFormat/>
    <w:rsid w:val="0052389F"/>
    <w:rPr>
      <w:rFonts w:ascii="Calibri" w:hAnsi="Calibri" w:cs="Symbol"/>
      <w:color w:val="auto"/>
      <w:sz w:val="22"/>
    </w:rPr>
  </w:style>
  <w:style w:type="character" w:customStyle="1" w:styleId="ListLabel693">
    <w:name w:val="ListLabel 693"/>
    <w:qFormat/>
    <w:rsid w:val="0052389F"/>
    <w:rPr>
      <w:rFonts w:cs="Courier New"/>
    </w:rPr>
  </w:style>
  <w:style w:type="character" w:customStyle="1" w:styleId="ListLabel694">
    <w:name w:val="ListLabel 694"/>
    <w:qFormat/>
    <w:rsid w:val="0052389F"/>
    <w:rPr>
      <w:rFonts w:cs="Wingdings"/>
    </w:rPr>
  </w:style>
  <w:style w:type="character" w:customStyle="1" w:styleId="ListLabel695">
    <w:name w:val="ListLabel 695"/>
    <w:qFormat/>
    <w:rsid w:val="0052389F"/>
    <w:rPr>
      <w:rFonts w:cs="Symbol"/>
    </w:rPr>
  </w:style>
  <w:style w:type="character" w:customStyle="1" w:styleId="ListLabel696">
    <w:name w:val="ListLabel 696"/>
    <w:qFormat/>
    <w:rsid w:val="0052389F"/>
    <w:rPr>
      <w:rFonts w:cs="Courier New"/>
    </w:rPr>
  </w:style>
  <w:style w:type="character" w:customStyle="1" w:styleId="ListLabel697">
    <w:name w:val="ListLabel 697"/>
    <w:qFormat/>
    <w:rsid w:val="0052389F"/>
    <w:rPr>
      <w:rFonts w:cs="Wingdings"/>
    </w:rPr>
  </w:style>
  <w:style w:type="character" w:customStyle="1" w:styleId="ListLabel698">
    <w:name w:val="ListLabel 698"/>
    <w:qFormat/>
    <w:rsid w:val="0052389F"/>
    <w:rPr>
      <w:rFonts w:cs="Symbol"/>
    </w:rPr>
  </w:style>
  <w:style w:type="character" w:customStyle="1" w:styleId="ListLabel699">
    <w:name w:val="ListLabel 699"/>
    <w:qFormat/>
    <w:rsid w:val="0052389F"/>
    <w:rPr>
      <w:rFonts w:cs="Courier New"/>
    </w:rPr>
  </w:style>
  <w:style w:type="character" w:customStyle="1" w:styleId="ListLabel700">
    <w:name w:val="ListLabel 700"/>
    <w:qFormat/>
    <w:rsid w:val="0052389F"/>
    <w:rPr>
      <w:rFonts w:cs="Wingdings"/>
    </w:rPr>
  </w:style>
  <w:style w:type="character" w:customStyle="1" w:styleId="ListLabel701">
    <w:name w:val="ListLabel 701"/>
    <w:qFormat/>
    <w:rsid w:val="0052389F"/>
    <w:rPr>
      <w:rFonts w:cs="OpenSymbol"/>
    </w:rPr>
  </w:style>
  <w:style w:type="character" w:customStyle="1" w:styleId="ListLabel702">
    <w:name w:val="ListLabel 702"/>
    <w:qFormat/>
    <w:rsid w:val="0052389F"/>
    <w:rPr>
      <w:rFonts w:cs="OpenSymbol"/>
    </w:rPr>
  </w:style>
  <w:style w:type="character" w:customStyle="1" w:styleId="ListLabel703">
    <w:name w:val="ListLabel 703"/>
    <w:qFormat/>
    <w:rsid w:val="0052389F"/>
    <w:rPr>
      <w:rFonts w:cs="OpenSymbol"/>
    </w:rPr>
  </w:style>
  <w:style w:type="character" w:customStyle="1" w:styleId="ListLabel704">
    <w:name w:val="ListLabel 704"/>
    <w:qFormat/>
    <w:rsid w:val="0052389F"/>
    <w:rPr>
      <w:rFonts w:cs="OpenSymbol"/>
    </w:rPr>
  </w:style>
  <w:style w:type="character" w:customStyle="1" w:styleId="ListLabel705">
    <w:name w:val="ListLabel 705"/>
    <w:qFormat/>
    <w:rsid w:val="0052389F"/>
    <w:rPr>
      <w:rFonts w:cs="OpenSymbol"/>
    </w:rPr>
  </w:style>
  <w:style w:type="character" w:customStyle="1" w:styleId="ListLabel706">
    <w:name w:val="ListLabel 706"/>
    <w:qFormat/>
    <w:rsid w:val="0052389F"/>
    <w:rPr>
      <w:rFonts w:cs="OpenSymbol"/>
    </w:rPr>
  </w:style>
  <w:style w:type="character" w:customStyle="1" w:styleId="ListLabel707">
    <w:name w:val="ListLabel 707"/>
    <w:qFormat/>
    <w:rsid w:val="0052389F"/>
    <w:rPr>
      <w:rFonts w:cs="OpenSymbol"/>
    </w:rPr>
  </w:style>
  <w:style w:type="character" w:customStyle="1" w:styleId="ListLabel708">
    <w:name w:val="ListLabel 708"/>
    <w:qFormat/>
    <w:rsid w:val="0052389F"/>
    <w:rPr>
      <w:rFonts w:cs="OpenSymbol"/>
    </w:rPr>
  </w:style>
  <w:style w:type="character" w:customStyle="1" w:styleId="ListLabel709">
    <w:name w:val="ListLabel 709"/>
    <w:qFormat/>
    <w:rsid w:val="0052389F"/>
    <w:rPr>
      <w:rFonts w:cs="OpenSymbol"/>
    </w:rPr>
  </w:style>
  <w:style w:type="character" w:customStyle="1" w:styleId="ListLabel710">
    <w:name w:val="ListLabel 710"/>
    <w:qFormat/>
    <w:rsid w:val="0052389F"/>
    <w:rPr>
      <w:rFonts w:asciiTheme="minorHAnsi" w:hAnsiTheme="minorHAnsi" w:cstheme="minorHAnsi"/>
      <w:b/>
      <w:bCs/>
      <w:sz w:val="22"/>
    </w:rPr>
  </w:style>
  <w:style w:type="character" w:customStyle="1" w:styleId="ListLabel711">
    <w:name w:val="ListLabel 711"/>
    <w:qFormat/>
    <w:rsid w:val="0052389F"/>
    <w:rPr>
      <w:rFonts w:asciiTheme="minorHAnsi" w:hAnsiTheme="minorHAnsi" w:cstheme="minorHAnsi"/>
      <w:sz w:val="22"/>
    </w:rPr>
  </w:style>
  <w:style w:type="character" w:customStyle="1" w:styleId="ListLabel712">
    <w:name w:val="ListLabel 712"/>
    <w:qFormat/>
    <w:rsid w:val="0052389F"/>
    <w:rPr>
      <w:rFonts w:asciiTheme="minorHAnsi" w:hAnsiTheme="minorHAnsi" w:cstheme="minorHAnsi"/>
      <w:sz w:val="22"/>
      <w:lang w:val="en-GB"/>
    </w:rPr>
  </w:style>
  <w:style w:type="character" w:customStyle="1" w:styleId="ListLabel713">
    <w:name w:val="ListLabel 713"/>
    <w:qFormat/>
    <w:rsid w:val="0052389F"/>
    <w:rPr>
      <w:rFonts w:eastAsia="Arial" w:cstheme="minorHAnsi"/>
      <w:sz w:val="22"/>
    </w:rPr>
  </w:style>
  <w:style w:type="character" w:customStyle="1" w:styleId="ListLabel714">
    <w:name w:val="ListLabel 714"/>
    <w:qFormat/>
    <w:rsid w:val="0052389F"/>
    <w:rPr>
      <w:rFonts w:cstheme="minorHAnsi"/>
      <w:sz w:val="22"/>
    </w:rPr>
  </w:style>
  <w:style w:type="character" w:customStyle="1" w:styleId="ListLabel715">
    <w:name w:val="ListLabel 715"/>
    <w:qFormat/>
    <w:rsid w:val="0052389F"/>
    <w:rPr>
      <w:rFonts w:cstheme="minorHAnsi"/>
      <w:bCs/>
      <w:iCs/>
      <w:color w:val="1155CC"/>
      <w:sz w:val="22"/>
      <w:highlight w:val="white"/>
    </w:rPr>
  </w:style>
  <w:style w:type="character" w:customStyle="1" w:styleId="ListLabel716">
    <w:name w:val="ListLabel 716"/>
    <w:qFormat/>
    <w:rsid w:val="0052389F"/>
    <w:rPr>
      <w:rFonts w:cstheme="minorHAnsi"/>
    </w:rPr>
  </w:style>
  <w:style w:type="character" w:customStyle="1" w:styleId="ListLabel717">
    <w:name w:val="ListLabel 717"/>
    <w:qFormat/>
    <w:rsid w:val="0052389F"/>
    <w:rPr>
      <w:rFonts w:cstheme="minorHAnsi"/>
      <w:iCs/>
      <w:sz w:val="22"/>
      <w:highlight w:val="white"/>
    </w:rPr>
  </w:style>
  <w:style w:type="character" w:customStyle="1" w:styleId="ListLabel718">
    <w:name w:val="ListLabel 718"/>
    <w:qFormat/>
    <w:rsid w:val="0052389F"/>
    <w:rPr>
      <w:rFonts w:asciiTheme="minorHAnsi" w:hAnsiTheme="minorHAnsi" w:cstheme="minorHAnsi"/>
      <w:sz w:val="22"/>
      <w:szCs w:val="22"/>
    </w:rPr>
  </w:style>
  <w:style w:type="character" w:customStyle="1" w:styleId="ListLabel719">
    <w:name w:val="ListLabel 719"/>
    <w:qFormat/>
    <w:rsid w:val="0052389F"/>
    <w:rPr>
      <w:rFonts w:cstheme="minorHAnsi"/>
    </w:rPr>
  </w:style>
  <w:style w:type="character" w:customStyle="1" w:styleId="ListLabel720">
    <w:name w:val="ListLabel 720"/>
    <w:qFormat/>
    <w:rsid w:val="0052389F"/>
  </w:style>
  <w:style w:type="character" w:customStyle="1" w:styleId="ListLabel721">
    <w:name w:val="ListLabel 721"/>
    <w:qFormat/>
    <w:rsid w:val="0052389F"/>
    <w:rPr>
      <w:rFonts w:asciiTheme="minorHAnsi" w:hAnsiTheme="minorHAnsi" w:cstheme="minorHAnsi"/>
      <w:sz w:val="22"/>
    </w:rPr>
  </w:style>
  <w:style w:type="character" w:customStyle="1" w:styleId="ListLabel722">
    <w:name w:val="ListLabel 722"/>
    <w:qFormat/>
    <w:rsid w:val="0052389F"/>
    <w:rPr>
      <w:rFonts w:asciiTheme="minorHAnsi" w:hAnsiTheme="minorHAnsi"/>
      <w:sz w:val="22"/>
      <w:szCs w:val="22"/>
    </w:rPr>
  </w:style>
  <w:style w:type="character" w:customStyle="1" w:styleId="ListLabel723">
    <w:name w:val="ListLabel 723"/>
    <w:qFormat/>
    <w:rsid w:val="0052389F"/>
    <w:rPr>
      <w:rFonts w:asciiTheme="minorHAnsi" w:hAnsiTheme="minorHAnsi" w:cstheme="minorHAnsi"/>
      <w:sz w:val="22"/>
      <w:szCs w:val="20"/>
    </w:rPr>
  </w:style>
  <w:style w:type="character" w:customStyle="1" w:styleId="ListLabel724">
    <w:name w:val="ListLabel 724"/>
    <w:qFormat/>
    <w:rsid w:val="0052389F"/>
    <w:rPr>
      <w:rFonts w:asciiTheme="minorHAnsi" w:hAnsiTheme="minorHAnsi" w:cstheme="minorHAnsi"/>
      <w:sz w:val="22"/>
      <w:szCs w:val="20"/>
    </w:rPr>
  </w:style>
  <w:style w:type="character" w:customStyle="1" w:styleId="ListLabel725">
    <w:name w:val="ListLabel 725"/>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726">
    <w:name w:val="ListLabel 726"/>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727">
    <w:name w:val="ListLabel 727"/>
    <w:qFormat/>
    <w:rsid w:val="0052389F"/>
    <w:rPr>
      <w:rFonts w:cs="Symbol"/>
      <w:color w:val="auto"/>
      <w:sz w:val="22"/>
    </w:rPr>
  </w:style>
  <w:style w:type="character" w:customStyle="1" w:styleId="ListLabel728">
    <w:name w:val="ListLabel 728"/>
    <w:qFormat/>
    <w:rsid w:val="0052389F"/>
    <w:rPr>
      <w:rFonts w:cs="Symbol"/>
      <w:color w:val="auto"/>
      <w:sz w:val="22"/>
    </w:rPr>
  </w:style>
  <w:style w:type="character" w:customStyle="1" w:styleId="ListLabel729">
    <w:name w:val="ListLabel 729"/>
    <w:qFormat/>
    <w:rsid w:val="0052389F"/>
    <w:rPr>
      <w:rFonts w:cs="Courier New"/>
    </w:rPr>
  </w:style>
  <w:style w:type="character" w:customStyle="1" w:styleId="ListLabel730">
    <w:name w:val="ListLabel 730"/>
    <w:qFormat/>
    <w:rsid w:val="0052389F"/>
    <w:rPr>
      <w:rFonts w:cs="Wingdings"/>
    </w:rPr>
  </w:style>
  <w:style w:type="character" w:customStyle="1" w:styleId="ListLabel731">
    <w:name w:val="ListLabel 731"/>
    <w:qFormat/>
    <w:rsid w:val="0052389F"/>
    <w:rPr>
      <w:rFonts w:cs="Symbol"/>
    </w:rPr>
  </w:style>
  <w:style w:type="character" w:customStyle="1" w:styleId="ListLabel732">
    <w:name w:val="ListLabel 732"/>
    <w:qFormat/>
    <w:rsid w:val="0052389F"/>
    <w:rPr>
      <w:rFonts w:cs="Courier New"/>
    </w:rPr>
  </w:style>
  <w:style w:type="character" w:customStyle="1" w:styleId="ListLabel733">
    <w:name w:val="ListLabel 733"/>
    <w:qFormat/>
    <w:rsid w:val="0052389F"/>
    <w:rPr>
      <w:rFonts w:cs="Wingdings"/>
    </w:rPr>
  </w:style>
  <w:style w:type="character" w:customStyle="1" w:styleId="ListLabel734">
    <w:name w:val="ListLabel 734"/>
    <w:qFormat/>
    <w:rsid w:val="0052389F"/>
    <w:rPr>
      <w:rFonts w:cs="Symbol"/>
    </w:rPr>
  </w:style>
  <w:style w:type="character" w:customStyle="1" w:styleId="ListLabel735">
    <w:name w:val="ListLabel 735"/>
    <w:qFormat/>
    <w:rsid w:val="0052389F"/>
    <w:rPr>
      <w:rFonts w:cs="Courier New"/>
    </w:rPr>
  </w:style>
  <w:style w:type="character" w:customStyle="1" w:styleId="ListLabel736">
    <w:name w:val="ListLabel 736"/>
    <w:qFormat/>
    <w:rsid w:val="0052389F"/>
    <w:rPr>
      <w:rFonts w:cs="Wingdings"/>
    </w:rPr>
  </w:style>
  <w:style w:type="character" w:customStyle="1" w:styleId="ListLabel737">
    <w:name w:val="ListLabel 737"/>
    <w:qFormat/>
    <w:rsid w:val="0052389F"/>
    <w:rPr>
      <w:rFonts w:cs="Arial"/>
      <w:sz w:val="24"/>
    </w:rPr>
  </w:style>
  <w:style w:type="character" w:customStyle="1" w:styleId="ListLabel738">
    <w:name w:val="ListLabel 738"/>
    <w:qFormat/>
    <w:rsid w:val="0052389F"/>
    <w:rPr>
      <w:rFonts w:cs="9999999"/>
    </w:rPr>
  </w:style>
  <w:style w:type="character" w:customStyle="1" w:styleId="ListLabel739">
    <w:name w:val="ListLabel 739"/>
    <w:qFormat/>
    <w:rsid w:val="0052389F"/>
    <w:rPr>
      <w:rFonts w:cs="Arial"/>
    </w:rPr>
  </w:style>
  <w:style w:type="character" w:customStyle="1" w:styleId="ListLabel740">
    <w:name w:val="ListLabel 740"/>
    <w:qFormat/>
    <w:rsid w:val="0052389F"/>
    <w:rPr>
      <w:rFonts w:cs="9999999"/>
    </w:rPr>
  </w:style>
  <w:style w:type="character" w:customStyle="1" w:styleId="ListLabel741">
    <w:name w:val="ListLabel 741"/>
    <w:qFormat/>
    <w:rsid w:val="0052389F"/>
    <w:rPr>
      <w:rFonts w:cs="Arial"/>
    </w:rPr>
  </w:style>
  <w:style w:type="character" w:customStyle="1" w:styleId="ListLabel742">
    <w:name w:val="ListLabel 742"/>
    <w:qFormat/>
    <w:rsid w:val="0052389F"/>
    <w:rPr>
      <w:rFonts w:cs="9999999"/>
    </w:rPr>
  </w:style>
  <w:style w:type="character" w:customStyle="1" w:styleId="ListLabel743">
    <w:name w:val="ListLabel 743"/>
    <w:qFormat/>
    <w:rsid w:val="0052389F"/>
    <w:rPr>
      <w:rFonts w:cs="Arial"/>
    </w:rPr>
  </w:style>
  <w:style w:type="character" w:customStyle="1" w:styleId="ListLabel744">
    <w:name w:val="ListLabel 744"/>
    <w:qFormat/>
    <w:rsid w:val="0052389F"/>
    <w:rPr>
      <w:rFonts w:cs="9999999"/>
    </w:rPr>
  </w:style>
  <w:style w:type="character" w:customStyle="1" w:styleId="ListLabel745">
    <w:name w:val="ListLabel 745"/>
    <w:qFormat/>
    <w:rsid w:val="0052389F"/>
    <w:rPr>
      <w:rFonts w:cs="Symbol"/>
      <w:color w:val="auto"/>
      <w:sz w:val="22"/>
    </w:rPr>
  </w:style>
  <w:style w:type="character" w:customStyle="1" w:styleId="ListLabel746">
    <w:name w:val="ListLabel 746"/>
    <w:qFormat/>
    <w:rsid w:val="0052389F"/>
    <w:rPr>
      <w:rFonts w:cs="Courier New"/>
    </w:rPr>
  </w:style>
  <w:style w:type="character" w:customStyle="1" w:styleId="ListLabel747">
    <w:name w:val="ListLabel 747"/>
    <w:qFormat/>
    <w:rsid w:val="0052389F"/>
    <w:rPr>
      <w:rFonts w:cs="Wingdings"/>
    </w:rPr>
  </w:style>
  <w:style w:type="character" w:customStyle="1" w:styleId="ListLabel748">
    <w:name w:val="ListLabel 748"/>
    <w:qFormat/>
    <w:rsid w:val="0052389F"/>
    <w:rPr>
      <w:rFonts w:cs="Symbol"/>
    </w:rPr>
  </w:style>
  <w:style w:type="character" w:customStyle="1" w:styleId="ListLabel749">
    <w:name w:val="ListLabel 749"/>
    <w:qFormat/>
    <w:rsid w:val="0052389F"/>
    <w:rPr>
      <w:rFonts w:cs="Courier New"/>
    </w:rPr>
  </w:style>
  <w:style w:type="character" w:customStyle="1" w:styleId="ListLabel750">
    <w:name w:val="ListLabel 750"/>
    <w:qFormat/>
    <w:rsid w:val="0052389F"/>
    <w:rPr>
      <w:rFonts w:cs="Wingdings"/>
    </w:rPr>
  </w:style>
  <w:style w:type="character" w:customStyle="1" w:styleId="ListLabel751">
    <w:name w:val="ListLabel 751"/>
    <w:qFormat/>
    <w:rsid w:val="0052389F"/>
    <w:rPr>
      <w:rFonts w:cs="Symbol"/>
    </w:rPr>
  </w:style>
  <w:style w:type="character" w:customStyle="1" w:styleId="ListLabel752">
    <w:name w:val="ListLabel 752"/>
    <w:qFormat/>
    <w:rsid w:val="0052389F"/>
    <w:rPr>
      <w:rFonts w:cs="Courier New"/>
    </w:rPr>
  </w:style>
  <w:style w:type="character" w:customStyle="1" w:styleId="ListLabel753">
    <w:name w:val="ListLabel 753"/>
    <w:qFormat/>
    <w:rsid w:val="0052389F"/>
    <w:rPr>
      <w:rFonts w:cs="Wingdings"/>
    </w:rPr>
  </w:style>
  <w:style w:type="character" w:customStyle="1" w:styleId="ListLabel754">
    <w:name w:val="ListLabel 754"/>
    <w:qFormat/>
    <w:rsid w:val="0052389F"/>
    <w:rPr>
      <w:rFonts w:cs="Symbol"/>
      <w:color w:val="auto"/>
      <w:sz w:val="22"/>
    </w:rPr>
  </w:style>
  <w:style w:type="character" w:customStyle="1" w:styleId="ListLabel755">
    <w:name w:val="ListLabel 755"/>
    <w:qFormat/>
    <w:rsid w:val="0052389F"/>
    <w:rPr>
      <w:rFonts w:cs="Symbol"/>
      <w:sz w:val="22"/>
    </w:rPr>
  </w:style>
  <w:style w:type="character" w:customStyle="1" w:styleId="ListLabel756">
    <w:name w:val="ListLabel 756"/>
    <w:qFormat/>
    <w:rsid w:val="0052389F"/>
    <w:rPr>
      <w:rFonts w:cs="Courier New"/>
    </w:rPr>
  </w:style>
  <w:style w:type="character" w:customStyle="1" w:styleId="ListLabel757">
    <w:name w:val="ListLabel 757"/>
    <w:qFormat/>
    <w:rsid w:val="0052389F"/>
    <w:rPr>
      <w:rFonts w:cs="Wingdings"/>
    </w:rPr>
  </w:style>
  <w:style w:type="character" w:customStyle="1" w:styleId="ListLabel758">
    <w:name w:val="ListLabel 758"/>
    <w:qFormat/>
    <w:rsid w:val="0052389F"/>
    <w:rPr>
      <w:rFonts w:cs="Symbol"/>
    </w:rPr>
  </w:style>
  <w:style w:type="character" w:customStyle="1" w:styleId="ListLabel759">
    <w:name w:val="ListLabel 759"/>
    <w:qFormat/>
    <w:rsid w:val="0052389F"/>
    <w:rPr>
      <w:rFonts w:cs="Courier New"/>
    </w:rPr>
  </w:style>
  <w:style w:type="character" w:customStyle="1" w:styleId="ListLabel760">
    <w:name w:val="ListLabel 760"/>
    <w:qFormat/>
    <w:rsid w:val="0052389F"/>
    <w:rPr>
      <w:rFonts w:cs="Wingdings"/>
    </w:rPr>
  </w:style>
  <w:style w:type="character" w:customStyle="1" w:styleId="ListLabel761">
    <w:name w:val="ListLabel 761"/>
    <w:qFormat/>
    <w:rsid w:val="0052389F"/>
    <w:rPr>
      <w:rFonts w:cs="Symbol"/>
    </w:rPr>
  </w:style>
  <w:style w:type="character" w:customStyle="1" w:styleId="ListLabel762">
    <w:name w:val="ListLabel 762"/>
    <w:qFormat/>
    <w:rsid w:val="0052389F"/>
    <w:rPr>
      <w:rFonts w:cs="Courier New"/>
    </w:rPr>
  </w:style>
  <w:style w:type="character" w:customStyle="1" w:styleId="ListLabel763">
    <w:name w:val="ListLabel 763"/>
    <w:qFormat/>
    <w:rsid w:val="0052389F"/>
    <w:rPr>
      <w:rFonts w:cs="Wingdings"/>
    </w:rPr>
  </w:style>
  <w:style w:type="character" w:customStyle="1" w:styleId="ListLabel764">
    <w:name w:val="ListLabel 764"/>
    <w:qFormat/>
    <w:rsid w:val="0052389F"/>
    <w:rPr>
      <w:rFonts w:cs="Symbol"/>
      <w:sz w:val="22"/>
    </w:rPr>
  </w:style>
  <w:style w:type="character" w:customStyle="1" w:styleId="ListLabel765">
    <w:name w:val="ListLabel 765"/>
    <w:qFormat/>
    <w:rsid w:val="0052389F"/>
    <w:rPr>
      <w:rFonts w:cs="Courier New"/>
    </w:rPr>
  </w:style>
  <w:style w:type="character" w:customStyle="1" w:styleId="ListLabel766">
    <w:name w:val="ListLabel 766"/>
    <w:qFormat/>
    <w:rsid w:val="0052389F"/>
    <w:rPr>
      <w:rFonts w:cs="Wingdings"/>
    </w:rPr>
  </w:style>
  <w:style w:type="character" w:customStyle="1" w:styleId="ListLabel767">
    <w:name w:val="ListLabel 767"/>
    <w:qFormat/>
    <w:rsid w:val="0052389F"/>
    <w:rPr>
      <w:rFonts w:cs="Symbol"/>
    </w:rPr>
  </w:style>
  <w:style w:type="character" w:customStyle="1" w:styleId="ListLabel768">
    <w:name w:val="ListLabel 768"/>
    <w:qFormat/>
    <w:rsid w:val="0052389F"/>
    <w:rPr>
      <w:rFonts w:cs="Courier New"/>
    </w:rPr>
  </w:style>
  <w:style w:type="character" w:customStyle="1" w:styleId="ListLabel769">
    <w:name w:val="ListLabel 769"/>
    <w:qFormat/>
    <w:rsid w:val="0052389F"/>
    <w:rPr>
      <w:rFonts w:cs="Wingdings"/>
    </w:rPr>
  </w:style>
  <w:style w:type="character" w:customStyle="1" w:styleId="ListLabel770">
    <w:name w:val="ListLabel 770"/>
    <w:qFormat/>
    <w:rsid w:val="0052389F"/>
    <w:rPr>
      <w:rFonts w:cs="Symbol"/>
    </w:rPr>
  </w:style>
  <w:style w:type="character" w:customStyle="1" w:styleId="ListLabel771">
    <w:name w:val="ListLabel 771"/>
    <w:qFormat/>
    <w:rsid w:val="0052389F"/>
    <w:rPr>
      <w:rFonts w:cs="Courier New"/>
    </w:rPr>
  </w:style>
  <w:style w:type="character" w:customStyle="1" w:styleId="ListLabel772">
    <w:name w:val="ListLabel 772"/>
    <w:qFormat/>
    <w:rsid w:val="0052389F"/>
    <w:rPr>
      <w:rFonts w:cs="Wingdings"/>
    </w:rPr>
  </w:style>
  <w:style w:type="character" w:customStyle="1" w:styleId="ListLabel773">
    <w:name w:val="ListLabel 773"/>
    <w:qFormat/>
    <w:rsid w:val="0052389F"/>
    <w:rPr>
      <w:rFonts w:cs="Symbol"/>
      <w:sz w:val="22"/>
    </w:rPr>
  </w:style>
  <w:style w:type="character" w:customStyle="1" w:styleId="ListLabel774">
    <w:name w:val="ListLabel 774"/>
    <w:qFormat/>
    <w:rsid w:val="0052389F"/>
    <w:rPr>
      <w:rFonts w:cs="Courier New"/>
    </w:rPr>
  </w:style>
  <w:style w:type="character" w:customStyle="1" w:styleId="ListLabel775">
    <w:name w:val="ListLabel 775"/>
    <w:qFormat/>
    <w:rsid w:val="0052389F"/>
    <w:rPr>
      <w:rFonts w:cs="Wingdings"/>
    </w:rPr>
  </w:style>
  <w:style w:type="character" w:customStyle="1" w:styleId="ListLabel776">
    <w:name w:val="ListLabel 776"/>
    <w:qFormat/>
    <w:rsid w:val="0052389F"/>
    <w:rPr>
      <w:rFonts w:cs="Symbol"/>
    </w:rPr>
  </w:style>
  <w:style w:type="character" w:customStyle="1" w:styleId="ListLabel777">
    <w:name w:val="ListLabel 777"/>
    <w:qFormat/>
    <w:rsid w:val="0052389F"/>
    <w:rPr>
      <w:rFonts w:cs="Courier New"/>
    </w:rPr>
  </w:style>
  <w:style w:type="character" w:customStyle="1" w:styleId="ListLabel778">
    <w:name w:val="ListLabel 778"/>
    <w:qFormat/>
    <w:rsid w:val="0052389F"/>
    <w:rPr>
      <w:rFonts w:cs="Wingdings"/>
    </w:rPr>
  </w:style>
  <w:style w:type="character" w:customStyle="1" w:styleId="ListLabel779">
    <w:name w:val="ListLabel 779"/>
    <w:qFormat/>
    <w:rsid w:val="0052389F"/>
    <w:rPr>
      <w:rFonts w:cs="Symbol"/>
    </w:rPr>
  </w:style>
  <w:style w:type="character" w:customStyle="1" w:styleId="ListLabel780">
    <w:name w:val="ListLabel 780"/>
    <w:qFormat/>
    <w:rsid w:val="0052389F"/>
    <w:rPr>
      <w:rFonts w:cs="Courier New"/>
    </w:rPr>
  </w:style>
  <w:style w:type="character" w:customStyle="1" w:styleId="ListLabel781">
    <w:name w:val="ListLabel 781"/>
    <w:qFormat/>
    <w:rsid w:val="0052389F"/>
    <w:rPr>
      <w:rFonts w:cs="Wingdings"/>
    </w:rPr>
  </w:style>
  <w:style w:type="character" w:customStyle="1" w:styleId="ListLabel782">
    <w:name w:val="ListLabel 782"/>
    <w:qFormat/>
    <w:rsid w:val="0052389F"/>
    <w:rPr>
      <w:rFonts w:cs="Symbol"/>
      <w:sz w:val="22"/>
    </w:rPr>
  </w:style>
  <w:style w:type="character" w:customStyle="1" w:styleId="ListLabel783">
    <w:name w:val="ListLabel 783"/>
    <w:qFormat/>
    <w:rsid w:val="0052389F"/>
    <w:rPr>
      <w:rFonts w:cs="Courier New"/>
    </w:rPr>
  </w:style>
  <w:style w:type="character" w:customStyle="1" w:styleId="ListLabel784">
    <w:name w:val="ListLabel 784"/>
    <w:qFormat/>
    <w:rsid w:val="0052389F"/>
    <w:rPr>
      <w:rFonts w:cs="Wingdings"/>
    </w:rPr>
  </w:style>
  <w:style w:type="character" w:customStyle="1" w:styleId="ListLabel785">
    <w:name w:val="ListLabel 785"/>
    <w:qFormat/>
    <w:rsid w:val="0052389F"/>
    <w:rPr>
      <w:rFonts w:cs="Symbol"/>
    </w:rPr>
  </w:style>
  <w:style w:type="character" w:customStyle="1" w:styleId="ListLabel786">
    <w:name w:val="ListLabel 786"/>
    <w:qFormat/>
    <w:rsid w:val="0052389F"/>
    <w:rPr>
      <w:rFonts w:cs="Courier New"/>
    </w:rPr>
  </w:style>
  <w:style w:type="character" w:customStyle="1" w:styleId="ListLabel787">
    <w:name w:val="ListLabel 787"/>
    <w:qFormat/>
    <w:rsid w:val="0052389F"/>
    <w:rPr>
      <w:rFonts w:cs="Wingdings"/>
    </w:rPr>
  </w:style>
  <w:style w:type="character" w:customStyle="1" w:styleId="ListLabel788">
    <w:name w:val="ListLabel 788"/>
    <w:qFormat/>
    <w:rsid w:val="0052389F"/>
    <w:rPr>
      <w:rFonts w:cs="Symbol"/>
    </w:rPr>
  </w:style>
  <w:style w:type="character" w:customStyle="1" w:styleId="ListLabel789">
    <w:name w:val="ListLabel 789"/>
    <w:qFormat/>
    <w:rsid w:val="0052389F"/>
    <w:rPr>
      <w:rFonts w:cs="Courier New"/>
    </w:rPr>
  </w:style>
  <w:style w:type="character" w:customStyle="1" w:styleId="ListLabel790">
    <w:name w:val="ListLabel 790"/>
    <w:qFormat/>
    <w:rsid w:val="0052389F"/>
    <w:rPr>
      <w:rFonts w:cs="Wingdings"/>
    </w:rPr>
  </w:style>
  <w:style w:type="character" w:customStyle="1" w:styleId="ListLabel791">
    <w:name w:val="ListLabel 791"/>
    <w:qFormat/>
    <w:rsid w:val="0052389F"/>
    <w:rPr>
      <w:rFonts w:ascii="Arial" w:hAnsi="Arial" w:cs="Symbol"/>
      <w:sz w:val="22"/>
    </w:rPr>
  </w:style>
  <w:style w:type="character" w:customStyle="1" w:styleId="ListLabel792">
    <w:name w:val="ListLabel 792"/>
    <w:qFormat/>
    <w:rsid w:val="0052389F"/>
    <w:rPr>
      <w:rFonts w:cs="Courier New"/>
    </w:rPr>
  </w:style>
  <w:style w:type="character" w:customStyle="1" w:styleId="ListLabel793">
    <w:name w:val="ListLabel 793"/>
    <w:qFormat/>
    <w:rsid w:val="0052389F"/>
    <w:rPr>
      <w:rFonts w:cs="Wingdings"/>
    </w:rPr>
  </w:style>
  <w:style w:type="character" w:customStyle="1" w:styleId="ListLabel794">
    <w:name w:val="ListLabel 794"/>
    <w:qFormat/>
    <w:rsid w:val="0052389F"/>
    <w:rPr>
      <w:rFonts w:cs="Symbol"/>
    </w:rPr>
  </w:style>
  <w:style w:type="character" w:customStyle="1" w:styleId="ListLabel795">
    <w:name w:val="ListLabel 795"/>
    <w:qFormat/>
    <w:rsid w:val="0052389F"/>
    <w:rPr>
      <w:rFonts w:cs="Courier New"/>
    </w:rPr>
  </w:style>
  <w:style w:type="character" w:customStyle="1" w:styleId="ListLabel796">
    <w:name w:val="ListLabel 796"/>
    <w:qFormat/>
    <w:rsid w:val="0052389F"/>
    <w:rPr>
      <w:rFonts w:cs="Wingdings"/>
    </w:rPr>
  </w:style>
  <w:style w:type="character" w:customStyle="1" w:styleId="ListLabel797">
    <w:name w:val="ListLabel 797"/>
    <w:qFormat/>
    <w:rsid w:val="0052389F"/>
    <w:rPr>
      <w:rFonts w:cs="Symbol"/>
    </w:rPr>
  </w:style>
  <w:style w:type="character" w:customStyle="1" w:styleId="ListLabel798">
    <w:name w:val="ListLabel 798"/>
    <w:qFormat/>
    <w:rsid w:val="0052389F"/>
    <w:rPr>
      <w:rFonts w:cs="Courier New"/>
    </w:rPr>
  </w:style>
  <w:style w:type="character" w:customStyle="1" w:styleId="ListLabel799">
    <w:name w:val="ListLabel 799"/>
    <w:qFormat/>
    <w:rsid w:val="0052389F"/>
    <w:rPr>
      <w:rFonts w:cs="Wingdings"/>
    </w:rPr>
  </w:style>
  <w:style w:type="character" w:customStyle="1" w:styleId="ListLabel800">
    <w:name w:val="ListLabel 800"/>
    <w:qFormat/>
    <w:rsid w:val="0052389F"/>
    <w:rPr>
      <w:rFonts w:cs="Symbol"/>
      <w:color w:val="auto"/>
      <w:sz w:val="22"/>
    </w:rPr>
  </w:style>
  <w:style w:type="character" w:customStyle="1" w:styleId="ListLabel801">
    <w:name w:val="ListLabel 801"/>
    <w:qFormat/>
    <w:rsid w:val="0052389F"/>
    <w:rPr>
      <w:rFonts w:cs="Courier New"/>
    </w:rPr>
  </w:style>
  <w:style w:type="character" w:customStyle="1" w:styleId="ListLabel802">
    <w:name w:val="ListLabel 802"/>
    <w:qFormat/>
    <w:rsid w:val="0052389F"/>
    <w:rPr>
      <w:rFonts w:cs="Wingdings"/>
    </w:rPr>
  </w:style>
  <w:style w:type="character" w:customStyle="1" w:styleId="ListLabel803">
    <w:name w:val="ListLabel 803"/>
    <w:qFormat/>
    <w:rsid w:val="0052389F"/>
    <w:rPr>
      <w:rFonts w:cs="Symbol"/>
    </w:rPr>
  </w:style>
  <w:style w:type="character" w:customStyle="1" w:styleId="ListLabel804">
    <w:name w:val="ListLabel 804"/>
    <w:qFormat/>
    <w:rsid w:val="0052389F"/>
    <w:rPr>
      <w:rFonts w:cs="Courier New"/>
    </w:rPr>
  </w:style>
  <w:style w:type="character" w:customStyle="1" w:styleId="ListLabel805">
    <w:name w:val="ListLabel 805"/>
    <w:qFormat/>
    <w:rsid w:val="0052389F"/>
    <w:rPr>
      <w:rFonts w:cs="Wingdings"/>
    </w:rPr>
  </w:style>
  <w:style w:type="character" w:customStyle="1" w:styleId="ListLabel806">
    <w:name w:val="ListLabel 806"/>
    <w:qFormat/>
    <w:rsid w:val="0052389F"/>
    <w:rPr>
      <w:rFonts w:cs="Symbol"/>
    </w:rPr>
  </w:style>
  <w:style w:type="character" w:customStyle="1" w:styleId="ListLabel807">
    <w:name w:val="ListLabel 807"/>
    <w:qFormat/>
    <w:rsid w:val="0052389F"/>
    <w:rPr>
      <w:rFonts w:cs="Courier New"/>
    </w:rPr>
  </w:style>
  <w:style w:type="character" w:customStyle="1" w:styleId="ListLabel808">
    <w:name w:val="ListLabel 808"/>
    <w:qFormat/>
    <w:rsid w:val="0052389F"/>
    <w:rPr>
      <w:rFonts w:cs="Wingdings"/>
    </w:rPr>
  </w:style>
  <w:style w:type="character" w:customStyle="1" w:styleId="ListLabel809">
    <w:name w:val="ListLabel 809"/>
    <w:qFormat/>
    <w:rsid w:val="0052389F"/>
    <w:rPr>
      <w:rFonts w:cs="Symbol"/>
      <w:color w:val="auto"/>
      <w:sz w:val="22"/>
    </w:rPr>
  </w:style>
  <w:style w:type="character" w:customStyle="1" w:styleId="ListLabel810">
    <w:name w:val="ListLabel 810"/>
    <w:qFormat/>
    <w:rsid w:val="0052389F"/>
    <w:rPr>
      <w:rFonts w:cs="Courier New"/>
    </w:rPr>
  </w:style>
  <w:style w:type="character" w:customStyle="1" w:styleId="ListLabel811">
    <w:name w:val="ListLabel 811"/>
    <w:qFormat/>
    <w:rsid w:val="0052389F"/>
    <w:rPr>
      <w:rFonts w:cs="Wingdings"/>
    </w:rPr>
  </w:style>
  <w:style w:type="character" w:customStyle="1" w:styleId="ListLabel812">
    <w:name w:val="ListLabel 812"/>
    <w:qFormat/>
    <w:rsid w:val="0052389F"/>
    <w:rPr>
      <w:rFonts w:cs="Symbol"/>
    </w:rPr>
  </w:style>
  <w:style w:type="character" w:customStyle="1" w:styleId="ListLabel813">
    <w:name w:val="ListLabel 813"/>
    <w:qFormat/>
    <w:rsid w:val="0052389F"/>
    <w:rPr>
      <w:rFonts w:cs="Courier New"/>
    </w:rPr>
  </w:style>
  <w:style w:type="character" w:customStyle="1" w:styleId="ListLabel814">
    <w:name w:val="ListLabel 814"/>
    <w:qFormat/>
    <w:rsid w:val="0052389F"/>
    <w:rPr>
      <w:rFonts w:cs="Wingdings"/>
    </w:rPr>
  </w:style>
  <w:style w:type="character" w:customStyle="1" w:styleId="ListLabel815">
    <w:name w:val="ListLabel 815"/>
    <w:qFormat/>
    <w:rsid w:val="0052389F"/>
    <w:rPr>
      <w:rFonts w:cs="Symbol"/>
    </w:rPr>
  </w:style>
  <w:style w:type="character" w:customStyle="1" w:styleId="ListLabel816">
    <w:name w:val="ListLabel 816"/>
    <w:qFormat/>
    <w:rsid w:val="0052389F"/>
    <w:rPr>
      <w:rFonts w:cs="Courier New"/>
    </w:rPr>
  </w:style>
  <w:style w:type="character" w:customStyle="1" w:styleId="ListLabel817">
    <w:name w:val="ListLabel 817"/>
    <w:qFormat/>
    <w:rsid w:val="0052389F"/>
    <w:rPr>
      <w:rFonts w:cs="Wingdings"/>
    </w:rPr>
  </w:style>
  <w:style w:type="character" w:customStyle="1" w:styleId="ListLabel818">
    <w:name w:val="ListLabel 818"/>
    <w:qFormat/>
    <w:rsid w:val="0052389F"/>
    <w:rPr>
      <w:rFonts w:cs="Symbol"/>
      <w:sz w:val="22"/>
    </w:rPr>
  </w:style>
  <w:style w:type="character" w:customStyle="1" w:styleId="ListLabel819">
    <w:name w:val="ListLabel 819"/>
    <w:qFormat/>
    <w:rsid w:val="0052389F"/>
    <w:rPr>
      <w:rFonts w:cs="Courier New"/>
    </w:rPr>
  </w:style>
  <w:style w:type="character" w:customStyle="1" w:styleId="ListLabel820">
    <w:name w:val="ListLabel 820"/>
    <w:qFormat/>
    <w:rsid w:val="0052389F"/>
    <w:rPr>
      <w:rFonts w:cs="Wingdings"/>
    </w:rPr>
  </w:style>
  <w:style w:type="character" w:customStyle="1" w:styleId="ListLabel821">
    <w:name w:val="ListLabel 821"/>
    <w:qFormat/>
    <w:rsid w:val="0052389F"/>
    <w:rPr>
      <w:rFonts w:cs="Symbol"/>
    </w:rPr>
  </w:style>
  <w:style w:type="character" w:customStyle="1" w:styleId="ListLabel822">
    <w:name w:val="ListLabel 822"/>
    <w:qFormat/>
    <w:rsid w:val="0052389F"/>
    <w:rPr>
      <w:rFonts w:cs="Courier New"/>
    </w:rPr>
  </w:style>
  <w:style w:type="character" w:customStyle="1" w:styleId="ListLabel823">
    <w:name w:val="ListLabel 823"/>
    <w:qFormat/>
    <w:rsid w:val="0052389F"/>
    <w:rPr>
      <w:rFonts w:cs="Wingdings"/>
    </w:rPr>
  </w:style>
  <w:style w:type="character" w:customStyle="1" w:styleId="ListLabel824">
    <w:name w:val="ListLabel 824"/>
    <w:qFormat/>
    <w:rsid w:val="0052389F"/>
    <w:rPr>
      <w:rFonts w:cs="Symbol"/>
    </w:rPr>
  </w:style>
  <w:style w:type="character" w:customStyle="1" w:styleId="ListLabel825">
    <w:name w:val="ListLabel 825"/>
    <w:qFormat/>
    <w:rsid w:val="0052389F"/>
    <w:rPr>
      <w:rFonts w:cs="Courier New"/>
    </w:rPr>
  </w:style>
  <w:style w:type="character" w:customStyle="1" w:styleId="ListLabel826">
    <w:name w:val="ListLabel 826"/>
    <w:qFormat/>
    <w:rsid w:val="0052389F"/>
    <w:rPr>
      <w:rFonts w:cs="Wingdings"/>
    </w:rPr>
  </w:style>
  <w:style w:type="character" w:customStyle="1" w:styleId="ListLabel827">
    <w:name w:val="ListLabel 827"/>
    <w:qFormat/>
    <w:rsid w:val="0052389F"/>
    <w:rPr>
      <w:rFonts w:cs="OpenSymbol"/>
    </w:rPr>
  </w:style>
  <w:style w:type="character" w:customStyle="1" w:styleId="ListLabel828">
    <w:name w:val="ListLabel 828"/>
    <w:qFormat/>
    <w:rsid w:val="0052389F"/>
    <w:rPr>
      <w:rFonts w:cs="Courier New"/>
      <w:sz w:val="22"/>
    </w:rPr>
  </w:style>
  <w:style w:type="character" w:customStyle="1" w:styleId="ListLabel829">
    <w:name w:val="ListLabel 829"/>
    <w:qFormat/>
    <w:rsid w:val="0052389F"/>
    <w:rPr>
      <w:rFonts w:cs="OpenSymbol"/>
    </w:rPr>
  </w:style>
  <w:style w:type="character" w:customStyle="1" w:styleId="ListLabel830">
    <w:name w:val="ListLabel 830"/>
    <w:qFormat/>
    <w:rsid w:val="0052389F"/>
    <w:rPr>
      <w:rFonts w:cs="OpenSymbol"/>
    </w:rPr>
  </w:style>
  <w:style w:type="character" w:customStyle="1" w:styleId="ListLabel831">
    <w:name w:val="ListLabel 831"/>
    <w:qFormat/>
    <w:rsid w:val="0052389F"/>
    <w:rPr>
      <w:rFonts w:cs="OpenSymbol"/>
    </w:rPr>
  </w:style>
  <w:style w:type="character" w:customStyle="1" w:styleId="ListLabel832">
    <w:name w:val="ListLabel 832"/>
    <w:qFormat/>
    <w:rsid w:val="0052389F"/>
    <w:rPr>
      <w:rFonts w:cs="OpenSymbol"/>
    </w:rPr>
  </w:style>
  <w:style w:type="character" w:customStyle="1" w:styleId="ListLabel833">
    <w:name w:val="ListLabel 833"/>
    <w:qFormat/>
    <w:rsid w:val="0052389F"/>
    <w:rPr>
      <w:rFonts w:cs="OpenSymbol"/>
    </w:rPr>
  </w:style>
  <w:style w:type="character" w:customStyle="1" w:styleId="ListLabel834">
    <w:name w:val="ListLabel 834"/>
    <w:qFormat/>
    <w:rsid w:val="0052389F"/>
    <w:rPr>
      <w:rFonts w:cs="OpenSymbol"/>
    </w:rPr>
  </w:style>
  <w:style w:type="character" w:customStyle="1" w:styleId="ListLabel835">
    <w:name w:val="ListLabel 835"/>
    <w:qFormat/>
    <w:rsid w:val="0052389F"/>
    <w:rPr>
      <w:rFonts w:cs="OpenSymbol"/>
    </w:rPr>
  </w:style>
  <w:style w:type="character" w:customStyle="1" w:styleId="ListLabel836">
    <w:name w:val="ListLabel 836"/>
    <w:qFormat/>
    <w:rsid w:val="0052389F"/>
    <w:rPr>
      <w:rFonts w:cs="Symbol"/>
      <w:b/>
      <w:color w:val="auto"/>
      <w:sz w:val="22"/>
    </w:rPr>
  </w:style>
  <w:style w:type="character" w:customStyle="1" w:styleId="ListLabel837">
    <w:name w:val="ListLabel 837"/>
    <w:qFormat/>
    <w:rsid w:val="0052389F"/>
    <w:rPr>
      <w:rFonts w:cs="Courier New"/>
    </w:rPr>
  </w:style>
  <w:style w:type="character" w:customStyle="1" w:styleId="ListLabel838">
    <w:name w:val="ListLabel 838"/>
    <w:qFormat/>
    <w:rsid w:val="0052389F"/>
    <w:rPr>
      <w:rFonts w:cs="Wingdings"/>
    </w:rPr>
  </w:style>
  <w:style w:type="character" w:customStyle="1" w:styleId="ListLabel839">
    <w:name w:val="ListLabel 839"/>
    <w:qFormat/>
    <w:rsid w:val="0052389F"/>
    <w:rPr>
      <w:rFonts w:cs="Symbol"/>
    </w:rPr>
  </w:style>
  <w:style w:type="character" w:customStyle="1" w:styleId="ListLabel840">
    <w:name w:val="ListLabel 840"/>
    <w:qFormat/>
    <w:rsid w:val="0052389F"/>
    <w:rPr>
      <w:rFonts w:cs="Courier New"/>
    </w:rPr>
  </w:style>
  <w:style w:type="character" w:customStyle="1" w:styleId="ListLabel841">
    <w:name w:val="ListLabel 841"/>
    <w:qFormat/>
    <w:rsid w:val="0052389F"/>
    <w:rPr>
      <w:rFonts w:cs="Wingdings"/>
    </w:rPr>
  </w:style>
  <w:style w:type="character" w:customStyle="1" w:styleId="ListLabel842">
    <w:name w:val="ListLabel 842"/>
    <w:qFormat/>
    <w:rsid w:val="0052389F"/>
    <w:rPr>
      <w:rFonts w:cs="Symbol"/>
    </w:rPr>
  </w:style>
  <w:style w:type="character" w:customStyle="1" w:styleId="ListLabel843">
    <w:name w:val="ListLabel 843"/>
    <w:qFormat/>
    <w:rsid w:val="0052389F"/>
    <w:rPr>
      <w:rFonts w:cs="Courier New"/>
    </w:rPr>
  </w:style>
  <w:style w:type="character" w:customStyle="1" w:styleId="ListLabel844">
    <w:name w:val="ListLabel 844"/>
    <w:qFormat/>
    <w:rsid w:val="0052389F"/>
    <w:rPr>
      <w:rFonts w:cs="Wingdings"/>
    </w:rPr>
  </w:style>
  <w:style w:type="character" w:customStyle="1" w:styleId="ListLabel845">
    <w:name w:val="ListLabel 845"/>
    <w:qFormat/>
    <w:rsid w:val="0052389F"/>
    <w:rPr>
      <w:rFonts w:cs="Symbol"/>
      <w:b/>
      <w:color w:val="auto"/>
      <w:sz w:val="22"/>
    </w:rPr>
  </w:style>
  <w:style w:type="character" w:customStyle="1" w:styleId="ListLabel846">
    <w:name w:val="ListLabel 846"/>
    <w:qFormat/>
    <w:rsid w:val="0052389F"/>
    <w:rPr>
      <w:rFonts w:cs="Courier New"/>
    </w:rPr>
  </w:style>
  <w:style w:type="character" w:customStyle="1" w:styleId="ListLabel847">
    <w:name w:val="ListLabel 847"/>
    <w:qFormat/>
    <w:rsid w:val="0052389F"/>
    <w:rPr>
      <w:rFonts w:cs="Wingdings"/>
    </w:rPr>
  </w:style>
  <w:style w:type="character" w:customStyle="1" w:styleId="ListLabel848">
    <w:name w:val="ListLabel 848"/>
    <w:qFormat/>
    <w:rsid w:val="0052389F"/>
    <w:rPr>
      <w:rFonts w:cs="Symbol"/>
    </w:rPr>
  </w:style>
  <w:style w:type="character" w:customStyle="1" w:styleId="ListLabel849">
    <w:name w:val="ListLabel 849"/>
    <w:qFormat/>
    <w:rsid w:val="0052389F"/>
    <w:rPr>
      <w:rFonts w:cs="Courier New"/>
    </w:rPr>
  </w:style>
  <w:style w:type="character" w:customStyle="1" w:styleId="ListLabel850">
    <w:name w:val="ListLabel 850"/>
    <w:qFormat/>
    <w:rsid w:val="0052389F"/>
    <w:rPr>
      <w:rFonts w:cs="Wingdings"/>
    </w:rPr>
  </w:style>
  <w:style w:type="character" w:customStyle="1" w:styleId="ListLabel851">
    <w:name w:val="ListLabel 851"/>
    <w:qFormat/>
    <w:rsid w:val="0052389F"/>
    <w:rPr>
      <w:rFonts w:cs="Symbol"/>
    </w:rPr>
  </w:style>
  <w:style w:type="character" w:customStyle="1" w:styleId="ListLabel852">
    <w:name w:val="ListLabel 852"/>
    <w:qFormat/>
    <w:rsid w:val="0052389F"/>
    <w:rPr>
      <w:rFonts w:cs="Courier New"/>
    </w:rPr>
  </w:style>
  <w:style w:type="character" w:customStyle="1" w:styleId="ListLabel853">
    <w:name w:val="ListLabel 853"/>
    <w:qFormat/>
    <w:rsid w:val="0052389F"/>
    <w:rPr>
      <w:rFonts w:cs="Wingdings"/>
    </w:rPr>
  </w:style>
  <w:style w:type="character" w:customStyle="1" w:styleId="ListLabel854">
    <w:name w:val="ListLabel 854"/>
    <w:qFormat/>
    <w:rsid w:val="0052389F"/>
    <w:rPr>
      <w:rFonts w:cs="Symbol"/>
      <w:color w:val="auto"/>
      <w:sz w:val="22"/>
    </w:rPr>
  </w:style>
  <w:style w:type="character" w:customStyle="1" w:styleId="ListLabel855">
    <w:name w:val="ListLabel 855"/>
    <w:qFormat/>
    <w:rsid w:val="0052389F"/>
    <w:rPr>
      <w:rFonts w:cs="Courier New"/>
    </w:rPr>
  </w:style>
  <w:style w:type="character" w:customStyle="1" w:styleId="ListLabel856">
    <w:name w:val="ListLabel 856"/>
    <w:qFormat/>
    <w:rsid w:val="0052389F"/>
    <w:rPr>
      <w:rFonts w:cs="Wingdings"/>
    </w:rPr>
  </w:style>
  <w:style w:type="character" w:customStyle="1" w:styleId="ListLabel857">
    <w:name w:val="ListLabel 857"/>
    <w:qFormat/>
    <w:rsid w:val="0052389F"/>
    <w:rPr>
      <w:rFonts w:cs="Symbol"/>
    </w:rPr>
  </w:style>
  <w:style w:type="character" w:customStyle="1" w:styleId="ListLabel858">
    <w:name w:val="ListLabel 858"/>
    <w:qFormat/>
    <w:rsid w:val="0052389F"/>
    <w:rPr>
      <w:rFonts w:cs="Courier New"/>
    </w:rPr>
  </w:style>
  <w:style w:type="character" w:customStyle="1" w:styleId="ListLabel859">
    <w:name w:val="ListLabel 859"/>
    <w:qFormat/>
    <w:rsid w:val="0052389F"/>
    <w:rPr>
      <w:rFonts w:cs="Wingdings"/>
    </w:rPr>
  </w:style>
  <w:style w:type="character" w:customStyle="1" w:styleId="ListLabel860">
    <w:name w:val="ListLabel 860"/>
    <w:qFormat/>
    <w:rsid w:val="0052389F"/>
    <w:rPr>
      <w:rFonts w:cs="Symbol"/>
    </w:rPr>
  </w:style>
  <w:style w:type="character" w:customStyle="1" w:styleId="ListLabel861">
    <w:name w:val="ListLabel 861"/>
    <w:qFormat/>
    <w:rsid w:val="0052389F"/>
    <w:rPr>
      <w:rFonts w:cs="Courier New"/>
    </w:rPr>
  </w:style>
  <w:style w:type="character" w:customStyle="1" w:styleId="ListLabel862">
    <w:name w:val="ListLabel 862"/>
    <w:qFormat/>
    <w:rsid w:val="0052389F"/>
    <w:rPr>
      <w:rFonts w:cs="Wingdings"/>
    </w:rPr>
  </w:style>
  <w:style w:type="character" w:customStyle="1" w:styleId="ListLabel863">
    <w:name w:val="ListLabel 863"/>
    <w:qFormat/>
    <w:rsid w:val="0052389F"/>
    <w:rPr>
      <w:rFonts w:cs="OpenSymbol"/>
    </w:rPr>
  </w:style>
  <w:style w:type="character" w:customStyle="1" w:styleId="ListLabel864">
    <w:name w:val="ListLabel 864"/>
    <w:qFormat/>
    <w:rsid w:val="0052389F"/>
    <w:rPr>
      <w:rFonts w:cs="OpenSymbol"/>
    </w:rPr>
  </w:style>
  <w:style w:type="character" w:customStyle="1" w:styleId="ListLabel865">
    <w:name w:val="ListLabel 865"/>
    <w:qFormat/>
    <w:rsid w:val="0052389F"/>
    <w:rPr>
      <w:rFonts w:cs="OpenSymbol"/>
    </w:rPr>
  </w:style>
  <w:style w:type="character" w:customStyle="1" w:styleId="ListLabel866">
    <w:name w:val="ListLabel 866"/>
    <w:qFormat/>
    <w:rsid w:val="0052389F"/>
    <w:rPr>
      <w:rFonts w:cs="OpenSymbol"/>
    </w:rPr>
  </w:style>
  <w:style w:type="character" w:customStyle="1" w:styleId="ListLabel867">
    <w:name w:val="ListLabel 867"/>
    <w:qFormat/>
    <w:rsid w:val="0052389F"/>
    <w:rPr>
      <w:rFonts w:cs="OpenSymbol"/>
    </w:rPr>
  </w:style>
  <w:style w:type="character" w:customStyle="1" w:styleId="ListLabel868">
    <w:name w:val="ListLabel 868"/>
    <w:qFormat/>
    <w:rsid w:val="0052389F"/>
    <w:rPr>
      <w:rFonts w:cs="OpenSymbol"/>
    </w:rPr>
  </w:style>
  <w:style w:type="character" w:customStyle="1" w:styleId="ListLabel869">
    <w:name w:val="ListLabel 869"/>
    <w:qFormat/>
    <w:rsid w:val="0052389F"/>
    <w:rPr>
      <w:rFonts w:cs="OpenSymbol"/>
    </w:rPr>
  </w:style>
  <w:style w:type="character" w:customStyle="1" w:styleId="ListLabel870">
    <w:name w:val="ListLabel 870"/>
    <w:qFormat/>
    <w:rsid w:val="0052389F"/>
    <w:rPr>
      <w:rFonts w:cs="OpenSymbol"/>
    </w:rPr>
  </w:style>
  <w:style w:type="character" w:customStyle="1" w:styleId="ListLabel871">
    <w:name w:val="ListLabel 871"/>
    <w:qFormat/>
    <w:rsid w:val="0052389F"/>
    <w:rPr>
      <w:rFonts w:cs="OpenSymbol"/>
    </w:rPr>
  </w:style>
  <w:style w:type="character" w:customStyle="1" w:styleId="ListLabel872">
    <w:name w:val="ListLabel 872"/>
    <w:qFormat/>
    <w:rsid w:val="0052389F"/>
    <w:rPr>
      <w:rFonts w:cs="OpenSymbol"/>
    </w:rPr>
  </w:style>
  <w:style w:type="character" w:customStyle="1" w:styleId="ListLabel873">
    <w:name w:val="ListLabel 873"/>
    <w:qFormat/>
    <w:rsid w:val="0052389F"/>
    <w:rPr>
      <w:rFonts w:cs="OpenSymbol"/>
    </w:rPr>
  </w:style>
  <w:style w:type="character" w:customStyle="1" w:styleId="ListLabel874">
    <w:name w:val="ListLabel 874"/>
    <w:qFormat/>
    <w:rsid w:val="0052389F"/>
    <w:rPr>
      <w:rFonts w:cs="OpenSymbol"/>
    </w:rPr>
  </w:style>
  <w:style w:type="character" w:customStyle="1" w:styleId="ListLabel875">
    <w:name w:val="ListLabel 875"/>
    <w:qFormat/>
    <w:rsid w:val="0052389F"/>
    <w:rPr>
      <w:rFonts w:cs="OpenSymbol"/>
    </w:rPr>
  </w:style>
  <w:style w:type="character" w:customStyle="1" w:styleId="ListLabel876">
    <w:name w:val="ListLabel 876"/>
    <w:qFormat/>
    <w:rsid w:val="0052389F"/>
    <w:rPr>
      <w:rFonts w:cs="OpenSymbol"/>
    </w:rPr>
  </w:style>
  <w:style w:type="character" w:customStyle="1" w:styleId="ListLabel877">
    <w:name w:val="ListLabel 877"/>
    <w:qFormat/>
    <w:rsid w:val="0052389F"/>
    <w:rPr>
      <w:rFonts w:cs="OpenSymbol"/>
    </w:rPr>
  </w:style>
  <w:style w:type="character" w:customStyle="1" w:styleId="ListLabel878">
    <w:name w:val="ListLabel 878"/>
    <w:qFormat/>
    <w:rsid w:val="0052389F"/>
    <w:rPr>
      <w:rFonts w:cs="OpenSymbol"/>
    </w:rPr>
  </w:style>
  <w:style w:type="character" w:customStyle="1" w:styleId="ListLabel879">
    <w:name w:val="ListLabel 879"/>
    <w:qFormat/>
    <w:rsid w:val="0052389F"/>
    <w:rPr>
      <w:rFonts w:cs="OpenSymbol"/>
    </w:rPr>
  </w:style>
  <w:style w:type="character" w:customStyle="1" w:styleId="ListLabel880">
    <w:name w:val="ListLabel 880"/>
    <w:qFormat/>
    <w:rsid w:val="0052389F"/>
    <w:rPr>
      <w:rFonts w:cs="OpenSymbol"/>
    </w:rPr>
  </w:style>
  <w:style w:type="character" w:customStyle="1" w:styleId="ListLabel881">
    <w:name w:val="ListLabel 881"/>
    <w:qFormat/>
    <w:rsid w:val="0052389F"/>
    <w:rPr>
      <w:rFonts w:cs="OpenSymbol"/>
    </w:rPr>
  </w:style>
  <w:style w:type="character" w:customStyle="1" w:styleId="ListLabel882">
    <w:name w:val="ListLabel 882"/>
    <w:qFormat/>
    <w:rsid w:val="0052389F"/>
    <w:rPr>
      <w:rFonts w:cs="OpenSymbol"/>
    </w:rPr>
  </w:style>
  <w:style w:type="character" w:customStyle="1" w:styleId="ListLabel883">
    <w:name w:val="ListLabel 883"/>
    <w:qFormat/>
    <w:rsid w:val="0052389F"/>
    <w:rPr>
      <w:rFonts w:cs="OpenSymbol"/>
    </w:rPr>
  </w:style>
  <w:style w:type="character" w:customStyle="1" w:styleId="ListLabel884">
    <w:name w:val="ListLabel 884"/>
    <w:qFormat/>
    <w:rsid w:val="0052389F"/>
    <w:rPr>
      <w:rFonts w:cs="OpenSymbol"/>
    </w:rPr>
  </w:style>
  <w:style w:type="character" w:customStyle="1" w:styleId="ListLabel885">
    <w:name w:val="ListLabel 885"/>
    <w:qFormat/>
    <w:rsid w:val="0052389F"/>
    <w:rPr>
      <w:rFonts w:cs="OpenSymbol"/>
    </w:rPr>
  </w:style>
  <w:style w:type="character" w:customStyle="1" w:styleId="ListLabel886">
    <w:name w:val="ListLabel 886"/>
    <w:qFormat/>
    <w:rsid w:val="0052389F"/>
    <w:rPr>
      <w:rFonts w:cs="OpenSymbol"/>
    </w:rPr>
  </w:style>
  <w:style w:type="character" w:customStyle="1" w:styleId="ListLabel887">
    <w:name w:val="ListLabel 887"/>
    <w:qFormat/>
    <w:rsid w:val="0052389F"/>
    <w:rPr>
      <w:rFonts w:cs="OpenSymbol"/>
    </w:rPr>
  </w:style>
  <w:style w:type="character" w:customStyle="1" w:styleId="ListLabel888">
    <w:name w:val="ListLabel 888"/>
    <w:qFormat/>
    <w:rsid w:val="0052389F"/>
    <w:rPr>
      <w:rFonts w:cs="OpenSymbol"/>
    </w:rPr>
  </w:style>
  <w:style w:type="character" w:customStyle="1" w:styleId="ListLabel889">
    <w:name w:val="ListLabel 889"/>
    <w:qFormat/>
    <w:rsid w:val="0052389F"/>
    <w:rPr>
      <w:rFonts w:cs="OpenSymbol"/>
    </w:rPr>
  </w:style>
  <w:style w:type="character" w:customStyle="1" w:styleId="ListLabel890">
    <w:name w:val="ListLabel 890"/>
    <w:qFormat/>
    <w:rsid w:val="0052389F"/>
    <w:rPr>
      <w:rFonts w:cs="OpenSymbol"/>
    </w:rPr>
  </w:style>
  <w:style w:type="character" w:customStyle="1" w:styleId="ListLabel891">
    <w:name w:val="ListLabel 891"/>
    <w:qFormat/>
    <w:rsid w:val="0052389F"/>
    <w:rPr>
      <w:rFonts w:cs="OpenSymbol"/>
    </w:rPr>
  </w:style>
  <w:style w:type="character" w:customStyle="1" w:styleId="ListLabel892">
    <w:name w:val="ListLabel 892"/>
    <w:qFormat/>
    <w:rsid w:val="0052389F"/>
    <w:rPr>
      <w:rFonts w:cs="OpenSymbol"/>
    </w:rPr>
  </w:style>
  <w:style w:type="character" w:customStyle="1" w:styleId="ListLabel893">
    <w:name w:val="ListLabel 893"/>
    <w:qFormat/>
    <w:rsid w:val="0052389F"/>
    <w:rPr>
      <w:rFonts w:cs="OpenSymbol"/>
    </w:rPr>
  </w:style>
  <w:style w:type="character" w:customStyle="1" w:styleId="ListLabel894">
    <w:name w:val="ListLabel 894"/>
    <w:qFormat/>
    <w:rsid w:val="0052389F"/>
    <w:rPr>
      <w:rFonts w:cs="OpenSymbol"/>
    </w:rPr>
  </w:style>
  <w:style w:type="character" w:customStyle="1" w:styleId="ListLabel895">
    <w:name w:val="ListLabel 895"/>
    <w:qFormat/>
    <w:rsid w:val="0052389F"/>
    <w:rPr>
      <w:rFonts w:cs="OpenSymbol"/>
    </w:rPr>
  </w:style>
  <w:style w:type="character" w:customStyle="1" w:styleId="ListLabel896">
    <w:name w:val="ListLabel 896"/>
    <w:qFormat/>
    <w:rsid w:val="0052389F"/>
    <w:rPr>
      <w:rFonts w:cs="OpenSymbol"/>
    </w:rPr>
  </w:style>
  <w:style w:type="character" w:customStyle="1" w:styleId="ListLabel897">
    <w:name w:val="ListLabel 897"/>
    <w:qFormat/>
    <w:rsid w:val="0052389F"/>
    <w:rPr>
      <w:rFonts w:cs="OpenSymbol"/>
    </w:rPr>
  </w:style>
  <w:style w:type="character" w:customStyle="1" w:styleId="ListLabel898">
    <w:name w:val="ListLabel 898"/>
    <w:qFormat/>
    <w:rsid w:val="0052389F"/>
    <w:rPr>
      <w:rFonts w:cs="OpenSymbol"/>
    </w:rPr>
  </w:style>
  <w:style w:type="character" w:customStyle="1" w:styleId="ListLabel899">
    <w:name w:val="ListLabel 899"/>
    <w:qFormat/>
    <w:rsid w:val="0052389F"/>
    <w:rPr>
      <w:rFonts w:cs="OpenSymbol"/>
      <w:sz w:val="22"/>
    </w:rPr>
  </w:style>
  <w:style w:type="character" w:customStyle="1" w:styleId="ListLabel900">
    <w:name w:val="ListLabel 900"/>
    <w:qFormat/>
    <w:rsid w:val="0052389F"/>
    <w:rPr>
      <w:rFonts w:cs="OpenSymbol"/>
    </w:rPr>
  </w:style>
  <w:style w:type="character" w:customStyle="1" w:styleId="ListLabel901">
    <w:name w:val="ListLabel 901"/>
    <w:qFormat/>
    <w:rsid w:val="0052389F"/>
    <w:rPr>
      <w:rFonts w:cs="OpenSymbol"/>
    </w:rPr>
  </w:style>
  <w:style w:type="character" w:customStyle="1" w:styleId="ListLabel902">
    <w:name w:val="ListLabel 902"/>
    <w:qFormat/>
    <w:rsid w:val="0052389F"/>
    <w:rPr>
      <w:rFonts w:cs="OpenSymbol"/>
    </w:rPr>
  </w:style>
  <w:style w:type="character" w:customStyle="1" w:styleId="ListLabel903">
    <w:name w:val="ListLabel 903"/>
    <w:qFormat/>
    <w:rsid w:val="0052389F"/>
    <w:rPr>
      <w:rFonts w:cs="OpenSymbol"/>
    </w:rPr>
  </w:style>
  <w:style w:type="character" w:customStyle="1" w:styleId="ListLabel904">
    <w:name w:val="ListLabel 904"/>
    <w:qFormat/>
    <w:rsid w:val="0052389F"/>
    <w:rPr>
      <w:rFonts w:cs="OpenSymbol"/>
    </w:rPr>
  </w:style>
  <w:style w:type="character" w:customStyle="1" w:styleId="ListLabel905">
    <w:name w:val="ListLabel 905"/>
    <w:qFormat/>
    <w:rsid w:val="0052389F"/>
    <w:rPr>
      <w:rFonts w:cs="OpenSymbol"/>
    </w:rPr>
  </w:style>
  <w:style w:type="character" w:customStyle="1" w:styleId="ListLabel906">
    <w:name w:val="ListLabel 906"/>
    <w:qFormat/>
    <w:rsid w:val="0052389F"/>
    <w:rPr>
      <w:rFonts w:cs="OpenSymbol"/>
    </w:rPr>
  </w:style>
  <w:style w:type="character" w:customStyle="1" w:styleId="ListLabel907">
    <w:name w:val="ListLabel 907"/>
    <w:qFormat/>
    <w:rsid w:val="0052389F"/>
    <w:rPr>
      <w:rFonts w:cs="OpenSymbol"/>
    </w:rPr>
  </w:style>
  <w:style w:type="character" w:customStyle="1" w:styleId="ListLabel908">
    <w:name w:val="ListLabel 908"/>
    <w:qFormat/>
    <w:rsid w:val="0052389F"/>
    <w:rPr>
      <w:color w:val="auto"/>
    </w:rPr>
  </w:style>
  <w:style w:type="character" w:customStyle="1" w:styleId="ListLabel909">
    <w:name w:val="ListLabel 909"/>
    <w:qFormat/>
    <w:rsid w:val="0052389F"/>
    <w:rPr>
      <w:rFonts w:cs="Courier New"/>
    </w:rPr>
  </w:style>
  <w:style w:type="character" w:customStyle="1" w:styleId="ListLabel910">
    <w:name w:val="ListLabel 910"/>
    <w:qFormat/>
    <w:rsid w:val="0052389F"/>
    <w:rPr>
      <w:rFonts w:cs="Courier New"/>
    </w:rPr>
  </w:style>
  <w:style w:type="character" w:customStyle="1" w:styleId="ListLabel911">
    <w:name w:val="ListLabel 911"/>
    <w:qFormat/>
    <w:rsid w:val="0052389F"/>
    <w:rPr>
      <w:rFonts w:cs="Courier New"/>
    </w:rPr>
  </w:style>
  <w:style w:type="character" w:customStyle="1" w:styleId="ListLabel912">
    <w:name w:val="ListLabel 912"/>
    <w:qFormat/>
    <w:rsid w:val="0052389F"/>
    <w:rPr>
      <w:rFonts w:cs="Arial"/>
      <w:color w:val="auto"/>
      <w:sz w:val="24"/>
    </w:rPr>
  </w:style>
  <w:style w:type="character" w:customStyle="1" w:styleId="ListLabel913">
    <w:name w:val="ListLabel 913"/>
    <w:qFormat/>
    <w:rsid w:val="0052389F"/>
    <w:rPr>
      <w:color w:val="auto"/>
    </w:rPr>
  </w:style>
  <w:style w:type="character" w:customStyle="1" w:styleId="ListLabel914">
    <w:name w:val="ListLabel 914"/>
    <w:qFormat/>
    <w:rsid w:val="0052389F"/>
    <w:rPr>
      <w:rFonts w:cs="Courier New"/>
    </w:rPr>
  </w:style>
  <w:style w:type="character" w:customStyle="1" w:styleId="ListLabel915">
    <w:name w:val="ListLabel 915"/>
    <w:qFormat/>
    <w:rsid w:val="0052389F"/>
    <w:rPr>
      <w:rFonts w:cs="Courier New"/>
    </w:rPr>
  </w:style>
  <w:style w:type="character" w:customStyle="1" w:styleId="ListLabel916">
    <w:name w:val="ListLabel 916"/>
    <w:qFormat/>
    <w:rsid w:val="0052389F"/>
    <w:rPr>
      <w:rFonts w:cs="Courier New"/>
    </w:rPr>
  </w:style>
  <w:style w:type="character" w:customStyle="1" w:styleId="ListLabel917">
    <w:name w:val="ListLabel 917"/>
    <w:qFormat/>
    <w:rsid w:val="0052389F"/>
    <w:rPr>
      <w:rFonts w:cs="Arial"/>
      <w:color w:val="auto"/>
      <w:sz w:val="24"/>
    </w:rPr>
  </w:style>
  <w:style w:type="character" w:customStyle="1" w:styleId="ListLabel918">
    <w:name w:val="ListLabel 918"/>
    <w:qFormat/>
    <w:rsid w:val="0052389F"/>
    <w:rPr>
      <w:color w:val="auto"/>
    </w:rPr>
  </w:style>
  <w:style w:type="character" w:customStyle="1" w:styleId="ListLabel919">
    <w:name w:val="ListLabel 919"/>
    <w:qFormat/>
    <w:rsid w:val="0052389F"/>
    <w:rPr>
      <w:rFonts w:cs="Courier New"/>
    </w:rPr>
  </w:style>
  <w:style w:type="character" w:customStyle="1" w:styleId="ListLabel920">
    <w:name w:val="ListLabel 920"/>
    <w:qFormat/>
    <w:rsid w:val="0052389F"/>
    <w:rPr>
      <w:rFonts w:cs="Courier New"/>
    </w:rPr>
  </w:style>
  <w:style w:type="character" w:customStyle="1" w:styleId="ListLabel921">
    <w:name w:val="ListLabel 921"/>
    <w:qFormat/>
    <w:rsid w:val="0052389F"/>
    <w:rPr>
      <w:rFonts w:cs="Courier New"/>
    </w:rPr>
  </w:style>
  <w:style w:type="character" w:customStyle="1" w:styleId="ListLabel922">
    <w:name w:val="ListLabel 922"/>
    <w:qFormat/>
    <w:rsid w:val="0052389F"/>
    <w:rPr>
      <w:color w:val="auto"/>
    </w:rPr>
  </w:style>
  <w:style w:type="character" w:customStyle="1" w:styleId="ListLabel923">
    <w:name w:val="ListLabel 923"/>
    <w:qFormat/>
    <w:rsid w:val="0052389F"/>
    <w:rPr>
      <w:rFonts w:cs="Courier New"/>
    </w:rPr>
  </w:style>
  <w:style w:type="character" w:customStyle="1" w:styleId="ListLabel924">
    <w:name w:val="ListLabel 924"/>
    <w:qFormat/>
    <w:rsid w:val="0052389F"/>
    <w:rPr>
      <w:rFonts w:cs="Courier New"/>
    </w:rPr>
  </w:style>
  <w:style w:type="character" w:customStyle="1" w:styleId="ListLabel925">
    <w:name w:val="ListLabel 925"/>
    <w:qFormat/>
    <w:rsid w:val="0052389F"/>
    <w:rPr>
      <w:rFonts w:cs="Courier New"/>
    </w:rPr>
  </w:style>
  <w:style w:type="character" w:customStyle="1" w:styleId="ListLabel926">
    <w:name w:val="ListLabel 926"/>
    <w:qFormat/>
    <w:rsid w:val="0052389F"/>
    <w:rPr>
      <w:rFonts w:cs="Courier New"/>
      <w:b/>
      <w:color w:val="auto"/>
    </w:rPr>
  </w:style>
  <w:style w:type="character" w:customStyle="1" w:styleId="ListLabel927">
    <w:name w:val="ListLabel 927"/>
    <w:qFormat/>
    <w:rsid w:val="0052389F"/>
    <w:rPr>
      <w:rFonts w:cs="Courier New"/>
    </w:rPr>
  </w:style>
  <w:style w:type="character" w:customStyle="1" w:styleId="ListLabel928">
    <w:name w:val="ListLabel 928"/>
    <w:qFormat/>
    <w:rsid w:val="0052389F"/>
    <w:rPr>
      <w:rFonts w:cs="Courier New"/>
    </w:rPr>
  </w:style>
  <w:style w:type="character" w:customStyle="1" w:styleId="ListLabel929">
    <w:name w:val="ListLabel 929"/>
    <w:qFormat/>
    <w:rsid w:val="0052389F"/>
    <w:rPr>
      <w:rFonts w:cs="Courier New"/>
    </w:rPr>
  </w:style>
  <w:style w:type="character" w:customStyle="1" w:styleId="ListLabel930">
    <w:name w:val="ListLabel 930"/>
    <w:qFormat/>
    <w:rsid w:val="0052389F"/>
    <w:rPr>
      <w:color w:val="auto"/>
    </w:rPr>
  </w:style>
  <w:style w:type="character" w:customStyle="1" w:styleId="ListLabel931">
    <w:name w:val="ListLabel 931"/>
    <w:qFormat/>
    <w:rsid w:val="0052389F"/>
    <w:rPr>
      <w:rFonts w:cs="Courier New"/>
    </w:rPr>
  </w:style>
  <w:style w:type="character" w:customStyle="1" w:styleId="ListLabel932">
    <w:name w:val="ListLabel 932"/>
    <w:qFormat/>
    <w:rsid w:val="0052389F"/>
    <w:rPr>
      <w:rFonts w:cs="Courier New"/>
    </w:rPr>
  </w:style>
  <w:style w:type="character" w:customStyle="1" w:styleId="ListLabel933">
    <w:name w:val="ListLabel 933"/>
    <w:qFormat/>
    <w:rsid w:val="0052389F"/>
    <w:rPr>
      <w:rFonts w:cs="Courier New"/>
    </w:rPr>
  </w:style>
  <w:style w:type="character" w:customStyle="1" w:styleId="ListLabel934">
    <w:name w:val="ListLabel 934"/>
    <w:qFormat/>
    <w:rsid w:val="0052389F"/>
  </w:style>
  <w:style w:type="character" w:customStyle="1" w:styleId="ListLabel935">
    <w:name w:val="ListLabel 935"/>
    <w:qFormat/>
    <w:rsid w:val="0052389F"/>
  </w:style>
  <w:style w:type="character" w:customStyle="1" w:styleId="ListLabel936">
    <w:name w:val="ListLabel 936"/>
    <w:qFormat/>
    <w:rsid w:val="0052389F"/>
  </w:style>
  <w:style w:type="character" w:customStyle="1" w:styleId="ListLabel937">
    <w:name w:val="ListLabel 937"/>
    <w:qFormat/>
    <w:rsid w:val="0052389F"/>
    <w:rPr>
      <w:rFonts w:asciiTheme="minorHAnsi" w:hAnsiTheme="minorHAnsi" w:cstheme="minorHAnsi"/>
      <w:sz w:val="22"/>
      <w:lang w:val="en-US"/>
    </w:rPr>
  </w:style>
  <w:style w:type="character" w:customStyle="1" w:styleId="ListLabel938">
    <w:name w:val="ListLabel 938"/>
    <w:qFormat/>
    <w:rsid w:val="0052389F"/>
    <w:rPr>
      <w:rFonts w:asciiTheme="minorHAnsi" w:hAnsiTheme="minorHAnsi" w:cstheme="minorHAnsi"/>
      <w:sz w:val="22"/>
    </w:rPr>
  </w:style>
  <w:style w:type="character" w:customStyle="1" w:styleId="ListLabel939">
    <w:name w:val="ListLabel 939"/>
    <w:qFormat/>
    <w:rsid w:val="0052389F"/>
    <w:rPr>
      <w:rFonts w:eastAsia="Arial" w:cstheme="minorHAnsi"/>
      <w:sz w:val="22"/>
    </w:rPr>
  </w:style>
  <w:style w:type="character" w:customStyle="1" w:styleId="ListLabel940">
    <w:name w:val="ListLabel 940"/>
    <w:qFormat/>
    <w:rsid w:val="0052389F"/>
    <w:rPr>
      <w:rFonts w:cstheme="minorHAnsi"/>
      <w:sz w:val="22"/>
    </w:rPr>
  </w:style>
  <w:style w:type="character" w:customStyle="1" w:styleId="ListLabel941">
    <w:name w:val="ListLabel 941"/>
    <w:qFormat/>
    <w:rsid w:val="0052389F"/>
    <w:rPr>
      <w:rFonts w:cstheme="minorHAnsi"/>
      <w:bCs/>
      <w:iCs/>
      <w:color w:val="1155CC"/>
      <w:sz w:val="22"/>
      <w:highlight w:val="white"/>
    </w:rPr>
  </w:style>
  <w:style w:type="character" w:customStyle="1" w:styleId="ListLabel942">
    <w:name w:val="ListLabel 942"/>
    <w:qFormat/>
    <w:rsid w:val="0052389F"/>
    <w:rPr>
      <w:rFonts w:cstheme="minorHAnsi"/>
    </w:rPr>
  </w:style>
  <w:style w:type="character" w:customStyle="1" w:styleId="ListLabel943">
    <w:name w:val="ListLabel 943"/>
    <w:qFormat/>
    <w:rsid w:val="0052389F"/>
    <w:rPr>
      <w:rFonts w:cstheme="minorHAnsi"/>
      <w:iCs/>
      <w:sz w:val="22"/>
      <w:highlight w:val="white"/>
    </w:rPr>
  </w:style>
  <w:style w:type="character" w:customStyle="1" w:styleId="ListLabel944">
    <w:name w:val="ListLabel 944"/>
    <w:qFormat/>
    <w:rsid w:val="0052389F"/>
    <w:rPr>
      <w:rFonts w:asciiTheme="minorHAnsi" w:hAnsiTheme="minorHAnsi" w:cstheme="minorHAnsi"/>
      <w:sz w:val="22"/>
      <w:szCs w:val="22"/>
    </w:rPr>
  </w:style>
  <w:style w:type="character" w:customStyle="1" w:styleId="ListLabel945">
    <w:name w:val="ListLabel 945"/>
    <w:qFormat/>
    <w:rsid w:val="0052389F"/>
  </w:style>
  <w:style w:type="character" w:customStyle="1" w:styleId="ListLabel946">
    <w:name w:val="ListLabel 946"/>
    <w:qFormat/>
    <w:rsid w:val="0052389F"/>
  </w:style>
  <w:style w:type="character" w:customStyle="1" w:styleId="ListLabel947">
    <w:name w:val="ListLabel 947"/>
    <w:qFormat/>
    <w:rsid w:val="0052389F"/>
  </w:style>
  <w:style w:type="character" w:customStyle="1" w:styleId="ListLabel948">
    <w:name w:val="ListLabel 948"/>
    <w:qFormat/>
    <w:rsid w:val="0052389F"/>
    <w:rPr>
      <w:sz w:val="22"/>
    </w:rPr>
  </w:style>
  <w:style w:type="character" w:customStyle="1" w:styleId="ListLabel949">
    <w:name w:val="ListLabel 949"/>
    <w:qFormat/>
    <w:rsid w:val="0052389F"/>
    <w:rPr>
      <w:rFonts w:asciiTheme="minorHAnsi" w:hAnsiTheme="minorHAnsi" w:cstheme="minorHAnsi"/>
      <w:sz w:val="22"/>
      <w:szCs w:val="22"/>
    </w:rPr>
  </w:style>
  <w:style w:type="character" w:customStyle="1" w:styleId="ListLabel950">
    <w:name w:val="ListLabel 950"/>
    <w:qFormat/>
    <w:rsid w:val="0052389F"/>
    <w:rPr>
      <w:rFonts w:cstheme="minorHAnsi"/>
      <w:sz w:val="22"/>
    </w:rPr>
  </w:style>
  <w:style w:type="character" w:customStyle="1" w:styleId="ListLabel951">
    <w:name w:val="ListLabel 951"/>
    <w:qFormat/>
    <w:rsid w:val="0052389F"/>
    <w:rPr>
      <w:rFonts w:cstheme="minorHAnsi"/>
    </w:rPr>
  </w:style>
  <w:style w:type="character" w:customStyle="1" w:styleId="ListLabel952">
    <w:name w:val="ListLabel 952"/>
    <w:qFormat/>
    <w:rsid w:val="0052389F"/>
  </w:style>
  <w:style w:type="character" w:customStyle="1" w:styleId="ListLabel953">
    <w:name w:val="ListLabel 953"/>
    <w:qFormat/>
    <w:rsid w:val="0052389F"/>
    <w:rPr>
      <w:rFonts w:asciiTheme="minorHAnsi" w:hAnsiTheme="minorHAnsi" w:cstheme="minorHAnsi"/>
    </w:rPr>
  </w:style>
  <w:style w:type="character" w:customStyle="1" w:styleId="ListLabel954">
    <w:name w:val="ListLabel 954"/>
    <w:qFormat/>
    <w:rsid w:val="0052389F"/>
  </w:style>
  <w:style w:type="character" w:customStyle="1" w:styleId="ListLabel955">
    <w:name w:val="ListLabel 955"/>
    <w:qFormat/>
    <w:rsid w:val="0052389F"/>
    <w:rPr>
      <w:rFonts w:asciiTheme="minorHAnsi" w:hAnsiTheme="minorHAnsi" w:cstheme="minorHAnsi"/>
      <w:sz w:val="22"/>
      <w:szCs w:val="20"/>
    </w:rPr>
  </w:style>
  <w:style w:type="character" w:customStyle="1" w:styleId="ListLabel956">
    <w:name w:val="ListLabel 956"/>
    <w:qFormat/>
    <w:rsid w:val="0052389F"/>
  </w:style>
  <w:style w:type="character" w:customStyle="1" w:styleId="ListLabel957">
    <w:name w:val="ListLabel 957"/>
    <w:qFormat/>
    <w:rsid w:val="0052389F"/>
    <w:rPr>
      <w:rFonts w:cstheme="minorHAnsi"/>
      <w:color w:val="E17000" w:themeColor="accent1"/>
      <w:highlight w:val="yellow"/>
    </w:rPr>
  </w:style>
  <w:style w:type="character" w:customStyle="1" w:styleId="ListLabel958">
    <w:name w:val="ListLabel 958"/>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959">
    <w:name w:val="ListLabel 959"/>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960">
    <w:name w:val="ListLabel 960"/>
    <w:qFormat/>
    <w:rsid w:val="0052389F"/>
    <w:rPr>
      <w:rFonts w:cs="Symbol"/>
      <w:color w:val="auto"/>
      <w:sz w:val="22"/>
    </w:rPr>
  </w:style>
  <w:style w:type="character" w:customStyle="1" w:styleId="ListLabel961">
    <w:name w:val="ListLabel 961"/>
    <w:qFormat/>
    <w:rsid w:val="0052389F"/>
    <w:rPr>
      <w:rFonts w:cs="Symbol"/>
      <w:color w:val="auto"/>
      <w:sz w:val="22"/>
    </w:rPr>
  </w:style>
  <w:style w:type="character" w:customStyle="1" w:styleId="ListLabel962">
    <w:name w:val="ListLabel 962"/>
    <w:qFormat/>
    <w:rsid w:val="0052389F"/>
    <w:rPr>
      <w:rFonts w:cs="Courier New"/>
    </w:rPr>
  </w:style>
  <w:style w:type="character" w:customStyle="1" w:styleId="ListLabel963">
    <w:name w:val="ListLabel 963"/>
    <w:qFormat/>
    <w:rsid w:val="0052389F"/>
    <w:rPr>
      <w:rFonts w:cs="Wingdings"/>
    </w:rPr>
  </w:style>
  <w:style w:type="character" w:customStyle="1" w:styleId="ListLabel964">
    <w:name w:val="ListLabel 964"/>
    <w:qFormat/>
    <w:rsid w:val="0052389F"/>
    <w:rPr>
      <w:rFonts w:cs="Symbol"/>
    </w:rPr>
  </w:style>
  <w:style w:type="character" w:customStyle="1" w:styleId="ListLabel965">
    <w:name w:val="ListLabel 965"/>
    <w:qFormat/>
    <w:rsid w:val="0052389F"/>
    <w:rPr>
      <w:rFonts w:cs="Courier New"/>
    </w:rPr>
  </w:style>
  <w:style w:type="character" w:customStyle="1" w:styleId="ListLabel966">
    <w:name w:val="ListLabel 966"/>
    <w:qFormat/>
    <w:rsid w:val="0052389F"/>
    <w:rPr>
      <w:rFonts w:cs="Wingdings"/>
    </w:rPr>
  </w:style>
  <w:style w:type="character" w:customStyle="1" w:styleId="ListLabel967">
    <w:name w:val="ListLabel 967"/>
    <w:qFormat/>
    <w:rsid w:val="0052389F"/>
    <w:rPr>
      <w:rFonts w:cs="Symbol"/>
    </w:rPr>
  </w:style>
  <w:style w:type="character" w:customStyle="1" w:styleId="ListLabel968">
    <w:name w:val="ListLabel 968"/>
    <w:qFormat/>
    <w:rsid w:val="0052389F"/>
    <w:rPr>
      <w:rFonts w:cs="Courier New"/>
    </w:rPr>
  </w:style>
  <w:style w:type="character" w:customStyle="1" w:styleId="ListLabel969">
    <w:name w:val="ListLabel 969"/>
    <w:qFormat/>
    <w:rsid w:val="0052389F"/>
    <w:rPr>
      <w:rFonts w:cs="Wingdings"/>
    </w:rPr>
  </w:style>
  <w:style w:type="character" w:customStyle="1" w:styleId="ListLabel970">
    <w:name w:val="ListLabel 970"/>
    <w:qFormat/>
    <w:rsid w:val="0052389F"/>
    <w:rPr>
      <w:rFonts w:cs="Arial"/>
      <w:sz w:val="24"/>
    </w:rPr>
  </w:style>
  <w:style w:type="character" w:customStyle="1" w:styleId="ListLabel971">
    <w:name w:val="ListLabel 971"/>
    <w:qFormat/>
    <w:rsid w:val="0052389F"/>
    <w:rPr>
      <w:rFonts w:cs="9999999"/>
    </w:rPr>
  </w:style>
  <w:style w:type="character" w:customStyle="1" w:styleId="ListLabel972">
    <w:name w:val="ListLabel 972"/>
    <w:qFormat/>
    <w:rsid w:val="0052389F"/>
    <w:rPr>
      <w:rFonts w:cs="Arial"/>
    </w:rPr>
  </w:style>
  <w:style w:type="character" w:customStyle="1" w:styleId="ListLabel973">
    <w:name w:val="ListLabel 973"/>
    <w:qFormat/>
    <w:rsid w:val="0052389F"/>
    <w:rPr>
      <w:rFonts w:cs="9999999"/>
    </w:rPr>
  </w:style>
  <w:style w:type="character" w:customStyle="1" w:styleId="ListLabel974">
    <w:name w:val="ListLabel 974"/>
    <w:qFormat/>
    <w:rsid w:val="0052389F"/>
    <w:rPr>
      <w:rFonts w:cs="Arial"/>
    </w:rPr>
  </w:style>
  <w:style w:type="character" w:customStyle="1" w:styleId="ListLabel975">
    <w:name w:val="ListLabel 975"/>
    <w:qFormat/>
    <w:rsid w:val="0052389F"/>
    <w:rPr>
      <w:rFonts w:cs="9999999"/>
    </w:rPr>
  </w:style>
  <w:style w:type="character" w:customStyle="1" w:styleId="ListLabel976">
    <w:name w:val="ListLabel 976"/>
    <w:qFormat/>
    <w:rsid w:val="0052389F"/>
    <w:rPr>
      <w:rFonts w:cs="Arial"/>
    </w:rPr>
  </w:style>
  <w:style w:type="character" w:customStyle="1" w:styleId="ListLabel977">
    <w:name w:val="ListLabel 977"/>
    <w:qFormat/>
    <w:rsid w:val="0052389F"/>
    <w:rPr>
      <w:rFonts w:cs="9999999"/>
    </w:rPr>
  </w:style>
  <w:style w:type="character" w:customStyle="1" w:styleId="ListLabel978">
    <w:name w:val="ListLabel 978"/>
    <w:qFormat/>
    <w:rsid w:val="0052389F"/>
    <w:rPr>
      <w:rFonts w:cs="Symbol"/>
      <w:color w:val="auto"/>
      <w:sz w:val="22"/>
    </w:rPr>
  </w:style>
  <w:style w:type="character" w:customStyle="1" w:styleId="ListLabel979">
    <w:name w:val="ListLabel 979"/>
    <w:qFormat/>
    <w:rsid w:val="0052389F"/>
    <w:rPr>
      <w:rFonts w:cs="Courier New"/>
    </w:rPr>
  </w:style>
  <w:style w:type="character" w:customStyle="1" w:styleId="ListLabel980">
    <w:name w:val="ListLabel 980"/>
    <w:qFormat/>
    <w:rsid w:val="0052389F"/>
    <w:rPr>
      <w:rFonts w:cs="Wingdings"/>
    </w:rPr>
  </w:style>
  <w:style w:type="character" w:customStyle="1" w:styleId="ListLabel981">
    <w:name w:val="ListLabel 981"/>
    <w:qFormat/>
    <w:rsid w:val="0052389F"/>
    <w:rPr>
      <w:rFonts w:cs="Symbol"/>
    </w:rPr>
  </w:style>
  <w:style w:type="character" w:customStyle="1" w:styleId="ListLabel982">
    <w:name w:val="ListLabel 982"/>
    <w:qFormat/>
    <w:rsid w:val="0052389F"/>
    <w:rPr>
      <w:rFonts w:cs="Courier New"/>
    </w:rPr>
  </w:style>
  <w:style w:type="character" w:customStyle="1" w:styleId="ListLabel983">
    <w:name w:val="ListLabel 983"/>
    <w:qFormat/>
    <w:rsid w:val="0052389F"/>
    <w:rPr>
      <w:rFonts w:cs="Wingdings"/>
    </w:rPr>
  </w:style>
  <w:style w:type="character" w:customStyle="1" w:styleId="ListLabel984">
    <w:name w:val="ListLabel 984"/>
    <w:qFormat/>
    <w:rsid w:val="0052389F"/>
    <w:rPr>
      <w:rFonts w:cs="Symbol"/>
    </w:rPr>
  </w:style>
  <w:style w:type="character" w:customStyle="1" w:styleId="ListLabel985">
    <w:name w:val="ListLabel 985"/>
    <w:qFormat/>
    <w:rsid w:val="0052389F"/>
    <w:rPr>
      <w:rFonts w:cs="Courier New"/>
    </w:rPr>
  </w:style>
  <w:style w:type="character" w:customStyle="1" w:styleId="ListLabel986">
    <w:name w:val="ListLabel 986"/>
    <w:qFormat/>
    <w:rsid w:val="0052389F"/>
    <w:rPr>
      <w:rFonts w:cs="Wingdings"/>
    </w:rPr>
  </w:style>
  <w:style w:type="character" w:customStyle="1" w:styleId="ListLabel987">
    <w:name w:val="ListLabel 987"/>
    <w:qFormat/>
    <w:rsid w:val="0052389F"/>
    <w:rPr>
      <w:rFonts w:cs="Symbol"/>
      <w:sz w:val="22"/>
    </w:rPr>
  </w:style>
  <w:style w:type="character" w:customStyle="1" w:styleId="ListLabel988">
    <w:name w:val="ListLabel 988"/>
    <w:qFormat/>
    <w:rsid w:val="0052389F"/>
    <w:rPr>
      <w:rFonts w:cs="Courier New"/>
    </w:rPr>
  </w:style>
  <w:style w:type="character" w:customStyle="1" w:styleId="ListLabel989">
    <w:name w:val="ListLabel 989"/>
    <w:qFormat/>
    <w:rsid w:val="0052389F"/>
    <w:rPr>
      <w:rFonts w:cs="Wingdings"/>
    </w:rPr>
  </w:style>
  <w:style w:type="character" w:customStyle="1" w:styleId="ListLabel990">
    <w:name w:val="ListLabel 990"/>
    <w:qFormat/>
    <w:rsid w:val="0052389F"/>
    <w:rPr>
      <w:rFonts w:cs="Symbol"/>
    </w:rPr>
  </w:style>
  <w:style w:type="character" w:customStyle="1" w:styleId="ListLabel991">
    <w:name w:val="ListLabel 991"/>
    <w:qFormat/>
    <w:rsid w:val="0052389F"/>
    <w:rPr>
      <w:rFonts w:cs="Courier New"/>
    </w:rPr>
  </w:style>
  <w:style w:type="character" w:customStyle="1" w:styleId="ListLabel992">
    <w:name w:val="ListLabel 992"/>
    <w:qFormat/>
    <w:rsid w:val="0052389F"/>
    <w:rPr>
      <w:rFonts w:cs="Wingdings"/>
    </w:rPr>
  </w:style>
  <w:style w:type="character" w:customStyle="1" w:styleId="ListLabel993">
    <w:name w:val="ListLabel 993"/>
    <w:qFormat/>
    <w:rsid w:val="0052389F"/>
    <w:rPr>
      <w:rFonts w:cs="Symbol"/>
    </w:rPr>
  </w:style>
  <w:style w:type="character" w:customStyle="1" w:styleId="ListLabel994">
    <w:name w:val="ListLabel 994"/>
    <w:qFormat/>
    <w:rsid w:val="0052389F"/>
    <w:rPr>
      <w:rFonts w:cs="Courier New"/>
    </w:rPr>
  </w:style>
  <w:style w:type="character" w:customStyle="1" w:styleId="ListLabel995">
    <w:name w:val="ListLabel 995"/>
    <w:qFormat/>
    <w:rsid w:val="0052389F"/>
    <w:rPr>
      <w:rFonts w:cs="Wingdings"/>
    </w:rPr>
  </w:style>
  <w:style w:type="character" w:customStyle="1" w:styleId="ListLabel996">
    <w:name w:val="ListLabel 996"/>
    <w:qFormat/>
    <w:rsid w:val="0052389F"/>
    <w:rPr>
      <w:rFonts w:cs="Symbol"/>
      <w:sz w:val="22"/>
    </w:rPr>
  </w:style>
  <w:style w:type="character" w:customStyle="1" w:styleId="ListLabel997">
    <w:name w:val="ListLabel 997"/>
    <w:qFormat/>
    <w:rsid w:val="0052389F"/>
    <w:rPr>
      <w:rFonts w:cs="Courier New"/>
    </w:rPr>
  </w:style>
  <w:style w:type="character" w:customStyle="1" w:styleId="ListLabel998">
    <w:name w:val="ListLabel 998"/>
    <w:qFormat/>
    <w:rsid w:val="0052389F"/>
    <w:rPr>
      <w:rFonts w:cs="Wingdings"/>
    </w:rPr>
  </w:style>
  <w:style w:type="character" w:customStyle="1" w:styleId="ListLabel999">
    <w:name w:val="ListLabel 999"/>
    <w:qFormat/>
    <w:rsid w:val="0052389F"/>
    <w:rPr>
      <w:rFonts w:cs="Symbol"/>
    </w:rPr>
  </w:style>
  <w:style w:type="character" w:customStyle="1" w:styleId="ListLabel1000">
    <w:name w:val="ListLabel 1000"/>
    <w:qFormat/>
    <w:rsid w:val="0052389F"/>
    <w:rPr>
      <w:rFonts w:cs="Courier New"/>
    </w:rPr>
  </w:style>
  <w:style w:type="character" w:customStyle="1" w:styleId="ListLabel1001">
    <w:name w:val="ListLabel 1001"/>
    <w:qFormat/>
    <w:rsid w:val="0052389F"/>
    <w:rPr>
      <w:rFonts w:cs="Wingdings"/>
    </w:rPr>
  </w:style>
  <w:style w:type="character" w:customStyle="1" w:styleId="ListLabel1002">
    <w:name w:val="ListLabel 1002"/>
    <w:qFormat/>
    <w:rsid w:val="0052389F"/>
    <w:rPr>
      <w:rFonts w:cs="Symbol"/>
    </w:rPr>
  </w:style>
  <w:style w:type="character" w:customStyle="1" w:styleId="ListLabel1003">
    <w:name w:val="ListLabel 1003"/>
    <w:qFormat/>
    <w:rsid w:val="0052389F"/>
    <w:rPr>
      <w:rFonts w:cs="Courier New"/>
    </w:rPr>
  </w:style>
  <w:style w:type="character" w:customStyle="1" w:styleId="ListLabel1004">
    <w:name w:val="ListLabel 1004"/>
    <w:qFormat/>
    <w:rsid w:val="0052389F"/>
    <w:rPr>
      <w:rFonts w:cs="Wingdings"/>
    </w:rPr>
  </w:style>
  <w:style w:type="character" w:customStyle="1" w:styleId="ListLabel1005">
    <w:name w:val="ListLabel 1005"/>
    <w:qFormat/>
    <w:rsid w:val="0052389F"/>
    <w:rPr>
      <w:rFonts w:cs="Symbol"/>
      <w:sz w:val="22"/>
    </w:rPr>
  </w:style>
  <w:style w:type="character" w:customStyle="1" w:styleId="ListLabel1006">
    <w:name w:val="ListLabel 1006"/>
    <w:qFormat/>
    <w:rsid w:val="0052389F"/>
    <w:rPr>
      <w:rFonts w:cs="Courier New"/>
    </w:rPr>
  </w:style>
  <w:style w:type="character" w:customStyle="1" w:styleId="ListLabel1007">
    <w:name w:val="ListLabel 1007"/>
    <w:qFormat/>
    <w:rsid w:val="0052389F"/>
    <w:rPr>
      <w:rFonts w:cs="Wingdings"/>
    </w:rPr>
  </w:style>
  <w:style w:type="character" w:customStyle="1" w:styleId="ListLabel1008">
    <w:name w:val="ListLabel 1008"/>
    <w:qFormat/>
    <w:rsid w:val="0052389F"/>
    <w:rPr>
      <w:rFonts w:cs="Symbol"/>
    </w:rPr>
  </w:style>
  <w:style w:type="character" w:customStyle="1" w:styleId="ListLabel1009">
    <w:name w:val="ListLabel 1009"/>
    <w:qFormat/>
    <w:rsid w:val="0052389F"/>
    <w:rPr>
      <w:rFonts w:cs="Courier New"/>
    </w:rPr>
  </w:style>
  <w:style w:type="character" w:customStyle="1" w:styleId="ListLabel1010">
    <w:name w:val="ListLabel 1010"/>
    <w:qFormat/>
    <w:rsid w:val="0052389F"/>
    <w:rPr>
      <w:rFonts w:cs="Wingdings"/>
    </w:rPr>
  </w:style>
  <w:style w:type="character" w:customStyle="1" w:styleId="ListLabel1011">
    <w:name w:val="ListLabel 1011"/>
    <w:qFormat/>
    <w:rsid w:val="0052389F"/>
    <w:rPr>
      <w:rFonts w:cs="Symbol"/>
    </w:rPr>
  </w:style>
  <w:style w:type="character" w:customStyle="1" w:styleId="ListLabel1012">
    <w:name w:val="ListLabel 1012"/>
    <w:qFormat/>
    <w:rsid w:val="0052389F"/>
    <w:rPr>
      <w:rFonts w:cs="Courier New"/>
    </w:rPr>
  </w:style>
  <w:style w:type="character" w:customStyle="1" w:styleId="ListLabel1013">
    <w:name w:val="ListLabel 1013"/>
    <w:qFormat/>
    <w:rsid w:val="0052389F"/>
    <w:rPr>
      <w:rFonts w:cs="Wingdings"/>
    </w:rPr>
  </w:style>
  <w:style w:type="character" w:customStyle="1" w:styleId="ListLabel1014">
    <w:name w:val="ListLabel 1014"/>
    <w:qFormat/>
    <w:rsid w:val="0052389F"/>
    <w:rPr>
      <w:rFonts w:cs="Symbol"/>
      <w:sz w:val="22"/>
    </w:rPr>
  </w:style>
  <w:style w:type="character" w:customStyle="1" w:styleId="ListLabel1015">
    <w:name w:val="ListLabel 1015"/>
    <w:qFormat/>
    <w:rsid w:val="0052389F"/>
    <w:rPr>
      <w:rFonts w:cs="Courier New"/>
    </w:rPr>
  </w:style>
  <w:style w:type="character" w:customStyle="1" w:styleId="ListLabel1016">
    <w:name w:val="ListLabel 1016"/>
    <w:qFormat/>
    <w:rsid w:val="0052389F"/>
    <w:rPr>
      <w:rFonts w:cs="Wingdings"/>
    </w:rPr>
  </w:style>
  <w:style w:type="character" w:customStyle="1" w:styleId="ListLabel1017">
    <w:name w:val="ListLabel 1017"/>
    <w:qFormat/>
    <w:rsid w:val="0052389F"/>
    <w:rPr>
      <w:rFonts w:cs="Symbol"/>
    </w:rPr>
  </w:style>
  <w:style w:type="character" w:customStyle="1" w:styleId="ListLabel1018">
    <w:name w:val="ListLabel 1018"/>
    <w:qFormat/>
    <w:rsid w:val="0052389F"/>
    <w:rPr>
      <w:rFonts w:cs="Courier New"/>
    </w:rPr>
  </w:style>
  <w:style w:type="character" w:customStyle="1" w:styleId="ListLabel1019">
    <w:name w:val="ListLabel 1019"/>
    <w:qFormat/>
    <w:rsid w:val="0052389F"/>
    <w:rPr>
      <w:rFonts w:cs="Wingdings"/>
    </w:rPr>
  </w:style>
  <w:style w:type="character" w:customStyle="1" w:styleId="ListLabel1020">
    <w:name w:val="ListLabel 1020"/>
    <w:qFormat/>
    <w:rsid w:val="0052389F"/>
    <w:rPr>
      <w:rFonts w:cs="Symbol"/>
    </w:rPr>
  </w:style>
  <w:style w:type="character" w:customStyle="1" w:styleId="ListLabel1021">
    <w:name w:val="ListLabel 1021"/>
    <w:qFormat/>
    <w:rsid w:val="0052389F"/>
    <w:rPr>
      <w:rFonts w:cs="Courier New"/>
    </w:rPr>
  </w:style>
  <w:style w:type="character" w:customStyle="1" w:styleId="ListLabel1022">
    <w:name w:val="ListLabel 1022"/>
    <w:qFormat/>
    <w:rsid w:val="0052389F"/>
    <w:rPr>
      <w:rFonts w:cs="Wingdings"/>
    </w:rPr>
  </w:style>
  <w:style w:type="character" w:customStyle="1" w:styleId="ListLabel1023">
    <w:name w:val="ListLabel 1023"/>
    <w:qFormat/>
    <w:rsid w:val="0052389F"/>
    <w:rPr>
      <w:rFonts w:cs="Symbol"/>
      <w:sz w:val="22"/>
    </w:rPr>
  </w:style>
  <w:style w:type="character" w:customStyle="1" w:styleId="ListLabel1024">
    <w:name w:val="ListLabel 1024"/>
    <w:qFormat/>
    <w:rsid w:val="0052389F"/>
    <w:rPr>
      <w:rFonts w:cs="Courier New"/>
    </w:rPr>
  </w:style>
  <w:style w:type="character" w:customStyle="1" w:styleId="ListLabel1025">
    <w:name w:val="ListLabel 1025"/>
    <w:qFormat/>
    <w:rsid w:val="0052389F"/>
    <w:rPr>
      <w:rFonts w:cs="Wingdings"/>
    </w:rPr>
  </w:style>
  <w:style w:type="character" w:customStyle="1" w:styleId="ListLabel1026">
    <w:name w:val="ListLabel 1026"/>
    <w:qFormat/>
    <w:rsid w:val="0052389F"/>
    <w:rPr>
      <w:rFonts w:cs="Symbol"/>
    </w:rPr>
  </w:style>
  <w:style w:type="character" w:customStyle="1" w:styleId="ListLabel1027">
    <w:name w:val="ListLabel 1027"/>
    <w:qFormat/>
    <w:rsid w:val="0052389F"/>
    <w:rPr>
      <w:rFonts w:cs="Courier New"/>
    </w:rPr>
  </w:style>
  <w:style w:type="character" w:customStyle="1" w:styleId="ListLabel1028">
    <w:name w:val="ListLabel 1028"/>
    <w:qFormat/>
    <w:rsid w:val="0052389F"/>
    <w:rPr>
      <w:rFonts w:cs="Wingdings"/>
    </w:rPr>
  </w:style>
  <w:style w:type="character" w:customStyle="1" w:styleId="ListLabel1029">
    <w:name w:val="ListLabel 1029"/>
    <w:qFormat/>
    <w:rsid w:val="0052389F"/>
    <w:rPr>
      <w:rFonts w:cs="Symbol"/>
    </w:rPr>
  </w:style>
  <w:style w:type="character" w:customStyle="1" w:styleId="ListLabel1030">
    <w:name w:val="ListLabel 1030"/>
    <w:qFormat/>
    <w:rsid w:val="0052389F"/>
    <w:rPr>
      <w:rFonts w:cs="Courier New"/>
    </w:rPr>
  </w:style>
  <w:style w:type="character" w:customStyle="1" w:styleId="ListLabel1031">
    <w:name w:val="ListLabel 1031"/>
    <w:qFormat/>
    <w:rsid w:val="0052389F"/>
    <w:rPr>
      <w:rFonts w:cs="Wingdings"/>
    </w:rPr>
  </w:style>
  <w:style w:type="character" w:customStyle="1" w:styleId="ListLabel1032">
    <w:name w:val="ListLabel 1032"/>
    <w:qFormat/>
    <w:rsid w:val="0052389F"/>
    <w:rPr>
      <w:rFonts w:cs="Symbol"/>
      <w:color w:val="auto"/>
      <w:sz w:val="22"/>
    </w:rPr>
  </w:style>
  <w:style w:type="character" w:customStyle="1" w:styleId="ListLabel1033">
    <w:name w:val="ListLabel 1033"/>
    <w:qFormat/>
    <w:rsid w:val="0052389F"/>
    <w:rPr>
      <w:rFonts w:cs="Courier New"/>
    </w:rPr>
  </w:style>
  <w:style w:type="character" w:customStyle="1" w:styleId="ListLabel1034">
    <w:name w:val="ListLabel 1034"/>
    <w:qFormat/>
    <w:rsid w:val="0052389F"/>
    <w:rPr>
      <w:rFonts w:cs="Wingdings"/>
    </w:rPr>
  </w:style>
  <w:style w:type="character" w:customStyle="1" w:styleId="ListLabel1035">
    <w:name w:val="ListLabel 1035"/>
    <w:qFormat/>
    <w:rsid w:val="0052389F"/>
    <w:rPr>
      <w:rFonts w:cs="Symbol"/>
    </w:rPr>
  </w:style>
  <w:style w:type="character" w:customStyle="1" w:styleId="ListLabel1036">
    <w:name w:val="ListLabel 1036"/>
    <w:qFormat/>
    <w:rsid w:val="0052389F"/>
    <w:rPr>
      <w:rFonts w:cs="Courier New"/>
    </w:rPr>
  </w:style>
  <w:style w:type="character" w:customStyle="1" w:styleId="ListLabel1037">
    <w:name w:val="ListLabel 1037"/>
    <w:qFormat/>
    <w:rsid w:val="0052389F"/>
    <w:rPr>
      <w:rFonts w:cs="Wingdings"/>
    </w:rPr>
  </w:style>
  <w:style w:type="character" w:customStyle="1" w:styleId="ListLabel1038">
    <w:name w:val="ListLabel 1038"/>
    <w:qFormat/>
    <w:rsid w:val="0052389F"/>
    <w:rPr>
      <w:rFonts w:cs="Symbol"/>
    </w:rPr>
  </w:style>
  <w:style w:type="character" w:customStyle="1" w:styleId="ListLabel1039">
    <w:name w:val="ListLabel 1039"/>
    <w:qFormat/>
    <w:rsid w:val="0052389F"/>
    <w:rPr>
      <w:rFonts w:cs="Courier New"/>
    </w:rPr>
  </w:style>
  <w:style w:type="character" w:customStyle="1" w:styleId="ListLabel1040">
    <w:name w:val="ListLabel 1040"/>
    <w:qFormat/>
    <w:rsid w:val="0052389F"/>
    <w:rPr>
      <w:rFonts w:cs="Wingdings"/>
    </w:rPr>
  </w:style>
  <w:style w:type="character" w:customStyle="1" w:styleId="ListLabel1041">
    <w:name w:val="ListLabel 1041"/>
    <w:qFormat/>
    <w:rsid w:val="0052389F"/>
    <w:rPr>
      <w:rFonts w:cs="Symbol"/>
      <w:color w:val="auto"/>
      <w:sz w:val="22"/>
    </w:rPr>
  </w:style>
  <w:style w:type="character" w:customStyle="1" w:styleId="ListLabel1042">
    <w:name w:val="ListLabel 1042"/>
    <w:qFormat/>
    <w:rsid w:val="0052389F"/>
    <w:rPr>
      <w:rFonts w:cs="Courier New"/>
    </w:rPr>
  </w:style>
  <w:style w:type="character" w:customStyle="1" w:styleId="ListLabel1043">
    <w:name w:val="ListLabel 1043"/>
    <w:qFormat/>
    <w:rsid w:val="0052389F"/>
    <w:rPr>
      <w:rFonts w:cs="Wingdings"/>
    </w:rPr>
  </w:style>
  <w:style w:type="character" w:customStyle="1" w:styleId="ListLabel1044">
    <w:name w:val="ListLabel 1044"/>
    <w:qFormat/>
    <w:rsid w:val="0052389F"/>
    <w:rPr>
      <w:rFonts w:cs="Symbol"/>
    </w:rPr>
  </w:style>
  <w:style w:type="character" w:customStyle="1" w:styleId="ListLabel1045">
    <w:name w:val="ListLabel 1045"/>
    <w:qFormat/>
    <w:rsid w:val="0052389F"/>
    <w:rPr>
      <w:rFonts w:cs="Courier New"/>
    </w:rPr>
  </w:style>
  <w:style w:type="character" w:customStyle="1" w:styleId="ListLabel1046">
    <w:name w:val="ListLabel 1046"/>
    <w:qFormat/>
    <w:rsid w:val="0052389F"/>
    <w:rPr>
      <w:rFonts w:cs="Wingdings"/>
    </w:rPr>
  </w:style>
  <w:style w:type="character" w:customStyle="1" w:styleId="ListLabel1047">
    <w:name w:val="ListLabel 1047"/>
    <w:qFormat/>
    <w:rsid w:val="0052389F"/>
    <w:rPr>
      <w:rFonts w:cs="Symbol"/>
    </w:rPr>
  </w:style>
  <w:style w:type="character" w:customStyle="1" w:styleId="ListLabel1048">
    <w:name w:val="ListLabel 1048"/>
    <w:qFormat/>
    <w:rsid w:val="0052389F"/>
    <w:rPr>
      <w:rFonts w:cs="Courier New"/>
    </w:rPr>
  </w:style>
  <w:style w:type="character" w:customStyle="1" w:styleId="ListLabel1049">
    <w:name w:val="ListLabel 1049"/>
    <w:qFormat/>
    <w:rsid w:val="0052389F"/>
    <w:rPr>
      <w:rFonts w:cs="Wingdings"/>
    </w:rPr>
  </w:style>
  <w:style w:type="character" w:customStyle="1" w:styleId="ListLabel1050">
    <w:name w:val="ListLabel 1050"/>
    <w:qFormat/>
    <w:rsid w:val="0052389F"/>
    <w:rPr>
      <w:rFonts w:cs="Symbol"/>
      <w:sz w:val="22"/>
    </w:rPr>
  </w:style>
  <w:style w:type="character" w:customStyle="1" w:styleId="ListLabel1051">
    <w:name w:val="ListLabel 1051"/>
    <w:qFormat/>
    <w:rsid w:val="0052389F"/>
    <w:rPr>
      <w:rFonts w:cs="Courier New"/>
    </w:rPr>
  </w:style>
  <w:style w:type="character" w:customStyle="1" w:styleId="ListLabel1052">
    <w:name w:val="ListLabel 1052"/>
    <w:qFormat/>
    <w:rsid w:val="0052389F"/>
    <w:rPr>
      <w:rFonts w:cs="Wingdings"/>
    </w:rPr>
  </w:style>
  <w:style w:type="character" w:customStyle="1" w:styleId="ListLabel1053">
    <w:name w:val="ListLabel 1053"/>
    <w:qFormat/>
    <w:rsid w:val="0052389F"/>
    <w:rPr>
      <w:rFonts w:cs="Symbol"/>
    </w:rPr>
  </w:style>
  <w:style w:type="character" w:customStyle="1" w:styleId="ListLabel1054">
    <w:name w:val="ListLabel 1054"/>
    <w:qFormat/>
    <w:rsid w:val="0052389F"/>
    <w:rPr>
      <w:rFonts w:cs="Courier New"/>
    </w:rPr>
  </w:style>
  <w:style w:type="character" w:customStyle="1" w:styleId="ListLabel1055">
    <w:name w:val="ListLabel 1055"/>
    <w:qFormat/>
    <w:rsid w:val="0052389F"/>
    <w:rPr>
      <w:rFonts w:cs="Wingdings"/>
    </w:rPr>
  </w:style>
  <w:style w:type="character" w:customStyle="1" w:styleId="ListLabel1056">
    <w:name w:val="ListLabel 1056"/>
    <w:qFormat/>
    <w:rsid w:val="0052389F"/>
    <w:rPr>
      <w:rFonts w:cs="Symbol"/>
    </w:rPr>
  </w:style>
  <w:style w:type="character" w:customStyle="1" w:styleId="ListLabel1057">
    <w:name w:val="ListLabel 1057"/>
    <w:qFormat/>
    <w:rsid w:val="0052389F"/>
    <w:rPr>
      <w:rFonts w:cs="Courier New"/>
    </w:rPr>
  </w:style>
  <w:style w:type="character" w:customStyle="1" w:styleId="ListLabel1058">
    <w:name w:val="ListLabel 1058"/>
    <w:qFormat/>
    <w:rsid w:val="0052389F"/>
    <w:rPr>
      <w:rFonts w:cs="Wingdings"/>
    </w:rPr>
  </w:style>
  <w:style w:type="character" w:customStyle="1" w:styleId="ListLabel1059">
    <w:name w:val="ListLabel 1059"/>
    <w:qFormat/>
    <w:rsid w:val="0052389F"/>
    <w:rPr>
      <w:rFonts w:cs="OpenSymbol"/>
    </w:rPr>
  </w:style>
  <w:style w:type="character" w:customStyle="1" w:styleId="ListLabel1060">
    <w:name w:val="ListLabel 1060"/>
    <w:qFormat/>
    <w:rsid w:val="0052389F"/>
    <w:rPr>
      <w:rFonts w:cs="Courier New"/>
      <w:sz w:val="22"/>
    </w:rPr>
  </w:style>
  <w:style w:type="character" w:customStyle="1" w:styleId="ListLabel1061">
    <w:name w:val="ListLabel 1061"/>
    <w:qFormat/>
    <w:rsid w:val="0052389F"/>
    <w:rPr>
      <w:rFonts w:cs="OpenSymbol"/>
    </w:rPr>
  </w:style>
  <w:style w:type="character" w:customStyle="1" w:styleId="ListLabel1062">
    <w:name w:val="ListLabel 1062"/>
    <w:qFormat/>
    <w:rsid w:val="0052389F"/>
    <w:rPr>
      <w:rFonts w:cs="OpenSymbol"/>
    </w:rPr>
  </w:style>
  <w:style w:type="character" w:customStyle="1" w:styleId="ListLabel1063">
    <w:name w:val="ListLabel 1063"/>
    <w:qFormat/>
    <w:rsid w:val="0052389F"/>
    <w:rPr>
      <w:rFonts w:cs="OpenSymbol"/>
    </w:rPr>
  </w:style>
  <w:style w:type="character" w:customStyle="1" w:styleId="ListLabel1064">
    <w:name w:val="ListLabel 1064"/>
    <w:qFormat/>
    <w:rsid w:val="0052389F"/>
    <w:rPr>
      <w:rFonts w:cs="OpenSymbol"/>
    </w:rPr>
  </w:style>
  <w:style w:type="character" w:customStyle="1" w:styleId="ListLabel1065">
    <w:name w:val="ListLabel 1065"/>
    <w:qFormat/>
    <w:rsid w:val="0052389F"/>
    <w:rPr>
      <w:rFonts w:cs="OpenSymbol"/>
    </w:rPr>
  </w:style>
  <w:style w:type="character" w:customStyle="1" w:styleId="ListLabel1066">
    <w:name w:val="ListLabel 1066"/>
    <w:qFormat/>
    <w:rsid w:val="0052389F"/>
    <w:rPr>
      <w:rFonts w:cs="OpenSymbol"/>
    </w:rPr>
  </w:style>
  <w:style w:type="character" w:customStyle="1" w:styleId="ListLabel1067">
    <w:name w:val="ListLabel 1067"/>
    <w:qFormat/>
    <w:rsid w:val="0052389F"/>
    <w:rPr>
      <w:rFonts w:cs="OpenSymbol"/>
    </w:rPr>
  </w:style>
  <w:style w:type="character" w:customStyle="1" w:styleId="ListLabel1068">
    <w:name w:val="ListLabel 1068"/>
    <w:qFormat/>
    <w:rsid w:val="0052389F"/>
    <w:rPr>
      <w:rFonts w:cs="Symbol"/>
      <w:b/>
      <w:color w:val="auto"/>
      <w:sz w:val="22"/>
    </w:rPr>
  </w:style>
  <w:style w:type="character" w:customStyle="1" w:styleId="ListLabel1069">
    <w:name w:val="ListLabel 1069"/>
    <w:qFormat/>
    <w:rsid w:val="0052389F"/>
    <w:rPr>
      <w:rFonts w:cs="Courier New"/>
    </w:rPr>
  </w:style>
  <w:style w:type="character" w:customStyle="1" w:styleId="ListLabel1070">
    <w:name w:val="ListLabel 1070"/>
    <w:qFormat/>
    <w:rsid w:val="0052389F"/>
    <w:rPr>
      <w:rFonts w:cs="Wingdings"/>
    </w:rPr>
  </w:style>
  <w:style w:type="character" w:customStyle="1" w:styleId="ListLabel1071">
    <w:name w:val="ListLabel 1071"/>
    <w:qFormat/>
    <w:rsid w:val="0052389F"/>
    <w:rPr>
      <w:rFonts w:cs="Symbol"/>
    </w:rPr>
  </w:style>
  <w:style w:type="character" w:customStyle="1" w:styleId="ListLabel1072">
    <w:name w:val="ListLabel 1072"/>
    <w:qFormat/>
    <w:rsid w:val="0052389F"/>
    <w:rPr>
      <w:rFonts w:cs="Courier New"/>
    </w:rPr>
  </w:style>
  <w:style w:type="character" w:customStyle="1" w:styleId="ListLabel1073">
    <w:name w:val="ListLabel 1073"/>
    <w:qFormat/>
    <w:rsid w:val="0052389F"/>
    <w:rPr>
      <w:rFonts w:cs="Wingdings"/>
    </w:rPr>
  </w:style>
  <w:style w:type="character" w:customStyle="1" w:styleId="ListLabel1074">
    <w:name w:val="ListLabel 1074"/>
    <w:qFormat/>
    <w:rsid w:val="0052389F"/>
    <w:rPr>
      <w:rFonts w:cs="Symbol"/>
    </w:rPr>
  </w:style>
  <w:style w:type="character" w:customStyle="1" w:styleId="ListLabel1075">
    <w:name w:val="ListLabel 1075"/>
    <w:qFormat/>
    <w:rsid w:val="0052389F"/>
    <w:rPr>
      <w:rFonts w:cs="Courier New"/>
    </w:rPr>
  </w:style>
  <w:style w:type="character" w:customStyle="1" w:styleId="ListLabel1076">
    <w:name w:val="ListLabel 1076"/>
    <w:qFormat/>
    <w:rsid w:val="0052389F"/>
    <w:rPr>
      <w:rFonts w:cs="Wingdings"/>
    </w:rPr>
  </w:style>
  <w:style w:type="character" w:customStyle="1" w:styleId="ListLabel1077">
    <w:name w:val="ListLabel 1077"/>
    <w:qFormat/>
    <w:rsid w:val="0052389F"/>
    <w:rPr>
      <w:rFonts w:cs="Symbol"/>
      <w:b/>
      <w:color w:val="auto"/>
      <w:sz w:val="22"/>
    </w:rPr>
  </w:style>
  <w:style w:type="character" w:customStyle="1" w:styleId="ListLabel1078">
    <w:name w:val="ListLabel 1078"/>
    <w:qFormat/>
    <w:rsid w:val="0052389F"/>
    <w:rPr>
      <w:rFonts w:cs="Courier New"/>
    </w:rPr>
  </w:style>
  <w:style w:type="character" w:customStyle="1" w:styleId="ListLabel1079">
    <w:name w:val="ListLabel 1079"/>
    <w:qFormat/>
    <w:rsid w:val="0052389F"/>
    <w:rPr>
      <w:rFonts w:cs="Wingdings"/>
    </w:rPr>
  </w:style>
  <w:style w:type="character" w:customStyle="1" w:styleId="ListLabel1080">
    <w:name w:val="ListLabel 1080"/>
    <w:qFormat/>
    <w:rsid w:val="0052389F"/>
    <w:rPr>
      <w:rFonts w:cs="Symbol"/>
    </w:rPr>
  </w:style>
  <w:style w:type="character" w:customStyle="1" w:styleId="ListLabel1081">
    <w:name w:val="ListLabel 1081"/>
    <w:qFormat/>
    <w:rsid w:val="0052389F"/>
    <w:rPr>
      <w:rFonts w:cs="Courier New"/>
    </w:rPr>
  </w:style>
  <w:style w:type="character" w:customStyle="1" w:styleId="ListLabel1082">
    <w:name w:val="ListLabel 1082"/>
    <w:qFormat/>
    <w:rsid w:val="0052389F"/>
    <w:rPr>
      <w:rFonts w:cs="Wingdings"/>
    </w:rPr>
  </w:style>
  <w:style w:type="character" w:customStyle="1" w:styleId="ListLabel1083">
    <w:name w:val="ListLabel 1083"/>
    <w:qFormat/>
    <w:rsid w:val="0052389F"/>
    <w:rPr>
      <w:rFonts w:cs="Symbol"/>
    </w:rPr>
  </w:style>
  <w:style w:type="character" w:customStyle="1" w:styleId="ListLabel1084">
    <w:name w:val="ListLabel 1084"/>
    <w:qFormat/>
    <w:rsid w:val="0052389F"/>
    <w:rPr>
      <w:rFonts w:cs="Courier New"/>
    </w:rPr>
  </w:style>
  <w:style w:type="character" w:customStyle="1" w:styleId="ListLabel1085">
    <w:name w:val="ListLabel 1085"/>
    <w:qFormat/>
    <w:rsid w:val="0052389F"/>
    <w:rPr>
      <w:rFonts w:cs="Wingdings"/>
    </w:rPr>
  </w:style>
  <w:style w:type="character" w:customStyle="1" w:styleId="ListLabel1086">
    <w:name w:val="ListLabel 1086"/>
    <w:qFormat/>
    <w:rsid w:val="0052389F"/>
    <w:rPr>
      <w:rFonts w:cs="Symbol"/>
      <w:color w:val="auto"/>
      <w:sz w:val="22"/>
    </w:rPr>
  </w:style>
  <w:style w:type="character" w:customStyle="1" w:styleId="ListLabel1087">
    <w:name w:val="ListLabel 1087"/>
    <w:qFormat/>
    <w:rsid w:val="0052389F"/>
    <w:rPr>
      <w:rFonts w:cs="Courier New"/>
    </w:rPr>
  </w:style>
  <w:style w:type="character" w:customStyle="1" w:styleId="ListLabel1088">
    <w:name w:val="ListLabel 1088"/>
    <w:qFormat/>
    <w:rsid w:val="0052389F"/>
    <w:rPr>
      <w:rFonts w:cs="Wingdings"/>
    </w:rPr>
  </w:style>
  <w:style w:type="character" w:customStyle="1" w:styleId="ListLabel1089">
    <w:name w:val="ListLabel 1089"/>
    <w:qFormat/>
    <w:rsid w:val="0052389F"/>
    <w:rPr>
      <w:rFonts w:cs="Symbol"/>
    </w:rPr>
  </w:style>
  <w:style w:type="character" w:customStyle="1" w:styleId="ListLabel1090">
    <w:name w:val="ListLabel 1090"/>
    <w:qFormat/>
    <w:rsid w:val="0052389F"/>
    <w:rPr>
      <w:rFonts w:cs="Courier New"/>
    </w:rPr>
  </w:style>
  <w:style w:type="character" w:customStyle="1" w:styleId="ListLabel1091">
    <w:name w:val="ListLabel 1091"/>
    <w:qFormat/>
    <w:rsid w:val="0052389F"/>
    <w:rPr>
      <w:rFonts w:cs="Wingdings"/>
    </w:rPr>
  </w:style>
  <w:style w:type="character" w:customStyle="1" w:styleId="ListLabel1092">
    <w:name w:val="ListLabel 1092"/>
    <w:qFormat/>
    <w:rsid w:val="0052389F"/>
    <w:rPr>
      <w:rFonts w:cs="Symbol"/>
    </w:rPr>
  </w:style>
  <w:style w:type="character" w:customStyle="1" w:styleId="ListLabel1093">
    <w:name w:val="ListLabel 1093"/>
    <w:qFormat/>
    <w:rsid w:val="0052389F"/>
    <w:rPr>
      <w:rFonts w:cs="Courier New"/>
    </w:rPr>
  </w:style>
  <w:style w:type="character" w:customStyle="1" w:styleId="ListLabel1094">
    <w:name w:val="ListLabel 1094"/>
    <w:qFormat/>
    <w:rsid w:val="0052389F"/>
    <w:rPr>
      <w:rFonts w:cs="Wingdings"/>
    </w:rPr>
  </w:style>
  <w:style w:type="character" w:customStyle="1" w:styleId="ListLabel1095">
    <w:name w:val="ListLabel 1095"/>
    <w:qFormat/>
    <w:rsid w:val="0052389F"/>
    <w:rPr>
      <w:rFonts w:cs="OpenSymbol"/>
    </w:rPr>
  </w:style>
  <w:style w:type="character" w:customStyle="1" w:styleId="ListLabel1096">
    <w:name w:val="ListLabel 1096"/>
    <w:qFormat/>
    <w:rsid w:val="0052389F"/>
    <w:rPr>
      <w:rFonts w:cs="OpenSymbol"/>
    </w:rPr>
  </w:style>
  <w:style w:type="character" w:customStyle="1" w:styleId="ListLabel1097">
    <w:name w:val="ListLabel 1097"/>
    <w:qFormat/>
    <w:rsid w:val="0052389F"/>
    <w:rPr>
      <w:rFonts w:cs="OpenSymbol"/>
    </w:rPr>
  </w:style>
  <w:style w:type="character" w:customStyle="1" w:styleId="ListLabel1098">
    <w:name w:val="ListLabel 1098"/>
    <w:qFormat/>
    <w:rsid w:val="0052389F"/>
    <w:rPr>
      <w:rFonts w:cs="OpenSymbol"/>
    </w:rPr>
  </w:style>
  <w:style w:type="character" w:customStyle="1" w:styleId="ListLabel1099">
    <w:name w:val="ListLabel 1099"/>
    <w:qFormat/>
    <w:rsid w:val="0052389F"/>
    <w:rPr>
      <w:rFonts w:cs="OpenSymbol"/>
    </w:rPr>
  </w:style>
  <w:style w:type="character" w:customStyle="1" w:styleId="ListLabel1100">
    <w:name w:val="ListLabel 1100"/>
    <w:qFormat/>
    <w:rsid w:val="0052389F"/>
    <w:rPr>
      <w:rFonts w:cs="OpenSymbol"/>
    </w:rPr>
  </w:style>
  <w:style w:type="character" w:customStyle="1" w:styleId="ListLabel1101">
    <w:name w:val="ListLabel 1101"/>
    <w:qFormat/>
    <w:rsid w:val="0052389F"/>
    <w:rPr>
      <w:rFonts w:cs="OpenSymbol"/>
    </w:rPr>
  </w:style>
  <w:style w:type="character" w:customStyle="1" w:styleId="ListLabel1102">
    <w:name w:val="ListLabel 1102"/>
    <w:qFormat/>
    <w:rsid w:val="0052389F"/>
    <w:rPr>
      <w:rFonts w:cs="OpenSymbol"/>
    </w:rPr>
  </w:style>
  <w:style w:type="character" w:customStyle="1" w:styleId="ListLabel1103">
    <w:name w:val="ListLabel 1103"/>
    <w:qFormat/>
    <w:rsid w:val="0052389F"/>
    <w:rPr>
      <w:rFonts w:cs="OpenSymbol"/>
    </w:rPr>
  </w:style>
  <w:style w:type="character" w:customStyle="1" w:styleId="ListLabel1104">
    <w:name w:val="ListLabel 1104"/>
    <w:qFormat/>
    <w:rsid w:val="0052389F"/>
    <w:rPr>
      <w:rFonts w:cs="OpenSymbol"/>
    </w:rPr>
  </w:style>
  <w:style w:type="character" w:customStyle="1" w:styleId="ListLabel1105">
    <w:name w:val="ListLabel 1105"/>
    <w:qFormat/>
    <w:rsid w:val="0052389F"/>
    <w:rPr>
      <w:rFonts w:cs="OpenSymbol"/>
    </w:rPr>
  </w:style>
  <w:style w:type="character" w:customStyle="1" w:styleId="ListLabel1106">
    <w:name w:val="ListLabel 1106"/>
    <w:qFormat/>
    <w:rsid w:val="0052389F"/>
    <w:rPr>
      <w:rFonts w:cs="OpenSymbol"/>
    </w:rPr>
  </w:style>
  <w:style w:type="character" w:customStyle="1" w:styleId="ListLabel1107">
    <w:name w:val="ListLabel 1107"/>
    <w:qFormat/>
    <w:rsid w:val="0052389F"/>
    <w:rPr>
      <w:rFonts w:cs="OpenSymbol"/>
    </w:rPr>
  </w:style>
  <w:style w:type="character" w:customStyle="1" w:styleId="ListLabel1108">
    <w:name w:val="ListLabel 1108"/>
    <w:qFormat/>
    <w:rsid w:val="0052389F"/>
    <w:rPr>
      <w:rFonts w:cs="OpenSymbol"/>
    </w:rPr>
  </w:style>
  <w:style w:type="character" w:customStyle="1" w:styleId="ListLabel1109">
    <w:name w:val="ListLabel 1109"/>
    <w:qFormat/>
    <w:rsid w:val="0052389F"/>
    <w:rPr>
      <w:rFonts w:cs="OpenSymbol"/>
    </w:rPr>
  </w:style>
  <w:style w:type="character" w:customStyle="1" w:styleId="ListLabel1110">
    <w:name w:val="ListLabel 1110"/>
    <w:qFormat/>
    <w:rsid w:val="0052389F"/>
    <w:rPr>
      <w:rFonts w:cs="OpenSymbol"/>
    </w:rPr>
  </w:style>
  <w:style w:type="character" w:customStyle="1" w:styleId="ListLabel1111">
    <w:name w:val="ListLabel 1111"/>
    <w:qFormat/>
    <w:rsid w:val="0052389F"/>
    <w:rPr>
      <w:rFonts w:cs="OpenSymbol"/>
    </w:rPr>
  </w:style>
  <w:style w:type="character" w:customStyle="1" w:styleId="ListLabel1112">
    <w:name w:val="ListLabel 1112"/>
    <w:qFormat/>
    <w:rsid w:val="0052389F"/>
    <w:rPr>
      <w:rFonts w:cs="OpenSymbol"/>
    </w:rPr>
  </w:style>
  <w:style w:type="character" w:customStyle="1" w:styleId="ListLabel1113">
    <w:name w:val="ListLabel 1113"/>
    <w:qFormat/>
    <w:rsid w:val="0052389F"/>
    <w:rPr>
      <w:rFonts w:cs="OpenSymbol"/>
    </w:rPr>
  </w:style>
  <w:style w:type="character" w:customStyle="1" w:styleId="ListLabel1114">
    <w:name w:val="ListLabel 1114"/>
    <w:qFormat/>
    <w:rsid w:val="0052389F"/>
    <w:rPr>
      <w:rFonts w:cs="OpenSymbol"/>
    </w:rPr>
  </w:style>
  <w:style w:type="character" w:customStyle="1" w:styleId="ListLabel1115">
    <w:name w:val="ListLabel 1115"/>
    <w:qFormat/>
    <w:rsid w:val="0052389F"/>
    <w:rPr>
      <w:rFonts w:cs="OpenSymbol"/>
    </w:rPr>
  </w:style>
  <w:style w:type="character" w:customStyle="1" w:styleId="ListLabel1116">
    <w:name w:val="ListLabel 1116"/>
    <w:qFormat/>
    <w:rsid w:val="0052389F"/>
    <w:rPr>
      <w:rFonts w:cs="OpenSymbol"/>
    </w:rPr>
  </w:style>
  <w:style w:type="character" w:customStyle="1" w:styleId="ListLabel1117">
    <w:name w:val="ListLabel 1117"/>
    <w:qFormat/>
    <w:rsid w:val="0052389F"/>
    <w:rPr>
      <w:rFonts w:cs="OpenSymbol"/>
    </w:rPr>
  </w:style>
  <w:style w:type="character" w:customStyle="1" w:styleId="ListLabel1118">
    <w:name w:val="ListLabel 1118"/>
    <w:qFormat/>
    <w:rsid w:val="0052389F"/>
    <w:rPr>
      <w:rFonts w:cs="OpenSymbol"/>
    </w:rPr>
  </w:style>
  <w:style w:type="character" w:customStyle="1" w:styleId="ListLabel1119">
    <w:name w:val="ListLabel 1119"/>
    <w:qFormat/>
    <w:rsid w:val="0052389F"/>
    <w:rPr>
      <w:rFonts w:cs="OpenSymbol"/>
    </w:rPr>
  </w:style>
  <w:style w:type="character" w:customStyle="1" w:styleId="ListLabel1120">
    <w:name w:val="ListLabel 1120"/>
    <w:qFormat/>
    <w:rsid w:val="0052389F"/>
    <w:rPr>
      <w:rFonts w:cs="OpenSymbol"/>
    </w:rPr>
  </w:style>
  <w:style w:type="character" w:customStyle="1" w:styleId="ListLabel1121">
    <w:name w:val="ListLabel 1121"/>
    <w:qFormat/>
    <w:rsid w:val="0052389F"/>
    <w:rPr>
      <w:rFonts w:cs="OpenSymbol"/>
    </w:rPr>
  </w:style>
  <w:style w:type="character" w:customStyle="1" w:styleId="ListLabel1122">
    <w:name w:val="ListLabel 1122"/>
    <w:qFormat/>
    <w:rsid w:val="0052389F"/>
    <w:rPr>
      <w:rFonts w:cs="OpenSymbol"/>
      <w:sz w:val="22"/>
    </w:rPr>
  </w:style>
  <w:style w:type="character" w:customStyle="1" w:styleId="ListLabel1123">
    <w:name w:val="ListLabel 1123"/>
    <w:qFormat/>
    <w:rsid w:val="0052389F"/>
    <w:rPr>
      <w:rFonts w:cs="OpenSymbol"/>
    </w:rPr>
  </w:style>
  <w:style w:type="character" w:customStyle="1" w:styleId="ListLabel1124">
    <w:name w:val="ListLabel 1124"/>
    <w:qFormat/>
    <w:rsid w:val="0052389F"/>
    <w:rPr>
      <w:rFonts w:cs="OpenSymbol"/>
    </w:rPr>
  </w:style>
  <w:style w:type="character" w:customStyle="1" w:styleId="ListLabel1125">
    <w:name w:val="ListLabel 1125"/>
    <w:qFormat/>
    <w:rsid w:val="0052389F"/>
    <w:rPr>
      <w:rFonts w:cs="OpenSymbol"/>
    </w:rPr>
  </w:style>
  <w:style w:type="character" w:customStyle="1" w:styleId="ListLabel1126">
    <w:name w:val="ListLabel 1126"/>
    <w:qFormat/>
    <w:rsid w:val="0052389F"/>
    <w:rPr>
      <w:rFonts w:cs="OpenSymbol"/>
    </w:rPr>
  </w:style>
  <w:style w:type="character" w:customStyle="1" w:styleId="ListLabel1127">
    <w:name w:val="ListLabel 1127"/>
    <w:qFormat/>
    <w:rsid w:val="0052389F"/>
    <w:rPr>
      <w:rFonts w:cs="OpenSymbol"/>
    </w:rPr>
  </w:style>
  <w:style w:type="character" w:customStyle="1" w:styleId="ListLabel1128">
    <w:name w:val="ListLabel 1128"/>
    <w:qFormat/>
    <w:rsid w:val="0052389F"/>
    <w:rPr>
      <w:rFonts w:cs="OpenSymbol"/>
    </w:rPr>
  </w:style>
  <w:style w:type="character" w:customStyle="1" w:styleId="ListLabel1129">
    <w:name w:val="ListLabel 1129"/>
    <w:qFormat/>
    <w:rsid w:val="0052389F"/>
    <w:rPr>
      <w:rFonts w:cs="OpenSymbol"/>
    </w:rPr>
  </w:style>
  <w:style w:type="character" w:customStyle="1" w:styleId="ListLabel1130">
    <w:name w:val="ListLabel 1130"/>
    <w:qFormat/>
    <w:rsid w:val="0052389F"/>
    <w:rPr>
      <w:rFonts w:cs="OpenSymbol"/>
    </w:rPr>
  </w:style>
  <w:style w:type="character" w:customStyle="1" w:styleId="ListLabel1131">
    <w:name w:val="ListLabel 1131"/>
    <w:qFormat/>
    <w:rsid w:val="0052389F"/>
    <w:rPr>
      <w:rFonts w:cs="Symbol"/>
      <w:color w:val="auto"/>
    </w:rPr>
  </w:style>
  <w:style w:type="character" w:customStyle="1" w:styleId="ListLabel1132">
    <w:name w:val="ListLabel 1132"/>
    <w:qFormat/>
    <w:rsid w:val="0052389F"/>
    <w:rPr>
      <w:rFonts w:cs="Courier New"/>
    </w:rPr>
  </w:style>
  <w:style w:type="character" w:customStyle="1" w:styleId="ListLabel1133">
    <w:name w:val="ListLabel 1133"/>
    <w:qFormat/>
    <w:rsid w:val="0052389F"/>
    <w:rPr>
      <w:rFonts w:cs="Wingdings"/>
    </w:rPr>
  </w:style>
  <w:style w:type="character" w:customStyle="1" w:styleId="ListLabel1134">
    <w:name w:val="ListLabel 1134"/>
    <w:qFormat/>
    <w:rsid w:val="0052389F"/>
    <w:rPr>
      <w:rFonts w:cs="Symbol"/>
    </w:rPr>
  </w:style>
  <w:style w:type="character" w:customStyle="1" w:styleId="ListLabel1135">
    <w:name w:val="ListLabel 1135"/>
    <w:qFormat/>
    <w:rsid w:val="0052389F"/>
    <w:rPr>
      <w:rFonts w:cs="Courier New"/>
    </w:rPr>
  </w:style>
  <w:style w:type="character" w:customStyle="1" w:styleId="ListLabel1136">
    <w:name w:val="ListLabel 1136"/>
    <w:qFormat/>
    <w:rsid w:val="0052389F"/>
    <w:rPr>
      <w:rFonts w:cs="Wingdings"/>
    </w:rPr>
  </w:style>
  <w:style w:type="character" w:customStyle="1" w:styleId="ListLabel1137">
    <w:name w:val="ListLabel 1137"/>
    <w:qFormat/>
    <w:rsid w:val="0052389F"/>
    <w:rPr>
      <w:rFonts w:cs="Symbol"/>
    </w:rPr>
  </w:style>
  <w:style w:type="character" w:customStyle="1" w:styleId="ListLabel1138">
    <w:name w:val="ListLabel 1138"/>
    <w:qFormat/>
    <w:rsid w:val="0052389F"/>
    <w:rPr>
      <w:rFonts w:cs="Courier New"/>
    </w:rPr>
  </w:style>
  <w:style w:type="character" w:customStyle="1" w:styleId="ListLabel1139">
    <w:name w:val="ListLabel 1139"/>
    <w:qFormat/>
    <w:rsid w:val="0052389F"/>
    <w:rPr>
      <w:rFonts w:cs="Wingdings"/>
    </w:rPr>
  </w:style>
  <w:style w:type="character" w:customStyle="1" w:styleId="ListLabel1140">
    <w:name w:val="ListLabel 1140"/>
    <w:qFormat/>
    <w:rsid w:val="0052389F"/>
    <w:rPr>
      <w:rFonts w:cs="Courier New"/>
      <w:b/>
      <w:color w:val="auto"/>
    </w:rPr>
  </w:style>
  <w:style w:type="character" w:customStyle="1" w:styleId="ListLabel1141">
    <w:name w:val="ListLabel 1141"/>
    <w:qFormat/>
    <w:rsid w:val="0052389F"/>
    <w:rPr>
      <w:rFonts w:cs="Courier New"/>
    </w:rPr>
  </w:style>
  <w:style w:type="character" w:customStyle="1" w:styleId="ListLabel1142">
    <w:name w:val="ListLabel 1142"/>
    <w:qFormat/>
    <w:rsid w:val="0052389F"/>
    <w:rPr>
      <w:rFonts w:cs="Wingdings"/>
    </w:rPr>
  </w:style>
  <w:style w:type="character" w:customStyle="1" w:styleId="ListLabel1143">
    <w:name w:val="ListLabel 1143"/>
    <w:qFormat/>
    <w:rsid w:val="0052389F"/>
    <w:rPr>
      <w:rFonts w:cs="Symbol"/>
    </w:rPr>
  </w:style>
  <w:style w:type="character" w:customStyle="1" w:styleId="ListLabel1144">
    <w:name w:val="ListLabel 1144"/>
    <w:qFormat/>
    <w:rsid w:val="0052389F"/>
    <w:rPr>
      <w:rFonts w:cs="Courier New"/>
    </w:rPr>
  </w:style>
  <w:style w:type="character" w:customStyle="1" w:styleId="ListLabel1145">
    <w:name w:val="ListLabel 1145"/>
    <w:qFormat/>
    <w:rsid w:val="0052389F"/>
    <w:rPr>
      <w:rFonts w:cs="Wingdings"/>
    </w:rPr>
  </w:style>
  <w:style w:type="character" w:customStyle="1" w:styleId="ListLabel1146">
    <w:name w:val="ListLabel 1146"/>
    <w:qFormat/>
    <w:rsid w:val="0052389F"/>
    <w:rPr>
      <w:rFonts w:cs="Symbol"/>
    </w:rPr>
  </w:style>
  <w:style w:type="character" w:customStyle="1" w:styleId="ListLabel1147">
    <w:name w:val="ListLabel 1147"/>
    <w:qFormat/>
    <w:rsid w:val="0052389F"/>
    <w:rPr>
      <w:rFonts w:cs="Courier New"/>
    </w:rPr>
  </w:style>
  <w:style w:type="character" w:customStyle="1" w:styleId="ListLabel1148">
    <w:name w:val="ListLabel 1148"/>
    <w:qFormat/>
    <w:rsid w:val="0052389F"/>
    <w:rPr>
      <w:rFonts w:cs="Wingdings"/>
    </w:rPr>
  </w:style>
  <w:style w:type="character" w:customStyle="1" w:styleId="ListLabel1149">
    <w:name w:val="ListLabel 1149"/>
    <w:qFormat/>
    <w:rsid w:val="0052389F"/>
    <w:rPr>
      <w:rFonts w:cs="Symbol"/>
    </w:rPr>
  </w:style>
  <w:style w:type="character" w:customStyle="1" w:styleId="ListLabel1150">
    <w:name w:val="ListLabel 1150"/>
    <w:qFormat/>
    <w:rsid w:val="0052389F"/>
    <w:rPr>
      <w:rFonts w:cs="Courier New"/>
    </w:rPr>
  </w:style>
  <w:style w:type="character" w:customStyle="1" w:styleId="ListLabel1151">
    <w:name w:val="ListLabel 1151"/>
    <w:qFormat/>
    <w:rsid w:val="0052389F"/>
    <w:rPr>
      <w:rFonts w:cs="Wingdings"/>
    </w:rPr>
  </w:style>
  <w:style w:type="character" w:customStyle="1" w:styleId="ListLabel1152">
    <w:name w:val="ListLabel 1152"/>
    <w:qFormat/>
    <w:rsid w:val="0052389F"/>
    <w:rPr>
      <w:rFonts w:cs="Symbol"/>
    </w:rPr>
  </w:style>
  <w:style w:type="character" w:customStyle="1" w:styleId="ListLabel1153">
    <w:name w:val="ListLabel 1153"/>
    <w:qFormat/>
    <w:rsid w:val="0052389F"/>
    <w:rPr>
      <w:rFonts w:cs="Courier New"/>
    </w:rPr>
  </w:style>
  <w:style w:type="character" w:customStyle="1" w:styleId="ListLabel1154">
    <w:name w:val="ListLabel 1154"/>
    <w:qFormat/>
    <w:rsid w:val="0052389F"/>
    <w:rPr>
      <w:rFonts w:cs="Wingdings"/>
    </w:rPr>
  </w:style>
  <w:style w:type="character" w:customStyle="1" w:styleId="ListLabel1155">
    <w:name w:val="ListLabel 1155"/>
    <w:qFormat/>
    <w:rsid w:val="0052389F"/>
    <w:rPr>
      <w:rFonts w:cs="Symbol"/>
    </w:rPr>
  </w:style>
  <w:style w:type="character" w:customStyle="1" w:styleId="ListLabel1156">
    <w:name w:val="ListLabel 1156"/>
    <w:qFormat/>
    <w:rsid w:val="0052389F"/>
    <w:rPr>
      <w:rFonts w:cs="Courier New"/>
    </w:rPr>
  </w:style>
  <w:style w:type="character" w:customStyle="1" w:styleId="ListLabel1157">
    <w:name w:val="ListLabel 1157"/>
    <w:qFormat/>
    <w:rsid w:val="0052389F"/>
    <w:rPr>
      <w:rFonts w:cs="Wingdings"/>
    </w:rPr>
  </w:style>
  <w:style w:type="character" w:customStyle="1" w:styleId="ListLabel1158">
    <w:name w:val="ListLabel 1158"/>
    <w:qFormat/>
    <w:rsid w:val="0052389F"/>
    <w:rPr>
      <w:rFonts w:cs="Symbol"/>
    </w:rPr>
  </w:style>
  <w:style w:type="character" w:customStyle="1" w:styleId="ListLabel1159">
    <w:name w:val="ListLabel 1159"/>
    <w:qFormat/>
    <w:rsid w:val="0052389F"/>
    <w:rPr>
      <w:rFonts w:cs="Courier New"/>
    </w:rPr>
  </w:style>
  <w:style w:type="character" w:customStyle="1" w:styleId="ListLabel1160">
    <w:name w:val="ListLabel 1160"/>
    <w:qFormat/>
    <w:rsid w:val="0052389F"/>
    <w:rPr>
      <w:rFonts w:cs="Wingdings"/>
    </w:rPr>
  </w:style>
  <w:style w:type="character" w:customStyle="1" w:styleId="ListLabel1161">
    <w:name w:val="ListLabel 1161"/>
    <w:qFormat/>
    <w:rsid w:val="0052389F"/>
    <w:rPr>
      <w:rFonts w:cs="Symbol"/>
    </w:rPr>
  </w:style>
  <w:style w:type="character" w:customStyle="1" w:styleId="ListLabel1162">
    <w:name w:val="ListLabel 1162"/>
    <w:qFormat/>
    <w:rsid w:val="0052389F"/>
    <w:rPr>
      <w:rFonts w:cs="Courier New"/>
    </w:rPr>
  </w:style>
  <w:style w:type="character" w:customStyle="1" w:styleId="ListLabel1163">
    <w:name w:val="ListLabel 1163"/>
    <w:qFormat/>
    <w:rsid w:val="0052389F"/>
    <w:rPr>
      <w:rFonts w:cs="Wingdings"/>
    </w:rPr>
  </w:style>
  <w:style w:type="character" w:customStyle="1" w:styleId="ListLabel1164">
    <w:name w:val="ListLabel 1164"/>
    <w:qFormat/>
    <w:rsid w:val="0052389F"/>
    <w:rPr>
      <w:rFonts w:cs="Symbol"/>
    </w:rPr>
  </w:style>
  <w:style w:type="character" w:customStyle="1" w:styleId="ListLabel1165">
    <w:name w:val="ListLabel 1165"/>
    <w:qFormat/>
    <w:rsid w:val="0052389F"/>
    <w:rPr>
      <w:rFonts w:cs="Courier New"/>
    </w:rPr>
  </w:style>
  <w:style w:type="character" w:customStyle="1" w:styleId="ListLabel1166">
    <w:name w:val="ListLabel 1166"/>
    <w:qFormat/>
    <w:rsid w:val="0052389F"/>
    <w:rPr>
      <w:rFonts w:cs="Wingdings"/>
    </w:rPr>
  </w:style>
  <w:style w:type="character" w:customStyle="1" w:styleId="ListLabel1167">
    <w:name w:val="ListLabel 1167"/>
    <w:qFormat/>
    <w:rsid w:val="0052389F"/>
    <w:rPr>
      <w:rFonts w:cs="Symbol"/>
    </w:rPr>
  </w:style>
  <w:style w:type="character" w:customStyle="1" w:styleId="ListLabel1168">
    <w:name w:val="ListLabel 1168"/>
    <w:qFormat/>
    <w:rsid w:val="0052389F"/>
    <w:rPr>
      <w:rFonts w:cs="Courier New"/>
    </w:rPr>
  </w:style>
  <w:style w:type="character" w:customStyle="1" w:styleId="ListLabel1169">
    <w:name w:val="ListLabel 1169"/>
    <w:qFormat/>
    <w:rsid w:val="0052389F"/>
    <w:rPr>
      <w:rFonts w:cs="Wingdings"/>
    </w:rPr>
  </w:style>
  <w:style w:type="character" w:customStyle="1" w:styleId="ListLabel1170">
    <w:name w:val="ListLabel 1170"/>
    <w:qFormat/>
    <w:rsid w:val="0052389F"/>
    <w:rPr>
      <w:rFonts w:cs="Symbol"/>
    </w:rPr>
  </w:style>
  <w:style w:type="character" w:customStyle="1" w:styleId="ListLabel1171">
    <w:name w:val="ListLabel 1171"/>
    <w:qFormat/>
    <w:rsid w:val="0052389F"/>
    <w:rPr>
      <w:rFonts w:cs="Courier New"/>
    </w:rPr>
  </w:style>
  <w:style w:type="character" w:customStyle="1" w:styleId="ListLabel1172">
    <w:name w:val="ListLabel 1172"/>
    <w:qFormat/>
    <w:rsid w:val="0052389F"/>
    <w:rPr>
      <w:rFonts w:cs="Wingdings"/>
    </w:rPr>
  </w:style>
  <w:style w:type="character" w:customStyle="1" w:styleId="ListLabel1173">
    <w:name w:val="ListLabel 1173"/>
    <w:qFormat/>
    <w:rsid w:val="0052389F"/>
    <w:rPr>
      <w:rFonts w:cs="Symbol"/>
    </w:rPr>
  </w:style>
  <w:style w:type="character" w:customStyle="1" w:styleId="ListLabel1174">
    <w:name w:val="ListLabel 1174"/>
    <w:qFormat/>
    <w:rsid w:val="0052389F"/>
    <w:rPr>
      <w:rFonts w:cs="Courier New"/>
    </w:rPr>
  </w:style>
  <w:style w:type="character" w:customStyle="1" w:styleId="ListLabel1175">
    <w:name w:val="ListLabel 1175"/>
    <w:qFormat/>
    <w:rsid w:val="0052389F"/>
    <w:rPr>
      <w:rFonts w:cs="Wingdings"/>
    </w:rPr>
  </w:style>
  <w:style w:type="character" w:customStyle="1" w:styleId="ListLabel1176">
    <w:name w:val="ListLabel 1176"/>
    <w:qFormat/>
    <w:rsid w:val="0052389F"/>
    <w:rPr>
      <w:rFonts w:cs="Symbol"/>
    </w:rPr>
  </w:style>
  <w:style w:type="character" w:customStyle="1" w:styleId="ListLabel1177">
    <w:name w:val="ListLabel 1177"/>
    <w:qFormat/>
    <w:rsid w:val="0052389F"/>
    <w:rPr>
      <w:rFonts w:cs="Courier New"/>
    </w:rPr>
  </w:style>
  <w:style w:type="character" w:customStyle="1" w:styleId="ListLabel1178">
    <w:name w:val="ListLabel 1178"/>
    <w:qFormat/>
    <w:rsid w:val="0052389F"/>
    <w:rPr>
      <w:rFonts w:cs="Wingdings"/>
    </w:rPr>
  </w:style>
  <w:style w:type="character" w:customStyle="1" w:styleId="ListLabel1179">
    <w:name w:val="ListLabel 1179"/>
    <w:qFormat/>
    <w:rsid w:val="0052389F"/>
    <w:rPr>
      <w:rFonts w:cs="Symbol"/>
    </w:rPr>
  </w:style>
  <w:style w:type="character" w:customStyle="1" w:styleId="ListLabel1180">
    <w:name w:val="ListLabel 1180"/>
    <w:qFormat/>
    <w:rsid w:val="0052389F"/>
    <w:rPr>
      <w:rFonts w:cs="Courier New"/>
    </w:rPr>
  </w:style>
  <w:style w:type="character" w:customStyle="1" w:styleId="ListLabel1181">
    <w:name w:val="ListLabel 1181"/>
    <w:qFormat/>
    <w:rsid w:val="0052389F"/>
    <w:rPr>
      <w:rFonts w:cs="Wingdings"/>
    </w:rPr>
  </w:style>
  <w:style w:type="character" w:customStyle="1" w:styleId="ListLabel1182">
    <w:name w:val="ListLabel 1182"/>
    <w:qFormat/>
    <w:rsid w:val="0052389F"/>
    <w:rPr>
      <w:rFonts w:cs="Symbol"/>
    </w:rPr>
  </w:style>
  <w:style w:type="character" w:customStyle="1" w:styleId="ListLabel1183">
    <w:name w:val="ListLabel 1183"/>
    <w:qFormat/>
    <w:rsid w:val="0052389F"/>
    <w:rPr>
      <w:rFonts w:cs="Courier New"/>
    </w:rPr>
  </w:style>
  <w:style w:type="character" w:customStyle="1" w:styleId="ListLabel1184">
    <w:name w:val="ListLabel 1184"/>
    <w:qFormat/>
    <w:rsid w:val="0052389F"/>
    <w:rPr>
      <w:rFonts w:cs="Wingdings"/>
    </w:rPr>
  </w:style>
  <w:style w:type="character" w:customStyle="1" w:styleId="ListLabel1185">
    <w:name w:val="ListLabel 1185"/>
    <w:qFormat/>
    <w:rsid w:val="0052389F"/>
    <w:rPr>
      <w:rFonts w:cs="Symbol"/>
    </w:rPr>
  </w:style>
  <w:style w:type="character" w:customStyle="1" w:styleId="ListLabel1186">
    <w:name w:val="ListLabel 1186"/>
    <w:qFormat/>
    <w:rsid w:val="0052389F"/>
    <w:rPr>
      <w:rFonts w:cs="Courier New"/>
    </w:rPr>
  </w:style>
  <w:style w:type="character" w:customStyle="1" w:styleId="ListLabel1187">
    <w:name w:val="ListLabel 1187"/>
    <w:qFormat/>
    <w:rsid w:val="0052389F"/>
    <w:rPr>
      <w:rFonts w:cs="Wingdings"/>
    </w:rPr>
  </w:style>
  <w:style w:type="character" w:customStyle="1" w:styleId="ListLabel1188">
    <w:name w:val="ListLabel 1188"/>
    <w:qFormat/>
    <w:rsid w:val="0052389F"/>
    <w:rPr>
      <w:rFonts w:cs="Symbol"/>
    </w:rPr>
  </w:style>
  <w:style w:type="character" w:customStyle="1" w:styleId="ListLabel1189">
    <w:name w:val="ListLabel 1189"/>
    <w:qFormat/>
    <w:rsid w:val="0052389F"/>
    <w:rPr>
      <w:rFonts w:cs="Courier New"/>
    </w:rPr>
  </w:style>
  <w:style w:type="character" w:customStyle="1" w:styleId="ListLabel1190">
    <w:name w:val="ListLabel 1190"/>
    <w:qFormat/>
    <w:rsid w:val="0052389F"/>
    <w:rPr>
      <w:rFonts w:cs="Wingdings"/>
    </w:rPr>
  </w:style>
  <w:style w:type="character" w:customStyle="1" w:styleId="ListLabel1191">
    <w:name w:val="ListLabel 1191"/>
    <w:qFormat/>
    <w:rsid w:val="0052389F"/>
    <w:rPr>
      <w:rFonts w:cs="Symbol"/>
    </w:rPr>
  </w:style>
  <w:style w:type="character" w:customStyle="1" w:styleId="ListLabel1192">
    <w:name w:val="ListLabel 1192"/>
    <w:qFormat/>
    <w:rsid w:val="0052389F"/>
    <w:rPr>
      <w:rFonts w:cs="Courier New"/>
    </w:rPr>
  </w:style>
  <w:style w:type="character" w:customStyle="1" w:styleId="ListLabel1193">
    <w:name w:val="ListLabel 1193"/>
    <w:qFormat/>
    <w:rsid w:val="0052389F"/>
    <w:rPr>
      <w:rFonts w:cs="Wingdings"/>
    </w:rPr>
  </w:style>
  <w:style w:type="character" w:customStyle="1" w:styleId="ListLabel1194">
    <w:name w:val="ListLabel 1194"/>
    <w:qFormat/>
    <w:rsid w:val="0052389F"/>
    <w:rPr>
      <w:rFonts w:cs="Symbol"/>
    </w:rPr>
  </w:style>
  <w:style w:type="character" w:customStyle="1" w:styleId="ListLabel1195">
    <w:name w:val="ListLabel 1195"/>
    <w:qFormat/>
    <w:rsid w:val="0052389F"/>
    <w:rPr>
      <w:rFonts w:cs="Courier New"/>
    </w:rPr>
  </w:style>
  <w:style w:type="character" w:customStyle="1" w:styleId="ListLabel1196">
    <w:name w:val="ListLabel 1196"/>
    <w:qFormat/>
    <w:rsid w:val="0052389F"/>
    <w:rPr>
      <w:rFonts w:cs="Wingdings"/>
    </w:rPr>
  </w:style>
  <w:style w:type="character" w:customStyle="1" w:styleId="ListLabel1197">
    <w:name w:val="ListLabel 1197"/>
    <w:qFormat/>
    <w:rsid w:val="0052389F"/>
    <w:rPr>
      <w:rFonts w:cs="Symbol"/>
    </w:rPr>
  </w:style>
  <w:style w:type="character" w:customStyle="1" w:styleId="ListLabel1198">
    <w:name w:val="ListLabel 1198"/>
    <w:qFormat/>
    <w:rsid w:val="0052389F"/>
    <w:rPr>
      <w:rFonts w:cs="Courier New"/>
    </w:rPr>
  </w:style>
  <w:style w:type="character" w:customStyle="1" w:styleId="ListLabel1199">
    <w:name w:val="ListLabel 1199"/>
    <w:qFormat/>
    <w:rsid w:val="0052389F"/>
    <w:rPr>
      <w:rFonts w:cs="Wingdings"/>
    </w:rPr>
  </w:style>
  <w:style w:type="character" w:customStyle="1" w:styleId="ListLabel1200">
    <w:name w:val="ListLabel 1200"/>
    <w:qFormat/>
    <w:rsid w:val="0052389F"/>
    <w:rPr>
      <w:rFonts w:cs="Symbol"/>
    </w:rPr>
  </w:style>
  <w:style w:type="character" w:customStyle="1" w:styleId="ListLabel1201">
    <w:name w:val="ListLabel 1201"/>
    <w:qFormat/>
    <w:rsid w:val="0052389F"/>
    <w:rPr>
      <w:rFonts w:cs="Courier New"/>
    </w:rPr>
  </w:style>
  <w:style w:type="character" w:customStyle="1" w:styleId="ListLabel1202">
    <w:name w:val="ListLabel 1202"/>
    <w:qFormat/>
    <w:rsid w:val="0052389F"/>
    <w:rPr>
      <w:rFonts w:cs="Wingdings"/>
    </w:rPr>
  </w:style>
  <w:style w:type="character" w:customStyle="1" w:styleId="ListLabel1203">
    <w:name w:val="ListLabel 1203"/>
    <w:qFormat/>
    <w:rsid w:val="0052389F"/>
    <w:rPr>
      <w:rFonts w:cs="OpenSymbol"/>
    </w:rPr>
  </w:style>
  <w:style w:type="character" w:customStyle="1" w:styleId="ListLabel1204">
    <w:name w:val="ListLabel 1204"/>
    <w:qFormat/>
    <w:rsid w:val="0052389F"/>
    <w:rPr>
      <w:rFonts w:cs="OpenSymbol"/>
    </w:rPr>
  </w:style>
  <w:style w:type="character" w:customStyle="1" w:styleId="ListLabel1205">
    <w:name w:val="ListLabel 1205"/>
    <w:qFormat/>
    <w:rsid w:val="0052389F"/>
    <w:rPr>
      <w:rFonts w:cs="OpenSymbol"/>
    </w:rPr>
  </w:style>
  <w:style w:type="character" w:customStyle="1" w:styleId="ListLabel1206">
    <w:name w:val="ListLabel 1206"/>
    <w:qFormat/>
    <w:rsid w:val="0052389F"/>
    <w:rPr>
      <w:rFonts w:cs="OpenSymbol"/>
    </w:rPr>
  </w:style>
  <w:style w:type="character" w:customStyle="1" w:styleId="ListLabel1207">
    <w:name w:val="ListLabel 1207"/>
    <w:qFormat/>
    <w:rsid w:val="0052389F"/>
    <w:rPr>
      <w:rFonts w:cs="OpenSymbol"/>
    </w:rPr>
  </w:style>
  <w:style w:type="character" w:customStyle="1" w:styleId="ListLabel1208">
    <w:name w:val="ListLabel 1208"/>
    <w:qFormat/>
    <w:rsid w:val="0052389F"/>
    <w:rPr>
      <w:rFonts w:cs="OpenSymbol"/>
    </w:rPr>
  </w:style>
  <w:style w:type="character" w:customStyle="1" w:styleId="ListLabel1209">
    <w:name w:val="ListLabel 1209"/>
    <w:qFormat/>
    <w:rsid w:val="0052389F"/>
    <w:rPr>
      <w:rFonts w:cs="OpenSymbol"/>
    </w:rPr>
  </w:style>
  <w:style w:type="character" w:customStyle="1" w:styleId="ListLabel1210">
    <w:name w:val="ListLabel 1210"/>
    <w:qFormat/>
    <w:rsid w:val="0052389F"/>
    <w:rPr>
      <w:rFonts w:cs="OpenSymbol"/>
    </w:rPr>
  </w:style>
  <w:style w:type="character" w:customStyle="1" w:styleId="ListLabel1211">
    <w:name w:val="ListLabel 1211"/>
    <w:qFormat/>
    <w:rsid w:val="0052389F"/>
    <w:rPr>
      <w:rFonts w:cs="OpenSymbol"/>
    </w:rPr>
  </w:style>
  <w:style w:type="character" w:customStyle="1" w:styleId="ListLabel1212">
    <w:name w:val="ListLabel 1212"/>
    <w:qFormat/>
    <w:rsid w:val="0052389F"/>
    <w:rPr>
      <w:rFonts w:cs="OpenSymbol"/>
    </w:rPr>
  </w:style>
  <w:style w:type="character" w:customStyle="1" w:styleId="ListLabel1213">
    <w:name w:val="ListLabel 1213"/>
    <w:qFormat/>
    <w:rsid w:val="0052389F"/>
    <w:rPr>
      <w:rFonts w:cs="OpenSymbol"/>
    </w:rPr>
  </w:style>
  <w:style w:type="character" w:customStyle="1" w:styleId="ListLabel1214">
    <w:name w:val="ListLabel 1214"/>
    <w:qFormat/>
    <w:rsid w:val="0052389F"/>
    <w:rPr>
      <w:rFonts w:cs="OpenSymbol"/>
    </w:rPr>
  </w:style>
  <w:style w:type="character" w:customStyle="1" w:styleId="ListLabel1215">
    <w:name w:val="ListLabel 1215"/>
    <w:qFormat/>
    <w:rsid w:val="0052389F"/>
    <w:rPr>
      <w:rFonts w:cs="OpenSymbol"/>
    </w:rPr>
  </w:style>
  <w:style w:type="character" w:customStyle="1" w:styleId="ListLabel1216">
    <w:name w:val="ListLabel 1216"/>
    <w:qFormat/>
    <w:rsid w:val="0052389F"/>
    <w:rPr>
      <w:rFonts w:cs="OpenSymbol"/>
    </w:rPr>
  </w:style>
  <w:style w:type="character" w:customStyle="1" w:styleId="ListLabel1217">
    <w:name w:val="ListLabel 1217"/>
    <w:qFormat/>
    <w:rsid w:val="0052389F"/>
    <w:rPr>
      <w:rFonts w:cs="OpenSymbol"/>
    </w:rPr>
  </w:style>
  <w:style w:type="character" w:customStyle="1" w:styleId="ListLabel1218">
    <w:name w:val="ListLabel 1218"/>
    <w:qFormat/>
    <w:rsid w:val="0052389F"/>
    <w:rPr>
      <w:rFonts w:cs="OpenSymbol"/>
    </w:rPr>
  </w:style>
  <w:style w:type="character" w:customStyle="1" w:styleId="ListLabel1219">
    <w:name w:val="ListLabel 1219"/>
    <w:qFormat/>
    <w:rsid w:val="0052389F"/>
    <w:rPr>
      <w:rFonts w:cs="OpenSymbol"/>
    </w:rPr>
  </w:style>
  <w:style w:type="character" w:customStyle="1" w:styleId="ListLabel1220">
    <w:name w:val="ListLabel 1220"/>
    <w:qFormat/>
    <w:rsid w:val="0052389F"/>
    <w:rPr>
      <w:rFonts w:cs="OpenSymbol"/>
    </w:rPr>
  </w:style>
  <w:style w:type="character" w:customStyle="1" w:styleId="ListLabel1221">
    <w:name w:val="ListLabel 1221"/>
    <w:qFormat/>
    <w:rsid w:val="0052389F"/>
    <w:rPr>
      <w:rFonts w:cs="OpenSymbol"/>
    </w:rPr>
  </w:style>
  <w:style w:type="character" w:customStyle="1" w:styleId="ListLabel1222">
    <w:name w:val="ListLabel 1222"/>
    <w:qFormat/>
    <w:rsid w:val="0052389F"/>
    <w:rPr>
      <w:rFonts w:cs="OpenSymbol"/>
    </w:rPr>
  </w:style>
  <w:style w:type="character" w:customStyle="1" w:styleId="ListLabel1223">
    <w:name w:val="ListLabel 1223"/>
    <w:qFormat/>
    <w:rsid w:val="0052389F"/>
    <w:rPr>
      <w:rFonts w:cs="OpenSymbol"/>
    </w:rPr>
  </w:style>
  <w:style w:type="character" w:customStyle="1" w:styleId="ListLabel1224">
    <w:name w:val="ListLabel 1224"/>
    <w:qFormat/>
    <w:rsid w:val="0052389F"/>
    <w:rPr>
      <w:rFonts w:cs="OpenSymbol"/>
    </w:rPr>
  </w:style>
  <w:style w:type="character" w:customStyle="1" w:styleId="ListLabel1225">
    <w:name w:val="ListLabel 1225"/>
    <w:qFormat/>
    <w:rsid w:val="0052389F"/>
    <w:rPr>
      <w:rFonts w:cs="OpenSymbol"/>
    </w:rPr>
  </w:style>
  <w:style w:type="character" w:customStyle="1" w:styleId="ListLabel1226">
    <w:name w:val="ListLabel 1226"/>
    <w:qFormat/>
    <w:rsid w:val="0052389F"/>
    <w:rPr>
      <w:rFonts w:cs="OpenSymbol"/>
    </w:rPr>
  </w:style>
  <w:style w:type="character" w:customStyle="1" w:styleId="ListLabel1227">
    <w:name w:val="ListLabel 1227"/>
    <w:qFormat/>
    <w:rsid w:val="0052389F"/>
    <w:rPr>
      <w:rFonts w:cs="OpenSymbol"/>
    </w:rPr>
  </w:style>
  <w:style w:type="character" w:customStyle="1" w:styleId="ListLabel1228">
    <w:name w:val="ListLabel 1228"/>
    <w:qFormat/>
    <w:rsid w:val="0052389F"/>
    <w:rPr>
      <w:rFonts w:cs="OpenSymbol"/>
    </w:rPr>
  </w:style>
  <w:style w:type="character" w:customStyle="1" w:styleId="ListLabel1229">
    <w:name w:val="ListLabel 1229"/>
    <w:qFormat/>
    <w:rsid w:val="0052389F"/>
    <w:rPr>
      <w:rFonts w:cs="OpenSymbol"/>
    </w:rPr>
  </w:style>
  <w:style w:type="character" w:customStyle="1" w:styleId="ListLabel1230">
    <w:name w:val="ListLabel 1230"/>
    <w:qFormat/>
    <w:rsid w:val="0052389F"/>
    <w:rPr>
      <w:rFonts w:cs="OpenSymbol"/>
    </w:rPr>
  </w:style>
  <w:style w:type="character" w:customStyle="1" w:styleId="ListLabel1231">
    <w:name w:val="ListLabel 1231"/>
    <w:qFormat/>
    <w:rsid w:val="0052389F"/>
    <w:rPr>
      <w:rFonts w:cs="OpenSymbol"/>
    </w:rPr>
  </w:style>
  <w:style w:type="character" w:customStyle="1" w:styleId="ListLabel1232">
    <w:name w:val="ListLabel 1232"/>
    <w:qFormat/>
    <w:rsid w:val="0052389F"/>
    <w:rPr>
      <w:rFonts w:cs="OpenSymbol"/>
    </w:rPr>
  </w:style>
  <w:style w:type="character" w:customStyle="1" w:styleId="ListLabel1233">
    <w:name w:val="ListLabel 1233"/>
    <w:qFormat/>
    <w:rsid w:val="0052389F"/>
    <w:rPr>
      <w:rFonts w:cs="OpenSymbol"/>
    </w:rPr>
  </w:style>
  <w:style w:type="character" w:customStyle="1" w:styleId="ListLabel1234">
    <w:name w:val="ListLabel 1234"/>
    <w:qFormat/>
    <w:rsid w:val="0052389F"/>
    <w:rPr>
      <w:rFonts w:cs="OpenSymbol"/>
    </w:rPr>
  </w:style>
  <w:style w:type="character" w:customStyle="1" w:styleId="ListLabel1235">
    <w:name w:val="ListLabel 1235"/>
    <w:qFormat/>
    <w:rsid w:val="0052389F"/>
    <w:rPr>
      <w:rFonts w:cs="OpenSymbol"/>
    </w:rPr>
  </w:style>
  <w:style w:type="character" w:customStyle="1" w:styleId="ListLabel1236">
    <w:name w:val="ListLabel 1236"/>
    <w:qFormat/>
    <w:rsid w:val="0052389F"/>
    <w:rPr>
      <w:rFonts w:cs="OpenSymbol"/>
    </w:rPr>
  </w:style>
  <w:style w:type="character" w:customStyle="1" w:styleId="ListLabel1237">
    <w:name w:val="ListLabel 1237"/>
    <w:qFormat/>
    <w:rsid w:val="0052389F"/>
    <w:rPr>
      <w:rFonts w:cs="OpenSymbol"/>
    </w:rPr>
  </w:style>
  <w:style w:type="character" w:customStyle="1" w:styleId="ListLabel1238">
    <w:name w:val="ListLabel 1238"/>
    <w:qFormat/>
    <w:rsid w:val="0052389F"/>
    <w:rPr>
      <w:rFonts w:cs="OpenSymbol"/>
    </w:rPr>
  </w:style>
  <w:style w:type="character" w:customStyle="1" w:styleId="ListLabel1239">
    <w:name w:val="ListLabel 1239"/>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240">
    <w:name w:val="ListLabel 1240"/>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241">
    <w:name w:val="ListLabel 1241"/>
    <w:qFormat/>
    <w:rsid w:val="0052389F"/>
    <w:rPr>
      <w:rFonts w:cs="Symbol"/>
      <w:color w:val="auto"/>
      <w:sz w:val="22"/>
    </w:rPr>
  </w:style>
  <w:style w:type="character" w:customStyle="1" w:styleId="ListLabel1242">
    <w:name w:val="ListLabel 1242"/>
    <w:qFormat/>
    <w:rsid w:val="0052389F"/>
    <w:rPr>
      <w:rFonts w:cs="Symbol"/>
      <w:color w:val="auto"/>
      <w:sz w:val="22"/>
    </w:rPr>
  </w:style>
  <w:style w:type="character" w:customStyle="1" w:styleId="ListLabel1243">
    <w:name w:val="ListLabel 1243"/>
    <w:qFormat/>
    <w:rsid w:val="0052389F"/>
    <w:rPr>
      <w:rFonts w:cs="Courier New"/>
    </w:rPr>
  </w:style>
  <w:style w:type="character" w:customStyle="1" w:styleId="ListLabel1244">
    <w:name w:val="ListLabel 1244"/>
    <w:qFormat/>
    <w:rsid w:val="0052389F"/>
    <w:rPr>
      <w:rFonts w:cs="Wingdings"/>
    </w:rPr>
  </w:style>
  <w:style w:type="character" w:customStyle="1" w:styleId="ListLabel1245">
    <w:name w:val="ListLabel 1245"/>
    <w:qFormat/>
    <w:rsid w:val="0052389F"/>
    <w:rPr>
      <w:rFonts w:cs="Symbol"/>
    </w:rPr>
  </w:style>
  <w:style w:type="character" w:customStyle="1" w:styleId="ListLabel1246">
    <w:name w:val="ListLabel 1246"/>
    <w:qFormat/>
    <w:rsid w:val="0052389F"/>
    <w:rPr>
      <w:rFonts w:cs="Courier New"/>
    </w:rPr>
  </w:style>
  <w:style w:type="character" w:customStyle="1" w:styleId="ListLabel1247">
    <w:name w:val="ListLabel 1247"/>
    <w:qFormat/>
    <w:rsid w:val="0052389F"/>
    <w:rPr>
      <w:rFonts w:cs="Wingdings"/>
    </w:rPr>
  </w:style>
  <w:style w:type="character" w:customStyle="1" w:styleId="ListLabel1248">
    <w:name w:val="ListLabel 1248"/>
    <w:qFormat/>
    <w:rsid w:val="0052389F"/>
    <w:rPr>
      <w:rFonts w:cs="Symbol"/>
    </w:rPr>
  </w:style>
  <w:style w:type="character" w:customStyle="1" w:styleId="ListLabel1249">
    <w:name w:val="ListLabel 1249"/>
    <w:qFormat/>
    <w:rsid w:val="0052389F"/>
    <w:rPr>
      <w:rFonts w:cs="Courier New"/>
    </w:rPr>
  </w:style>
  <w:style w:type="character" w:customStyle="1" w:styleId="ListLabel1250">
    <w:name w:val="ListLabel 1250"/>
    <w:qFormat/>
    <w:rsid w:val="0052389F"/>
    <w:rPr>
      <w:rFonts w:cs="Wingdings"/>
    </w:rPr>
  </w:style>
  <w:style w:type="character" w:customStyle="1" w:styleId="ListLabel1251">
    <w:name w:val="ListLabel 1251"/>
    <w:qFormat/>
    <w:rsid w:val="0052389F"/>
    <w:rPr>
      <w:rFonts w:cs="Arial"/>
      <w:sz w:val="24"/>
    </w:rPr>
  </w:style>
  <w:style w:type="character" w:customStyle="1" w:styleId="ListLabel1252">
    <w:name w:val="ListLabel 1252"/>
    <w:qFormat/>
    <w:rsid w:val="0052389F"/>
    <w:rPr>
      <w:rFonts w:cs="9999999"/>
    </w:rPr>
  </w:style>
  <w:style w:type="character" w:customStyle="1" w:styleId="ListLabel1253">
    <w:name w:val="ListLabel 1253"/>
    <w:qFormat/>
    <w:rsid w:val="0052389F"/>
    <w:rPr>
      <w:rFonts w:cs="Arial"/>
    </w:rPr>
  </w:style>
  <w:style w:type="character" w:customStyle="1" w:styleId="ListLabel1254">
    <w:name w:val="ListLabel 1254"/>
    <w:qFormat/>
    <w:rsid w:val="0052389F"/>
    <w:rPr>
      <w:rFonts w:cs="9999999"/>
    </w:rPr>
  </w:style>
  <w:style w:type="character" w:customStyle="1" w:styleId="ListLabel1255">
    <w:name w:val="ListLabel 1255"/>
    <w:qFormat/>
    <w:rsid w:val="0052389F"/>
    <w:rPr>
      <w:rFonts w:cs="Arial"/>
    </w:rPr>
  </w:style>
  <w:style w:type="character" w:customStyle="1" w:styleId="ListLabel1256">
    <w:name w:val="ListLabel 1256"/>
    <w:qFormat/>
    <w:rsid w:val="0052389F"/>
    <w:rPr>
      <w:rFonts w:cs="9999999"/>
    </w:rPr>
  </w:style>
  <w:style w:type="character" w:customStyle="1" w:styleId="ListLabel1257">
    <w:name w:val="ListLabel 1257"/>
    <w:qFormat/>
    <w:rsid w:val="0052389F"/>
    <w:rPr>
      <w:rFonts w:cs="Arial"/>
    </w:rPr>
  </w:style>
  <w:style w:type="character" w:customStyle="1" w:styleId="ListLabel1258">
    <w:name w:val="ListLabel 1258"/>
    <w:qFormat/>
    <w:rsid w:val="0052389F"/>
    <w:rPr>
      <w:rFonts w:cs="9999999"/>
    </w:rPr>
  </w:style>
  <w:style w:type="character" w:customStyle="1" w:styleId="ListLabel1259">
    <w:name w:val="ListLabel 1259"/>
    <w:qFormat/>
    <w:rsid w:val="0052389F"/>
    <w:rPr>
      <w:rFonts w:cs="Symbol"/>
      <w:color w:val="auto"/>
      <w:sz w:val="22"/>
    </w:rPr>
  </w:style>
  <w:style w:type="character" w:customStyle="1" w:styleId="ListLabel1260">
    <w:name w:val="ListLabel 1260"/>
    <w:qFormat/>
    <w:rsid w:val="0052389F"/>
    <w:rPr>
      <w:rFonts w:cs="Courier New"/>
    </w:rPr>
  </w:style>
  <w:style w:type="character" w:customStyle="1" w:styleId="ListLabel1261">
    <w:name w:val="ListLabel 1261"/>
    <w:qFormat/>
    <w:rsid w:val="0052389F"/>
    <w:rPr>
      <w:rFonts w:cs="Wingdings"/>
    </w:rPr>
  </w:style>
  <w:style w:type="character" w:customStyle="1" w:styleId="ListLabel1262">
    <w:name w:val="ListLabel 1262"/>
    <w:qFormat/>
    <w:rsid w:val="0052389F"/>
    <w:rPr>
      <w:rFonts w:cs="Symbol"/>
    </w:rPr>
  </w:style>
  <w:style w:type="character" w:customStyle="1" w:styleId="ListLabel1263">
    <w:name w:val="ListLabel 1263"/>
    <w:qFormat/>
    <w:rsid w:val="0052389F"/>
    <w:rPr>
      <w:rFonts w:cs="Courier New"/>
    </w:rPr>
  </w:style>
  <w:style w:type="character" w:customStyle="1" w:styleId="ListLabel1264">
    <w:name w:val="ListLabel 1264"/>
    <w:qFormat/>
    <w:rsid w:val="0052389F"/>
    <w:rPr>
      <w:rFonts w:cs="Wingdings"/>
    </w:rPr>
  </w:style>
  <w:style w:type="character" w:customStyle="1" w:styleId="ListLabel1265">
    <w:name w:val="ListLabel 1265"/>
    <w:qFormat/>
    <w:rsid w:val="0052389F"/>
    <w:rPr>
      <w:rFonts w:cs="Symbol"/>
    </w:rPr>
  </w:style>
  <w:style w:type="character" w:customStyle="1" w:styleId="ListLabel1266">
    <w:name w:val="ListLabel 1266"/>
    <w:qFormat/>
    <w:rsid w:val="0052389F"/>
    <w:rPr>
      <w:rFonts w:cs="Courier New"/>
    </w:rPr>
  </w:style>
  <w:style w:type="character" w:customStyle="1" w:styleId="ListLabel1267">
    <w:name w:val="ListLabel 1267"/>
    <w:qFormat/>
    <w:rsid w:val="0052389F"/>
    <w:rPr>
      <w:rFonts w:cs="Wingdings"/>
    </w:rPr>
  </w:style>
  <w:style w:type="character" w:customStyle="1" w:styleId="ListLabel1268">
    <w:name w:val="ListLabel 1268"/>
    <w:qFormat/>
    <w:rsid w:val="0052389F"/>
    <w:rPr>
      <w:rFonts w:cs="Symbol"/>
      <w:sz w:val="22"/>
    </w:rPr>
  </w:style>
  <w:style w:type="character" w:customStyle="1" w:styleId="ListLabel1269">
    <w:name w:val="ListLabel 1269"/>
    <w:qFormat/>
    <w:rsid w:val="0052389F"/>
    <w:rPr>
      <w:rFonts w:cs="Courier New"/>
    </w:rPr>
  </w:style>
  <w:style w:type="character" w:customStyle="1" w:styleId="ListLabel1270">
    <w:name w:val="ListLabel 1270"/>
    <w:qFormat/>
    <w:rsid w:val="0052389F"/>
    <w:rPr>
      <w:rFonts w:cs="Wingdings"/>
    </w:rPr>
  </w:style>
  <w:style w:type="character" w:customStyle="1" w:styleId="ListLabel1271">
    <w:name w:val="ListLabel 1271"/>
    <w:qFormat/>
    <w:rsid w:val="0052389F"/>
    <w:rPr>
      <w:rFonts w:cs="Symbol"/>
    </w:rPr>
  </w:style>
  <w:style w:type="character" w:customStyle="1" w:styleId="ListLabel1272">
    <w:name w:val="ListLabel 1272"/>
    <w:qFormat/>
    <w:rsid w:val="0052389F"/>
    <w:rPr>
      <w:rFonts w:cs="Courier New"/>
    </w:rPr>
  </w:style>
  <w:style w:type="character" w:customStyle="1" w:styleId="ListLabel1273">
    <w:name w:val="ListLabel 1273"/>
    <w:qFormat/>
    <w:rsid w:val="0052389F"/>
    <w:rPr>
      <w:rFonts w:cs="Wingdings"/>
    </w:rPr>
  </w:style>
  <w:style w:type="character" w:customStyle="1" w:styleId="ListLabel1274">
    <w:name w:val="ListLabel 1274"/>
    <w:qFormat/>
    <w:rsid w:val="0052389F"/>
    <w:rPr>
      <w:rFonts w:cs="Symbol"/>
    </w:rPr>
  </w:style>
  <w:style w:type="character" w:customStyle="1" w:styleId="ListLabel1275">
    <w:name w:val="ListLabel 1275"/>
    <w:qFormat/>
    <w:rsid w:val="0052389F"/>
    <w:rPr>
      <w:rFonts w:cs="Courier New"/>
    </w:rPr>
  </w:style>
  <w:style w:type="character" w:customStyle="1" w:styleId="ListLabel1276">
    <w:name w:val="ListLabel 1276"/>
    <w:qFormat/>
    <w:rsid w:val="0052389F"/>
    <w:rPr>
      <w:rFonts w:cs="Wingdings"/>
    </w:rPr>
  </w:style>
  <w:style w:type="character" w:customStyle="1" w:styleId="ListLabel1277">
    <w:name w:val="ListLabel 1277"/>
    <w:qFormat/>
    <w:rsid w:val="0052389F"/>
    <w:rPr>
      <w:rFonts w:cs="Symbol"/>
      <w:sz w:val="22"/>
    </w:rPr>
  </w:style>
  <w:style w:type="character" w:customStyle="1" w:styleId="ListLabel1278">
    <w:name w:val="ListLabel 1278"/>
    <w:qFormat/>
    <w:rsid w:val="0052389F"/>
    <w:rPr>
      <w:rFonts w:cs="Courier New"/>
    </w:rPr>
  </w:style>
  <w:style w:type="character" w:customStyle="1" w:styleId="ListLabel1279">
    <w:name w:val="ListLabel 1279"/>
    <w:qFormat/>
    <w:rsid w:val="0052389F"/>
    <w:rPr>
      <w:rFonts w:cs="Wingdings"/>
    </w:rPr>
  </w:style>
  <w:style w:type="character" w:customStyle="1" w:styleId="ListLabel1280">
    <w:name w:val="ListLabel 1280"/>
    <w:qFormat/>
    <w:rsid w:val="0052389F"/>
    <w:rPr>
      <w:rFonts w:cs="Symbol"/>
    </w:rPr>
  </w:style>
  <w:style w:type="character" w:customStyle="1" w:styleId="ListLabel1281">
    <w:name w:val="ListLabel 1281"/>
    <w:qFormat/>
    <w:rsid w:val="0052389F"/>
    <w:rPr>
      <w:rFonts w:cs="Courier New"/>
    </w:rPr>
  </w:style>
  <w:style w:type="character" w:customStyle="1" w:styleId="ListLabel1282">
    <w:name w:val="ListLabel 1282"/>
    <w:qFormat/>
    <w:rsid w:val="0052389F"/>
    <w:rPr>
      <w:rFonts w:cs="Wingdings"/>
    </w:rPr>
  </w:style>
  <w:style w:type="character" w:customStyle="1" w:styleId="ListLabel1283">
    <w:name w:val="ListLabel 1283"/>
    <w:qFormat/>
    <w:rsid w:val="0052389F"/>
    <w:rPr>
      <w:rFonts w:cs="Symbol"/>
    </w:rPr>
  </w:style>
  <w:style w:type="character" w:customStyle="1" w:styleId="ListLabel1284">
    <w:name w:val="ListLabel 1284"/>
    <w:qFormat/>
    <w:rsid w:val="0052389F"/>
    <w:rPr>
      <w:rFonts w:cs="Courier New"/>
    </w:rPr>
  </w:style>
  <w:style w:type="character" w:customStyle="1" w:styleId="ListLabel1285">
    <w:name w:val="ListLabel 1285"/>
    <w:qFormat/>
    <w:rsid w:val="0052389F"/>
    <w:rPr>
      <w:rFonts w:cs="Wingdings"/>
    </w:rPr>
  </w:style>
  <w:style w:type="character" w:customStyle="1" w:styleId="ListLabel1286">
    <w:name w:val="ListLabel 1286"/>
    <w:qFormat/>
    <w:rsid w:val="0052389F"/>
    <w:rPr>
      <w:rFonts w:cs="Symbol"/>
      <w:sz w:val="22"/>
    </w:rPr>
  </w:style>
  <w:style w:type="character" w:customStyle="1" w:styleId="ListLabel1287">
    <w:name w:val="ListLabel 1287"/>
    <w:qFormat/>
    <w:rsid w:val="0052389F"/>
    <w:rPr>
      <w:rFonts w:cs="Courier New"/>
    </w:rPr>
  </w:style>
  <w:style w:type="character" w:customStyle="1" w:styleId="ListLabel1288">
    <w:name w:val="ListLabel 1288"/>
    <w:qFormat/>
    <w:rsid w:val="0052389F"/>
    <w:rPr>
      <w:rFonts w:cs="Wingdings"/>
    </w:rPr>
  </w:style>
  <w:style w:type="character" w:customStyle="1" w:styleId="ListLabel1289">
    <w:name w:val="ListLabel 1289"/>
    <w:qFormat/>
    <w:rsid w:val="0052389F"/>
    <w:rPr>
      <w:rFonts w:cs="Symbol"/>
    </w:rPr>
  </w:style>
  <w:style w:type="character" w:customStyle="1" w:styleId="ListLabel1290">
    <w:name w:val="ListLabel 1290"/>
    <w:qFormat/>
    <w:rsid w:val="0052389F"/>
    <w:rPr>
      <w:rFonts w:cs="Courier New"/>
    </w:rPr>
  </w:style>
  <w:style w:type="character" w:customStyle="1" w:styleId="ListLabel1291">
    <w:name w:val="ListLabel 1291"/>
    <w:qFormat/>
    <w:rsid w:val="0052389F"/>
    <w:rPr>
      <w:rFonts w:cs="Wingdings"/>
    </w:rPr>
  </w:style>
  <w:style w:type="character" w:customStyle="1" w:styleId="ListLabel1292">
    <w:name w:val="ListLabel 1292"/>
    <w:qFormat/>
    <w:rsid w:val="0052389F"/>
    <w:rPr>
      <w:rFonts w:cs="Symbol"/>
    </w:rPr>
  </w:style>
  <w:style w:type="character" w:customStyle="1" w:styleId="ListLabel1293">
    <w:name w:val="ListLabel 1293"/>
    <w:qFormat/>
    <w:rsid w:val="0052389F"/>
    <w:rPr>
      <w:rFonts w:cs="Courier New"/>
    </w:rPr>
  </w:style>
  <w:style w:type="character" w:customStyle="1" w:styleId="ListLabel1294">
    <w:name w:val="ListLabel 1294"/>
    <w:qFormat/>
    <w:rsid w:val="0052389F"/>
    <w:rPr>
      <w:rFonts w:cs="Wingdings"/>
    </w:rPr>
  </w:style>
  <w:style w:type="character" w:customStyle="1" w:styleId="ListLabel1295">
    <w:name w:val="ListLabel 1295"/>
    <w:qFormat/>
    <w:rsid w:val="0052389F"/>
    <w:rPr>
      <w:rFonts w:cs="Symbol"/>
      <w:sz w:val="22"/>
    </w:rPr>
  </w:style>
  <w:style w:type="character" w:customStyle="1" w:styleId="ListLabel1296">
    <w:name w:val="ListLabel 1296"/>
    <w:qFormat/>
    <w:rsid w:val="0052389F"/>
    <w:rPr>
      <w:rFonts w:cs="Courier New"/>
    </w:rPr>
  </w:style>
  <w:style w:type="character" w:customStyle="1" w:styleId="ListLabel1297">
    <w:name w:val="ListLabel 1297"/>
    <w:qFormat/>
    <w:rsid w:val="0052389F"/>
    <w:rPr>
      <w:rFonts w:cs="Wingdings"/>
    </w:rPr>
  </w:style>
  <w:style w:type="character" w:customStyle="1" w:styleId="ListLabel1298">
    <w:name w:val="ListLabel 1298"/>
    <w:qFormat/>
    <w:rsid w:val="0052389F"/>
    <w:rPr>
      <w:rFonts w:cs="Symbol"/>
    </w:rPr>
  </w:style>
  <w:style w:type="character" w:customStyle="1" w:styleId="ListLabel1299">
    <w:name w:val="ListLabel 1299"/>
    <w:qFormat/>
    <w:rsid w:val="0052389F"/>
    <w:rPr>
      <w:rFonts w:cs="Courier New"/>
    </w:rPr>
  </w:style>
  <w:style w:type="character" w:customStyle="1" w:styleId="ListLabel1300">
    <w:name w:val="ListLabel 1300"/>
    <w:qFormat/>
    <w:rsid w:val="0052389F"/>
    <w:rPr>
      <w:rFonts w:cs="Wingdings"/>
    </w:rPr>
  </w:style>
  <w:style w:type="character" w:customStyle="1" w:styleId="ListLabel1301">
    <w:name w:val="ListLabel 1301"/>
    <w:qFormat/>
    <w:rsid w:val="0052389F"/>
    <w:rPr>
      <w:rFonts w:cs="Symbol"/>
    </w:rPr>
  </w:style>
  <w:style w:type="character" w:customStyle="1" w:styleId="ListLabel1302">
    <w:name w:val="ListLabel 1302"/>
    <w:qFormat/>
    <w:rsid w:val="0052389F"/>
    <w:rPr>
      <w:rFonts w:cs="Courier New"/>
    </w:rPr>
  </w:style>
  <w:style w:type="character" w:customStyle="1" w:styleId="ListLabel1303">
    <w:name w:val="ListLabel 1303"/>
    <w:qFormat/>
    <w:rsid w:val="0052389F"/>
    <w:rPr>
      <w:rFonts w:cs="Wingdings"/>
    </w:rPr>
  </w:style>
  <w:style w:type="character" w:customStyle="1" w:styleId="ListLabel1304">
    <w:name w:val="ListLabel 1304"/>
    <w:qFormat/>
    <w:rsid w:val="0052389F"/>
    <w:rPr>
      <w:rFonts w:cs="Symbol"/>
      <w:sz w:val="22"/>
    </w:rPr>
  </w:style>
  <w:style w:type="character" w:customStyle="1" w:styleId="ListLabel1305">
    <w:name w:val="ListLabel 1305"/>
    <w:qFormat/>
    <w:rsid w:val="0052389F"/>
    <w:rPr>
      <w:rFonts w:cs="Courier New"/>
    </w:rPr>
  </w:style>
  <w:style w:type="character" w:customStyle="1" w:styleId="ListLabel1306">
    <w:name w:val="ListLabel 1306"/>
    <w:qFormat/>
    <w:rsid w:val="0052389F"/>
    <w:rPr>
      <w:rFonts w:cs="Wingdings"/>
    </w:rPr>
  </w:style>
  <w:style w:type="character" w:customStyle="1" w:styleId="ListLabel1307">
    <w:name w:val="ListLabel 1307"/>
    <w:qFormat/>
    <w:rsid w:val="0052389F"/>
    <w:rPr>
      <w:rFonts w:cs="Symbol"/>
    </w:rPr>
  </w:style>
  <w:style w:type="character" w:customStyle="1" w:styleId="ListLabel1308">
    <w:name w:val="ListLabel 1308"/>
    <w:qFormat/>
    <w:rsid w:val="0052389F"/>
    <w:rPr>
      <w:rFonts w:cs="Courier New"/>
    </w:rPr>
  </w:style>
  <w:style w:type="character" w:customStyle="1" w:styleId="ListLabel1309">
    <w:name w:val="ListLabel 1309"/>
    <w:qFormat/>
    <w:rsid w:val="0052389F"/>
    <w:rPr>
      <w:rFonts w:cs="Wingdings"/>
    </w:rPr>
  </w:style>
  <w:style w:type="character" w:customStyle="1" w:styleId="ListLabel1310">
    <w:name w:val="ListLabel 1310"/>
    <w:qFormat/>
    <w:rsid w:val="0052389F"/>
    <w:rPr>
      <w:rFonts w:cs="Symbol"/>
    </w:rPr>
  </w:style>
  <w:style w:type="character" w:customStyle="1" w:styleId="ListLabel1311">
    <w:name w:val="ListLabel 1311"/>
    <w:qFormat/>
    <w:rsid w:val="0052389F"/>
    <w:rPr>
      <w:rFonts w:cs="Courier New"/>
    </w:rPr>
  </w:style>
  <w:style w:type="character" w:customStyle="1" w:styleId="ListLabel1312">
    <w:name w:val="ListLabel 1312"/>
    <w:qFormat/>
    <w:rsid w:val="0052389F"/>
    <w:rPr>
      <w:rFonts w:cs="Wingdings"/>
    </w:rPr>
  </w:style>
  <w:style w:type="character" w:customStyle="1" w:styleId="ListLabel1313">
    <w:name w:val="ListLabel 1313"/>
    <w:qFormat/>
    <w:rsid w:val="0052389F"/>
    <w:rPr>
      <w:rFonts w:cs="Symbol"/>
      <w:color w:val="auto"/>
      <w:sz w:val="22"/>
    </w:rPr>
  </w:style>
  <w:style w:type="character" w:customStyle="1" w:styleId="ListLabel1314">
    <w:name w:val="ListLabel 1314"/>
    <w:qFormat/>
    <w:rsid w:val="0052389F"/>
    <w:rPr>
      <w:rFonts w:cs="Courier New"/>
    </w:rPr>
  </w:style>
  <w:style w:type="character" w:customStyle="1" w:styleId="ListLabel1315">
    <w:name w:val="ListLabel 1315"/>
    <w:qFormat/>
    <w:rsid w:val="0052389F"/>
    <w:rPr>
      <w:rFonts w:cs="Wingdings"/>
    </w:rPr>
  </w:style>
  <w:style w:type="character" w:customStyle="1" w:styleId="ListLabel1316">
    <w:name w:val="ListLabel 1316"/>
    <w:qFormat/>
    <w:rsid w:val="0052389F"/>
    <w:rPr>
      <w:rFonts w:cs="Symbol"/>
    </w:rPr>
  </w:style>
  <w:style w:type="character" w:customStyle="1" w:styleId="ListLabel1317">
    <w:name w:val="ListLabel 1317"/>
    <w:qFormat/>
    <w:rsid w:val="0052389F"/>
    <w:rPr>
      <w:rFonts w:cs="Courier New"/>
    </w:rPr>
  </w:style>
  <w:style w:type="character" w:customStyle="1" w:styleId="ListLabel1318">
    <w:name w:val="ListLabel 1318"/>
    <w:qFormat/>
    <w:rsid w:val="0052389F"/>
    <w:rPr>
      <w:rFonts w:cs="Wingdings"/>
    </w:rPr>
  </w:style>
  <w:style w:type="character" w:customStyle="1" w:styleId="ListLabel1319">
    <w:name w:val="ListLabel 1319"/>
    <w:qFormat/>
    <w:rsid w:val="0052389F"/>
    <w:rPr>
      <w:rFonts w:cs="Symbol"/>
    </w:rPr>
  </w:style>
  <w:style w:type="character" w:customStyle="1" w:styleId="ListLabel1320">
    <w:name w:val="ListLabel 1320"/>
    <w:qFormat/>
    <w:rsid w:val="0052389F"/>
    <w:rPr>
      <w:rFonts w:cs="Courier New"/>
    </w:rPr>
  </w:style>
  <w:style w:type="character" w:customStyle="1" w:styleId="ListLabel1321">
    <w:name w:val="ListLabel 1321"/>
    <w:qFormat/>
    <w:rsid w:val="0052389F"/>
    <w:rPr>
      <w:rFonts w:cs="Wingdings"/>
    </w:rPr>
  </w:style>
  <w:style w:type="character" w:customStyle="1" w:styleId="ListLabel1322">
    <w:name w:val="ListLabel 1322"/>
    <w:qFormat/>
    <w:rsid w:val="0052389F"/>
    <w:rPr>
      <w:rFonts w:cs="Symbol"/>
      <w:color w:val="auto"/>
      <w:sz w:val="22"/>
    </w:rPr>
  </w:style>
  <w:style w:type="character" w:customStyle="1" w:styleId="ListLabel1323">
    <w:name w:val="ListLabel 1323"/>
    <w:qFormat/>
    <w:rsid w:val="0052389F"/>
    <w:rPr>
      <w:rFonts w:cs="Courier New"/>
    </w:rPr>
  </w:style>
  <w:style w:type="character" w:customStyle="1" w:styleId="ListLabel1324">
    <w:name w:val="ListLabel 1324"/>
    <w:qFormat/>
    <w:rsid w:val="0052389F"/>
    <w:rPr>
      <w:rFonts w:cs="Wingdings"/>
    </w:rPr>
  </w:style>
  <w:style w:type="character" w:customStyle="1" w:styleId="ListLabel1325">
    <w:name w:val="ListLabel 1325"/>
    <w:qFormat/>
    <w:rsid w:val="0052389F"/>
    <w:rPr>
      <w:rFonts w:cs="Symbol"/>
    </w:rPr>
  </w:style>
  <w:style w:type="character" w:customStyle="1" w:styleId="ListLabel1326">
    <w:name w:val="ListLabel 1326"/>
    <w:qFormat/>
    <w:rsid w:val="0052389F"/>
    <w:rPr>
      <w:rFonts w:cs="Courier New"/>
    </w:rPr>
  </w:style>
  <w:style w:type="character" w:customStyle="1" w:styleId="ListLabel1327">
    <w:name w:val="ListLabel 1327"/>
    <w:qFormat/>
    <w:rsid w:val="0052389F"/>
    <w:rPr>
      <w:rFonts w:cs="Wingdings"/>
    </w:rPr>
  </w:style>
  <w:style w:type="character" w:customStyle="1" w:styleId="ListLabel1328">
    <w:name w:val="ListLabel 1328"/>
    <w:qFormat/>
    <w:rsid w:val="0052389F"/>
    <w:rPr>
      <w:rFonts w:cs="Symbol"/>
    </w:rPr>
  </w:style>
  <w:style w:type="character" w:customStyle="1" w:styleId="ListLabel1329">
    <w:name w:val="ListLabel 1329"/>
    <w:qFormat/>
    <w:rsid w:val="0052389F"/>
    <w:rPr>
      <w:rFonts w:cs="Courier New"/>
    </w:rPr>
  </w:style>
  <w:style w:type="character" w:customStyle="1" w:styleId="ListLabel1330">
    <w:name w:val="ListLabel 1330"/>
    <w:qFormat/>
    <w:rsid w:val="0052389F"/>
    <w:rPr>
      <w:rFonts w:cs="Wingdings"/>
    </w:rPr>
  </w:style>
  <w:style w:type="character" w:customStyle="1" w:styleId="ListLabel1331">
    <w:name w:val="ListLabel 1331"/>
    <w:qFormat/>
    <w:rsid w:val="0052389F"/>
    <w:rPr>
      <w:rFonts w:cs="Symbol"/>
      <w:sz w:val="22"/>
    </w:rPr>
  </w:style>
  <w:style w:type="character" w:customStyle="1" w:styleId="ListLabel1332">
    <w:name w:val="ListLabel 1332"/>
    <w:qFormat/>
    <w:rsid w:val="0052389F"/>
    <w:rPr>
      <w:rFonts w:cs="Courier New"/>
    </w:rPr>
  </w:style>
  <w:style w:type="character" w:customStyle="1" w:styleId="ListLabel1333">
    <w:name w:val="ListLabel 1333"/>
    <w:qFormat/>
    <w:rsid w:val="0052389F"/>
    <w:rPr>
      <w:rFonts w:cs="Wingdings"/>
    </w:rPr>
  </w:style>
  <w:style w:type="character" w:customStyle="1" w:styleId="ListLabel1334">
    <w:name w:val="ListLabel 1334"/>
    <w:qFormat/>
    <w:rsid w:val="0052389F"/>
    <w:rPr>
      <w:rFonts w:cs="Symbol"/>
    </w:rPr>
  </w:style>
  <w:style w:type="character" w:customStyle="1" w:styleId="ListLabel1335">
    <w:name w:val="ListLabel 1335"/>
    <w:qFormat/>
    <w:rsid w:val="0052389F"/>
    <w:rPr>
      <w:rFonts w:cs="Courier New"/>
    </w:rPr>
  </w:style>
  <w:style w:type="character" w:customStyle="1" w:styleId="ListLabel1336">
    <w:name w:val="ListLabel 1336"/>
    <w:qFormat/>
    <w:rsid w:val="0052389F"/>
    <w:rPr>
      <w:rFonts w:cs="Wingdings"/>
    </w:rPr>
  </w:style>
  <w:style w:type="character" w:customStyle="1" w:styleId="ListLabel1337">
    <w:name w:val="ListLabel 1337"/>
    <w:qFormat/>
    <w:rsid w:val="0052389F"/>
    <w:rPr>
      <w:rFonts w:cs="Symbol"/>
    </w:rPr>
  </w:style>
  <w:style w:type="character" w:customStyle="1" w:styleId="ListLabel1338">
    <w:name w:val="ListLabel 1338"/>
    <w:qFormat/>
    <w:rsid w:val="0052389F"/>
    <w:rPr>
      <w:rFonts w:cs="Courier New"/>
    </w:rPr>
  </w:style>
  <w:style w:type="character" w:customStyle="1" w:styleId="ListLabel1339">
    <w:name w:val="ListLabel 1339"/>
    <w:qFormat/>
    <w:rsid w:val="0052389F"/>
    <w:rPr>
      <w:rFonts w:cs="Wingdings"/>
    </w:rPr>
  </w:style>
  <w:style w:type="character" w:customStyle="1" w:styleId="ListLabel1340">
    <w:name w:val="ListLabel 1340"/>
    <w:qFormat/>
    <w:rsid w:val="0052389F"/>
    <w:rPr>
      <w:rFonts w:cs="OpenSymbol"/>
    </w:rPr>
  </w:style>
  <w:style w:type="character" w:customStyle="1" w:styleId="ListLabel1341">
    <w:name w:val="ListLabel 1341"/>
    <w:qFormat/>
    <w:rsid w:val="0052389F"/>
    <w:rPr>
      <w:rFonts w:cs="Courier New"/>
      <w:sz w:val="22"/>
    </w:rPr>
  </w:style>
  <w:style w:type="character" w:customStyle="1" w:styleId="ListLabel1342">
    <w:name w:val="ListLabel 1342"/>
    <w:qFormat/>
    <w:rsid w:val="0052389F"/>
    <w:rPr>
      <w:rFonts w:cs="OpenSymbol"/>
    </w:rPr>
  </w:style>
  <w:style w:type="character" w:customStyle="1" w:styleId="ListLabel1343">
    <w:name w:val="ListLabel 1343"/>
    <w:qFormat/>
    <w:rsid w:val="0052389F"/>
    <w:rPr>
      <w:rFonts w:cs="OpenSymbol"/>
    </w:rPr>
  </w:style>
  <w:style w:type="character" w:customStyle="1" w:styleId="ListLabel1344">
    <w:name w:val="ListLabel 1344"/>
    <w:qFormat/>
    <w:rsid w:val="0052389F"/>
    <w:rPr>
      <w:rFonts w:cs="OpenSymbol"/>
    </w:rPr>
  </w:style>
  <w:style w:type="character" w:customStyle="1" w:styleId="ListLabel1345">
    <w:name w:val="ListLabel 1345"/>
    <w:qFormat/>
    <w:rsid w:val="0052389F"/>
    <w:rPr>
      <w:rFonts w:cs="OpenSymbol"/>
    </w:rPr>
  </w:style>
  <w:style w:type="character" w:customStyle="1" w:styleId="ListLabel1346">
    <w:name w:val="ListLabel 1346"/>
    <w:qFormat/>
    <w:rsid w:val="0052389F"/>
    <w:rPr>
      <w:rFonts w:cs="OpenSymbol"/>
    </w:rPr>
  </w:style>
  <w:style w:type="character" w:customStyle="1" w:styleId="ListLabel1347">
    <w:name w:val="ListLabel 1347"/>
    <w:qFormat/>
    <w:rsid w:val="0052389F"/>
    <w:rPr>
      <w:rFonts w:cs="OpenSymbol"/>
    </w:rPr>
  </w:style>
  <w:style w:type="character" w:customStyle="1" w:styleId="ListLabel1348">
    <w:name w:val="ListLabel 1348"/>
    <w:qFormat/>
    <w:rsid w:val="0052389F"/>
    <w:rPr>
      <w:rFonts w:cs="OpenSymbol"/>
    </w:rPr>
  </w:style>
  <w:style w:type="character" w:customStyle="1" w:styleId="ListLabel1349">
    <w:name w:val="ListLabel 1349"/>
    <w:qFormat/>
    <w:rsid w:val="0052389F"/>
    <w:rPr>
      <w:rFonts w:cs="Symbol"/>
      <w:b/>
      <w:color w:val="auto"/>
      <w:sz w:val="22"/>
    </w:rPr>
  </w:style>
  <w:style w:type="character" w:customStyle="1" w:styleId="ListLabel1350">
    <w:name w:val="ListLabel 1350"/>
    <w:qFormat/>
    <w:rsid w:val="0052389F"/>
    <w:rPr>
      <w:rFonts w:cs="Courier New"/>
    </w:rPr>
  </w:style>
  <w:style w:type="character" w:customStyle="1" w:styleId="ListLabel1351">
    <w:name w:val="ListLabel 1351"/>
    <w:qFormat/>
    <w:rsid w:val="0052389F"/>
    <w:rPr>
      <w:rFonts w:cs="Wingdings"/>
    </w:rPr>
  </w:style>
  <w:style w:type="character" w:customStyle="1" w:styleId="ListLabel1352">
    <w:name w:val="ListLabel 1352"/>
    <w:qFormat/>
    <w:rsid w:val="0052389F"/>
    <w:rPr>
      <w:rFonts w:cs="Symbol"/>
    </w:rPr>
  </w:style>
  <w:style w:type="character" w:customStyle="1" w:styleId="ListLabel1353">
    <w:name w:val="ListLabel 1353"/>
    <w:qFormat/>
    <w:rsid w:val="0052389F"/>
    <w:rPr>
      <w:rFonts w:cs="Courier New"/>
    </w:rPr>
  </w:style>
  <w:style w:type="character" w:customStyle="1" w:styleId="ListLabel1354">
    <w:name w:val="ListLabel 1354"/>
    <w:qFormat/>
    <w:rsid w:val="0052389F"/>
    <w:rPr>
      <w:rFonts w:cs="Wingdings"/>
    </w:rPr>
  </w:style>
  <w:style w:type="character" w:customStyle="1" w:styleId="ListLabel1355">
    <w:name w:val="ListLabel 1355"/>
    <w:qFormat/>
    <w:rsid w:val="0052389F"/>
    <w:rPr>
      <w:rFonts w:cs="Symbol"/>
    </w:rPr>
  </w:style>
  <w:style w:type="character" w:customStyle="1" w:styleId="ListLabel1356">
    <w:name w:val="ListLabel 1356"/>
    <w:qFormat/>
    <w:rsid w:val="0052389F"/>
    <w:rPr>
      <w:rFonts w:cs="Courier New"/>
    </w:rPr>
  </w:style>
  <w:style w:type="character" w:customStyle="1" w:styleId="ListLabel1357">
    <w:name w:val="ListLabel 1357"/>
    <w:qFormat/>
    <w:rsid w:val="0052389F"/>
    <w:rPr>
      <w:rFonts w:cs="Wingdings"/>
    </w:rPr>
  </w:style>
  <w:style w:type="character" w:customStyle="1" w:styleId="ListLabel1358">
    <w:name w:val="ListLabel 1358"/>
    <w:qFormat/>
    <w:rsid w:val="0052389F"/>
    <w:rPr>
      <w:rFonts w:cs="Symbol"/>
      <w:b/>
      <w:color w:val="auto"/>
      <w:sz w:val="22"/>
    </w:rPr>
  </w:style>
  <w:style w:type="character" w:customStyle="1" w:styleId="ListLabel1359">
    <w:name w:val="ListLabel 1359"/>
    <w:qFormat/>
    <w:rsid w:val="0052389F"/>
    <w:rPr>
      <w:rFonts w:cs="Courier New"/>
    </w:rPr>
  </w:style>
  <w:style w:type="character" w:customStyle="1" w:styleId="ListLabel1360">
    <w:name w:val="ListLabel 1360"/>
    <w:qFormat/>
    <w:rsid w:val="0052389F"/>
    <w:rPr>
      <w:rFonts w:cs="Wingdings"/>
    </w:rPr>
  </w:style>
  <w:style w:type="character" w:customStyle="1" w:styleId="ListLabel1361">
    <w:name w:val="ListLabel 1361"/>
    <w:qFormat/>
    <w:rsid w:val="0052389F"/>
    <w:rPr>
      <w:rFonts w:cs="Symbol"/>
    </w:rPr>
  </w:style>
  <w:style w:type="character" w:customStyle="1" w:styleId="ListLabel1362">
    <w:name w:val="ListLabel 1362"/>
    <w:qFormat/>
    <w:rsid w:val="0052389F"/>
    <w:rPr>
      <w:rFonts w:cs="Courier New"/>
    </w:rPr>
  </w:style>
  <w:style w:type="character" w:customStyle="1" w:styleId="ListLabel1363">
    <w:name w:val="ListLabel 1363"/>
    <w:qFormat/>
    <w:rsid w:val="0052389F"/>
    <w:rPr>
      <w:rFonts w:cs="Wingdings"/>
    </w:rPr>
  </w:style>
  <w:style w:type="character" w:customStyle="1" w:styleId="ListLabel1364">
    <w:name w:val="ListLabel 1364"/>
    <w:qFormat/>
    <w:rsid w:val="0052389F"/>
    <w:rPr>
      <w:rFonts w:cs="Symbol"/>
    </w:rPr>
  </w:style>
  <w:style w:type="character" w:customStyle="1" w:styleId="ListLabel1365">
    <w:name w:val="ListLabel 1365"/>
    <w:qFormat/>
    <w:rsid w:val="0052389F"/>
    <w:rPr>
      <w:rFonts w:cs="Courier New"/>
    </w:rPr>
  </w:style>
  <w:style w:type="character" w:customStyle="1" w:styleId="ListLabel1366">
    <w:name w:val="ListLabel 1366"/>
    <w:qFormat/>
    <w:rsid w:val="0052389F"/>
    <w:rPr>
      <w:rFonts w:cs="Wingdings"/>
    </w:rPr>
  </w:style>
  <w:style w:type="character" w:customStyle="1" w:styleId="ListLabel1367">
    <w:name w:val="ListLabel 1367"/>
    <w:qFormat/>
    <w:rsid w:val="0052389F"/>
    <w:rPr>
      <w:rFonts w:cs="Symbol"/>
      <w:color w:val="auto"/>
      <w:sz w:val="22"/>
    </w:rPr>
  </w:style>
  <w:style w:type="character" w:customStyle="1" w:styleId="ListLabel1368">
    <w:name w:val="ListLabel 1368"/>
    <w:qFormat/>
    <w:rsid w:val="0052389F"/>
    <w:rPr>
      <w:rFonts w:cs="Courier New"/>
    </w:rPr>
  </w:style>
  <w:style w:type="character" w:customStyle="1" w:styleId="ListLabel1369">
    <w:name w:val="ListLabel 1369"/>
    <w:qFormat/>
    <w:rsid w:val="0052389F"/>
    <w:rPr>
      <w:rFonts w:cs="Wingdings"/>
    </w:rPr>
  </w:style>
  <w:style w:type="character" w:customStyle="1" w:styleId="ListLabel1370">
    <w:name w:val="ListLabel 1370"/>
    <w:qFormat/>
    <w:rsid w:val="0052389F"/>
    <w:rPr>
      <w:rFonts w:cs="Symbol"/>
    </w:rPr>
  </w:style>
  <w:style w:type="character" w:customStyle="1" w:styleId="ListLabel1371">
    <w:name w:val="ListLabel 1371"/>
    <w:qFormat/>
    <w:rsid w:val="0052389F"/>
    <w:rPr>
      <w:rFonts w:cs="Courier New"/>
    </w:rPr>
  </w:style>
  <w:style w:type="character" w:customStyle="1" w:styleId="ListLabel1372">
    <w:name w:val="ListLabel 1372"/>
    <w:qFormat/>
    <w:rsid w:val="0052389F"/>
    <w:rPr>
      <w:rFonts w:cs="Wingdings"/>
    </w:rPr>
  </w:style>
  <w:style w:type="character" w:customStyle="1" w:styleId="ListLabel1373">
    <w:name w:val="ListLabel 1373"/>
    <w:qFormat/>
    <w:rsid w:val="0052389F"/>
    <w:rPr>
      <w:rFonts w:cs="Symbol"/>
    </w:rPr>
  </w:style>
  <w:style w:type="character" w:customStyle="1" w:styleId="ListLabel1374">
    <w:name w:val="ListLabel 1374"/>
    <w:qFormat/>
    <w:rsid w:val="0052389F"/>
    <w:rPr>
      <w:rFonts w:cs="Courier New"/>
    </w:rPr>
  </w:style>
  <w:style w:type="character" w:customStyle="1" w:styleId="ListLabel1375">
    <w:name w:val="ListLabel 1375"/>
    <w:qFormat/>
    <w:rsid w:val="0052389F"/>
    <w:rPr>
      <w:rFonts w:cs="Wingdings"/>
    </w:rPr>
  </w:style>
  <w:style w:type="character" w:customStyle="1" w:styleId="ListLabel1376">
    <w:name w:val="ListLabel 1376"/>
    <w:qFormat/>
    <w:rsid w:val="0052389F"/>
    <w:rPr>
      <w:rFonts w:cs="OpenSymbol"/>
    </w:rPr>
  </w:style>
  <w:style w:type="character" w:customStyle="1" w:styleId="ListLabel1377">
    <w:name w:val="ListLabel 1377"/>
    <w:qFormat/>
    <w:rsid w:val="0052389F"/>
    <w:rPr>
      <w:rFonts w:cs="OpenSymbol"/>
    </w:rPr>
  </w:style>
  <w:style w:type="character" w:customStyle="1" w:styleId="ListLabel1378">
    <w:name w:val="ListLabel 1378"/>
    <w:qFormat/>
    <w:rsid w:val="0052389F"/>
    <w:rPr>
      <w:rFonts w:cs="OpenSymbol"/>
    </w:rPr>
  </w:style>
  <w:style w:type="character" w:customStyle="1" w:styleId="ListLabel1379">
    <w:name w:val="ListLabel 1379"/>
    <w:qFormat/>
    <w:rsid w:val="0052389F"/>
    <w:rPr>
      <w:rFonts w:cs="OpenSymbol"/>
    </w:rPr>
  </w:style>
  <w:style w:type="character" w:customStyle="1" w:styleId="ListLabel1380">
    <w:name w:val="ListLabel 1380"/>
    <w:qFormat/>
    <w:rsid w:val="0052389F"/>
    <w:rPr>
      <w:rFonts w:cs="OpenSymbol"/>
    </w:rPr>
  </w:style>
  <w:style w:type="character" w:customStyle="1" w:styleId="ListLabel1381">
    <w:name w:val="ListLabel 1381"/>
    <w:qFormat/>
    <w:rsid w:val="0052389F"/>
    <w:rPr>
      <w:rFonts w:cs="OpenSymbol"/>
    </w:rPr>
  </w:style>
  <w:style w:type="character" w:customStyle="1" w:styleId="ListLabel1382">
    <w:name w:val="ListLabel 1382"/>
    <w:qFormat/>
    <w:rsid w:val="0052389F"/>
    <w:rPr>
      <w:rFonts w:cs="OpenSymbol"/>
    </w:rPr>
  </w:style>
  <w:style w:type="character" w:customStyle="1" w:styleId="ListLabel1383">
    <w:name w:val="ListLabel 1383"/>
    <w:qFormat/>
    <w:rsid w:val="0052389F"/>
    <w:rPr>
      <w:rFonts w:cs="OpenSymbol"/>
    </w:rPr>
  </w:style>
  <w:style w:type="character" w:customStyle="1" w:styleId="ListLabel1384">
    <w:name w:val="ListLabel 1384"/>
    <w:qFormat/>
    <w:rsid w:val="0052389F"/>
    <w:rPr>
      <w:rFonts w:cs="OpenSymbol"/>
    </w:rPr>
  </w:style>
  <w:style w:type="character" w:customStyle="1" w:styleId="ListLabel1385">
    <w:name w:val="ListLabel 1385"/>
    <w:qFormat/>
    <w:rsid w:val="0052389F"/>
    <w:rPr>
      <w:rFonts w:cs="OpenSymbol"/>
    </w:rPr>
  </w:style>
  <w:style w:type="character" w:customStyle="1" w:styleId="ListLabel1386">
    <w:name w:val="ListLabel 1386"/>
    <w:qFormat/>
    <w:rsid w:val="0052389F"/>
    <w:rPr>
      <w:rFonts w:cs="OpenSymbol"/>
    </w:rPr>
  </w:style>
  <w:style w:type="character" w:customStyle="1" w:styleId="ListLabel1387">
    <w:name w:val="ListLabel 1387"/>
    <w:qFormat/>
    <w:rsid w:val="0052389F"/>
    <w:rPr>
      <w:rFonts w:cs="OpenSymbol"/>
    </w:rPr>
  </w:style>
  <w:style w:type="character" w:customStyle="1" w:styleId="ListLabel1388">
    <w:name w:val="ListLabel 1388"/>
    <w:qFormat/>
    <w:rsid w:val="0052389F"/>
    <w:rPr>
      <w:rFonts w:cs="OpenSymbol"/>
    </w:rPr>
  </w:style>
  <w:style w:type="character" w:customStyle="1" w:styleId="ListLabel1389">
    <w:name w:val="ListLabel 1389"/>
    <w:qFormat/>
    <w:rsid w:val="0052389F"/>
    <w:rPr>
      <w:rFonts w:cs="OpenSymbol"/>
    </w:rPr>
  </w:style>
  <w:style w:type="character" w:customStyle="1" w:styleId="ListLabel1390">
    <w:name w:val="ListLabel 1390"/>
    <w:qFormat/>
    <w:rsid w:val="0052389F"/>
    <w:rPr>
      <w:rFonts w:cs="OpenSymbol"/>
    </w:rPr>
  </w:style>
  <w:style w:type="character" w:customStyle="1" w:styleId="ListLabel1391">
    <w:name w:val="ListLabel 1391"/>
    <w:qFormat/>
    <w:rsid w:val="0052389F"/>
    <w:rPr>
      <w:rFonts w:cs="OpenSymbol"/>
    </w:rPr>
  </w:style>
  <w:style w:type="character" w:customStyle="1" w:styleId="ListLabel1392">
    <w:name w:val="ListLabel 1392"/>
    <w:qFormat/>
    <w:rsid w:val="0052389F"/>
    <w:rPr>
      <w:rFonts w:cs="OpenSymbol"/>
    </w:rPr>
  </w:style>
  <w:style w:type="character" w:customStyle="1" w:styleId="ListLabel1393">
    <w:name w:val="ListLabel 1393"/>
    <w:qFormat/>
    <w:rsid w:val="0052389F"/>
    <w:rPr>
      <w:rFonts w:cs="OpenSymbol"/>
    </w:rPr>
  </w:style>
  <w:style w:type="character" w:customStyle="1" w:styleId="ListLabel1394">
    <w:name w:val="ListLabel 1394"/>
    <w:qFormat/>
    <w:rsid w:val="0052389F"/>
    <w:rPr>
      <w:rFonts w:cs="OpenSymbol"/>
    </w:rPr>
  </w:style>
  <w:style w:type="character" w:customStyle="1" w:styleId="ListLabel1395">
    <w:name w:val="ListLabel 1395"/>
    <w:qFormat/>
    <w:rsid w:val="0052389F"/>
    <w:rPr>
      <w:rFonts w:cs="OpenSymbol"/>
    </w:rPr>
  </w:style>
  <w:style w:type="character" w:customStyle="1" w:styleId="ListLabel1396">
    <w:name w:val="ListLabel 1396"/>
    <w:qFormat/>
    <w:rsid w:val="0052389F"/>
    <w:rPr>
      <w:rFonts w:cs="OpenSymbol"/>
    </w:rPr>
  </w:style>
  <w:style w:type="character" w:customStyle="1" w:styleId="ListLabel1397">
    <w:name w:val="ListLabel 1397"/>
    <w:qFormat/>
    <w:rsid w:val="0052389F"/>
    <w:rPr>
      <w:rFonts w:cs="OpenSymbol"/>
    </w:rPr>
  </w:style>
  <w:style w:type="character" w:customStyle="1" w:styleId="ListLabel1398">
    <w:name w:val="ListLabel 1398"/>
    <w:qFormat/>
    <w:rsid w:val="0052389F"/>
    <w:rPr>
      <w:rFonts w:cs="OpenSymbol"/>
    </w:rPr>
  </w:style>
  <w:style w:type="character" w:customStyle="1" w:styleId="ListLabel1399">
    <w:name w:val="ListLabel 1399"/>
    <w:qFormat/>
    <w:rsid w:val="0052389F"/>
    <w:rPr>
      <w:rFonts w:cs="OpenSymbol"/>
    </w:rPr>
  </w:style>
  <w:style w:type="character" w:customStyle="1" w:styleId="ListLabel1400">
    <w:name w:val="ListLabel 1400"/>
    <w:qFormat/>
    <w:rsid w:val="0052389F"/>
    <w:rPr>
      <w:rFonts w:cs="OpenSymbol"/>
    </w:rPr>
  </w:style>
  <w:style w:type="character" w:customStyle="1" w:styleId="ListLabel1401">
    <w:name w:val="ListLabel 1401"/>
    <w:qFormat/>
    <w:rsid w:val="0052389F"/>
    <w:rPr>
      <w:rFonts w:cs="OpenSymbol"/>
    </w:rPr>
  </w:style>
  <w:style w:type="character" w:customStyle="1" w:styleId="ListLabel1402">
    <w:name w:val="ListLabel 1402"/>
    <w:qFormat/>
    <w:rsid w:val="0052389F"/>
    <w:rPr>
      <w:rFonts w:cs="OpenSymbol"/>
    </w:rPr>
  </w:style>
  <w:style w:type="character" w:customStyle="1" w:styleId="ListLabel1403">
    <w:name w:val="ListLabel 1403"/>
    <w:qFormat/>
    <w:rsid w:val="0052389F"/>
    <w:rPr>
      <w:rFonts w:cs="OpenSymbol"/>
      <w:sz w:val="22"/>
    </w:rPr>
  </w:style>
  <w:style w:type="character" w:customStyle="1" w:styleId="ListLabel1404">
    <w:name w:val="ListLabel 1404"/>
    <w:qFormat/>
    <w:rsid w:val="0052389F"/>
    <w:rPr>
      <w:rFonts w:cs="OpenSymbol"/>
    </w:rPr>
  </w:style>
  <w:style w:type="character" w:customStyle="1" w:styleId="ListLabel1405">
    <w:name w:val="ListLabel 1405"/>
    <w:qFormat/>
    <w:rsid w:val="0052389F"/>
    <w:rPr>
      <w:rFonts w:cs="OpenSymbol"/>
    </w:rPr>
  </w:style>
  <w:style w:type="character" w:customStyle="1" w:styleId="ListLabel1406">
    <w:name w:val="ListLabel 1406"/>
    <w:qFormat/>
    <w:rsid w:val="0052389F"/>
    <w:rPr>
      <w:rFonts w:cs="OpenSymbol"/>
    </w:rPr>
  </w:style>
  <w:style w:type="character" w:customStyle="1" w:styleId="ListLabel1407">
    <w:name w:val="ListLabel 1407"/>
    <w:qFormat/>
    <w:rsid w:val="0052389F"/>
    <w:rPr>
      <w:rFonts w:cs="OpenSymbol"/>
    </w:rPr>
  </w:style>
  <w:style w:type="character" w:customStyle="1" w:styleId="ListLabel1408">
    <w:name w:val="ListLabel 1408"/>
    <w:qFormat/>
    <w:rsid w:val="0052389F"/>
    <w:rPr>
      <w:rFonts w:cs="OpenSymbol"/>
    </w:rPr>
  </w:style>
  <w:style w:type="character" w:customStyle="1" w:styleId="ListLabel1409">
    <w:name w:val="ListLabel 1409"/>
    <w:qFormat/>
    <w:rsid w:val="0052389F"/>
    <w:rPr>
      <w:rFonts w:cs="OpenSymbol"/>
    </w:rPr>
  </w:style>
  <w:style w:type="character" w:customStyle="1" w:styleId="ListLabel1410">
    <w:name w:val="ListLabel 1410"/>
    <w:qFormat/>
    <w:rsid w:val="0052389F"/>
    <w:rPr>
      <w:rFonts w:cs="OpenSymbol"/>
    </w:rPr>
  </w:style>
  <w:style w:type="character" w:customStyle="1" w:styleId="ListLabel1411">
    <w:name w:val="ListLabel 1411"/>
    <w:qFormat/>
    <w:rsid w:val="0052389F"/>
    <w:rPr>
      <w:rFonts w:cs="OpenSymbol"/>
    </w:rPr>
  </w:style>
  <w:style w:type="character" w:customStyle="1" w:styleId="ListLabel1412">
    <w:name w:val="ListLabel 1412"/>
    <w:qFormat/>
    <w:rsid w:val="0052389F"/>
    <w:rPr>
      <w:rFonts w:cs="Symbol"/>
      <w:color w:val="auto"/>
      <w:sz w:val="22"/>
    </w:rPr>
  </w:style>
  <w:style w:type="character" w:customStyle="1" w:styleId="ListLabel1413">
    <w:name w:val="ListLabel 1413"/>
    <w:qFormat/>
    <w:rsid w:val="0052389F"/>
    <w:rPr>
      <w:rFonts w:cs="Courier New"/>
    </w:rPr>
  </w:style>
  <w:style w:type="character" w:customStyle="1" w:styleId="ListLabel1414">
    <w:name w:val="ListLabel 1414"/>
    <w:qFormat/>
    <w:rsid w:val="0052389F"/>
    <w:rPr>
      <w:rFonts w:cs="Wingdings"/>
    </w:rPr>
  </w:style>
  <w:style w:type="character" w:customStyle="1" w:styleId="ListLabel1415">
    <w:name w:val="ListLabel 1415"/>
    <w:qFormat/>
    <w:rsid w:val="0052389F"/>
    <w:rPr>
      <w:rFonts w:cs="Symbol"/>
    </w:rPr>
  </w:style>
  <w:style w:type="character" w:customStyle="1" w:styleId="ListLabel1416">
    <w:name w:val="ListLabel 1416"/>
    <w:qFormat/>
    <w:rsid w:val="0052389F"/>
    <w:rPr>
      <w:rFonts w:cs="Courier New"/>
    </w:rPr>
  </w:style>
  <w:style w:type="character" w:customStyle="1" w:styleId="ListLabel1417">
    <w:name w:val="ListLabel 1417"/>
    <w:qFormat/>
    <w:rsid w:val="0052389F"/>
    <w:rPr>
      <w:rFonts w:cs="Wingdings"/>
    </w:rPr>
  </w:style>
  <w:style w:type="character" w:customStyle="1" w:styleId="ListLabel1418">
    <w:name w:val="ListLabel 1418"/>
    <w:qFormat/>
    <w:rsid w:val="0052389F"/>
    <w:rPr>
      <w:rFonts w:cs="Symbol"/>
    </w:rPr>
  </w:style>
  <w:style w:type="character" w:customStyle="1" w:styleId="ListLabel1419">
    <w:name w:val="ListLabel 1419"/>
    <w:qFormat/>
    <w:rsid w:val="0052389F"/>
    <w:rPr>
      <w:rFonts w:cs="Courier New"/>
    </w:rPr>
  </w:style>
  <w:style w:type="character" w:customStyle="1" w:styleId="ListLabel1420">
    <w:name w:val="ListLabel 1420"/>
    <w:qFormat/>
    <w:rsid w:val="0052389F"/>
    <w:rPr>
      <w:rFonts w:cs="Wingdings"/>
    </w:rPr>
  </w:style>
  <w:style w:type="character" w:customStyle="1" w:styleId="ListLabel1421">
    <w:name w:val="ListLabel 1421"/>
    <w:qFormat/>
    <w:rsid w:val="0052389F"/>
    <w:rPr>
      <w:rFonts w:cs="Courier New"/>
      <w:b/>
      <w:color w:val="auto"/>
      <w:sz w:val="22"/>
    </w:rPr>
  </w:style>
  <w:style w:type="character" w:customStyle="1" w:styleId="ListLabel1422">
    <w:name w:val="ListLabel 1422"/>
    <w:qFormat/>
    <w:rsid w:val="0052389F"/>
    <w:rPr>
      <w:rFonts w:cs="Courier New"/>
    </w:rPr>
  </w:style>
  <w:style w:type="character" w:customStyle="1" w:styleId="ListLabel1423">
    <w:name w:val="ListLabel 1423"/>
    <w:qFormat/>
    <w:rsid w:val="0052389F"/>
    <w:rPr>
      <w:rFonts w:cs="Wingdings"/>
    </w:rPr>
  </w:style>
  <w:style w:type="character" w:customStyle="1" w:styleId="ListLabel1424">
    <w:name w:val="ListLabel 1424"/>
    <w:qFormat/>
    <w:rsid w:val="0052389F"/>
    <w:rPr>
      <w:rFonts w:cs="Symbol"/>
    </w:rPr>
  </w:style>
  <w:style w:type="character" w:customStyle="1" w:styleId="ListLabel1425">
    <w:name w:val="ListLabel 1425"/>
    <w:qFormat/>
    <w:rsid w:val="0052389F"/>
    <w:rPr>
      <w:rFonts w:cs="Courier New"/>
    </w:rPr>
  </w:style>
  <w:style w:type="character" w:customStyle="1" w:styleId="ListLabel1426">
    <w:name w:val="ListLabel 1426"/>
    <w:qFormat/>
    <w:rsid w:val="0052389F"/>
    <w:rPr>
      <w:rFonts w:cs="Wingdings"/>
    </w:rPr>
  </w:style>
  <w:style w:type="character" w:customStyle="1" w:styleId="ListLabel1427">
    <w:name w:val="ListLabel 1427"/>
    <w:qFormat/>
    <w:rsid w:val="0052389F"/>
    <w:rPr>
      <w:rFonts w:cs="Symbol"/>
    </w:rPr>
  </w:style>
  <w:style w:type="character" w:customStyle="1" w:styleId="ListLabel1428">
    <w:name w:val="ListLabel 1428"/>
    <w:qFormat/>
    <w:rsid w:val="0052389F"/>
    <w:rPr>
      <w:rFonts w:cs="Courier New"/>
    </w:rPr>
  </w:style>
  <w:style w:type="character" w:customStyle="1" w:styleId="ListLabel1429">
    <w:name w:val="ListLabel 1429"/>
    <w:qFormat/>
    <w:rsid w:val="0052389F"/>
    <w:rPr>
      <w:rFonts w:cs="Wingdings"/>
    </w:rPr>
  </w:style>
  <w:style w:type="character" w:customStyle="1" w:styleId="ListLabel1430">
    <w:name w:val="ListLabel 1430"/>
    <w:qFormat/>
    <w:rsid w:val="0052389F"/>
    <w:rPr>
      <w:rFonts w:cs="Symbol"/>
      <w:sz w:val="22"/>
    </w:rPr>
  </w:style>
  <w:style w:type="character" w:customStyle="1" w:styleId="ListLabel1431">
    <w:name w:val="ListLabel 1431"/>
    <w:qFormat/>
    <w:rsid w:val="0052389F"/>
    <w:rPr>
      <w:rFonts w:cs="Courier New"/>
    </w:rPr>
  </w:style>
  <w:style w:type="character" w:customStyle="1" w:styleId="ListLabel1432">
    <w:name w:val="ListLabel 1432"/>
    <w:qFormat/>
    <w:rsid w:val="0052389F"/>
    <w:rPr>
      <w:rFonts w:cs="Wingdings"/>
    </w:rPr>
  </w:style>
  <w:style w:type="character" w:customStyle="1" w:styleId="ListLabel1433">
    <w:name w:val="ListLabel 1433"/>
    <w:qFormat/>
    <w:rsid w:val="0052389F"/>
    <w:rPr>
      <w:rFonts w:cs="Symbol"/>
    </w:rPr>
  </w:style>
  <w:style w:type="character" w:customStyle="1" w:styleId="ListLabel1434">
    <w:name w:val="ListLabel 1434"/>
    <w:qFormat/>
    <w:rsid w:val="0052389F"/>
    <w:rPr>
      <w:rFonts w:cs="Courier New"/>
    </w:rPr>
  </w:style>
  <w:style w:type="character" w:customStyle="1" w:styleId="ListLabel1435">
    <w:name w:val="ListLabel 1435"/>
    <w:qFormat/>
    <w:rsid w:val="0052389F"/>
    <w:rPr>
      <w:rFonts w:cs="Wingdings"/>
    </w:rPr>
  </w:style>
  <w:style w:type="character" w:customStyle="1" w:styleId="ListLabel1436">
    <w:name w:val="ListLabel 1436"/>
    <w:qFormat/>
    <w:rsid w:val="0052389F"/>
    <w:rPr>
      <w:rFonts w:cs="Symbol"/>
    </w:rPr>
  </w:style>
  <w:style w:type="character" w:customStyle="1" w:styleId="ListLabel1437">
    <w:name w:val="ListLabel 1437"/>
    <w:qFormat/>
    <w:rsid w:val="0052389F"/>
    <w:rPr>
      <w:rFonts w:cs="Courier New"/>
    </w:rPr>
  </w:style>
  <w:style w:type="character" w:customStyle="1" w:styleId="ListLabel1438">
    <w:name w:val="ListLabel 1438"/>
    <w:qFormat/>
    <w:rsid w:val="0052389F"/>
    <w:rPr>
      <w:rFonts w:cs="Wingdings"/>
    </w:rPr>
  </w:style>
  <w:style w:type="character" w:customStyle="1" w:styleId="ListLabel1439">
    <w:name w:val="ListLabel 1439"/>
    <w:qFormat/>
    <w:rsid w:val="0052389F"/>
    <w:rPr>
      <w:rFonts w:cs="Symbol"/>
      <w:sz w:val="22"/>
    </w:rPr>
  </w:style>
  <w:style w:type="character" w:customStyle="1" w:styleId="ListLabel1440">
    <w:name w:val="ListLabel 1440"/>
    <w:qFormat/>
    <w:rsid w:val="0052389F"/>
    <w:rPr>
      <w:rFonts w:cs="Courier New"/>
    </w:rPr>
  </w:style>
  <w:style w:type="character" w:customStyle="1" w:styleId="ListLabel1441">
    <w:name w:val="ListLabel 1441"/>
    <w:qFormat/>
    <w:rsid w:val="0052389F"/>
    <w:rPr>
      <w:rFonts w:cs="Wingdings"/>
    </w:rPr>
  </w:style>
  <w:style w:type="character" w:customStyle="1" w:styleId="ListLabel1442">
    <w:name w:val="ListLabel 1442"/>
    <w:qFormat/>
    <w:rsid w:val="0052389F"/>
    <w:rPr>
      <w:rFonts w:cs="Symbol"/>
    </w:rPr>
  </w:style>
  <w:style w:type="character" w:customStyle="1" w:styleId="ListLabel1443">
    <w:name w:val="ListLabel 1443"/>
    <w:qFormat/>
    <w:rsid w:val="0052389F"/>
    <w:rPr>
      <w:rFonts w:cs="Courier New"/>
    </w:rPr>
  </w:style>
  <w:style w:type="character" w:customStyle="1" w:styleId="ListLabel1444">
    <w:name w:val="ListLabel 1444"/>
    <w:qFormat/>
    <w:rsid w:val="0052389F"/>
    <w:rPr>
      <w:rFonts w:cs="Wingdings"/>
    </w:rPr>
  </w:style>
  <w:style w:type="character" w:customStyle="1" w:styleId="ListLabel1445">
    <w:name w:val="ListLabel 1445"/>
    <w:qFormat/>
    <w:rsid w:val="0052389F"/>
    <w:rPr>
      <w:rFonts w:cs="Symbol"/>
    </w:rPr>
  </w:style>
  <w:style w:type="character" w:customStyle="1" w:styleId="ListLabel1446">
    <w:name w:val="ListLabel 1446"/>
    <w:qFormat/>
    <w:rsid w:val="0052389F"/>
    <w:rPr>
      <w:rFonts w:cs="Courier New"/>
    </w:rPr>
  </w:style>
  <w:style w:type="character" w:customStyle="1" w:styleId="ListLabel1447">
    <w:name w:val="ListLabel 1447"/>
    <w:qFormat/>
    <w:rsid w:val="0052389F"/>
    <w:rPr>
      <w:rFonts w:cs="Wingdings"/>
    </w:rPr>
  </w:style>
  <w:style w:type="character" w:customStyle="1" w:styleId="ListLabel1448">
    <w:name w:val="ListLabel 1448"/>
    <w:qFormat/>
    <w:rsid w:val="0052389F"/>
    <w:rPr>
      <w:rFonts w:cs="Symbol"/>
    </w:rPr>
  </w:style>
  <w:style w:type="character" w:customStyle="1" w:styleId="ListLabel1449">
    <w:name w:val="ListLabel 1449"/>
    <w:qFormat/>
    <w:rsid w:val="0052389F"/>
    <w:rPr>
      <w:rFonts w:cs="Courier New"/>
    </w:rPr>
  </w:style>
  <w:style w:type="character" w:customStyle="1" w:styleId="ListLabel1450">
    <w:name w:val="ListLabel 1450"/>
    <w:qFormat/>
    <w:rsid w:val="0052389F"/>
    <w:rPr>
      <w:rFonts w:cs="Wingdings"/>
    </w:rPr>
  </w:style>
  <w:style w:type="character" w:customStyle="1" w:styleId="ListLabel1451">
    <w:name w:val="ListLabel 1451"/>
    <w:qFormat/>
    <w:rsid w:val="0052389F"/>
    <w:rPr>
      <w:rFonts w:cs="Symbol"/>
    </w:rPr>
  </w:style>
  <w:style w:type="character" w:customStyle="1" w:styleId="ListLabel1452">
    <w:name w:val="ListLabel 1452"/>
    <w:qFormat/>
    <w:rsid w:val="0052389F"/>
    <w:rPr>
      <w:rFonts w:cs="Courier New"/>
    </w:rPr>
  </w:style>
  <w:style w:type="character" w:customStyle="1" w:styleId="ListLabel1453">
    <w:name w:val="ListLabel 1453"/>
    <w:qFormat/>
    <w:rsid w:val="0052389F"/>
    <w:rPr>
      <w:rFonts w:cs="Wingdings"/>
    </w:rPr>
  </w:style>
  <w:style w:type="character" w:customStyle="1" w:styleId="ListLabel1454">
    <w:name w:val="ListLabel 1454"/>
    <w:qFormat/>
    <w:rsid w:val="0052389F"/>
    <w:rPr>
      <w:rFonts w:cs="Symbol"/>
    </w:rPr>
  </w:style>
  <w:style w:type="character" w:customStyle="1" w:styleId="ListLabel1455">
    <w:name w:val="ListLabel 1455"/>
    <w:qFormat/>
    <w:rsid w:val="0052389F"/>
    <w:rPr>
      <w:rFonts w:cs="Courier New"/>
    </w:rPr>
  </w:style>
  <w:style w:type="character" w:customStyle="1" w:styleId="ListLabel1456">
    <w:name w:val="ListLabel 1456"/>
    <w:qFormat/>
    <w:rsid w:val="0052389F"/>
    <w:rPr>
      <w:rFonts w:cs="Wingdings"/>
    </w:rPr>
  </w:style>
  <w:style w:type="character" w:customStyle="1" w:styleId="ListLabel1457">
    <w:name w:val="ListLabel 1457"/>
    <w:qFormat/>
    <w:rsid w:val="0052389F"/>
    <w:rPr>
      <w:rFonts w:cs="Symbol"/>
      <w:sz w:val="22"/>
    </w:rPr>
  </w:style>
  <w:style w:type="character" w:customStyle="1" w:styleId="ListLabel1458">
    <w:name w:val="ListLabel 1458"/>
    <w:qFormat/>
    <w:rsid w:val="0052389F"/>
    <w:rPr>
      <w:rFonts w:cs="Courier New"/>
    </w:rPr>
  </w:style>
  <w:style w:type="character" w:customStyle="1" w:styleId="ListLabel1459">
    <w:name w:val="ListLabel 1459"/>
    <w:qFormat/>
    <w:rsid w:val="0052389F"/>
    <w:rPr>
      <w:rFonts w:cs="Wingdings"/>
    </w:rPr>
  </w:style>
  <w:style w:type="character" w:customStyle="1" w:styleId="ListLabel1460">
    <w:name w:val="ListLabel 1460"/>
    <w:qFormat/>
    <w:rsid w:val="0052389F"/>
    <w:rPr>
      <w:rFonts w:cs="Symbol"/>
    </w:rPr>
  </w:style>
  <w:style w:type="character" w:customStyle="1" w:styleId="ListLabel1461">
    <w:name w:val="ListLabel 1461"/>
    <w:qFormat/>
    <w:rsid w:val="0052389F"/>
    <w:rPr>
      <w:rFonts w:cs="Courier New"/>
    </w:rPr>
  </w:style>
  <w:style w:type="character" w:customStyle="1" w:styleId="ListLabel1462">
    <w:name w:val="ListLabel 1462"/>
    <w:qFormat/>
    <w:rsid w:val="0052389F"/>
    <w:rPr>
      <w:rFonts w:cs="Wingdings"/>
    </w:rPr>
  </w:style>
  <w:style w:type="character" w:customStyle="1" w:styleId="ListLabel1463">
    <w:name w:val="ListLabel 1463"/>
    <w:qFormat/>
    <w:rsid w:val="0052389F"/>
    <w:rPr>
      <w:rFonts w:cs="Symbol"/>
    </w:rPr>
  </w:style>
  <w:style w:type="character" w:customStyle="1" w:styleId="ListLabel1464">
    <w:name w:val="ListLabel 1464"/>
    <w:qFormat/>
    <w:rsid w:val="0052389F"/>
    <w:rPr>
      <w:rFonts w:cs="Courier New"/>
    </w:rPr>
  </w:style>
  <w:style w:type="character" w:customStyle="1" w:styleId="ListLabel1465">
    <w:name w:val="ListLabel 1465"/>
    <w:qFormat/>
    <w:rsid w:val="0052389F"/>
    <w:rPr>
      <w:rFonts w:cs="Wingdings"/>
    </w:rPr>
  </w:style>
  <w:style w:type="character" w:customStyle="1" w:styleId="ListLabel1466">
    <w:name w:val="ListLabel 1466"/>
    <w:qFormat/>
    <w:rsid w:val="0052389F"/>
    <w:rPr>
      <w:rFonts w:cs="Symbol"/>
      <w:sz w:val="22"/>
    </w:rPr>
  </w:style>
  <w:style w:type="character" w:customStyle="1" w:styleId="ListLabel1467">
    <w:name w:val="ListLabel 1467"/>
    <w:qFormat/>
    <w:rsid w:val="0052389F"/>
    <w:rPr>
      <w:rFonts w:cs="Courier New"/>
    </w:rPr>
  </w:style>
  <w:style w:type="character" w:customStyle="1" w:styleId="ListLabel1468">
    <w:name w:val="ListLabel 1468"/>
    <w:qFormat/>
    <w:rsid w:val="0052389F"/>
    <w:rPr>
      <w:rFonts w:cs="Wingdings"/>
    </w:rPr>
  </w:style>
  <w:style w:type="character" w:customStyle="1" w:styleId="ListLabel1469">
    <w:name w:val="ListLabel 1469"/>
    <w:qFormat/>
    <w:rsid w:val="0052389F"/>
    <w:rPr>
      <w:rFonts w:cs="Symbol"/>
    </w:rPr>
  </w:style>
  <w:style w:type="character" w:customStyle="1" w:styleId="ListLabel1470">
    <w:name w:val="ListLabel 1470"/>
    <w:qFormat/>
    <w:rsid w:val="0052389F"/>
    <w:rPr>
      <w:rFonts w:cs="Courier New"/>
    </w:rPr>
  </w:style>
  <w:style w:type="character" w:customStyle="1" w:styleId="ListLabel1471">
    <w:name w:val="ListLabel 1471"/>
    <w:qFormat/>
    <w:rsid w:val="0052389F"/>
    <w:rPr>
      <w:rFonts w:cs="Wingdings"/>
    </w:rPr>
  </w:style>
  <w:style w:type="character" w:customStyle="1" w:styleId="ListLabel1472">
    <w:name w:val="ListLabel 1472"/>
    <w:qFormat/>
    <w:rsid w:val="0052389F"/>
    <w:rPr>
      <w:rFonts w:cs="Symbol"/>
    </w:rPr>
  </w:style>
  <w:style w:type="character" w:customStyle="1" w:styleId="ListLabel1473">
    <w:name w:val="ListLabel 1473"/>
    <w:qFormat/>
    <w:rsid w:val="0052389F"/>
    <w:rPr>
      <w:rFonts w:cs="Courier New"/>
    </w:rPr>
  </w:style>
  <w:style w:type="character" w:customStyle="1" w:styleId="ListLabel1474">
    <w:name w:val="ListLabel 1474"/>
    <w:qFormat/>
    <w:rsid w:val="0052389F"/>
    <w:rPr>
      <w:rFonts w:cs="Wingdings"/>
    </w:rPr>
  </w:style>
  <w:style w:type="character" w:customStyle="1" w:styleId="ListLabel1475">
    <w:name w:val="ListLabel 1475"/>
    <w:qFormat/>
    <w:rsid w:val="0052389F"/>
    <w:rPr>
      <w:rFonts w:cs="Symbol"/>
    </w:rPr>
  </w:style>
  <w:style w:type="character" w:customStyle="1" w:styleId="ListLabel1476">
    <w:name w:val="ListLabel 1476"/>
    <w:qFormat/>
    <w:rsid w:val="0052389F"/>
    <w:rPr>
      <w:rFonts w:cs="Courier New"/>
    </w:rPr>
  </w:style>
  <w:style w:type="character" w:customStyle="1" w:styleId="ListLabel1477">
    <w:name w:val="ListLabel 1477"/>
    <w:qFormat/>
    <w:rsid w:val="0052389F"/>
    <w:rPr>
      <w:rFonts w:cs="Wingdings"/>
    </w:rPr>
  </w:style>
  <w:style w:type="character" w:customStyle="1" w:styleId="ListLabel1478">
    <w:name w:val="ListLabel 1478"/>
    <w:qFormat/>
    <w:rsid w:val="0052389F"/>
    <w:rPr>
      <w:rFonts w:cs="Symbol"/>
    </w:rPr>
  </w:style>
  <w:style w:type="character" w:customStyle="1" w:styleId="ListLabel1479">
    <w:name w:val="ListLabel 1479"/>
    <w:qFormat/>
    <w:rsid w:val="0052389F"/>
    <w:rPr>
      <w:rFonts w:cs="Courier New"/>
    </w:rPr>
  </w:style>
  <w:style w:type="character" w:customStyle="1" w:styleId="ListLabel1480">
    <w:name w:val="ListLabel 1480"/>
    <w:qFormat/>
    <w:rsid w:val="0052389F"/>
    <w:rPr>
      <w:rFonts w:cs="Wingdings"/>
    </w:rPr>
  </w:style>
  <w:style w:type="character" w:customStyle="1" w:styleId="ListLabel1481">
    <w:name w:val="ListLabel 1481"/>
    <w:qFormat/>
    <w:rsid w:val="0052389F"/>
    <w:rPr>
      <w:rFonts w:cs="Symbol"/>
    </w:rPr>
  </w:style>
  <w:style w:type="character" w:customStyle="1" w:styleId="ListLabel1482">
    <w:name w:val="ListLabel 1482"/>
    <w:qFormat/>
    <w:rsid w:val="0052389F"/>
    <w:rPr>
      <w:rFonts w:cs="Courier New"/>
    </w:rPr>
  </w:style>
  <w:style w:type="character" w:customStyle="1" w:styleId="ListLabel1483">
    <w:name w:val="ListLabel 1483"/>
    <w:qFormat/>
    <w:rsid w:val="0052389F"/>
    <w:rPr>
      <w:rFonts w:cs="Wingdings"/>
    </w:rPr>
  </w:style>
  <w:style w:type="character" w:customStyle="1" w:styleId="ListLabel1484">
    <w:name w:val="ListLabel 1484"/>
    <w:qFormat/>
    <w:rsid w:val="0052389F"/>
    <w:rPr>
      <w:rFonts w:cs="OpenSymbol"/>
      <w:sz w:val="22"/>
    </w:rPr>
  </w:style>
  <w:style w:type="character" w:customStyle="1" w:styleId="ListLabel1485">
    <w:name w:val="ListLabel 1485"/>
    <w:qFormat/>
    <w:rsid w:val="0052389F"/>
    <w:rPr>
      <w:rFonts w:cs="OpenSymbol"/>
    </w:rPr>
  </w:style>
  <w:style w:type="character" w:customStyle="1" w:styleId="ListLabel1486">
    <w:name w:val="ListLabel 1486"/>
    <w:qFormat/>
    <w:rsid w:val="0052389F"/>
    <w:rPr>
      <w:rFonts w:cs="OpenSymbol"/>
    </w:rPr>
  </w:style>
  <w:style w:type="character" w:customStyle="1" w:styleId="ListLabel1487">
    <w:name w:val="ListLabel 1487"/>
    <w:qFormat/>
    <w:rsid w:val="0052389F"/>
    <w:rPr>
      <w:rFonts w:cs="OpenSymbol"/>
    </w:rPr>
  </w:style>
  <w:style w:type="character" w:customStyle="1" w:styleId="ListLabel1488">
    <w:name w:val="ListLabel 1488"/>
    <w:qFormat/>
    <w:rsid w:val="0052389F"/>
    <w:rPr>
      <w:rFonts w:cs="OpenSymbol"/>
    </w:rPr>
  </w:style>
  <w:style w:type="character" w:customStyle="1" w:styleId="ListLabel1489">
    <w:name w:val="ListLabel 1489"/>
    <w:qFormat/>
    <w:rsid w:val="0052389F"/>
    <w:rPr>
      <w:rFonts w:cs="OpenSymbol"/>
    </w:rPr>
  </w:style>
  <w:style w:type="character" w:customStyle="1" w:styleId="ListLabel1490">
    <w:name w:val="ListLabel 1490"/>
    <w:qFormat/>
    <w:rsid w:val="0052389F"/>
    <w:rPr>
      <w:rFonts w:cs="OpenSymbol"/>
    </w:rPr>
  </w:style>
  <w:style w:type="character" w:customStyle="1" w:styleId="ListLabel1491">
    <w:name w:val="ListLabel 1491"/>
    <w:qFormat/>
    <w:rsid w:val="0052389F"/>
    <w:rPr>
      <w:rFonts w:cs="OpenSymbol"/>
    </w:rPr>
  </w:style>
  <w:style w:type="character" w:customStyle="1" w:styleId="ListLabel1492">
    <w:name w:val="ListLabel 1492"/>
    <w:qFormat/>
    <w:rsid w:val="0052389F"/>
    <w:rPr>
      <w:rFonts w:cs="OpenSymbol"/>
    </w:rPr>
  </w:style>
  <w:style w:type="character" w:customStyle="1" w:styleId="ListLabel1493">
    <w:name w:val="ListLabel 1493"/>
    <w:qFormat/>
    <w:rsid w:val="0052389F"/>
    <w:rPr>
      <w:rFonts w:cs="OpenSymbol"/>
    </w:rPr>
  </w:style>
  <w:style w:type="character" w:customStyle="1" w:styleId="ListLabel1494">
    <w:name w:val="ListLabel 1494"/>
    <w:qFormat/>
    <w:rsid w:val="0052389F"/>
    <w:rPr>
      <w:rFonts w:cs="OpenSymbol"/>
    </w:rPr>
  </w:style>
  <w:style w:type="character" w:customStyle="1" w:styleId="ListLabel1495">
    <w:name w:val="ListLabel 1495"/>
    <w:qFormat/>
    <w:rsid w:val="0052389F"/>
    <w:rPr>
      <w:rFonts w:cs="OpenSymbol"/>
    </w:rPr>
  </w:style>
  <w:style w:type="character" w:customStyle="1" w:styleId="ListLabel1496">
    <w:name w:val="ListLabel 1496"/>
    <w:qFormat/>
    <w:rsid w:val="0052389F"/>
    <w:rPr>
      <w:rFonts w:cs="OpenSymbol"/>
    </w:rPr>
  </w:style>
  <w:style w:type="character" w:customStyle="1" w:styleId="ListLabel1497">
    <w:name w:val="ListLabel 1497"/>
    <w:qFormat/>
    <w:rsid w:val="0052389F"/>
    <w:rPr>
      <w:rFonts w:cs="OpenSymbol"/>
    </w:rPr>
  </w:style>
  <w:style w:type="character" w:customStyle="1" w:styleId="ListLabel1498">
    <w:name w:val="ListLabel 1498"/>
    <w:qFormat/>
    <w:rsid w:val="0052389F"/>
    <w:rPr>
      <w:rFonts w:cs="OpenSymbol"/>
    </w:rPr>
  </w:style>
  <w:style w:type="character" w:customStyle="1" w:styleId="ListLabel1499">
    <w:name w:val="ListLabel 1499"/>
    <w:qFormat/>
    <w:rsid w:val="0052389F"/>
    <w:rPr>
      <w:rFonts w:cs="OpenSymbol"/>
    </w:rPr>
  </w:style>
  <w:style w:type="character" w:customStyle="1" w:styleId="ListLabel1500">
    <w:name w:val="ListLabel 1500"/>
    <w:qFormat/>
    <w:rsid w:val="0052389F"/>
    <w:rPr>
      <w:rFonts w:cs="OpenSymbol"/>
    </w:rPr>
  </w:style>
  <w:style w:type="character" w:customStyle="1" w:styleId="ListLabel1501">
    <w:name w:val="ListLabel 1501"/>
    <w:qFormat/>
    <w:rsid w:val="0052389F"/>
    <w:rPr>
      <w:rFonts w:cs="OpenSymbol"/>
    </w:rPr>
  </w:style>
  <w:style w:type="character" w:customStyle="1" w:styleId="ListLabel1502">
    <w:name w:val="ListLabel 1502"/>
    <w:qFormat/>
    <w:rsid w:val="0052389F"/>
    <w:rPr>
      <w:rFonts w:cs="OpenSymbol"/>
      <w:sz w:val="22"/>
    </w:rPr>
  </w:style>
  <w:style w:type="character" w:customStyle="1" w:styleId="ListLabel1503">
    <w:name w:val="ListLabel 1503"/>
    <w:qFormat/>
    <w:rsid w:val="0052389F"/>
    <w:rPr>
      <w:rFonts w:cs="OpenSymbol"/>
    </w:rPr>
  </w:style>
  <w:style w:type="character" w:customStyle="1" w:styleId="ListLabel1504">
    <w:name w:val="ListLabel 1504"/>
    <w:qFormat/>
    <w:rsid w:val="0052389F"/>
    <w:rPr>
      <w:rFonts w:cs="OpenSymbol"/>
    </w:rPr>
  </w:style>
  <w:style w:type="character" w:customStyle="1" w:styleId="ListLabel1505">
    <w:name w:val="ListLabel 1505"/>
    <w:qFormat/>
    <w:rsid w:val="0052389F"/>
    <w:rPr>
      <w:rFonts w:cs="OpenSymbol"/>
    </w:rPr>
  </w:style>
  <w:style w:type="character" w:customStyle="1" w:styleId="ListLabel1506">
    <w:name w:val="ListLabel 1506"/>
    <w:qFormat/>
    <w:rsid w:val="0052389F"/>
    <w:rPr>
      <w:rFonts w:cs="OpenSymbol"/>
    </w:rPr>
  </w:style>
  <w:style w:type="character" w:customStyle="1" w:styleId="ListLabel1507">
    <w:name w:val="ListLabel 1507"/>
    <w:qFormat/>
    <w:rsid w:val="0052389F"/>
    <w:rPr>
      <w:rFonts w:cs="OpenSymbol"/>
    </w:rPr>
  </w:style>
  <w:style w:type="character" w:customStyle="1" w:styleId="ListLabel1508">
    <w:name w:val="ListLabel 1508"/>
    <w:qFormat/>
    <w:rsid w:val="0052389F"/>
    <w:rPr>
      <w:rFonts w:cs="OpenSymbol"/>
    </w:rPr>
  </w:style>
  <w:style w:type="character" w:customStyle="1" w:styleId="ListLabel1509">
    <w:name w:val="ListLabel 1509"/>
    <w:qFormat/>
    <w:rsid w:val="0052389F"/>
    <w:rPr>
      <w:rFonts w:cs="OpenSymbol"/>
    </w:rPr>
  </w:style>
  <w:style w:type="character" w:customStyle="1" w:styleId="ListLabel1510">
    <w:name w:val="ListLabel 1510"/>
    <w:qFormat/>
    <w:rsid w:val="0052389F"/>
    <w:rPr>
      <w:rFonts w:cs="OpenSymbol"/>
    </w:rPr>
  </w:style>
  <w:style w:type="character" w:customStyle="1" w:styleId="ListLabel1511">
    <w:name w:val="ListLabel 1511"/>
    <w:qFormat/>
    <w:rsid w:val="0052389F"/>
    <w:rPr>
      <w:rFonts w:cs="OpenSymbol"/>
    </w:rPr>
  </w:style>
  <w:style w:type="character" w:customStyle="1" w:styleId="ListLabel1512">
    <w:name w:val="ListLabel 1512"/>
    <w:qFormat/>
    <w:rsid w:val="0052389F"/>
    <w:rPr>
      <w:rFonts w:cs="OpenSymbol"/>
    </w:rPr>
  </w:style>
  <w:style w:type="character" w:customStyle="1" w:styleId="ListLabel1513">
    <w:name w:val="ListLabel 1513"/>
    <w:qFormat/>
    <w:rsid w:val="0052389F"/>
    <w:rPr>
      <w:rFonts w:cs="OpenSymbol"/>
    </w:rPr>
  </w:style>
  <w:style w:type="character" w:customStyle="1" w:styleId="ListLabel1514">
    <w:name w:val="ListLabel 1514"/>
    <w:qFormat/>
    <w:rsid w:val="0052389F"/>
    <w:rPr>
      <w:rFonts w:cs="OpenSymbol"/>
    </w:rPr>
  </w:style>
  <w:style w:type="character" w:customStyle="1" w:styleId="ListLabel1515">
    <w:name w:val="ListLabel 1515"/>
    <w:qFormat/>
    <w:rsid w:val="0052389F"/>
    <w:rPr>
      <w:rFonts w:cs="OpenSymbol"/>
    </w:rPr>
  </w:style>
  <w:style w:type="character" w:customStyle="1" w:styleId="ListLabel1516">
    <w:name w:val="ListLabel 1516"/>
    <w:qFormat/>
    <w:rsid w:val="0052389F"/>
    <w:rPr>
      <w:rFonts w:cs="OpenSymbol"/>
    </w:rPr>
  </w:style>
  <w:style w:type="character" w:customStyle="1" w:styleId="ListLabel1517">
    <w:name w:val="ListLabel 1517"/>
    <w:qFormat/>
    <w:rsid w:val="0052389F"/>
    <w:rPr>
      <w:rFonts w:cs="OpenSymbol"/>
    </w:rPr>
  </w:style>
  <w:style w:type="character" w:customStyle="1" w:styleId="ListLabel1518">
    <w:name w:val="ListLabel 1518"/>
    <w:qFormat/>
    <w:rsid w:val="0052389F"/>
    <w:rPr>
      <w:rFonts w:cs="OpenSymbol"/>
    </w:rPr>
  </w:style>
  <w:style w:type="character" w:customStyle="1" w:styleId="ListLabel1519">
    <w:name w:val="ListLabel 1519"/>
    <w:qFormat/>
    <w:rsid w:val="0052389F"/>
    <w:rPr>
      <w:rFonts w:cs="OpenSymbol"/>
    </w:rPr>
  </w:style>
  <w:style w:type="character" w:customStyle="1" w:styleId="ListLabel1520">
    <w:name w:val="ListLabel 1520"/>
    <w:qFormat/>
    <w:rsid w:val="0052389F"/>
    <w:rPr>
      <w:rFonts w:cs="Symbol"/>
      <w:color w:val="auto"/>
      <w:sz w:val="22"/>
    </w:rPr>
  </w:style>
  <w:style w:type="character" w:customStyle="1" w:styleId="ListLabel1521">
    <w:name w:val="ListLabel 1521"/>
    <w:qFormat/>
    <w:rsid w:val="0052389F"/>
    <w:rPr>
      <w:rFonts w:cs="Courier New"/>
    </w:rPr>
  </w:style>
  <w:style w:type="character" w:customStyle="1" w:styleId="ListLabel1522">
    <w:name w:val="ListLabel 1522"/>
    <w:qFormat/>
    <w:rsid w:val="0052389F"/>
    <w:rPr>
      <w:rFonts w:cs="Wingdings"/>
    </w:rPr>
  </w:style>
  <w:style w:type="character" w:customStyle="1" w:styleId="ListLabel1523">
    <w:name w:val="ListLabel 1523"/>
    <w:qFormat/>
    <w:rsid w:val="0052389F"/>
    <w:rPr>
      <w:rFonts w:cs="Symbol"/>
    </w:rPr>
  </w:style>
  <w:style w:type="character" w:customStyle="1" w:styleId="ListLabel1524">
    <w:name w:val="ListLabel 1524"/>
    <w:qFormat/>
    <w:rsid w:val="0052389F"/>
    <w:rPr>
      <w:rFonts w:cs="Courier New"/>
    </w:rPr>
  </w:style>
  <w:style w:type="character" w:customStyle="1" w:styleId="ListLabel1525">
    <w:name w:val="ListLabel 1525"/>
    <w:qFormat/>
    <w:rsid w:val="0052389F"/>
    <w:rPr>
      <w:rFonts w:cs="Wingdings"/>
    </w:rPr>
  </w:style>
  <w:style w:type="character" w:customStyle="1" w:styleId="ListLabel1526">
    <w:name w:val="ListLabel 1526"/>
    <w:qFormat/>
    <w:rsid w:val="0052389F"/>
    <w:rPr>
      <w:rFonts w:cs="Symbol"/>
    </w:rPr>
  </w:style>
  <w:style w:type="character" w:customStyle="1" w:styleId="ListLabel1527">
    <w:name w:val="ListLabel 1527"/>
    <w:qFormat/>
    <w:rsid w:val="0052389F"/>
    <w:rPr>
      <w:rFonts w:cs="Courier New"/>
    </w:rPr>
  </w:style>
  <w:style w:type="character" w:customStyle="1" w:styleId="ListLabel1528">
    <w:name w:val="ListLabel 1528"/>
    <w:qFormat/>
    <w:rsid w:val="0052389F"/>
    <w:rPr>
      <w:rFonts w:cs="Wingdings"/>
    </w:rPr>
  </w:style>
  <w:style w:type="character" w:customStyle="1" w:styleId="ListLabel1529">
    <w:name w:val="ListLabel 1529"/>
    <w:qFormat/>
    <w:rsid w:val="0052389F"/>
    <w:rPr>
      <w:rFonts w:cs="Courier New"/>
    </w:rPr>
  </w:style>
  <w:style w:type="character" w:customStyle="1" w:styleId="ListLabel1530">
    <w:name w:val="ListLabel 1530"/>
    <w:qFormat/>
    <w:rsid w:val="0052389F"/>
    <w:rPr>
      <w:rFonts w:cs="Courier New"/>
    </w:rPr>
  </w:style>
  <w:style w:type="character" w:customStyle="1" w:styleId="ListLabel1531">
    <w:name w:val="ListLabel 1531"/>
    <w:qFormat/>
    <w:rsid w:val="0052389F"/>
    <w:rPr>
      <w:rFonts w:cs="Courier New"/>
    </w:rPr>
  </w:style>
  <w:style w:type="character" w:customStyle="1" w:styleId="ListLabel1532">
    <w:name w:val="ListLabel 1532"/>
    <w:qFormat/>
    <w:rsid w:val="0052389F"/>
    <w:rPr>
      <w:rFonts w:asciiTheme="minorHAnsi" w:hAnsiTheme="minorHAnsi" w:cstheme="minorHAnsi"/>
      <w:sz w:val="22"/>
      <w:szCs w:val="22"/>
    </w:rPr>
  </w:style>
  <w:style w:type="character" w:customStyle="1" w:styleId="ListLabel1533">
    <w:name w:val="ListLabel 1533"/>
    <w:qFormat/>
    <w:rsid w:val="0052389F"/>
  </w:style>
  <w:style w:type="character" w:customStyle="1" w:styleId="ListLabel1534">
    <w:name w:val="ListLabel 1534"/>
    <w:qFormat/>
    <w:rsid w:val="0052389F"/>
  </w:style>
  <w:style w:type="character" w:customStyle="1" w:styleId="ListLabel1535">
    <w:name w:val="ListLabel 1535"/>
    <w:qFormat/>
    <w:rsid w:val="0052389F"/>
    <w:rPr>
      <w:rFonts w:asciiTheme="minorHAnsi" w:hAnsiTheme="minorHAnsi" w:cstheme="minorHAnsi"/>
      <w:sz w:val="22"/>
      <w:lang w:val="en-US"/>
    </w:rPr>
  </w:style>
  <w:style w:type="character" w:customStyle="1" w:styleId="ListLabel1536">
    <w:name w:val="ListLabel 1536"/>
    <w:qFormat/>
    <w:rsid w:val="0052389F"/>
    <w:rPr>
      <w:lang w:val="fr-CH"/>
    </w:rPr>
  </w:style>
  <w:style w:type="character" w:customStyle="1" w:styleId="ListLabel1537">
    <w:name w:val="ListLabel 1537"/>
    <w:qFormat/>
    <w:rsid w:val="0052389F"/>
    <w:rPr>
      <w:rFonts w:asciiTheme="minorHAnsi" w:hAnsiTheme="minorHAnsi" w:cstheme="minorHAnsi"/>
      <w:sz w:val="22"/>
    </w:rPr>
  </w:style>
  <w:style w:type="character" w:customStyle="1" w:styleId="ListLabel1538">
    <w:name w:val="ListLabel 1538"/>
    <w:qFormat/>
    <w:rsid w:val="0052389F"/>
    <w:rPr>
      <w:rFonts w:eastAsia="Arial" w:cstheme="minorHAnsi"/>
      <w:sz w:val="22"/>
    </w:rPr>
  </w:style>
  <w:style w:type="character" w:customStyle="1" w:styleId="ListLabel1539">
    <w:name w:val="ListLabel 1539"/>
    <w:qFormat/>
    <w:rsid w:val="0052389F"/>
    <w:rPr>
      <w:rFonts w:cstheme="minorHAnsi"/>
      <w:sz w:val="22"/>
    </w:rPr>
  </w:style>
  <w:style w:type="character" w:customStyle="1" w:styleId="ListLabel1540">
    <w:name w:val="ListLabel 1540"/>
    <w:qFormat/>
    <w:rsid w:val="0052389F"/>
    <w:rPr>
      <w:rFonts w:cstheme="minorHAnsi"/>
      <w:bCs/>
      <w:iCs/>
      <w:color w:val="1155CC"/>
      <w:sz w:val="22"/>
      <w:highlight w:val="white"/>
    </w:rPr>
  </w:style>
  <w:style w:type="character" w:customStyle="1" w:styleId="ListLabel1541">
    <w:name w:val="ListLabel 1541"/>
    <w:qFormat/>
    <w:rsid w:val="0052389F"/>
    <w:rPr>
      <w:rFonts w:cstheme="minorHAnsi"/>
    </w:rPr>
  </w:style>
  <w:style w:type="character" w:customStyle="1" w:styleId="ListLabel1542">
    <w:name w:val="ListLabel 1542"/>
    <w:qFormat/>
    <w:rsid w:val="0052389F"/>
    <w:rPr>
      <w:rFonts w:cstheme="minorHAnsi"/>
      <w:iCs/>
      <w:sz w:val="22"/>
      <w:highlight w:val="white"/>
    </w:rPr>
  </w:style>
  <w:style w:type="character" w:customStyle="1" w:styleId="ListLabel1543">
    <w:name w:val="ListLabel 1543"/>
    <w:qFormat/>
    <w:rsid w:val="0052389F"/>
    <w:rPr>
      <w:rFonts w:asciiTheme="minorHAnsi" w:hAnsiTheme="minorHAnsi" w:cstheme="minorHAnsi"/>
      <w:sz w:val="22"/>
      <w:szCs w:val="22"/>
    </w:rPr>
  </w:style>
  <w:style w:type="character" w:customStyle="1" w:styleId="ListLabel1544">
    <w:name w:val="ListLabel 1544"/>
    <w:qFormat/>
    <w:rsid w:val="0052389F"/>
  </w:style>
  <w:style w:type="character" w:customStyle="1" w:styleId="ListLabel1545">
    <w:name w:val="ListLabel 1545"/>
    <w:qFormat/>
    <w:rsid w:val="0052389F"/>
    <w:rPr>
      <w:rFonts w:cstheme="minorHAnsi"/>
    </w:rPr>
  </w:style>
  <w:style w:type="character" w:customStyle="1" w:styleId="ListLabel1546">
    <w:name w:val="ListLabel 1546"/>
    <w:qFormat/>
    <w:rsid w:val="0052389F"/>
    <w:rPr>
      <w:rFonts w:cstheme="minorHAnsi"/>
      <w:lang w:val="fr-CH"/>
    </w:rPr>
  </w:style>
  <w:style w:type="character" w:customStyle="1" w:styleId="ListLabel1547">
    <w:name w:val="ListLabel 1547"/>
    <w:qFormat/>
    <w:rsid w:val="0052389F"/>
    <w:rPr>
      <w:rFonts w:cstheme="minorHAnsi"/>
      <w:color w:val="000000" w:themeColor="text1"/>
    </w:rPr>
  </w:style>
  <w:style w:type="character" w:customStyle="1" w:styleId="ListLabel1548">
    <w:name w:val="ListLabel 1548"/>
    <w:qFormat/>
    <w:rsid w:val="0052389F"/>
    <w:rPr>
      <w:rFonts w:eastAsia="Arial" w:cstheme="minorHAnsi"/>
    </w:rPr>
  </w:style>
  <w:style w:type="character" w:customStyle="1" w:styleId="ListLabel1549">
    <w:name w:val="ListLabel 1549"/>
    <w:qFormat/>
    <w:rsid w:val="0052389F"/>
    <w:rPr>
      <w:rFonts w:asciiTheme="minorHAnsi" w:eastAsiaTheme="minorHAnsi" w:hAnsiTheme="minorHAnsi" w:cstheme="minorHAnsi"/>
      <w:sz w:val="22"/>
      <w:szCs w:val="22"/>
    </w:rPr>
  </w:style>
  <w:style w:type="character" w:customStyle="1" w:styleId="ListLabel1550">
    <w:name w:val="ListLabel 1550"/>
    <w:qFormat/>
    <w:rsid w:val="0052389F"/>
    <w:rPr>
      <w:rFonts w:asciiTheme="minorHAnsi" w:hAnsiTheme="minorHAnsi" w:cstheme="minorHAnsi"/>
      <w:sz w:val="22"/>
      <w:lang w:val="fr-CH"/>
    </w:rPr>
  </w:style>
  <w:style w:type="character" w:customStyle="1" w:styleId="ListLabel1551">
    <w:name w:val="ListLabel 1551"/>
    <w:qFormat/>
    <w:rsid w:val="0052389F"/>
    <w:rPr>
      <w:rFonts w:cstheme="minorHAnsi"/>
      <w:lang w:val="en-US"/>
    </w:rPr>
  </w:style>
  <w:style w:type="character" w:customStyle="1" w:styleId="ListLabel1552">
    <w:name w:val="ListLabel 1552"/>
    <w:qFormat/>
    <w:rsid w:val="0052389F"/>
    <w:rPr>
      <w:rFonts w:cstheme="minorHAnsi"/>
      <w:lang w:val="it-IT"/>
    </w:rPr>
  </w:style>
  <w:style w:type="character" w:customStyle="1" w:styleId="ListLabel1553">
    <w:name w:val="ListLabel 1553"/>
    <w:qFormat/>
    <w:rsid w:val="0052389F"/>
    <w:rPr>
      <w:rFonts w:cstheme="minorHAnsi"/>
    </w:rPr>
  </w:style>
  <w:style w:type="character" w:customStyle="1" w:styleId="ListLabel1554">
    <w:name w:val="ListLabel 1554"/>
    <w:qFormat/>
    <w:rsid w:val="0052389F"/>
    <w:rPr>
      <w:rFonts w:cstheme="minorHAnsi"/>
    </w:rPr>
  </w:style>
  <w:style w:type="character" w:customStyle="1" w:styleId="ListLabel1555">
    <w:name w:val="ListLabel 1555"/>
    <w:qFormat/>
    <w:rsid w:val="0052389F"/>
    <w:rPr>
      <w:rFonts w:asciiTheme="minorHAnsi" w:hAnsiTheme="minorHAnsi" w:cstheme="minorHAnsi"/>
      <w:sz w:val="22"/>
      <w:szCs w:val="20"/>
    </w:rPr>
  </w:style>
  <w:style w:type="character" w:customStyle="1" w:styleId="ListLabel1556">
    <w:name w:val="ListLabel 1556"/>
    <w:qFormat/>
    <w:rsid w:val="0052389F"/>
  </w:style>
  <w:style w:type="character" w:customStyle="1" w:styleId="ListLabel1557">
    <w:name w:val="ListLabel 1557"/>
    <w:qFormat/>
    <w:rsid w:val="0052389F"/>
    <w:rPr>
      <w:rFonts w:cstheme="minorHAnsi"/>
      <w:color w:val="auto"/>
    </w:rPr>
  </w:style>
  <w:style w:type="character" w:customStyle="1" w:styleId="ListLabel1558">
    <w:name w:val="ListLabel 1558"/>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559">
    <w:name w:val="ListLabel 1559"/>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560">
    <w:name w:val="ListLabel 1560"/>
    <w:qFormat/>
    <w:rsid w:val="0052389F"/>
    <w:rPr>
      <w:rFonts w:cs="Symbol"/>
      <w:color w:val="auto"/>
      <w:sz w:val="22"/>
    </w:rPr>
  </w:style>
  <w:style w:type="character" w:customStyle="1" w:styleId="ListLabel1561">
    <w:name w:val="ListLabel 1561"/>
    <w:qFormat/>
    <w:rsid w:val="0052389F"/>
    <w:rPr>
      <w:rFonts w:ascii="Calibri" w:hAnsi="Calibri" w:cs="Symbol"/>
      <w:color w:val="auto"/>
      <w:sz w:val="22"/>
    </w:rPr>
  </w:style>
  <w:style w:type="character" w:customStyle="1" w:styleId="ListLabel1562">
    <w:name w:val="ListLabel 1562"/>
    <w:qFormat/>
    <w:rsid w:val="0052389F"/>
    <w:rPr>
      <w:rFonts w:cs="Courier New"/>
    </w:rPr>
  </w:style>
  <w:style w:type="character" w:customStyle="1" w:styleId="ListLabel1563">
    <w:name w:val="ListLabel 1563"/>
    <w:qFormat/>
    <w:rsid w:val="0052389F"/>
    <w:rPr>
      <w:rFonts w:cs="Wingdings"/>
    </w:rPr>
  </w:style>
  <w:style w:type="character" w:customStyle="1" w:styleId="ListLabel1564">
    <w:name w:val="ListLabel 1564"/>
    <w:qFormat/>
    <w:rsid w:val="0052389F"/>
    <w:rPr>
      <w:rFonts w:cs="Symbol"/>
    </w:rPr>
  </w:style>
  <w:style w:type="character" w:customStyle="1" w:styleId="ListLabel1565">
    <w:name w:val="ListLabel 1565"/>
    <w:qFormat/>
    <w:rsid w:val="0052389F"/>
    <w:rPr>
      <w:rFonts w:cs="Courier New"/>
    </w:rPr>
  </w:style>
  <w:style w:type="character" w:customStyle="1" w:styleId="ListLabel1566">
    <w:name w:val="ListLabel 1566"/>
    <w:qFormat/>
    <w:rsid w:val="0052389F"/>
    <w:rPr>
      <w:rFonts w:cs="Wingdings"/>
    </w:rPr>
  </w:style>
  <w:style w:type="character" w:customStyle="1" w:styleId="ListLabel1567">
    <w:name w:val="ListLabel 1567"/>
    <w:qFormat/>
    <w:rsid w:val="0052389F"/>
    <w:rPr>
      <w:rFonts w:cs="Symbol"/>
    </w:rPr>
  </w:style>
  <w:style w:type="character" w:customStyle="1" w:styleId="ListLabel1568">
    <w:name w:val="ListLabel 1568"/>
    <w:qFormat/>
    <w:rsid w:val="0052389F"/>
    <w:rPr>
      <w:rFonts w:cs="Courier New"/>
    </w:rPr>
  </w:style>
  <w:style w:type="character" w:customStyle="1" w:styleId="ListLabel1569">
    <w:name w:val="ListLabel 1569"/>
    <w:qFormat/>
    <w:rsid w:val="0052389F"/>
    <w:rPr>
      <w:rFonts w:cs="Wingdings"/>
    </w:rPr>
  </w:style>
  <w:style w:type="character" w:customStyle="1" w:styleId="ListLabel1570">
    <w:name w:val="ListLabel 1570"/>
    <w:qFormat/>
    <w:rsid w:val="0052389F"/>
    <w:rPr>
      <w:rFonts w:cs="Arial"/>
      <w:sz w:val="24"/>
    </w:rPr>
  </w:style>
  <w:style w:type="character" w:customStyle="1" w:styleId="ListLabel1571">
    <w:name w:val="ListLabel 1571"/>
    <w:qFormat/>
    <w:rsid w:val="0052389F"/>
    <w:rPr>
      <w:rFonts w:cs="9999999"/>
    </w:rPr>
  </w:style>
  <w:style w:type="character" w:customStyle="1" w:styleId="ListLabel1572">
    <w:name w:val="ListLabel 1572"/>
    <w:qFormat/>
    <w:rsid w:val="0052389F"/>
    <w:rPr>
      <w:rFonts w:cs="Arial"/>
    </w:rPr>
  </w:style>
  <w:style w:type="character" w:customStyle="1" w:styleId="ListLabel1573">
    <w:name w:val="ListLabel 1573"/>
    <w:qFormat/>
    <w:rsid w:val="0052389F"/>
    <w:rPr>
      <w:rFonts w:cs="9999999"/>
    </w:rPr>
  </w:style>
  <w:style w:type="character" w:customStyle="1" w:styleId="ListLabel1574">
    <w:name w:val="ListLabel 1574"/>
    <w:qFormat/>
    <w:rsid w:val="0052389F"/>
    <w:rPr>
      <w:rFonts w:cs="Arial"/>
    </w:rPr>
  </w:style>
  <w:style w:type="character" w:customStyle="1" w:styleId="ListLabel1575">
    <w:name w:val="ListLabel 1575"/>
    <w:qFormat/>
    <w:rsid w:val="0052389F"/>
    <w:rPr>
      <w:rFonts w:cs="9999999"/>
    </w:rPr>
  </w:style>
  <w:style w:type="character" w:customStyle="1" w:styleId="ListLabel1576">
    <w:name w:val="ListLabel 1576"/>
    <w:qFormat/>
    <w:rsid w:val="0052389F"/>
    <w:rPr>
      <w:rFonts w:cs="Arial"/>
    </w:rPr>
  </w:style>
  <w:style w:type="character" w:customStyle="1" w:styleId="ListLabel1577">
    <w:name w:val="ListLabel 1577"/>
    <w:qFormat/>
    <w:rsid w:val="0052389F"/>
    <w:rPr>
      <w:rFonts w:cs="9999999"/>
    </w:rPr>
  </w:style>
  <w:style w:type="character" w:customStyle="1" w:styleId="ListLabel1578">
    <w:name w:val="ListLabel 1578"/>
    <w:qFormat/>
    <w:rsid w:val="0052389F"/>
    <w:rPr>
      <w:rFonts w:ascii="Calibri" w:hAnsi="Calibri" w:cs="Symbol"/>
      <w:color w:val="auto"/>
      <w:sz w:val="22"/>
    </w:rPr>
  </w:style>
  <w:style w:type="character" w:customStyle="1" w:styleId="ListLabel1579">
    <w:name w:val="ListLabel 1579"/>
    <w:qFormat/>
    <w:rsid w:val="0052389F"/>
    <w:rPr>
      <w:rFonts w:cs="Courier New"/>
    </w:rPr>
  </w:style>
  <w:style w:type="character" w:customStyle="1" w:styleId="ListLabel1580">
    <w:name w:val="ListLabel 1580"/>
    <w:qFormat/>
    <w:rsid w:val="0052389F"/>
    <w:rPr>
      <w:rFonts w:cs="Wingdings"/>
    </w:rPr>
  </w:style>
  <w:style w:type="character" w:customStyle="1" w:styleId="ListLabel1581">
    <w:name w:val="ListLabel 1581"/>
    <w:qFormat/>
    <w:rsid w:val="0052389F"/>
    <w:rPr>
      <w:rFonts w:cs="Symbol"/>
    </w:rPr>
  </w:style>
  <w:style w:type="character" w:customStyle="1" w:styleId="ListLabel1582">
    <w:name w:val="ListLabel 1582"/>
    <w:qFormat/>
    <w:rsid w:val="0052389F"/>
    <w:rPr>
      <w:rFonts w:cs="Courier New"/>
    </w:rPr>
  </w:style>
  <w:style w:type="character" w:customStyle="1" w:styleId="ListLabel1583">
    <w:name w:val="ListLabel 1583"/>
    <w:qFormat/>
    <w:rsid w:val="0052389F"/>
    <w:rPr>
      <w:rFonts w:cs="Wingdings"/>
    </w:rPr>
  </w:style>
  <w:style w:type="character" w:customStyle="1" w:styleId="ListLabel1584">
    <w:name w:val="ListLabel 1584"/>
    <w:qFormat/>
    <w:rsid w:val="0052389F"/>
    <w:rPr>
      <w:rFonts w:cs="Symbol"/>
    </w:rPr>
  </w:style>
  <w:style w:type="character" w:customStyle="1" w:styleId="ListLabel1585">
    <w:name w:val="ListLabel 1585"/>
    <w:qFormat/>
    <w:rsid w:val="0052389F"/>
    <w:rPr>
      <w:rFonts w:cs="Courier New"/>
    </w:rPr>
  </w:style>
  <w:style w:type="character" w:customStyle="1" w:styleId="ListLabel1586">
    <w:name w:val="ListLabel 1586"/>
    <w:qFormat/>
    <w:rsid w:val="0052389F"/>
    <w:rPr>
      <w:rFonts w:cs="Wingdings"/>
    </w:rPr>
  </w:style>
  <w:style w:type="character" w:customStyle="1" w:styleId="ListLabel1587">
    <w:name w:val="ListLabel 1587"/>
    <w:qFormat/>
    <w:rsid w:val="0052389F"/>
    <w:rPr>
      <w:rFonts w:cs="Symbol"/>
      <w:sz w:val="22"/>
    </w:rPr>
  </w:style>
  <w:style w:type="character" w:customStyle="1" w:styleId="ListLabel1588">
    <w:name w:val="ListLabel 1588"/>
    <w:qFormat/>
    <w:rsid w:val="0052389F"/>
    <w:rPr>
      <w:rFonts w:cs="Courier New"/>
    </w:rPr>
  </w:style>
  <w:style w:type="character" w:customStyle="1" w:styleId="ListLabel1589">
    <w:name w:val="ListLabel 1589"/>
    <w:qFormat/>
    <w:rsid w:val="0052389F"/>
    <w:rPr>
      <w:rFonts w:cs="Wingdings"/>
    </w:rPr>
  </w:style>
  <w:style w:type="character" w:customStyle="1" w:styleId="ListLabel1590">
    <w:name w:val="ListLabel 1590"/>
    <w:qFormat/>
    <w:rsid w:val="0052389F"/>
    <w:rPr>
      <w:rFonts w:cs="Symbol"/>
    </w:rPr>
  </w:style>
  <w:style w:type="character" w:customStyle="1" w:styleId="ListLabel1591">
    <w:name w:val="ListLabel 1591"/>
    <w:qFormat/>
    <w:rsid w:val="0052389F"/>
    <w:rPr>
      <w:rFonts w:cs="Courier New"/>
    </w:rPr>
  </w:style>
  <w:style w:type="character" w:customStyle="1" w:styleId="ListLabel1592">
    <w:name w:val="ListLabel 1592"/>
    <w:qFormat/>
    <w:rsid w:val="0052389F"/>
    <w:rPr>
      <w:rFonts w:cs="Wingdings"/>
    </w:rPr>
  </w:style>
  <w:style w:type="character" w:customStyle="1" w:styleId="ListLabel1593">
    <w:name w:val="ListLabel 1593"/>
    <w:qFormat/>
    <w:rsid w:val="0052389F"/>
    <w:rPr>
      <w:rFonts w:cs="Symbol"/>
    </w:rPr>
  </w:style>
  <w:style w:type="character" w:customStyle="1" w:styleId="ListLabel1594">
    <w:name w:val="ListLabel 1594"/>
    <w:qFormat/>
    <w:rsid w:val="0052389F"/>
    <w:rPr>
      <w:rFonts w:cs="Courier New"/>
    </w:rPr>
  </w:style>
  <w:style w:type="character" w:customStyle="1" w:styleId="ListLabel1595">
    <w:name w:val="ListLabel 1595"/>
    <w:qFormat/>
    <w:rsid w:val="0052389F"/>
    <w:rPr>
      <w:rFonts w:cs="Wingdings"/>
    </w:rPr>
  </w:style>
  <w:style w:type="character" w:customStyle="1" w:styleId="ListLabel1596">
    <w:name w:val="ListLabel 1596"/>
    <w:qFormat/>
    <w:rsid w:val="0052389F"/>
    <w:rPr>
      <w:rFonts w:cs="Symbol"/>
      <w:sz w:val="22"/>
    </w:rPr>
  </w:style>
  <w:style w:type="character" w:customStyle="1" w:styleId="ListLabel1597">
    <w:name w:val="ListLabel 1597"/>
    <w:qFormat/>
    <w:rsid w:val="0052389F"/>
    <w:rPr>
      <w:rFonts w:cs="Courier New"/>
    </w:rPr>
  </w:style>
  <w:style w:type="character" w:customStyle="1" w:styleId="ListLabel1598">
    <w:name w:val="ListLabel 1598"/>
    <w:qFormat/>
    <w:rsid w:val="0052389F"/>
    <w:rPr>
      <w:rFonts w:cs="Wingdings"/>
    </w:rPr>
  </w:style>
  <w:style w:type="character" w:customStyle="1" w:styleId="ListLabel1599">
    <w:name w:val="ListLabel 1599"/>
    <w:qFormat/>
    <w:rsid w:val="0052389F"/>
    <w:rPr>
      <w:rFonts w:cs="Symbol"/>
    </w:rPr>
  </w:style>
  <w:style w:type="character" w:customStyle="1" w:styleId="ListLabel1600">
    <w:name w:val="ListLabel 1600"/>
    <w:qFormat/>
    <w:rsid w:val="0052389F"/>
    <w:rPr>
      <w:rFonts w:cs="Courier New"/>
    </w:rPr>
  </w:style>
  <w:style w:type="character" w:customStyle="1" w:styleId="ListLabel1601">
    <w:name w:val="ListLabel 1601"/>
    <w:qFormat/>
    <w:rsid w:val="0052389F"/>
    <w:rPr>
      <w:rFonts w:cs="Wingdings"/>
    </w:rPr>
  </w:style>
  <w:style w:type="character" w:customStyle="1" w:styleId="ListLabel1602">
    <w:name w:val="ListLabel 1602"/>
    <w:qFormat/>
    <w:rsid w:val="0052389F"/>
    <w:rPr>
      <w:rFonts w:cs="Symbol"/>
    </w:rPr>
  </w:style>
  <w:style w:type="character" w:customStyle="1" w:styleId="ListLabel1603">
    <w:name w:val="ListLabel 1603"/>
    <w:qFormat/>
    <w:rsid w:val="0052389F"/>
    <w:rPr>
      <w:rFonts w:cs="Courier New"/>
    </w:rPr>
  </w:style>
  <w:style w:type="character" w:customStyle="1" w:styleId="ListLabel1604">
    <w:name w:val="ListLabel 1604"/>
    <w:qFormat/>
    <w:rsid w:val="0052389F"/>
    <w:rPr>
      <w:rFonts w:cs="Wingdings"/>
    </w:rPr>
  </w:style>
  <w:style w:type="character" w:customStyle="1" w:styleId="ListLabel1605">
    <w:name w:val="ListLabel 1605"/>
    <w:qFormat/>
    <w:rsid w:val="0052389F"/>
    <w:rPr>
      <w:rFonts w:ascii="Calibri" w:hAnsi="Calibri" w:cs="Symbol"/>
      <w:sz w:val="22"/>
    </w:rPr>
  </w:style>
  <w:style w:type="character" w:customStyle="1" w:styleId="ListLabel1606">
    <w:name w:val="ListLabel 1606"/>
    <w:qFormat/>
    <w:rsid w:val="0052389F"/>
    <w:rPr>
      <w:rFonts w:cs="Courier New"/>
    </w:rPr>
  </w:style>
  <w:style w:type="character" w:customStyle="1" w:styleId="ListLabel1607">
    <w:name w:val="ListLabel 1607"/>
    <w:qFormat/>
    <w:rsid w:val="0052389F"/>
    <w:rPr>
      <w:rFonts w:cs="Wingdings"/>
    </w:rPr>
  </w:style>
  <w:style w:type="character" w:customStyle="1" w:styleId="ListLabel1608">
    <w:name w:val="ListLabel 1608"/>
    <w:qFormat/>
    <w:rsid w:val="0052389F"/>
    <w:rPr>
      <w:rFonts w:cs="Symbol"/>
    </w:rPr>
  </w:style>
  <w:style w:type="character" w:customStyle="1" w:styleId="ListLabel1609">
    <w:name w:val="ListLabel 1609"/>
    <w:qFormat/>
    <w:rsid w:val="0052389F"/>
    <w:rPr>
      <w:rFonts w:cs="Courier New"/>
    </w:rPr>
  </w:style>
  <w:style w:type="character" w:customStyle="1" w:styleId="ListLabel1610">
    <w:name w:val="ListLabel 1610"/>
    <w:qFormat/>
    <w:rsid w:val="0052389F"/>
    <w:rPr>
      <w:rFonts w:cs="Wingdings"/>
    </w:rPr>
  </w:style>
  <w:style w:type="character" w:customStyle="1" w:styleId="ListLabel1611">
    <w:name w:val="ListLabel 1611"/>
    <w:qFormat/>
    <w:rsid w:val="0052389F"/>
    <w:rPr>
      <w:rFonts w:cs="Symbol"/>
    </w:rPr>
  </w:style>
  <w:style w:type="character" w:customStyle="1" w:styleId="ListLabel1612">
    <w:name w:val="ListLabel 1612"/>
    <w:qFormat/>
    <w:rsid w:val="0052389F"/>
    <w:rPr>
      <w:rFonts w:cs="Courier New"/>
    </w:rPr>
  </w:style>
  <w:style w:type="character" w:customStyle="1" w:styleId="ListLabel1613">
    <w:name w:val="ListLabel 1613"/>
    <w:qFormat/>
    <w:rsid w:val="0052389F"/>
    <w:rPr>
      <w:rFonts w:cs="Wingdings"/>
    </w:rPr>
  </w:style>
  <w:style w:type="character" w:customStyle="1" w:styleId="ListLabel1614">
    <w:name w:val="ListLabel 1614"/>
    <w:qFormat/>
    <w:rsid w:val="0052389F"/>
    <w:rPr>
      <w:rFonts w:ascii="Calibri" w:hAnsi="Calibri" w:cs="Symbol"/>
      <w:sz w:val="22"/>
    </w:rPr>
  </w:style>
  <w:style w:type="character" w:customStyle="1" w:styleId="ListLabel1615">
    <w:name w:val="ListLabel 1615"/>
    <w:qFormat/>
    <w:rsid w:val="0052389F"/>
    <w:rPr>
      <w:rFonts w:cs="Courier New"/>
    </w:rPr>
  </w:style>
  <w:style w:type="character" w:customStyle="1" w:styleId="ListLabel1616">
    <w:name w:val="ListLabel 1616"/>
    <w:qFormat/>
    <w:rsid w:val="0052389F"/>
    <w:rPr>
      <w:rFonts w:cs="Wingdings"/>
    </w:rPr>
  </w:style>
  <w:style w:type="character" w:customStyle="1" w:styleId="ListLabel1617">
    <w:name w:val="ListLabel 1617"/>
    <w:qFormat/>
    <w:rsid w:val="0052389F"/>
    <w:rPr>
      <w:rFonts w:cs="Symbol"/>
    </w:rPr>
  </w:style>
  <w:style w:type="character" w:customStyle="1" w:styleId="ListLabel1618">
    <w:name w:val="ListLabel 1618"/>
    <w:qFormat/>
    <w:rsid w:val="0052389F"/>
    <w:rPr>
      <w:rFonts w:cs="Courier New"/>
    </w:rPr>
  </w:style>
  <w:style w:type="character" w:customStyle="1" w:styleId="ListLabel1619">
    <w:name w:val="ListLabel 1619"/>
    <w:qFormat/>
    <w:rsid w:val="0052389F"/>
    <w:rPr>
      <w:rFonts w:cs="Wingdings"/>
    </w:rPr>
  </w:style>
  <w:style w:type="character" w:customStyle="1" w:styleId="ListLabel1620">
    <w:name w:val="ListLabel 1620"/>
    <w:qFormat/>
    <w:rsid w:val="0052389F"/>
    <w:rPr>
      <w:rFonts w:cs="Symbol"/>
    </w:rPr>
  </w:style>
  <w:style w:type="character" w:customStyle="1" w:styleId="ListLabel1621">
    <w:name w:val="ListLabel 1621"/>
    <w:qFormat/>
    <w:rsid w:val="0052389F"/>
    <w:rPr>
      <w:rFonts w:cs="Courier New"/>
    </w:rPr>
  </w:style>
  <w:style w:type="character" w:customStyle="1" w:styleId="ListLabel1622">
    <w:name w:val="ListLabel 1622"/>
    <w:qFormat/>
    <w:rsid w:val="0052389F"/>
    <w:rPr>
      <w:rFonts w:cs="Wingdings"/>
    </w:rPr>
  </w:style>
  <w:style w:type="character" w:customStyle="1" w:styleId="ListLabel1623">
    <w:name w:val="ListLabel 1623"/>
    <w:qFormat/>
    <w:rsid w:val="0052389F"/>
    <w:rPr>
      <w:rFonts w:ascii="Calibri" w:hAnsi="Calibri" w:cs="Symbol"/>
      <w:sz w:val="22"/>
    </w:rPr>
  </w:style>
  <w:style w:type="character" w:customStyle="1" w:styleId="ListLabel1624">
    <w:name w:val="ListLabel 1624"/>
    <w:qFormat/>
    <w:rsid w:val="0052389F"/>
    <w:rPr>
      <w:rFonts w:cs="Courier New"/>
    </w:rPr>
  </w:style>
  <w:style w:type="character" w:customStyle="1" w:styleId="ListLabel1625">
    <w:name w:val="ListLabel 1625"/>
    <w:qFormat/>
    <w:rsid w:val="0052389F"/>
    <w:rPr>
      <w:rFonts w:cs="Wingdings"/>
    </w:rPr>
  </w:style>
  <w:style w:type="character" w:customStyle="1" w:styleId="ListLabel1626">
    <w:name w:val="ListLabel 1626"/>
    <w:qFormat/>
    <w:rsid w:val="0052389F"/>
    <w:rPr>
      <w:rFonts w:cs="Symbol"/>
    </w:rPr>
  </w:style>
  <w:style w:type="character" w:customStyle="1" w:styleId="ListLabel1627">
    <w:name w:val="ListLabel 1627"/>
    <w:qFormat/>
    <w:rsid w:val="0052389F"/>
    <w:rPr>
      <w:rFonts w:cs="Courier New"/>
    </w:rPr>
  </w:style>
  <w:style w:type="character" w:customStyle="1" w:styleId="ListLabel1628">
    <w:name w:val="ListLabel 1628"/>
    <w:qFormat/>
    <w:rsid w:val="0052389F"/>
    <w:rPr>
      <w:rFonts w:cs="Wingdings"/>
    </w:rPr>
  </w:style>
  <w:style w:type="character" w:customStyle="1" w:styleId="ListLabel1629">
    <w:name w:val="ListLabel 1629"/>
    <w:qFormat/>
    <w:rsid w:val="0052389F"/>
    <w:rPr>
      <w:rFonts w:cs="Symbol"/>
    </w:rPr>
  </w:style>
  <w:style w:type="character" w:customStyle="1" w:styleId="ListLabel1630">
    <w:name w:val="ListLabel 1630"/>
    <w:qFormat/>
    <w:rsid w:val="0052389F"/>
    <w:rPr>
      <w:rFonts w:cs="Courier New"/>
    </w:rPr>
  </w:style>
  <w:style w:type="character" w:customStyle="1" w:styleId="ListLabel1631">
    <w:name w:val="ListLabel 1631"/>
    <w:qFormat/>
    <w:rsid w:val="0052389F"/>
    <w:rPr>
      <w:rFonts w:cs="Wingdings"/>
    </w:rPr>
  </w:style>
  <w:style w:type="character" w:customStyle="1" w:styleId="ListLabel1632">
    <w:name w:val="ListLabel 1632"/>
    <w:qFormat/>
    <w:rsid w:val="0052389F"/>
    <w:rPr>
      <w:rFonts w:ascii="Calibri" w:hAnsi="Calibri" w:cs="Symbol"/>
      <w:color w:val="auto"/>
      <w:sz w:val="22"/>
    </w:rPr>
  </w:style>
  <w:style w:type="character" w:customStyle="1" w:styleId="ListLabel1633">
    <w:name w:val="ListLabel 1633"/>
    <w:qFormat/>
    <w:rsid w:val="0052389F"/>
    <w:rPr>
      <w:rFonts w:cs="Courier New"/>
    </w:rPr>
  </w:style>
  <w:style w:type="character" w:customStyle="1" w:styleId="ListLabel1634">
    <w:name w:val="ListLabel 1634"/>
    <w:qFormat/>
    <w:rsid w:val="0052389F"/>
    <w:rPr>
      <w:rFonts w:cs="Wingdings"/>
    </w:rPr>
  </w:style>
  <w:style w:type="character" w:customStyle="1" w:styleId="ListLabel1635">
    <w:name w:val="ListLabel 1635"/>
    <w:qFormat/>
    <w:rsid w:val="0052389F"/>
    <w:rPr>
      <w:rFonts w:cs="Symbol"/>
    </w:rPr>
  </w:style>
  <w:style w:type="character" w:customStyle="1" w:styleId="ListLabel1636">
    <w:name w:val="ListLabel 1636"/>
    <w:qFormat/>
    <w:rsid w:val="0052389F"/>
    <w:rPr>
      <w:rFonts w:cs="Courier New"/>
    </w:rPr>
  </w:style>
  <w:style w:type="character" w:customStyle="1" w:styleId="ListLabel1637">
    <w:name w:val="ListLabel 1637"/>
    <w:qFormat/>
    <w:rsid w:val="0052389F"/>
    <w:rPr>
      <w:rFonts w:cs="Wingdings"/>
    </w:rPr>
  </w:style>
  <w:style w:type="character" w:customStyle="1" w:styleId="ListLabel1638">
    <w:name w:val="ListLabel 1638"/>
    <w:qFormat/>
    <w:rsid w:val="0052389F"/>
    <w:rPr>
      <w:rFonts w:cs="Symbol"/>
    </w:rPr>
  </w:style>
  <w:style w:type="character" w:customStyle="1" w:styleId="ListLabel1639">
    <w:name w:val="ListLabel 1639"/>
    <w:qFormat/>
    <w:rsid w:val="0052389F"/>
    <w:rPr>
      <w:rFonts w:cs="Courier New"/>
    </w:rPr>
  </w:style>
  <w:style w:type="character" w:customStyle="1" w:styleId="ListLabel1640">
    <w:name w:val="ListLabel 1640"/>
    <w:qFormat/>
    <w:rsid w:val="0052389F"/>
    <w:rPr>
      <w:rFonts w:cs="Wingdings"/>
    </w:rPr>
  </w:style>
  <w:style w:type="character" w:customStyle="1" w:styleId="ListLabel1641">
    <w:name w:val="ListLabel 1641"/>
    <w:qFormat/>
    <w:rsid w:val="0052389F"/>
    <w:rPr>
      <w:rFonts w:ascii="Calibri" w:hAnsi="Calibri" w:cs="Symbol"/>
      <w:color w:val="auto"/>
      <w:sz w:val="22"/>
    </w:rPr>
  </w:style>
  <w:style w:type="character" w:customStyle="1" w:styleId="ListLabel1642">
    <w:name w:val="ListLabel 1642"/>
    <w:qFormat/>
    <w:rsid w:val="0052389F"/>
    <w:rPr>
      <w:rFonts w:cs="Courier New"/>
    </w:rPr>
  </w:style>
  <w:style w:type="character" w:customStyle="1" w:styleId="ListLabel1643">
    <w:name w:val="ListLabel 1643"/>
    <w:qFormat/>
    <w:rsid w:val="0052389F"/>
    <w:rPr>
      <w:rFonts w:cs="Wingdings"/>
    </w:rPr>
  </w:style>
  <w:style w:type="character" w:customStyle="1" w:styleId="ListLabel1644">
    <w:name w:val="ListLabel 1644"/>
    <w:qFormat/>
    <w:rsid w:val="0052389F"/>
    <w:rPr>
      <w:rFonts w:cs="Symbol"/>
    </w:rPr>
  </w:style>
  <w:style w:type="character" w:customStyle="1" w:styleId="ListLabel1645">
    <w:name w:val="ListLabel 1645"/>
    <w:qFormat/>
    <w:rsid w:val="0052389F"/>
    <w:rPr>
      <w:rFonts w:cs="Courier New"/>
    </w:rPr>
  </w:style>
  <w:style w:type="character" w:customStyle="1" w:styleId="ListLabel1646">
    <w:name w:val="ListLabel 1646"/>
    <w:qFormat/>
    <w:rsid w:val="0052389F"/>
    <w:rPr>
      <w:rFonts w:cs="Wingdings"/>
    </w:rPr>
  </w:style>
  <w:style w:type="character" w:customStyle="1" w:styleId="ListLabel1647">
    <w:name w:val="ListLabel 1647"/>
    <w:qFormat/>
    <w:rsid w:val="0052389F"/>
    <w:rPr>
      <w:rFonts w:cs="Symbol"/>
    </w:rPr>
  </w:style>
  <w:style w:type="character" w:customStyle="1" w:styleId="ListLabel1648">
    <w:name w:val="ListLabel 1648"/>
    <w:qFormat/>
    <w:rsid w:val="0052389F"/>
    <w:rPr>
      <w:rFonts w:cs="Courier New"/>
    </w:rPr>
  </w:style>
  <w:style w:type="character" w:customStyle="1" w:styleId="ListLabel1649">
    <w:name w:val="ListLabel 1649"/>
    <w:qFormat/>
    <w:rsid w:val="0052389F"/>
    <w:rPr>
      <w:rFonts w:cs="Wingdings"/>
    </w:rPr>
  </w:style>
  <w:style w:type="character" w:customStyle="1" w:styleId="ListLabel1650">
    <w:name w:val="ListLabel 1650"/>
    <w:qFormat/>
    <w:rsid w:val="0052389F"/>
    <w:rPr>
      <w:rFonts w:ascii="Calibri" w:hAnsi="Calibri" w:cs="Symbol"/>
      <w:sz w:val="22"/>
    </w:rPr>
  </w:style>
  <w:style w:type="character" w:customStyle="1" w:styleId="ListLabel1651">
    <w:name w:val="ListLabel 1651"/>
    <w:qFormat/>
    <w:rsid w:val="0052389F"/>
    <w:rPr>
      <w:rFonts w:cs="Courier New"/>
    </w:rPr>
  </w:style>
  <w:style w:type="character" w:customStyle="1" w:styleId="ListLabel1652">
    <w:name w:val="ListLabel 1652"/>
    <w:qFormat/>
    <w:rsid w:val="0052389F"/>
    <w:rPr>
      <w:rFonts w:cs="Wingdings"/>
    </w:rPr>
  </w:style>
  <w:style w:type="character" w:customStyle="1" w:styleId="ListLabel1653">
    <w:name w:val="ListLabel 1653"/>
    <w:qFormat/>
    <w:rsid w:val="0052389F"/>
    <w:rPr>
      <w:rFonts w:cs="Symbol"/>
    </w:rPr>
  </w:style>
  <w:style w:type="character" w:customStyle="1" w:styleId="ListLabel1654">
    <w:name w:val="ListLabel 1654"/>
    <w:qFormat/>
    <w:rsid w:val="0052389F"/>
    <w:rPr>
      <w:rFonts w:cs="Courier New"/>
    </w:rPr>
  </w:style>
  <w:style w:type="character" w:customStyle="1" w:styleId="ListLabel1655">
    <w:name w:val="ListLabel 1655"/>
    <w:qFormat/>
    <w:rsid w:val="0052389F"/>
    <w:rPr>
      <w:rFonts w:cs="Wingdings"/>
    </w:rPr>
  </w:style>
  <w:style w:type="character" w:customStyle="1" w:styleId="ListLabel1656">
    <w:name w:val="ListLabel 1656"/>
    <w:qFormat/>
    <w:rsid w:val="0052389F"/>
    <w:rPr>
      <w:rFonts w:cs="Symbol"/>
    </w:rPr>
  </w:style>
  <w:style w:type="character" w:customStyle="1" w:styleId="ListLabel1657">
    <w:name w:val="ListLabel 1657"/>
    <w:qFormat/>
    <w:rsid w:val="0052389F"/>
    <w:rPr>
      <w:rFonts w:cs="Courier New"/>
    </w:rPr>
  </w:style>
  <w:style w:type="character" w:customStyle="1" w:styleId="ListLabel1658">
    <w:name w:val="ListLabel 1658"/>
    <w:qFormat/>
    <w:rsid w:val="0052389F"/>
    <w:rPr>
      <w:rFonts w:cs="Wingdings"/>
    </w:rPr>
  </w:style>
  <w:style w:type="character" w:customStyle="1" w:styleId="ListLabel1659">
    <w:name w:val="ListLabel 1659"/>
    <w:qFormat/>
    <w:rsid w:val="0052389F"/>
    <w:rPr>
      <w:rFonts w:cs="OpenSymbol"/>
    </w:rPr>
  </w:style>
  <w:style w:type="character" w:customStyle="1" w:styleId="ListLabel1660">
    <w:name w:val="ListLabel 1660"/>
    <w:qFormat/>
    <w:rsid w:val="0052389F"/>
    <w:rPr>
      <w:rFonts w:ascii="Calibri" w:hAnsi="Calibri" w:cs="Courier New"/>
      <w:sz w:val="22"/>
    </w:rPr>
  </w:style>
  <w:style w:type="character" w:customStyle="1" w:styleId="ListLabel1661">
    <w:name w:val="ListLabel 1661"/>
    <w:qFormat/>
    <w:rsid w:val="0052389F"/>
    <w:rPr>
      <w:rFonts w:cs="OpenSymbol"/>
    </w:rPr>
  </w:style>
  <w:style w:type="character" w:customStyle="1" w:styleId="ListLabel1662">
    <w:name w:val="ListLabel 1662"/>
    <w:qFormat/>
    <w:rsid w:val="0052389F"/>
    <w:rPr>
      <w:rFonts w:cs="OpenSymbol"/>
    </w:rPr>
  </w:style>
  <w:style w:type="character" w:customStyle="1" w:styleId="ListLabel1663">
    <w:name w:val="ListLabel 1663"/>
    <w:qFormat/>
    <w:rsid w:val="0052389F"/>
    <w:rPr>
      <w:rFonts w:cs="OpenSymbol"/>
    </w:rPr>
  </w:style>
  <w:style w:type="character" w:customStyle="1" w:styleId="ListLabel1664">
    <w:name w:val="ListLabel 1664"/>
    <w:qFormat/>
    <w:rsid w:val="0052389F"/>
    <w:rPr>
      <w:rFonts w:cs="OpenSymbol"/>
    </w:rPr>
  </w:style>
  <w:style w:type="character" w:customStyle="1" w:styleId="ListLabel1665">
    <w:name w:val="ListLabel 1665"/>
    <w:qFormat/>
    <w:rsid w:val="0052389F"/>
    <w:rPr>
      <w:rFonts w:cs="OpenSymbol"/>
    </w:rPr>
  </w:style>
  <w:style w:type="character" w:customStyle="1" w:styleId="ListLabel1666">
    <w:name w:val="ListLabel 1666"/>
    <w:qFormat/>
    <w:rsid w:val="0052389F"/>
    <w:rPr>
      <w:rFonts w:cs="OpenSymbol"/>
    </w:rPr>
  </w:style>
  <w:style w:type="character" w:customStyle="1" w:styleId="ListLabel1667">
    <w:name w:val="ListLabel 1667"/>
    <w:qFormat/>
    <w:rsid w:val="0052389F"/>
    <w:rPr>
      <w:rFonts w:cs="OpenSymbol"/>
    </w:rPr>
  </w:style>
  <w:style w:type="character" w:customStyle="1" w:styleId="ListLabel1668">
    <w:name w:val="ListLabel 1668"/>
    <w:qFormat/>
    <w:rsid w:val="0052389F"/>
    <w:rPr>
      <w:rFonts w:ascii="Calibri" w:hAnsi="Calibri" w:cs="Symbol"/>
      <w:b/>
      <w:color w:val="auto"/>
      <w:sz w:val="22"/>
    </w:rPr>
  </w:style>
  <w:style w:type="character" w:customStyle="1" w:styleId="ListLabel1669">
    <w:name w:val="ListLabel 1669"/>
    <w:qFormat/>
    <w:rsid w:val="0052389F"/>
    <w:rPr>
      <w:rFonts w:cs="Courier New"/>
    </w:rPr>
  </w:style>
  <w:style w:type="character" w:customStyle="1" w:styleId="ListLabel1670">
    <w:name w:val="ListLabel 1670"/>
    <w:qFormat/>
    <w:rsid w:val="0052389F"/>
    <w:rPr>
      <w:rFonts w:cs="Wingdings"/>
    </w:rPr>
  </w:style>
  <w:style w:type="character" w:customStyle="1" w:styleId="ListLabel1671">
    <w:name w:val="ListLabel 1671"/>
    <w:qFormat/>
    <w:rsid w:val="0052389F"/>
    <w:rPr>
      <w:rFonts w:cs="Symbol"/>
    </w:rPr>
  </w:style>
  <w:style w:type="character" w:customStyle="1" w:styleId="ListLabel1672">
    <w:name w:val="ListLabel 1672"/>
    <w:qFormat/>
    <w:rsid w:val="0052389F"/>
    <w:rPr>
      <w:rFonts w:cs="Courier New"/>
    </w:rPr>
  </w:style>
  <w:style w:type="character" w:customStyle="1" w:styleId="ListLabel1673">
    <w:name w:val="ListLabel 1673"/>
    <w:qFormat/>
    <w:rsid w:val="0052389F"/>
    <w:rPr>
      <w:rFonts w:cs="Wingdings"/>
    </w:rPr>
  </w:style>
  <w:style w:type="character" w:customStyle="1" w:styleId="ListLabel1674">
    <w:name w:val="ListLabel 1674"/>
    <w:qFormat/>
    <w:rsid w:val="0052389F"/>
    <w:rPr>
      <w:rFonts w:cs="Symbol"/>
    </w:rPr>
  </w:style>
  <w:style w:type="character" w:customStyle="1" w:styleId="ListLabel1675">
    <w:name w:val="ListLabel 1675"/>
    <w:qFormat/>
    <w:rsid w:val="0052389F"/>
    <w:rPr>
      <w:rFonts w:cs="Courier New"/>
    </w:rPr>
  </w:style>
  <w:style w:type="character" w:customStyle="1" w:styleId="ListLabel1676">
    <w:name w:val="ListLabel 1676"/>
    <w:qFormat/>
    <w:rsid w:val="0052389F"/>
    <w:rPr>
      <w:rFonts w:cs="Wingdings"/>
    </w:rPr>
  </w:style>
  <w:style w:type="character" w:customStyle="1" w:styleId="ListLabel1677">
    <w:name w:val="ListLabel 1677"/>
    <w:qFormat/>
    <w:rsid w:val="0052389F"/>
    <w:rPr>
      <w:rFonts w:cs="Symbol"/>
      <w:b/>
      <w:color w:val="auto"/>
      <w:sz w:val="22"/>
    </w:rPr>
  </w:style>
  <w:style w:type="character" w:customStyle="1" w:styleId="ListLabel1678">
    <w:name w:val="ListLabel 1678"/>
    <w:qFormat/>
    <w:rsid w:val="0052389F"/>
    <w:rPr>
      <w:rFonts w:cs="Courier New"/>
    </w:rPr>
  </w:style>
  <w:style w:type="character" w:customStyle="1" w:styleId="ListLabel1679">
    <w:name w:val="ListLabel 1679"/>
    <w:qFormat/>
    <w:rsid w:val="0052389F"/>
    <w:rPr>
      <w:rFonts w:cs="Wingdings"/>
    </w:rPr>
  </w:style>
  <w:style w:type="character" w:customStyle="1" w:styleId="ListLabel1680">
    <w:name w:val="ListLabel 1680"/>
    <w:qFormat/>
    <w:rsid w:val="0052389F"/>
    <w:rPr>
      <w:rFonts w:cs="Symbol"/>
    </w:rPr>
  </w:style>
  <w:style w:type="character" w:customStyle="1" w:styleId="ListLabel1681">
    <w:name w:val="ListLabel 1681"/>
    <w:qFormat/>
    <w:rsid w:val="0052389F"/>
    <w:rPr>
      <w:rFonts w:cs="Courier New"/>
    </w:rPr>
  </w:style>
  <w:style w:type="character" w:customStyle="1" w:styleId="ListLabel1682">
    <w:name w:val="ListLabel 1682"/>
    <w:qFormat/>
    <w:rsid w:val="0052389F"/>
    <w:rPr>
      <w:rFonts w:cs="Wingdings"/>
    </w:rPr>
  </w:style>
  <w:style w:type="character" w:customStyle="1" w:styleId="ListLabel1683">
    <w:name w:val="ListLabel 1683"/>
    <w:qFormat/>
    <w:rsid w:val="0052389F"/>
    <w:rPr>
      <w:rFonts w:cs="Symbol"/>
    </w:rPr>
  </w:style>
  <w:style w:type="character" w:customStyle="1" w:styleId="ListLabel1684">
    <w:name w:val="ListLabel 1684"/>
    <w:qFormat/>
    <w:rsid w:val="0052389F"/>
    <w:rPr>
      <w:rFonts w:cs="Courier New"/>
    </w:rPr>
  </w:style>
  <w:style w:type="character" w:customStyle="1" w:styleId="ListLabel1685">
    <w:name w:val="ListLabel 1685"/>
    <w:qFormat/>
    <w:rsid w:val="0052389F"/>
    <w:rPr>
      <w:rFonts w:cs="Wingdings"/>
    </w:rPr>
  </w:style>
  <w:style w:type="character" w:customStyle="1" w:styleId="ListLabel1686">
    <w:name w:val="ListLabel 1686"/>
    <w:qFormat/>
    <w:rsid w:val="0052389F"/>
    <w:rPr>
      <w:rFonts w:ascii="Calibri" w:hAnsi="Calibri" w:cs="Symbol"/>
      <w:color w:val="auto"/>
      <w:sz w:val="22"/>
    </w:rPr>
  </w:style>
  <w:style w:type="character" w:customStyle="1" w:styleId="ListLabel1687">
    <w:name w:val="ListLabel 1687"/>
    <w:qFormat/>
    <w:rsid w:val="0052389F"/>
    <w:rPr>
      <w:rFonts w:cs="Courier New"/>
    </w:rPr>
  </w:style>
  <w:style w:type="character" w:customStyle="1" w:styleId="ListLabel1688">
    <w:name w:val="ListLabel 1688"/>
    <w:qFormat/>
    <w:rsid w:val="0052389F"/>
    <w:rPr>
      <w:rFonts w:cs="Wingdings"/>
    </w:rPr>
  </w:style>
  <w:style w:type="character" w:customStyle="1" w:styleId="ListLabel1689">
    <w:name w:val="ListLabel 1689"/>
    <w:qFormat/>
    <w:rsid w:val="0052389F"/>
    <w:rPr>
      <w:rFonts w:cs="Symbol"/>
    </w:rPr>
  </w:style>
  <w:style w:type="character" w:customStyle="1" w:styleId="ListLabel1690">
    <w:name w:val="ListLabel 1690"/>
    <w:qFormat/>
    <w:rsid w:val="0052389F"/>
    <w:rPr>
      <w:rFonts w:cs="Courier New"/>
    </w:rPr>
  </w:style>
  <w:style w:type="character" w:customStyle="1" w:styleId="ListLabel1691">
    <w:name w:val="ListLabel 1691"/>
    <w:qFormat/>
    <w:rsid w:val="0052389F"/>
    <w:rPr>
      <w:rFonts w:cs="Wingdings"/>
    </w:rPr>
  </w:style>
  <w:style w:type="character" w:customStyle="1" w:styleId="ListLabel1692">
    <w:name w:val="ListLabel 1692"/>
    <w:qFormat/>
    <w:rsid w:val="0052389F"/>
    <w:rPr>
      <w:rFonts w:cs="Symbol"/>
    </w:rPr>
  </w:style>
  <w:style w:type="character" w:customStyle="1" w:styleId="ListLabel1693">
    <w:name w:val="ListLabel 1693"/>
    <w:qFormat/>
    <w:rsid w:val="0052389F"/>
    <w:rPr>
      <w:rFonts w:cs="Courier New"/>
    </w:rPr>
  </w:style>
  <w:style w:type="character" w:customStyle="1" w:styleId="ListLabel1694">
    <w:name w:val="ListLabel 1694"/>
    <w:qFormat/>
    <w:rsid w:val="0052389F"/>
    <w:rPr>
      <w:rFonts w:cs="Wingdings"/>
    </w:rPr>
  </w:style>
  <w:style w:type="character" w:customStyle="1" w:styleId="ListLabel1695">
    <w:name w:val="ListLabel 1695"/>
    <w:qFormat/>
    <w:rsid w:val="0052389F"/>
    <w:rPr>
      <w:rFonts w:cs="OpenSymbol"/>
    </w:rPr>
  </w:style>
  <w:style w:type="character" w:customStyle="1" w:styleId="ListLabel1696">
    <w:name w:val="ListLabel 1696"/>
    <w:qFormat/>
    <w:rsid w:val="0052389F"/>
    <w:rPr>
      <w:rFonts w:cs="OpenSymbol"/>
    </w:rPr>
  </w:style>
  <w:style w:type="character" w:customStyle="1" w:styleId="ListLabel1697">
    <w:name w:val="ListLabel 1697"/>
    <w:qFormat/>
    <w:rsid w:val="0052389F"/>
    <w:rPr>
      <w:rFonts w:cs="OpenSymbol"/>
    </w:rPr>
  </w:style>
  <w:style w:type="character" w:customStyle="1" w:styleId="ListLabel1698">
    <w:name w:val="ListLabel 1698"/>
    <w:qFormat/>
    <w:rsid w:val="0052389F"/>
    <w:rPr>
      <w:rFonts w:cs="OpenSymbol"/>
    </w:rPr>
  </w:style>
  <w:style w:type="character" w:customStyle="1" w:styleId="ListLabel1699">
    <w:name w:val="ListLabel 1699"/>
    <w:qFormat/>
    <w:rsid w:val="0052389F"/>
    <w:rPr>
      <w:rFonts w:cs="OpenSymbol"/>
    </w:rPr>
  </w:style>
  <w:style w:type="character" w:customStyle="1" w:styleId="ListLabel1700">
    <w:name w:val="ListLabel 1700"/>
    <w:qFormat/>
    <w:rsid w:val="0052389F"/>
    <w:rPr>
      <w:rFonts w:cs="OpenSymbol"/>
    </w:rPr>
  </w:style>
  <w:style w:type="character" w:customStyle="1" w:styleId="ListLabel1701">
    <w:name w:val="ListLabel 1701"/>
    <w:qFormat/>
    <w:rsid w:val="0052389F"/>
    <w:rPr>
      <w:rFonts w:cs="OpenSymbol"/>
    </w:rPr>
  </w:style>
  <w:style w:type="character" w:customStyle="1" w:styleId="ListLabel1702">
    <w:name w:val="ListLabel 1702"/>
    <w:qFormat/>
    <w:rsid w:val="0052389F"/>
    <w:rPr>
      <w:rFonts w:cs="OpenSymbol"/>
    </w:rPr>
  </w:style>
  <w:style w:type="character" w:customStyle="1" w:styleId="ListLabel1703">
    <w:name w:val="ListLabel 1703"/>
    <w:qFormat/>
    <w:rsid w:val="0052389F"/>
    <w:rPr>
      <w:rFonts w:cs="OpenSymbol"/>
    </w:rPr>
  </w:style>
  <w:style w:type="character" w:customStyle="1" w:styleId="ListLabel1704">
    <w:name w:val="ListLabel 1704"/>
    <w:qFormat/>
    <w:rsid w:val="0052389F"/>
    <w:rPr>
      <w:rFonts w:cs="OpenSymbol"/>
    </w:rPr>
  </w:style>
  <w:style w:type="character" w:customStyle="1" w:styleId="ListLabel1705">
    <w:name w:val="ListLabel 1705"/>
    <w:qFormat/>
    <w:rsid w:val="0052389F"/>
    <w:rPr>
      <w:rFonts w:cs="OpenSymbol"/>
    </w:rPr>
  </w:style>
  <w:style w:type="character" w:customStyle="1" w:styleId="ListLabel1706">
    <w:name w:val="ListLabel 1706"/>
    <w:qFormat/>
    <w:rsid w:val="0052389F"/>
    <w:rPr>
      <w:rFonts w:cs="OpenSymbol"/>
    </w:rPr>
  </w:style>
  <w:style w:type="character" w:customStyle="1" w:styleId="ListLabel1707">
    <w:name w:val="ListLabel 1707"/>
    <w:qFormat/>
    <w:rsid w:val="0052389F"/>
    <w:rPr>
      <w:rFonts w:cs="OpenSymbol"/>
    </w:rPr>
  </w:style>
  <w:style w:type="character" w:customStyle="1" w:styleId="ListLabel1708">
    <w:name w:val="ListLabel 1708"/>
    <w:qFormat/>
    <w:rsid w:val="0052389F"/>
    <w:rPr>
      <w:rFonts w:cs="OpenSymbol"/>
    </w:rPr>
  </w:style>
  <w:style w:type="character" w:customStyle="1" w:styleId="ListLabel1709">
    <w:name w:val="ListLabel 1709"/>
    <w:qFormat/>
    <w:rsid w:val="0052389F"/>
    <w:rPr>
      <w:rFonts w:cs="OpenSymbol"/>
    </w:rPr>
  </w:style>
  <w:style w:type="character" w:customStyle="1" w:styleId="ListLabel1710">
    <w:name w:val="ListLabel 1710"/>
    <w:qFormat/>
    <w:rsid w:val="0052389F"/>
    <w:rPr>
      <w:rFonts w:cs="OpenSymbol"/>
    </w:rPr>
  </w:style>
  <w:style w:type="character" w:customStyle="1" w:styleId="ListLabel1711">
    <w:name w:val="ListLabel 1711"/>
    <w:qFormat/>
    <w:rsid w:val="0052389F"/>
    <w:rPr>
      <w:rFonts w:cs="OpenSymbol"/>
    </w:rPr>
  </w:style>
  <w:style w:type="character" w:customStyle="1" w:styleId="ListLabel1712">
    <w:name w:val="ListLabel 1712"/>
    <w:qFormat/>
    <w:rsid w:val="0052389F"/>
    <w:rPr>
      <w:rFonts w:cs="OpenSymbol"/>
    </w:rPr>
  </w:style>
  <w:style w:type="character" w:customStyle="1" w:styleId="ListLabel1713">
    <w:name w:val="ListLabel 1713"/>
    <w:qFormat/>
    <w:rsid w:val="0052389F"/>
    <w:rPr>
      <w:rFonts w:ascii="Calibri" w:hAnsi="Calibri" w:cs="OpenSymbol"/>
    </w:rPr>
  </w:style>
  <w:style w:type="character" w:customStyle="1" w:styleId="ListLabel1714">
    <w:name w:val="ListLabel 1714"/>
    <w:qFormat/>
    <w:rsid w:val="0052389F"/>
    <w:rPr>
      <w:rFonts w:cs="OpenSymbol"/>
    </w:rPr>
  </w:style>
  <w:style w:type="character" w:customStyle="1" w:styleId="ListLabel1715">
    <w:name w:val="ListLabel 1715"/>
    <w:qFormat/>
    <w:rsid w:val="0052389F"/>
    <w:rPr>
      <w:rFonts w:cs="OpenSymbol"/>
    </w:rPr>
  </w:style>
  <w:style w:type="character" w:customStyle="1" w:styleId="ListLabel1716">
    <w:name w:val="ListLabel 1716"/>
    <w:qFormat/>
    <w:rsid w:val="0052389F"/>
    <w:rPr>
      <w:rFonts w:cs="OpenSymbol"/>
    </w:rPr>
  </w:style>
  <w:style w:type="character" w:customStyle="1" w:styleId="ListLabel1717">
    <w:name w:val="ListLabel 1717"/>
    <w:qFormat/>
    <w:rsid w:val="0052389F"/>
    <w:rPr>
      <w:rFonts w:cs="OpenSymbol"/>
    </w:rPr>
  </w:style>
  <w:style w:type="character" w:customStyle="1" w:styleId="ListLabel1718">
    <w:name w:val="ListLabel 1718"/>
    <w:qFormat/>
    <w:rsid w:val="0052389F"/>
    <w:rPr>
      <w:rFonts w:cs="OpenSymbol"/>
    </w:rPr>
  </w:style>
  <w:style w:type="character" w:customStyle="1" w:styleId="ListLabel1719">
    <w:name w:val="ListLabel 1719"/>
    <w:qFormat/>
    <w:rsid w:val="0052389F"/>
    <w:rPr>
      <w:rFonts w:cs="OpenSymbol"/>
    </w:rPr>
  </w:style>
  <w:style w:type="character" w:customStyle="1" w:styleId="ListLabel1720">
    <w:name w:val="ListLabel 1720"/>
    <w:qFormat/>
    <w:rsid w:val="0052389F"/>
    <w:rPr>
      <w:rFonts w:cs="OpenSymbol"/>
    </w:rPr>
  </w:style>
  <w:style w:type="character" w:customStyle="1" w:styleId="ListLabel1721">
    <w:name w:val="ListLabel 1721"/>
    <w:qFormat/>
    <w:rsid w:val="0052389F"/>
    <w:rPr>
      <w:rFonts w:cs="OpenSymbol"/>
    </w:rPr>
  </w:style>
  <w:style w:type="character" w:customStyle="1" w:styleId="ListLabel1722">
    <w:name w:val="ListLabel 1722"/>
    <w:qFormat/>
    <w:rsid w:val="0052389F"/>
    <w:rPr>
      <w:rFonts w:ascii="Calibri" w:hAnsi="Calibri" w:cs="OpenSymbol"/>
      <w:sz w:val="22"/>
    </w:rPr>
  </w:style>
  <w:style w:type="character" w:customStyle="1" w:styleId="ListLabel1723">
    <w:name w:val="ListLabel 1723"/>
    <w:qFormat/>
    <w:rsid w:val="0052389F"/>
    <w:rPr>
      <w:rFonts w:cs="OpenSymbol"/>
    </w:rPr>
  </w:style>
  <w:style w:type="character" w:customStyle="1" w:styleId="ListLabel1724">
    <w:name w:val="ListLabel 1724"/>
    <w:qFormat/>
    <w:rsid w:val="0052389F"/>
    <w:rPr>
      <w:rFonts w:cs="OpenSymbol"/>
    </w:rPr>
  </w:style>
  <w:style w:type="character" w:customStyle="1" w:styleId="ListLabel1725">
    <w:name w:val="ListLabel 1725"/>
    <w:qFormat/>
    <w:rsid w:val="0052389F"/>
    <w:rPr>
      <w:rFonts w:cs="OpenSymbol"/>
    </w:rPr>
  </w:style>
  <w:style w:type="character" w:customStyle="1" w:styleId="ListLabel1726">
    <w:name w:val="ListLabel 1726"/>
    <w:qFormat/>
    <w:rsid w:val="0052389F"/>
    <w:rPr>
      <w:rFonts w:cs="OpenSymbol"/>
    </w:rPr>
  </w:style>
  <w:style w:type="character" w:customStyle="1" w:styleId="ListLabel1727">
    <w:name w:val="ListLabel 1727"/>
    <w:qFormat/>
    <w:rsid w:val="0052389F"/>
    <w:rPr>
      <w:rFonts w:cs="OpenSymbol"/>
    </w:rPr>
  </w:style>
  <w:style w:type="character" w:customStyle="1" w:styleId="ListLabel1728">
    <w:name w:val="ListLabel 1728"/>
    <w:qFormat/>
    <w:rsid w:val="0052389F"/>
    <w:rPr>
      <w:rFonts w:cs="OpenSymbol"/>
    </w:rPr>
  </w:style>
  <w:style w:type="character" w:customStyle="1" w:styleId="ListLabel1729">
    <w:name w:val="ListLabel 1729"/>
    <w:qFormat/>
    <w:rsid w:val="0052389F"/>
    <w:rPr>
      <w:rFonts w:cs="OpenSymbol"/>
    </w:rPr>
  </w:style>
  <w:style w:type="character" w:customStyle="1" w:styleId="ListLabel1730">
    <w:name w:val="ListLabel 1730"/>
    <w:qFormat/>
    <w:rsid w:val="0052389F"/>
    <w:rPr>
      <w:rFonts w:cs="OpenSymbol"/>
    </w:rPr>
  </w:style>
  <w:style w:type="character" w:customStyle="1" w:styleId="ListLabel1731">
    <w:name w:val="ListLabel 1731"/>
    <w:qFormat/>
    <w:rsid w:val="0052389F"/>
    <w:rPr>
      <w:rFonts w:cs="Symbol"/>
      <w:color w:val="auto"/>
      <w:sz w:val="22"/>
    </w:rPr>
  </w:style>
  <w:style w:type="character" w:customStyle="1" w:styleId="ListLabel1732">
    <w:name w:val="ListLabel 1732"/>
    <w:qFormat/>
    <w:rsid w:val="0052389F"/>
    <w:rPr>
      <w:rFonts w:cs="Courier New"/>
    </w:rPr>
  </w:style>
  <w:style w:type="character" w:customStyle="1" w:styleId="ListLabel1733">
    <w:name w:val="ListLabel 1733"/>
    <w:qFormat/>
    <w:rsid w:val="0052389F"/>
    <w:rPr>
      <w:rFonts w:cs="Wingdings"/>
    </w:rPr>
  </w:style>
  <w:style w:type="character" w:customStyle="1" w:styleId="ListLabel1734">
    <w:name w:val="ListLabel 1734"/>
    <w:qFormat/>
    <w:rsid w:val="0052389F"/>
    <w:rPr>
      <w:rFonts w:cs="Symbol"/>
    </w:rPr>
  </w:style>
  <w:style w:type="character" w:customStyle="1" w:styleId="ListLabel1735">
    <w:name w:val="ListLabel 1735"/>
    <w:qFormat/>
    <w:rsid w:val="0052389F"/>
    <w:rPr>
      <w:rFonts w:cs="Courier New"/>
    </w:rPr>
  </w:style>
  <w:style w:type="character" w:customStyle="1" w:styleId="ListLabel1736">
    <w:name w:val="ListLabel 1736"/>
    <w:qFormat/>
    <w:rsid w:val="0052389F"/>
    <w:rPr>
      <w:rFonts w:cs="Wingdings"/>
    </w:rPr>
  </w:style>
  <w:style w:type="character" w:customStyle="1" w:styleId="ListLabel1737">
    <w:name w:val="ListLabel 1737"/>
    <w:qFormat/>
    <w:rsid w:val="0052389F"/>
    <w:rPr>
      <w:rFonts w:cs="Symbol"/>
    </w:rPr>
  </w:style>
  <w:style w:type="character" w:customStyle="1" w:styleId="ListLabel1738">
    <w:name w:val="ListLabel 1738"/>
    <w:qFormat/>
    <w:rsid w:val="0052389F"/>
    <w:rPr>
      <w:rFonts w:cs="Courier New"/>
    </w:rPr>
  </w:style>
  <w:style w:type="character" w:customStyle="1" w:styleId="ListLabel1739">
    <w:name w:val="ListLabel 1739"/>
    <w:qFormat/>
    <w:rsid w:val="0052389F"/>
    <w:rPr>
      <w:rFonts w:cs="Wingdings"/>
    </w:rPr>
  </w:style>
  <w:style w:type="character" w:customStyle="1" w:styleId="ListLabel1740">
    <w:name w:val="ListLabel 1740"/>
    <w:qFormat/>
    <w:rsid w:val="0052389F"/>
    <w:rPr>
      <w:rFonts w:cs="Courier New"/>
      <w:b/>
      <w:color w:val="auto"/>
      <w:sz w:val="22"/>
    </w:rPr>
  </w:style>
  <w:style w:type="character" w:customStyle="1" w:styleId="ListLabel1741">
    <w:name w:val="ListLabel 1741"/>
    <w:qFormat/>
    <w:rsid w:val="0052389F"/>
    <w:rPr>
      <w:rFonts w:cs="Courier New"/>
    </w:rPr>
  </w:style>
  <w:style w:type="character" w:customStyle="1" w:styleId="ListLabel1742">
    <w:name w:val="ListLabel 1742"/>
    <w:qFormat/>
    <w:rsid w:val="0052389F"/>
    <w:rPr>
      <w:rFonts w:cs="Wingdings"/>
    </w:rPr>
  </w:style>
  <w:style w:type="character" w:customStyle="1" w:styleId="ListLabel1743">
    <w:name w:val="ListLabel 1743"/>
    <w:qFormat/>
    <w:rsid w:val="0052389F"/>
    <w:rPr>
      <w:rFonts w:cs="Symbol"/>
    </w:rPr>
  </w:style>
  <w:style w:type="character" w:customStyle="1" w:styleId="ListLabel1744">
    <w:name w:val="ListLabel 1744"/>
    <w:qFormat/>
    <w:rsid w:val="0052389F"/>
    <w:rPr>
      <w:rFonts w:cs="Courier New"/>
    </w:rPr>
  </w:style>
  <w:style w:type="character" w:customStyle="1" w:styleId="ListLabel1745">
    <w:name w:val="ListLabel 1745"/>
    <w:qFormat/>
    <w:rsid w:val="0052389F"/>
    <w:rPr>
      <w:rFonts w:cs="Wingdings"/>
    </w:rPr>
  </w:style>
  <w:style w:type="character" w:customStyle="1" w:styleId="ListLabel1746">
    <w:name w:val="ListLabel 1746"/>
    <w:qFormat/>
    <w:rsid w:val="0052389F"/>
    <w:rPr>
      <w:rFonts w:cs="Symbol"/>
    </w:rPr>
  </w:style>
  <w:style w:type="character" w:customStyle="1" w:styleId="ListLabel1747">
    <w:name w:val="ListLabel 1747"/>
    <w:qFormat/>
    <w:rsid w:val="0052389F"/>
    <w:rPr>
      <w:rFonts w:cs="Courier New"/>
    </w:rPr>
  </w:style>
  <w:style w:type="character" w:customStyle="1" w:styleId="ListLabel1748">
    <w:name w:val="ListLabel 1748"/>
    <w:qFormat/>
    <w:rsid w:val="0052389F"/>
    <w:rPr>
      <w:rFonts w:cs="Wingdings"/>
    </w:rPr>
  </w:style>
  <w:style w:type="character" w:customStyle="1" w:styleId="ListLabel1749">
    <w:name w:val="ListLabel 1749"/>
    <w:qFormat/>
    <w:rsid w:val="0052389F"/>
    <w:rPr>
      <w:rFonts w:cs="Symbol"/>
      <w:sz w:val="22"/>
    </w:rPr>
  </w:style>
  <w:style w:type="character" w:customStyle="1" w:styleId="ListLabel1750">
    <w:name w:val="ListLabel 1750"/>
    <w:qFormat/>
    <w:rsid w:val="0052389F"/>
    <w:rPr>
      <w:rFonts w:cs="Courier New"/>
    </w:rPr>
  </w:style>
  <w:style w:type="character" w:customStyle="1" w:styleId="ListLabel1751">
    <w:name w:val="ListLabel 1751"/>
    <w:qFormat/>
    <w:rsid w:val="0052389F"/>
    <w:rPr>
      <w:rFonts w:cs="Wingdings"/>
    </w:rPr>
  </w:style>
  <w:style w:type="character" w:customStyle="1" w:styleId="ListLabel1752">
    <w:name w:val="ListLabel 1752"/>
    <w:qFormat/>
    <w:rsid w:val="0052389F"/>
    <w:rPr>
      <w:rFonts w:cs="Symbol"/>
    </w:rPr>
  </w:style>
  <w:style w:type="character" w:customStyle="1" w:styleId="ListLabel1753">
    <w:name w:val="ListLabel 1753"/>
    <w:qFormat/>
    <w:rsid w:val="0052389F"/>
    <w:rPr>
      <w:rFonts w:cs="Courier New"/>
    </w:rPr>
  </w:style>
  <w:style w:type="character" w:customStyle="1" w:styleId="ListLabel1754">
    <w:name w:val="ListLabel 1754"/>
    <w:qFormat/>
    <w:rsid w:val="0052389F"/>
    <w:rPr>
      <w:rFonts w:cs="Wingdings"/>
    </w:rPr>
  </w:style>
  <w:style w:type="character" w:customStyle="1" w:styleId="ListLabel1755">
    <w:name w:val="ListLabel 1755"/>
    <w:qFormat/>
    <w:rsid w:val="0052389F"/>
    <w:rPr>
      <w:rFonts w:cs="Symbol"/>
    </w:rPr>
  </w:style>
  <w:style w:type="character" w:customStyle="1" w:styleId="ListLabel1756">
    <w:name w:val="ListLabel 1756"/>
    <w:qFormat/>
    <w:rsid w:val="0052389F"/>
    <w:rPr>
      <w:rFonts w:cs="Courier New"/>
    </w:rPr>
  </w:style>
  <w:style w:type="character" w:customStyle="1" w:styleId="ListLabel1757">
    <w:name w:val="ListLabel 1757"/>
    <w:qFormat/>
    <w:rsid w:val="0052389F"/>
    <w:rPr>
      <w:rFonts w:cs="Wingdings"/>
    </w:rPr>
  </w:style>
  <w:style w:type="character" w:customStyle="1" w:styleId="ListLabel1758">
    <w:name w:val="ListLabel 1758"/>
    <w:qFormat/>
    <w:rsid w:val="0052389F"/>
    <w:rPr>
      <w:rFonts w:ascii="Calibri" w:hAnsi="Calibri" w:cs="Symbol"/>
      <w:sz w:val="22"/>
    </w:rPr>
  </w:style>
  <w:style w:type="character" w:customStyle="1" w:styleId="ListLabel1759">
    <w:name w:val="ListLabel 1759"/>
    <w:qFormat/>
    <w:rsid w:val="0052389F"/>
    <w:rPr>
      <w:rFonts w:cs="Courier New"/>
    </w:rPr>
  </w:style>
  <w:style w:type="character" w:customStyle="1" w:styleId="ListLabel1760">
    <w:name w:val="ListLabel 1760"/>
    <w:qFormat/>
    <w:rsid w:val="0052389F"/>
    <w:rPr>
      <w:rFonts w:cs="Wingdings"/>
    </w:rPr>
  </w:style>
  <w:style w:type="character" w:customStyle="1" w:styleId="ListLabel1761">
    <w:name w:val="ListLabel 1761"/>
    <w:qFormat/>
    <w:rsid w:val="0052389F"/>
    <w:rPr>
      <w:rFonts w:cs="Symbol"/>
    </w:rPr>
  </w:style>
  <w:style w:type="character" w:customStyle="1" w:styleId="ListLabel1762">
    <w:name w:val="ListLabel 1762"/>
    <w:qFormat/>
    <w:rsid w:val="0052389F"/>
    <w:rPr>
      <w:rFonts w:cs="Courier New"/>
    </w:rPr>
  </w:style>
  <w:style w:type="character" w:customStyle="1" w:styleId="ListLabel1763">
    <w:name w:val="ListLabel 1763"/>
    <w:qFormat/>
    <w:rsid w:val="0052389F"/>
    <w:rPr>
      <w:rFonts w:cs="Wingdings"/>
    </w:rPr>
  </w:style>
  <w:style w:type="character" w:customStyle="1" w:styleId="ListLabel1764">
    <w:name w:val="ListLabel 1764"/>
    <w:qFormat/>
    <w:rsid w:val="0052389F"/>
    <w:rPr>
      <w:rFonts w:cs="Symbol"/>
    </w:rPr>
  </w:style>
  <w:style w:type="character" w:customStyle="1" w:styleId="ListLabel1765">
    <w:name w:val="ListLabel 1765"/>
    <w:qFormat/>
    <w:rsid w:val="0052389F"/>
    <w:rPr>
      <w:rFonts w:cs="Courier New"/>
    </w:rPr>
  </w:style>
  <w:style w:type="character" w:customStyle="1" w:styleId="ListLabel1766">
    <w:name w:val="ListLabel 1766"/>
    <w:qFormat/>
    <w:rsid w:val="0052389F"/>
    <w:rPr>
      <w:rFonts w:cs="Wingdings"/>
    </w:rPr>
  </w:style>
  <w:style w:type="character" w:customStyle="1" w:styleId="ListLabel1767">
    <w:name w:val="ListLabel 1767"/>
    <w:qFormat/>
    <w:rsid w:val="0052389F"/>
    <w:rPr>
      <w:rFonts w:cs="Symbol"/>
    </w:rPr>
  </w:style>
  <w:style w:type="character" w:customStyle="1" w:styleId="ListLabel1768">
    <w:name w:val="ListLabel 1768"/>
    <w:qFormat/>
    <w:rsid w:val="0052389F"/>
    <w:rPr>
      <w:rFonts w:cs="Courier New"/>
    </w:rPr>
  </w:style>
  <w:style w:type="character" w:customStyle="1" w:styleId="ListLabel1769">
    <w:name w:val="ListLabel 1769"/>
    <w:qFormat/>
    <w:rsid w:val="0052389F"/>
    <w:rPr>
      <w:rFonts w:cs="Wingdings"/>
    </w:rPr>
  </w:style>
  <w:style w:type="character" w:customStyle="1" w:styleId="ListLabel1770">
    <w:name w:val="ListLabel 1770"/>
    <w:qFormat/>
    <w:rsid w:val="0052389F"/>
    <w:rPr>
      <w:rFonts w:cs="Symbol"/>
    </w:rPr>
  </w:style>
  <w:style w:type="character" w:customStyle="1" w:styleId="ListLabel1771">
    <w:name w:val="ListLabel 1771"/>
    <w:qFormat/>
    <w:rsid w:val="0052389F"/>
    <w:rPr>
      <w:rFonts w:cs="Courier New"/>
    </w:rPr>
  </w:style>
  <w:style w:type="character" w:customStyle="1" w:styleId="ListLabel1772">
    <w:name w:val="ListLabel 1772"/>
    <w:qFormat/>
    <w:rsid w:val="0052389F"/>
    <w:rPr>
      <w:rFonts w:cs="Wingdings"/>
    </w:rPr>
  </w:style>
  <w:style w:type="character" w:customStyle="1" w:styleId="ListLabel1773">
    <w:name w:val="ListLabel 1773"/>
    <w:qFormat/>
    <w:rsid w:val="0052389F"/>
    <w:rPr>
      <w:rFonts w:cs="Symbol"/>
    </w:rPr>
  </w:style>
  <w:style w:type="character" w:customStyle="1" w:styleId="ListLabel1774">
    <w:name w:val="ListLabel 1774"/>
    <w:qFormat/>
    <w:rsid w:val="0052389F"/>
    <w:rPr>
      <w:rFonts w:cs="Courier New"/>
    </w:rPr>
  </w:style>
  <w:style w:type="character" w:customStyle="1" w:styleId="ListLabel1775">
    <w:name w:val="ListLabel 1775"/>
    <w:qFormat/>
    <w:rsid w:val="0052389F"/>
    <w:rPr>
      <w:rFonts w:cs="Wingdings"/>
    </w:rPr>
  </w:style>
  <w:style w:type="character" w:customStyle="1" w:styleId="ListLabel1776">
    <w:name w:val="ListLabel 1776"/>
    <w:qFormat/>
    <w:rsid w:val="0052389F"/>
    <w:rPr>
      <w:rFonts w:ascii="Calibri" w:hAnsi="Calibri" w:cs="Symbol"/>
      <w:sz w:val="22"/>
    </w:rPr>
  </w:style>
  <w:style w:type="character" w:customStyle="1" w:styleId="ListLabel1777">
    <w:name w:val="ListLabel 1777"/>
    <w:qFormat/>
    <w:rsid w:val="0052389F"/>
    <w:rPr>
      <w:rFonts w:cs="Courier New"/>
    </w:rPr>
  </w:style>
  <w:style w:type="character" w:customStyle="1" w:styleId="ListLabel1778">
    <w:name w:val="ListLabel 1778"/>
    <w:qFormat/>
    <w:rsid w:val="0052389F"/>
    <w:rPr>
      <w:rFonts w:cs="Wingdings"/>
    </w:rPr>
  </w:style>
  <w:style w:type="character" w:customStyle="1" w:styleId="ListLabel1779">
    <w:name w:val="ListLabel 1779"/>
    <w:qFormat/>
    <w:rsid w:val="0052389F"/>
    <w:rPr>
      <w:rFonts w:cs="Symbol"/>
    </w:rPr>
  </w:style>
  <w:style w:type="character" w:customStyle="1" w:styleId="ListLabel1780">
    <w:name w:val="ListLabel 1780"/>
    <w:qFormat/>
    <w:rsid w:val="0052389F"/>
    <w:rPr>
      <w:rFonts w:cs="Courier New"/>
    </w:rPr>
  </w:style>
  <w:style w:type="character" w:customStyle="1" w:styleId="ListLabel1781">
    <w:name w:val="ListLabel 1781"/>
    <w:qFormat/>
    <w:rsid w:val="0052389F"/>
    <w:rPr>
      <w:rFonts w:cs="Wingdings"/>
    </w:rPr>
  </w:style>
  <w:style w:type="character" w:customStyle="1" w:styleId="ListLabel1782">
    <w:name w:val="ListLabel 1782"/>
    <w:qFormat/>
    <w:rsid w:val="0052389F"/>
    <w:rPr>
      <w:rFonts w:cs="Symbol"/>
    </w:rPr>
  </w:style>
  <w:style w:type="character" w:customStyle="1" w:styleId="ListLabel1783">
    <w:name w:val="ListLabel 1783"/>
    <w:qFormat/>
    <w:rsid w:val="0052389F"/>
    <w:rPr>
      <w:rFonts w:cs="Courier New"/>
    </w:rPr>
  </w:style>
  <w:style w:type="character" w:customStyle="1" w:styleId="ListLabel1784">
    <w:name w:val="ListLabel 1784"/>
    <w:qFormat/>
    <w:rsid w:val="0052389F"/>
    <w:rPr>
      <w:rFonts w:cs="Wingdings"/>
    </w:rPr>
  </w:style>
  <w:style w:type="character" w:customStyle="1" w:styleId="ListLabel1785">
    <w:name w:val="ListLabel 1785"/>
    <w:qFormat/>
    <w:rsid w:val="0052389F"/>
    <w:rPr>
      <w:rFonts w:ascii="Calibri" w:hAnsi="Calibri" w:cs="Symbol"/>
      <w:sz w:val="22"/>
    </w:rPr>
  </w:style>
  <w:style w:type="character" w:customStyle="1" w:styleId="ListLabel1786">
    <w:name w:val="ListLabel 1786"/>
    <w:qFormat/>
    <w:rsid w:val="0052389F"/>
    <w:rPr>
      <w:rFonts w:cs="Courier New"/>
    </w:rPr>
  </w:style>
  <w:style w:type="character" w:customStyle="1" w:styleId="ListLabel1787">
    <w:name w:val="ListLabel 1787"/>
    <w:qFormat/>
    <w:rsid w:val="0052389F"/>
    <w:rPr>
      <w:rFonts w:cs="Wingdings"/>
    </w:rPr>
  </w:style>
  <w:style w:type="character" w:customStyle="1" w:styleId="ListLabel1788">
    <w:name w:val="ListLabel 1788"/>
    <w:qFormat/>
    <w:rsid w:val="0052389F"/>
    <w:rPr>
      <w:rFonts w:cs="Symbol"/>
    </w:rPr>
  </w:style>
  <w:style w:type="character" w:customStyle="1" w:styleId="ListLabel1789">
    <w:name w:val="ListLabel 1789"/>
    <w:qFormat/>
    <w:rsid w:val="0052389F"/>
    <w:rPr>
      <w:rFonts w:cs="Courier New"/>
    </w:rPr>
  </w:style>
  <w:style w:type="character" w:customStyle="1" w:styleId="ListLabel1790">
    <w:name w:val="ListLabel 1790"/>
    <w:qFormat/>
    <w:rsid w:val="0052389F"/>
    <w:rPr>
      <w:rFonts w:cs="Wingdings"/>
    </w:rPr>
  </w:style>
  <w:style w:type="character" w:customStyle="1" w:styleId="ListLabel1791">
    <w:name w:val="ListLabel 1791"/>
    <w:qFormat/>
    <w:rsid w:val="0052389F"/>
    <w:rPr>
      <w:rFonts w:cs="Symbol"/>
    </w:rPr>
  </w:style>
  <w:style w:type="character" w:customStyle="1" w:styleId="ListLabel1792">
    <w:name w:val="ListLabel 1792"/>
    <w:qFormat/>
    <w:rsid w:val="0052389F"/>
    <w:rPr>
      <w:rFonts w:cs="Courier New"/>
    </w:rPr>
  </w:style>
  <w:style w:type="character" w:customStyle="1" w:styleId="ListLabel1793">
    <w:name w:val="ListLabel 1793"/>
    <w:qFormat/>
    <w:rsid w:val="0052389F"/>
    <w:rPr>
      <w:rFonts w:cs="Wingdings"/>
    </w:rPr>
  </w:style>
  <w:style w:type="character" w:customStyle="1" w:styleId="ListLabel1794">
    <w:name w:val="ListLabel 1794"/>
    <w:qFormat/>
    <w:rsid w:val="0052389F"/>
    <w:rPr>
      <w:rFonts w:cs="Symbol"/>
    </w:rPr>
  </w:style>
  <w:style w:type="character" w:customStyle="1" w:styleId="ListLabel1795">
    <w:name w:val="ListLabel 1795"/>
    <w:qFormat/>
    <w:rsid w:val="0052389F"/>
    <w:rPr>
      <w:rFonts w:cs="Courier New"/>
    </w:rPr>
  </w:style>
  <w:style w:type="character" w:customStyle="1" w:styleId="ListLabel1796">
    <w:name w:val="ListLabel 1796"/>
    <w:qFormat/>
    <w:rsid w:val="0052389F"/>
    <w:rPr>
      <w:rFonts w:cs="Wingdings"/>
    </w:rPr>
  </w:style>
  <w:style w:type="character" w:customStyle="1" w:styleId="ListLabel1797">
    <w:name w:val="ListLabel 1797"/>
    <w:qFormat/>
    <w:rsid w:val="0052389F"/>
    <w:rPr>
      <w:rFonts w:cs="Symbol"/>
    </w:rPr>
  </w:style>
  <w:style w:type="character" w:customStyle="1" w:styleId="ListLabel1798">
    <w:name w:val="ListLabel 1798"/>
    <w:qFormat/>
    <w:rsid w:val="0052389F"/>
    <w:rPr>
      <w:rFonts w:cs="Courier New"/>
    </w:rPr>
  </w:style>
  <w:style w:type="character" w:customStyle="1" w:styleId="ListLabel1799">
    <w:name w:val="ListLabel 1799"/>
    <w:qFormat/>
    <w:rsid w:val="0052389F"/>
    <w:rPr>
      <w:rFonts w:cs="Wingdings"/>
    </w:rPr>
  </w:style>
  <w:style w:type="character" w:customStyle="1" w:styleId="ListLabel1800">
    <w:name w:val="ListLabel 1800"/>
    <w:qFormat/>
    <w:rsid w:val="0052389F"/>
    <w:rPr>
      <w:rFonts w:cs="Symbol"/>
    </w:rPr>
  </w:style>
  <w:style w:type="character" w:customStyle="1" w:styleId="ListLabel1801">
    <w:name w:val="ListLabel 1801"/>
    <w:qFormat/>
    <w:rsid w:val="0052389F"/>
    <w:rPr>
      <w:rFonts w:cs="Courier New"/>
    </w:rPr>
  </w:style>
  <w:style w:type="character" w:customStyle="1" w:styleId="ListLabel1802">
    <w:name w:val="ListLabel 1802"/>
    <w:qFormat/>
    <w:rsid w:val="0052389F"/>
    <w:rPr>
      <w:rFonts w:cs="Wingdings"/>
    </w:rPr>
  </w:style>
  <w:style w:type="character" w:customStyle="1" w:styleId="ListLabel1803">
    <w:name w:val="ListLabel 1803"/>
    <w:qFormat/>
    <w:rsid w:val="0052389F"/>
    <w:rPr>
      <w:rFonts w:ascii="Calibri" w:hAnsi="Calibri" w:cs="OpenSymbol"/>
      <w:sz w:val="22"/>
    </w:rPr>
  </w:style>
  <w:style w:type="character" w:customStyle="1" w:styleId="ListLabel1804">
    <w:name w:val="ListLabel 1804"/>
    <w:qFormat/>
    <w:rsid w:val="0052389F"/>
    <w:rPr>
      <w:rFonts w:cs="OpenSymbol"/>
    </w:rPr>
  </w:style>
  <w:style w:type="character" w:customStyle="1" w:styleId="ListLabel1805">
    <w:name w:val="ListLabel 1805"/>
    <w:qFormat/>
    <w:rsid w:val="0052389F"/>
    <w:rPr>
      <w:rFonts w:cs="OpenSymbol"/>
    </w:rPr>
  </w:style>
  <w:style w:type="character" w:customStyle="1" w:styleId="ListLabel1806">
    <w:name w:val="ListLabel 1806"/>
    <w:qFormat/>
    <w:rsid w:val="0052389F"/>
    <w:rPr>
      <w:rFonts w:cs="OpenSymbol"/>
    </w:rPr>
  </w:style>
  <w:style w:type="character" w:customStyle="1" w:styleId="ListLabel1807">
    <w:name w:val="ListLabel 1807"/>
    <w:qFormat/>
    <w:rsid w:val="0052389F"/>
    <w:rPr>
      <w:rFonts w:cs="OpenSymbol"/>
    </w:rPr>
  </w:style>
  <w:style w:type="character" w:customStyle="1" w:styleId="ListLabel1808">
    <w:name w:val="ListLabel 1808"/>
    <w:qFormat/>
    <w:rsid w:val="0052389F"/>
    <w:rPr>
      <w:rFonts w:cs="OpenSymbol"/>
    </w:rPr>
  </w:style>
  <w:style w:type="character" w:customStyle="1" w:styleId="ListLabel1809">
    <w:name w:val="ListLabel 1809"/>
    <w:qFormat/>
    <w:rsid w:val="0052389F"/>
    <w:rPr>
      <w:rFonts w:cs="OpenSymbol"/>
    </w:rPr>
  </w:style>
  <w:style w:type="character" w:customStyle="1" w:styleId="ListLabel1810">
    <w:name w:val="ListLabel 1810"/>
    <w:qFormat/>
    <w:rsid w:val="0052389F"/>
    <w:rPr>
      <w:rFonts w:cs="OpenSymbol"/>
    </w:rPr>
  </w:style>
  <w:style w:type="character" w:customStyle="1" w:styleId="ListLabel1811">
    <w:name w:val="ListLabel 1811"/>
    <w:qFormat/>
    <w:rsid w:val="0052389F"/>
    <w:rPr>
      <w:rFonts w:cs="OpenSymbol"/>
    </w:rPr>
  </w:style>
  <w:style w:type="character" w:customStyle="1" w:styleId="ListLabel1812">
    <w:name w:val="ListLabel 1812"/>
    <w:qFormat/>
    <w:rsid w:val="0052389F"/>
    <w:rPr>
      <w:rFonts w:cs="OpenSymbol"/>
    </w:rPr>
  </w:style>
  <w:style w:type="character" w:customStyle="1" w:styleId="ListLabel1813">
    <w:name w:val="ListLabel 1813"/>
    <w:qFormat/>
    <w:rsid w:val="0052389F"/>
    <w:rPr>
      <w:rFonts w:cs="OpenSymbol"/>
    </w:rPr>
  </w:style>
  <w:style w:type="character" w:customStyle="1" w:styleId="ListLabel1814">
    <w:name w:val="ListLabel 1814"/>
    <w:qFormat/>
    <w:rsid w:val="0052389F"/>
    <w:rPr>
      <w:rFonts w:cs="OpenSymbol"/>
    </w:rPr>
  </w:style>
  <w:style w:type="character" w:customStyle="1" w:styleId="ListLabel1815">
    <w:name w:val="ListLabel 1815"/>
    <w:qFormat/>
    <w:rsid w:val="0052389F"/>
    <w:rPr>
      <w:rFonts w:cs="OpenSymbol"/>
    </w:rPr>
  </w:style>
  <w:style w:type="character" w:customStyle="1" w:styleId="ListLabel1816">
    <w:name w:val="ListLabel 1816"/>
    <w:qFormat/>
    <w:rsid w:val="0052389F"/>
    <w:rPr>
      <w:rFonts w:cs="OpenSymbol"/>
    </w:rPr>
  </w:style>
  <w:style w:type="character" w:customStyle="1" w:styleId="ListLabel1817">
    <w:name w:val="ListLabel 1817"/>
    <w:qFormat/>
    <w:rsid w:val="0052389F"/>
    <w:rPr>
      <w:rFonts w:cs="OpenSymbol"/>
    </w:rPr>
  </w:style>
  <w:style w:type="character" w:customStyle="1" w:styleId="ListLabel1818">
    <w:name w:val="ListLabel 1818"/>
    <w:qFormat/>
    <w:rsid w:val="0052389F"/>
    <w:rPr>
      <w:rFonts w:cs="OpenSymbol"/>
    </w:rPr>
  </w:style>
  <w:style w:type="character" w:customStyle="1" w:styleId="ListLabel1819">
    <w:name w:val="ListLabel 1819"/>
    <w:qFormat/>
    <w:rsid w:val="0052389F"/>
    <w:rPr>
      <w:rFonts w:cs="OpenSymbol"/>
    </w:rPr>
  </w:style>
  <w:style w:type="character" w:customStyle="1" w:styleId="ListLabel1820">
    <w:name w:val="ListLabel 1820"/>
    <w:qFormat/>
    <w:rsid w:val="0052389F"/>
    <w:rPr>
      <w:rFonts w:cs="OpenSymbol"/>
    </w:rPr>
  </w:style>
  <w:style w:type="character" w:customStyle="1" w:styleId="ListLabel1821">
    <w:name w:val="ListLabel 1821"/>
    <w:qFormat/>
    <w:rsid w:val="0052389F"/>
    <w:rPr>
      <w:rFonts w:ascii="Calibri" w:hAnsi="Calibri" w:cs="OpenSymbol"/>
      <w:sz w:val="22"/>
    </w:rPr>
  </w:style>
  <w:style w:type="character" w:customStyle="1" w:styleId="ListLabel1822">
    <w:name w:val="ListLabel 1822"/>
    <w:qFormat/>
    <w:rsid w:val="0052389F"/>
    <w:rPr>
      <w:rFonts w:cs="OpenSymbol"/>
    </w:rPr>
  </w:style>
  <w:style w:type="character" w:customStyle="1" w:styleId="ListLabel1823">
    <w:name w:val="ListLabel 1823"/>
    <w:qFormat/>
    <w:rsid w:val="0052389F"/>
    <w:rPr>
      <w:rFonts w:cs="OpenSymbol"/>
    </w:rPr>
  </w:style>
  <w:style w:type="character" w:customStyle="1" w:styleId="ListLabel1824">
    <w:name w:val="ListLabel 1824"/>
    <w:qFormat/>
    <w:rsid w:val="0052389F"/>
    <w:rPr>
      <w:rFonts w:cs="OpenSymbol"/>
    </w:rPr>
  </w:style>
  <w:style w:type="character" w:customStyle="1" w:styleId="ListLabel1825">
    <w:name w:val="ListLabel 1825"/>
    <w:qFormat/>
    <w:rsid w:val="0052389F"/>
    <w:rPr>
      <w:rFonts w:cs="OpenSymbol"/>
    </w:rPr>
  </w:style>
  <w:style w:type="character" w:customStyle="1" w:styleId="ListLabel1826">
    <w:name w:val="ListLabel 1826"/>
    <w:qFormat/>
    <w:rsid w:val="0052389F"/>
    <w:rPr>
      <w:rFonts w:cs="OpenSymbol"/>
    </w:rPr>
  </w:style>
  <w:style w:type="character" w:customStyle="1" w:styleId="ListLabel1827">
    <w:name w:val="ListLabel 1827"/>
    <w:qFormat/>
    <w:rsid w:val="0052389F"/>
    <w:rPr>
      <w:rFonts w:cs="OpenSymbol"/>
    </w:rPr>
  </w:style>
  <w:style w:type="character" w:customStyle="1" w:styleId="ListLabel1828">
    <w:name w:val="ListLabel 1828"/>
    <w:qFormat/>
    <w:rsid w:val="0052389F"/>
    <w:rPr>
      <w:rFonts w:cs="OpenSymbol"/>
    </w:rPr>
  </w:style>
  <w:style w:type="character" w:customStyle="1" w:styleId="ListLabel1829">
    <w:name w:val="ListLabel 1829"/>
    <w:qFormat/>
    <w:rsid w:val="0052389F"/>
    <w:rPr>
      <w:rFonts w:cs="OpenSymbol"/>
    </w:rPr>
  </w:style>
  <w:style w:type="character" w:customStyle="1" w:styleId="ListLabel1830">
    <w:name w:val="ListLabel 1830"/>
    <w:qFormat/>
    <w:rsid w:val="0052389F"/>
    <w:rPr>
      <w:rFonts w:cs="OpenSymbol"/>
    </w:rPr>
  </w:style>
  <w:style w:type="character" w:customStyle="1" w:styleId="ListLabel1831">
    <w:name w:val="ListLabel 1831"/>
    <w:qFormat/>
    <w:rsid w:val="0052389F"/>
    <w:rPr>
      <w:rFonts w:cs="OpenSymbol"/>
    </w:rPr>
  </w:style>
  <w:style w:type="character" w:customStyle="1" w:styleId="ListLabel1832">
    <w:name w:val="ListLabel 1832"/>
    <w:qFormat/>
    <w:rsid w:val="0052389F"/>
    <w:rPr>
      <w:rFonts w:cs="OpenSymbol"/>
    </w:rPr>
  </w:style>
  <w:style w:type="character" w:customStyle="1" w:styleId="ListLabel1833">
    <w:name w:val="ListLabel 1833"/>
    <w:qFormat/>
    <w:rsid w:val="0052389F"/>
    <w:rPr>
      <w:rFonts w:cs="OpenSymbol"/>
    </w:rPr>
  </w:style>
  <w:style w:type="character" w:customStyle="1" w:styleId="ListLabel1834">
    <w:name w:val="ListLabel 1834"/>
    <w:qFormat/>
    <w:rsid w:val="0052389F"/>
    <w:rPr>
      <w:rFonts w:cs="OpenSymbol"/>
    </w:rPr>
  </w:style>
  <w:style w:type="character" w:customStyle="1" w:styleId="ListLabel1835">
    <w:name w:val="ListLabel 1835"/>
    <w:qFormat/>
    <w:rsid w:val="0052389F"/>
    <w:rPr>
      <w:rFonts w:cs="OpenSymbol"/>
    </w:rPr>
  </w:style>
  <w:style w:type="character" w:customStyle="1" w:styleId="ListLabel1836">
    <w:name w:val="ListLabel 1836"/>
    <w:qFormat/>
    <w:rsid w:val="0052389F"/>
    <w:rPr>
      <w:rFonts w:cs="OpenSymbol"/>
    </w:rPr>
  </w:style>
  <w:style w:type="character" w:customStyle="1" w:styleId="ListLabel1837">
    <w:name w:val="ListLabel 1837"/>
    <w:qFormat/>
    <w:rsid w:val="0052389F"/>
    <w:rPr>
      <w:rFonts w:cs="OpenSymbol"/>
    </w:rPr>
  </w:style>
  <w:style w:type="character" w:customStyle="1" w:styleId="ListLabel1838">
    <w:name w:val="ListLabel 1838"/>
    <w:qFormat/>
    <w:rsid w:val="0052389F"/>
    <w:rPr>
      <w:rFonts w:cs="OpenSymbol"/>
    </w:rPr>
  </w:style>
  <w:style w:type="character" w:customStyle="1" w:styleId="ListLabel1839">
    <w:name w:val="ListLabel 1839"/>
    <w:qFormat/>
    <w:rsid w:val="0052389F"/>
    <w:rPr>
      <w:rFonts w:ascii="Calibri" w:hAnsi="Calibri" w:cs="Symbol"/>
    </w:rPr>
  </w:style>
  <w:style w:type="character" w:customStyle="1" w:styleId="ListLabel1840">
    <w:name w:val="ListLabel 1840"/>
    <w:qFormat/>
    <w:rsid w:val="0052389F"/>
    <w:rPr>
      <w:rFonts w:cs="Courier New"/>
    </w:rPr>
  </w:style>
  <w:style w:type="character" w:customStyle="1" w:styleId="ListLabel1841">
    <w:name w:val="ListLabel 1841"/>
    <w:qFormat/>
    <w:rsid w:val="0052389F"/>
    <w:rPr>
      <w:rFonts w:cs="Wingdings"/>
    </w:rPr>
  </w:style>
  <w:style w:type="character" w:customStyle="1" w:styleId="ListLabel1842">
    <w:name w:val="ListLabel 1842"/>
    <w:qFormat/>
    <w:rsid w:val="0052389F"/>
    <w:rPr>
      <w:rFonts w:cs="Symbol"/>
    </w:rPr>
  </w:style>
  <w:style w:type="character" w:customStyle="1" w:styleId="ListLabel1843">
    <w:name w:val="ListLabel 1843"/>
    <w:qFormat/>
    <w:rsid w:val="0052389F"/>
    <w:rPr>
      <w:rFonts w:cs="Courier New"/>
    </w:rPr>
  </w:style>
  <w:style w:type="character" w:customStyle="1" w:styleId="ListLabel1844">
    <w:name w:val="ListLabel 1844"/>
    <w:qFormat/>
    <w:rsid w:val="0052389F"/>
    <w:rPr>
      <w:rFonts w:cs="Wingdings"/>
    </w:rPr>
  </w:style>
  <w:style w:type="character" w:customStyle="1" w:styleId="ListLabel1845">
    <w:name w:val="ListLabel 1845"/>
    <w:qFormat/>
    <w:rsid w:val="0052389F"/>
    <w:rPr>
      <w:rFonts w:cs="Symbol"/>
    </w:rPr>
  </w:style>
  <w:style w:type="character" w:customStyle="1" w:styleId="ListLabel1846">
    <w:name w:val="ListLabel 1846"/>
    <w:qFormat/>
    <w:rsid w:val="0052389F"/>
    <w:rPr>
      <w:rFonts w:cs="Courier New"/>
    </w:rPr>
  </w:style>
  <w:style w:type="character" w:customStyle="1" w:styleId="ListLabel1847">
    <w:name w:val="ListLabel 1847"/>
    <w:qFormat/>
    <w:rsid w:val="0052389F"/>
    <w:rPr>
      <w:rFonts w:cs="Wingdings"/>
    </w:rPr>
  </w:style>
  <w:style w:type="character" w:customStyle="1" w:styleId="ListLabel1848">
    <w:name w:val="ListLabel 1848"/>
    <w:qFormat/>
    <w:rsid w:val="0052389F"/>
    <w:rPr>
      <w:rFonts w:asciiTheme="minorHAnsi" w:hAnsiTheme="minorHAnsi" w:cstheme="minorHAnsi"/>
      <w:sz w:val="22"/>
      <w:szCs w:val="22"/>
    </w:rPr>
  </w:style>
  <w:style w:type="character" w:customStyle="1" w:styleId="ListLabel1849">
    <w:name w:val="ListLabel 1849"/>
    <w:qFormat/>
    <w:rsid w:val="0052389F"/>
  </w:style>
  <w:style w:type="character" w:customStyle="1" w:styleId="ListLabel1850">
    <w:name w:val="ListLabel 1850"/>
    <w:qFormat/>
    <w:rsid w:val="0052389F"/>
  </w:style>
  <w:style w:type="character" w:customStyle="1" w:styleId="ListLabel1851">
    <w:name w:val="ListLabel 1851"/>
    <w:qFormat/>
    <w:rsid w:val="0052389F"/>
    <w:rPr>
      <w:rFonts w:asciiTheme="minorHAnsi" w:hAnsiTheme="minorHAnsi" w:cstheme="minorHAnsi"/>
      <w:sz w:val="22"/>
      <w:lang w:val="en-US"/>
    </w:rPr>
  </w:style>
  <w:style w:type="character" w:customStyle="1" w:styleId="ListLabel1852">
    <w:name w:val="ListLabel 1852"/>
    <w:qFormat/>
    <w:rsid w:val="0052389F"/>
    <w:rPr>
      <w:lang w:val="fr-CH"/>
    </w:rPr>
  </w:style>
  <w:style w:type="character" w:customStyle="1" w:styleId="ListLabel1853">
    <w:name w:val="ListLabel 1853"/>
    <w:qFormat/>
    <w:rsid w:val="0052389F"/>
    <w:rPr>
      <w:rFonts w:asciiTheme="minorHAnsi" w:hAnsiTheme="minorHAnsi" w:cstheme="minorHAnsi"/>
      <w:sz w:val="22"/>
    </w:rPr>
  </w:style>
  <w:style w:type="character" w:customStyle="1" w:styleId="ListLabel1854">
    <w:name w:val="ListLabel 1854"/>
    <w:qFormat/>
    <w:rsid w:val="0052389F"/>
    <w:rPr>
      <w:rFonts w:eastAsia="Arial" w:cstheme="minorHAnsi"/>
      <w:sz w:val="22"/>
    </w:rPr>
  </w:style>
  <w:style w:type="character" w:customStyle="1" w:styleId="ListLabel1855">
    <w:name w:val="ListLabel 1855"/>
    <w:qFormat/>
    <w:rsid w:val="0052389F"/>
    <w:rPr>
      <w:rFonts w:cstheme="minorHAnsi"/>
      <w:sz w:val="22"/>
    </w:rPr>
  </w:style>
  <w:style w:type="character" w:customStyle="1" w:styleId="ListLabel1856">
    <w:name w:val="ListLabel 1856"/>
    <w:qFormat/>
    <w:rsid w:val="0052389F"/>
    <w:rPr>
      <w:rFonts w:cstheme="minorHAnsi"/>
      <w:bCs/>
      <w:iCs/>
      <w:color w:val="1155CC"/>
      <w:sz w:val="22"/>
      <w:highlight w:val="white"/>
    </w:rPr>
  </w:style>
  <w:style w:type="character" w:customStyle="1" w:styleId="ListLabel1857">
    <w:name w:val="ListLabel 1857"/>
    <w:qFormat/>
    <w:rsid w:val="0052389F"/>
    <w:rPr>
      <w:rFonts w:cstheme="minorHAnsi"/>
    </w:rPr>
  </w:style>
  <w:style w:type="character" w:customStyle="1" w:styleId="ListLabel1858">
    <w:name w:val="ListLabel 1858"/>
    <w:qFormat/>
    <w:rsid w:val="0052389F"/>
    <w:rPr>
      <w:rFonts w:cstheme="minorHAnsi"/>
      <w:iCs/>
      <w:sz w:val="22"/>
      <w:highlight w:val="white"/>
    </w:rPr>
  </w:style>
  <w:style w:type="character" w:customStyle="1" w:styleId="ListLabel1859">
    <w:name w:val="ListLabel 1859"/>
    <w:qFormat/>
    <w:rsid w:val="0052389F"/>
  </w:style>
  <w:style w:type="character" w:customStyle="1" w:styleId="ListLabel1860">
    <w:name w:val="ListLabel 1860"/>
    <w:qFormat/>
    <w:rsid w:val="0052389F"/>
    <w:rPr>
      <w:rFonts w:cstheme="minorHAnsi"/>
    </w:rPr>
  </w:style>
  <w:style w:type="character" w:customStyle="1" w:styleId="ListLabel1861">
    <w:name w:val="ListLabel 1861"/>
    <w:qFormat/>
    <w:rsid w:val="0052389F"/>
    <w:rPr>
      <w:rFonts w:cstheme="minorHAnsi"/>
      <w:lang w:val="fr-CH"/>
    </w:rPr>
  </w:style>
  <w:style w:type="character" w:customStyle="1" w:styleId="ListLabel1862">
    <w:name w:val="ListLabel 1862"/>
    <w:qFormat/>
    <w:rsid w:val="0052389F"/>
    <w:rPr>
      <w:rFonts w:cstheme="minorHAnsi"/>
      <w:color w:val="000000" w:themeColor="text1"/>
    </w:rPr>
  </w:style>
  <w:style w:type="character" w:customStyle="1" w:styleId="ListLabel1863">
    <w:name w:val="ListLabel 1863"/>
    <w:qFormat/>
    <w:rsid w:val="0052389F"/>
    <w:rPr>
      <w:rFonts w:eastAsia="Arial" w:cstheme="minorHAnsi"/>
    </w:rPr>
  </w:style>
  <w:style w:type="character" w:customStyle="1" w:styleId="ListLabel1864">
    <w:name w:val="ListLabel 1864"/>
    <w:qFormat/>
    <w:rsid w:val="0052389F"/>
    <w:rPr>
      <w:rFonts w:asciiTheme="minorHAnsi" w:eastAsiaTheme="minorHAnsi" w:hAnsiTheme="minorHAnsi" w:cstheme="minorHAnsi"/>
      <w:sz w:val="22"/>
      <w:szCs w:val="22"/>
    </w:rPr>
  </w:style>
  <w:style w:type="character" w:customStyle="1" w:styleId="ListLabel1865">
    <w:name w:val="ListLabel 1865"/>
    <w:qFormat/>
    <w:rsid w:val="0052389F"/>
    <w:rPr>
      <w:rFonts w:asciiTheme="minorHAnsi" w:hAnsiTheme="minorHAnsi" w:cstheme="minorHAnsi"/>
      <w:sz w:val="22"/>
      <w:lang w:val="fr-CH"/>
    </w:rPr>
  </w:style>
  <w:style w:type="character" w:customStyle="1" w:styleId="ListLabel1866">
    <w:name w:val="ListLabel 1866"/>
    <w:qFormat/>
    <w:rsid w:val="0052389F"/>
    <w:rPr>
      <w:rFonts w:cstheme="minorHAnsi"/>
      <w:lang w:val="en-US"/>
    </w:rPr>
  </w:style>
  <w:style w:type="character" w:customStyle="1" w:styleId="ListLabel1867">
    <w:name w:val="ListLabel 1867"/>
    <w:qFormat/>
    <w:rsid w:val="0052389F"/>
    <w:rPr>
      <w:rFonts w:cstheme="minorHAnsi"/>
      <w:lang w:val="it-IT"/>
    </w:rPr>
  </w:style>
  <w:style w:type="character" w:customStyle="1" w:styleId="ListLabel1868">
    <w:name w:val="ListLabel 1868"/>
    <w:qFormat/>
    <w:rsid w:val="0052389F"/>
    <w:rPr>
      <w:rFonts w:cstheme="minorHAnsi"/>
    </w:rPr>
  </w:style>
  <w:style w:type="character" w:customStyle="1" w:styleId="ListLabel1869">
    <w:name w:val="ListLabel 1869"/>
    <w:qFormat/>
    <w:rsid w:val="0052389F"/>
    <w:rPr>
      <w:rFonts w:asciiTheme="minorHAnsi" w:hAnsiTheme="minorHAnsi" w:cstheme="minorHAnsi"/>
      <w:sz w:val="22"/>
      <w:szCs w:val="20"/>
    </w:rPr>
  </w:style>
  <w:style w:type="character" w:customStyle="1" w:styleId="ListLabel1870">
    <w:name w:val="ListLabel 1870"/>
    <w:qFormat/>
    <w:rsid w:val="0052389F"/>
  </w:style>
  <w:style w:type="character" w:customStyle="1" w:styleId="ListLabel1871">
    <w:name w:val="ListLabel 1871"/>
    <w:qFormat/>
    <w:rsid w:val="0052389F"/>
    <w:rPr>
      <w:rFonts w:cstheme="minorHAnsi"/>
      <w:color w:val="auto"/>
    </w:rPr>
  </w:style>
  <w:style w:type="character" w:customStyle="1" w:styleId="VisitedInternetLink">
    <w:name w:val="Visited Internet Link"/>
    <w:rsid w:val="0052389F"/>
    <w:rPr>
      <w:color w:val="800000"/>
      <w:u w:val="single"/>
    </w:rPr>
  </w:style>
  <w:style w:type="character" w:customStyle="1" w:styleId="ListLabel1872">
    <w:name w:val="ListLabel 1872"/>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873">
    <w:name w:val="ListLabel 1873"/>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1874">
    <w:name w:val="ListLabel 1874"/>
    <w:qFormat/>
    <w:rsid w:val="0052389F"/>
    <w:rPr>
      <w:rFonts w:cs="Symbol"/>
      <w:color w:val="auto"/>
      <w:sz w:val="22"/>
    </w:rPr>
  </w:style>
  <w:style w:type="character" w:customStyle="1" w:styleId="ListLabel1875">
    <w:name w:val="ListLabel 1875"/>
    <w:qFormat/>
    <w:rsid w:val="0052389F"/>
    <w:rPr>
      <w:rFonts w:ascii="Calibri" w:hAnsi="Calibri" w:cs="Symbol"/>
      <w:color w:val="auto"/>
      <w:sz w:val="22"/>
    </w:rPr>
  </w:style>
  <w:style w:type="character" w:customStyle="1" w:styleId="ListLabel1876">
    <w:name w:val="ListLabel 1876"/>
    <w:qFormat/>
    <w:rsid w:val="0052389F"/>
    <w:rPr>
      <w:rFonts w:cs="Courier New"/>
    </w:rPr>
  </w:style>
  <w:style w:type="character" w:customStyle="1" w:styleId="ListLabel1877">
    <w:name w:val="ListLabel 1877"/>
    <w:qFormat/>
    <w:rsid w:val="0052389F"/>
    <w:rPr>
      <w:rFonts w:cs="Wingdings"/>
    </w:rPr>
  </w:style>
  <w:style w:type="character" w:customStyle="1" w:styleId="ListLabel1878">
    <w:name w:val="ListLabel 1878"/>
    <w:qFormat/>
    <w:rsid w:val="0052389F"/>
    <w:rPr>
      <w:rFonts w:cs="Symbol"/>
    </w:rPr>
  </w:style>
  <w:style w:type="character" w:customStyle="1" w:styleId="ListLabel1879">
    <w:name w:val="ListLabel 1879"/>
    <w:qFormat/>
    <w:rsid w:val="0052389F"/>
    <w:rPr>
      <w:rFonts w:cs="Courier New"/>
    </w:rPr>
  </w:style>
  <w:style w:type="character" w:customStyle="1" w:styleId="ListLabel1880">
    <w:name w:val="ListLabel 1880"/>
    <w:qFormat/>
    <w:rsid w:val="0052389F"/>
    <w:rPr>
      <w:rFonts w:cs="Wingdings"/>
    </w:rPr>
  </w:style>
  <w:style w:type="character" w:customStyle="1" w:styleId="ListLabel1881">
    <w:name w:val="ListLabel 1881"/>
    <w:qFormat/>
    <w:rsid w:val="0052389F"/>
    <w:rPr>
      <w:rFonts w:cs="Symbol"/>
    </w:rPr>
  </w:style>
  <w:style w:type="character" w:customStyle="1" w:styleId="ListLabel1882">
    <w:name w:val="ListLabel 1882"/>
    <w:qFormat/>
    <w:rsid w:val="0052389F"/>
    <w:rPr>
      <w:rFonts w:cs="Courier New"/>
    </w:rPr>
  </w:style>
  <w:style w:type="character" w:customStyle="1" w:styleId="ListLabel1883">
    <w:name w:val="ListLabel 1883"/>
    <w:qFormat/>
    <w:rsid w:val="0052389F"/>
    <w:rPr>
      <w:rFonts w:cs="Wingdings"/>
    </w:rPr>
  </w:style>
  <w:style w:type="character" w:customStyle="1" w:styleId="ListLabel1884">
    <w:name w:val="ListLabel 1884"/>
    <w:qFormat/>
    <w:rsid w:val="0052389F"/>
    <w:rPr>
      <w:rFonts w:cs="Arial"/>
      <w:sz w:val="24"/>
    </w:rPr>
  </w:style>
  <w:style w:type="character" w:customStyle="1" w:styleId="ListLabel1885">
    <w:name w:val="ListLabel 1885"/>
    <w:qFormat/>
    <w:rsid w:val="0052389F"/>
    <w:rPr>
      <w:rFonts w:cs="9999999"/>
    </w:rPr>
  </w:style>
  <w:style w:type="character" w:customStyle="1" w:styleId="ListLabel1886">
    <w:name w:val="ListLabel 1886"/>
    <w:qFormat/>
    <w:rsid w:val="0052389F"/>
    <w:rPr>
      <w:rFonts w:cs="Arial"/>
    </w:rPr>
  </w:style>
  <w:style w:type="character" w:customStyle="1" w:styleId="ListLabel1887">
    <w:name w:val="ListLabel 1887"/>
    <w:qFormat/>
    <w:rsid w:val="0052389F"/>
    <w:rPr>
      <w:rFonts w:cs="9999999"/>
    </w:rPr>
  </w:style>
  <w:style w:type="character" w:customStyle="1" w:styleId="ListLabel1888">
    <w:name w:val="ListLabel 1888"/>
    <w:qFormat/>
    <w:rsid w:val="0052389F"/>
    <w:rPr>
      <w:rFonts w:cs="Arial"/>
    </w:rPr>
  </w:style>
  <w:style w:type="character" w:customStyle="1" w:styleId="ListLabel1889">
    <w:name w:val="ListLabel 1889"/>
    <w:qFormat/>
    <w:rsid w:val="0052389F"/>
    <w:rPr>
      <w:rFonts w:cs="9999999"/>
    </w:rPr>
  </w:style>
  <w:style w:type="character" w:customStyle="1" w:styleId="ListLabel1890">
    <w:name w:val="ListLabel 1890"/>
    <w:qFormat/>
    <w:rsid w:val="0052389F"/>
    <w:rPr>
      <w:rFonts w:cs="Arial"/>
    </w:rPr>
  </w:style>
  <w:style w:type="character" w:customStyle="1" w:styleId="ListLabel1891">
    <w:name w:val="ListLabel 1891"/>
    <w:qFormat/>
    <w:rsid w:val="0052389F"/>
    <w:rPr>
      <w:rFonts w:cs="9999999"/>
    </w:rPr>
  </w:style>
  <w:style w:type="character" w:customStyle="1" w:styleId="ListLabel1892">
    <w:name w:val="ListLabel 1892"/>
    <w:qFormat/>
    <w:rsid w:val="0052389F"/>
    <w:rPr>
      <w:rFonts w:ascii="Calibri" w:hAnsi="Calibri" w:cs="Symbol"/>
      <w:color w:val="auto"/>
      <w:sz w:val="22"/>
    </w:rPr>
  </w:style>
  <w:style w:type="character" w:customStyle="1" w:styleId="ListLabel1893">
    <w:name w:val="ListLabel 1893"/>
    <w:qFormat/>
    <w:rsid w:val="0052389F"/>
    <w:rPr>
      <w:rFonts w:cs="Courier New"/>
    </w:rPr>
  </w:style>
  <w:style w:type="character" w:customStyle="1" w:styleId="ListLabel1894">
    <w:name w:val="ListLabel 1894"/>
    <w:qFormat/>
    <w:rsid w:val="0052389F"/>
    <w:rPr>
      <w:rFonts w:cs="Wingdings"/>
    </w:rPr>
  </w:style>
  <w:style w:type="character" w:customStyle="1" w:styleId="ListLabel1895">
    <w:name w:val="ListLabel 1895"/>
    <w:qFormat/>
    <w:rsid w:val="0052389F"/>
    <w:rPr>
      <w:rFonts w:cs="Symbol"/>
    </w:rPr>
  </w:style>
  <w:style w:type="character" w:customStyle="1" w:styleId="ListLabel1896">
    <w:name w:val="ListLabel 1896"/>
    <w:qFormat/>
    <w:rsid w:val="0052389F"/>
    <w:rPr>
      <w:rFonts w:cs="Courier New"/>
    </w:rPr>
  </w:style>
  <w:style w:type="character" w:customStyle="1" w:styleId="ListLabel1897">
    <w:name w:val="ListLabel 1897"/>
    <w:qFormat/>
    <w:rsid w:val="0052389F"/>
    <w:rPr>
      <w:rFonts w:cs="Wingdings"/>
    </w:rPr>
  </w:style>
  <w:style w:type="character" w:customStyle="1" w:styleId="ListLabel1898">
    <w:name w:val="ListLabel 1898"/>
    <w:qFormat/>
    <w:rsid w:val="0052389F"/>
    <w:rPr>
      <w:rFonts w:cs="Symbol"/>
    </w:rPr>
  </w:style>
  <w:style w:type="character" w:customStyle="1" w:styleId="ListLabel1899">
    <w:name w:val="ListLabel 1899"/>
    <w:qFormat/>
    <w:rsid w:val="0052389F"/>
    <w:rPr>
      <w:rFonts w:cs="Courier New"/>
    </w:rPr>
  </w:style>
  <w:style w:type="character" w:customStyle="1" w:styleId="ListLabel1900">
    <w:name w:val="ListLabel 1900"/>
    <w:qFormat/>
    <w:rsid w:val="0052389F"/>
    <w:rPr>
      <w:rFonts w:cs="Wingdings"/>
    </w:rPr>
  </w:style>
  <w:style w:type="character" w:customStyle="1" w:styleId="ListLabel1901">
    <w:name w:val="ListLabel 1901"/>
    <w:qFormat/>
    <w:rsid w:val="0052389F"/>
    <w:rPr>
      <w:rFonts w:cs="Symbol"/>
      <w:sz w:val="22"/>
    </w:rPr>
  </w:style>
  <w:style w:type="character" w:customStyle="1" w:styleId="ListLabel1902">
    <w:name w:val="ListLabel 1902"/>
    <w:qFormat/>
    <w:rsid w:val="0052389F"/>
    <w:rPr>
      <w:rFonts w:cs="Courier New"/>
    </w:rPr>
  </w:style>
  <w:style w:type="character" w:customStyle="1" w:styleId="ListLabel1903">
    <w:name w:val="ListLabel 1903"/>
    <w:qFormat/>
    <w:rsid w:val="0052389F"/>
    <w:rPr>
      <w:rFonts w:cs="Wingdings"/>
    </w:rPr>
  </w:style>
  <w:style w:type="character" w:customStyle="1" w:styleId="ListLabel1904">
    <w:name w:val="ListLabel 1904"/>
    <w:qFormat/>
    <w:rsid w:val="0052389F"/>
    <w:rPr>
      <w:rFonts w:cs="Symbol"/>
    </w:rPr>
  </w:style>
  <w:style w:type="character" w:customStyle="1" w:styleId="ListLabel1905">
    <w:name w:val="ListLabel 1905"/>
    <w:qFormat/>
    <w:rsid w:val="0052389F"/>
    <w:rPr>
      <w:rFonts w:cs="Courier New"/>
    </w:rPr>
  </w:style>
  <w:style w:type="character" w:customStyle="1" w:styleId="ListLabel1906">
    <w:name w:val="ListLabel 1906"/>
    <w:qFormat/>
    <w:rsid w:val="0052389F"/>
    <w:rPr>
      <w:rFonts w:cs="Wingdings"/>
    </w:rPr>
  </w:style>
  <w:style w:type="character" w:customStyle="1" w:styleId="ListLabel1907">
    <w:name w:val="ListLabel 1907"/>
    <w:qFormat/>
    <w:rsid w:val="0052389F"/>
    <w:rPr>
      <w:rFonts w:cs="Symbol"/>
    </w:rPr>
  </w:style>
  <w:style w:type="character" w:customStyle="1" w:styleId="ListLabel1908">
    <w:name w:val="ListLabel 1908"/>
    <w:qFormat/>
    <w:rsid w:val="0052389F"/>
    <w:rPr>
      <w:rFonts w:cs="Courier New"/>
    </w:rPr>
  </w:style>
  <w:style w:type="character" w:customStyle="1" w:styleId="ListLabel1909">
    <w:name w:val="ListLabel 1909"/>
    <w:qFormat/>
    <w:rsid w:val="0052389F"/>
    <w:rPr>
      <w:rFonts w:cs="Wingdings"/>
    </w:rPr>
  </w:style>
  <w:style w:type="character" w:customStyle="1" w:styleId="ListLabel1910">
    <w:name w:val="ListLabel 1910"/>
    <w:qFormat/>
    <w:rsid w:val="0052389F"/>
    <w:rPr>
      <w:rFonts w:cs="Symbol"/>
      <w:sz w:val="22"/>
    </w:rPr>
  </w:style>
  <w:style w:type="character" w:customStyle="1" w:styleId="ListLabel1911">
    <w:name w:val="ListLabel 1911"/>
    <w:qFormat/>
    <w:rsid w:val="0052389F"/>
    <w:rPr>
      <w:rFonts w:cs="Courier New"/>
    </w:rPr>
  </w:style>
  <w:style w:type="character" w:customStyle="1" w:styleId="ListLabel1912">
    <w:name w:val="ListLabel 1912"/>
    <w:qFormat/>
    <w:rsid w:val="0052389F"/>
    <w:rPr>
      <w:rFonts w:cs="Wingdings"/>
    </w:rPr>
  </w:style>
  <w:style w:type="character" w:customStyle="1" w:styleId="ListLabel1913">
    <w:name w:val="ListLabel 1913"/>
    <w:qFormat/>
    <w:rsid w:val="0052389F"/>
    <w:rPr>
      <w:rFonts w:cs="Symbol"/>
    </w:rPr>
  </w:style>
  <w:style w:type="character" w:customStyle="1" w:styleId="ListLabel1914">
    <w:name w:val="ListLabel 1914"/>
    <w:qFormat/>
    <w:rsid w:val="0052389F"/>
    <w:rPr>
      <w:rFonts w:cs="Courier New"/>
    </w:rPr>
  </w:style>
  <w:style w:type="character" w:customStyle="1" w:styleId="ListLabel1915">
    <w:name w:val="ListLabel 1915"/>
    <w:qFormat/>
    <w:rsid w:val="0052389F"/>
    <w:rPr>
      <w:rFonts w:cs="Wingdings"/>
    </w:rPr>
  </w:style>
  <w:style w:type="character" w:customStyle="1" w:styleId="ListLabel1916">
    <w:name w:val="ListLabel 1916"/>
    <w:qFormat/>
    <w:rsid w:val="0052389F"/>
    <w:rPr>
      <w:rFonts w:cs="Symbol"/>
    </w:rPr>
  </w:style>
  <w:style w:type="character" w:customStyle="1" w:styleId="ListLabel1917">
    <w:name w:val="ListLabel 1917"/>
    <w:qFormat/>
    <w:rsid w:val="0052389F"/>
    <w:rPr>
      <w:rFonts w:cs="Courier New"/>
    </w:rPr>
  </w:style>
  <w:style w:type="character" w:customStyle="1" w:styleId="ListLabel1918">
    <w:name w:val="ListLabel 1918"/>
    <w:qFormat/>
    <w:rsid w:val="0052389F"/>
    <w:rPr>
      <w:rFonts w:cs="Wingdings"/>
    </w:rPr>
  </w:style>
  <w:style w:type="character" w:customStyle="1" w:styleId="ListLabel1919">
    <w:name w:val="ListLabel 1919"/>
    <w:qFormat/>
    <w:rsid w:val="0052389F"/>
    <w:rPr>
      <w:rFonts w:ascii="Calibri" w:hAnsi="Calibri" w:cs="Symbol"/>
      <w:sz w:val="22"/>
    </w:rPr>
  </w:style>
  <w:style w:type="character" w:customStyle="1" w:styleId="ListLabel1920">
    <w:name w:val="ListLabel 1920"/>
    <w:qFormat/>
    <w:rsid w:val="0052389F"/>
    <w:rPr>
      <w:rFonts w:cs="Courier New"/>
    </w:rPr>
  </w:style>
  <w:style w:type="character" w:customStyle="1" w:styleId="ListLabel1921">
    <w:name w:val="ListLabel 1921"/>
    <w:qFormat/>
    <w:rsid w:val="0052389F"/>
    <w:rPr>
      <w:rFonts w:cs="Wingdings"/>
    </w:rPr>
  </w:style>
  <w:style w:type="character" w:customStyle="1" w:styleId="ListLabel1922">
    <w:name w:val="ListLabel 1922"/>
    <w:qFormat/>
    <w:rsid w:val="0052389F"/>
    <w:rPr>
      <w:rFonts w:cs="Symbol"/>
    </w:rPr>
  </w:style>
  <w:style w:type="character" w:customStyle="1" w:styleId="ListLabel1923">
    <w:name w:val="ListLabel 1923"/>
    <w:qFormat/>
    <w:rsid w:val="0052389F"/>
    <w:rPr>
      <w:rFonts w:cs="Courier New"/>
    </w:rPr>
  </w:style>
  <w:style w:type="character" w:customStyle="1" w:styleId="ListLabel1924">
    <w:name w:val="ListLabel 1924"/>
    <w:qFormat/>
    <w:rsid w:val="0052389F"/>
    <w:rPr>
      <w:rFonts w:cs="Wingdings"/>
    </w:rPr>
  </w:style>
  <w:style w:type="character" w:customStyle="1" w:styleId="ListLabel1925">
    <w:name w:val="ListLabel 1925"/>
    <w:qFormat/>
    <w:rsid w:val="0052389F"/>
    <w:rPr>
      <w:rFonts w:cs="Symbol"/>
    </w:rPr>
  </w:style>
  <w:style w:type="character" w:customStyle="1" w:styleId="ListLabel1926">
    <w:name w:val="ListLabel 1926"/>
    <w:qFormat/>
    <w:rsid w:val="0052389F"/>
    <w:rPr>
      <w:rFonts w:cs="Courier New"/>
    </w:rPr>
  </w:style>
  <w:style w:type="character" w:customStyle="1" w:styleId="ListLabel1927">
    <w:name w:val="ListLabel 1927"/>
    <w:qFormat/>
    <w:rsid w:val="0052389F"/>
    <w:rPr>
      <w:rFonts w:cs="Wingdings"/>
    </w:rPr>
  </w:style>
  <w:style w:type="character" w:customStyle="1" w:styleId="ListLabel1928">
    <w:name w:val="ListLabel 1928"/>
    <w:qFormat/>
    <w:rsid w:val="0052389F"/>
    <w:rPr>
      <w:rFonts w:ascii="Calibri" w:hAnsi="Calibri" w:cs="Symbol"/>
      <w:sz w:val="22"/>
    </w:rPr>
  </w:style>
  <w:style w:type="character" w:customStyle="1" w:styleId="ListLabel1929">
    <w:name w:val="ListLabel 1929"/>
    <w:qFormat/>
    <w:rsid w:val="0052389F"/>
    <w:rPr>
      <w:rFonts w:cs="Courier New"/>
    </w:rPr>
  </w:style>
  <w:style w:type="character" w:customStyle="1" w:styleId="ListLabel1930">
    <w:name w:val="ListLabel 1930"/>
    <w:qFormat/>
    <w:rsid w:val="0052389F"/>
    <w:rPr>
      <w:rFonts w:cs="Wingdings"/>
    </w:rPr>
  </w:style>
  <w:style w:type="character" w:customStyle="1" w:styleId="ListLabel1931">
    <w:name w:val="ListLabel 1931"/>
    <w:qFormat/>
    <w:rsid w:val="0052389F"/>
    <w:rPr>
      <w:rFonts w:cs="Symbol"/>
    </w:rPr>
  </w:style>
  <w:style w:type="character" w:customStyle="1" w:styleId="ListLabel1932">
    <w:name w:val="ListLabel 1932"/>
    <w:qFormat/>
    <w:rsid w:val="0052389F"/>
    <w:rPr>
      <w:rFonts w:cs="Courier New"/>
    </w:rPr>
  </w:style>
  <w:style w:type="character" w:customStyle="1" w:styleId="ListLabel1933">
    <w:name w:val="ListLabel 1933"/>
    <w:qFormat/>
    <w:rsid w:val="0052389F"/>
    <w:rPr>
      <w:rFonts w:cs="Wingdings"/>
    </w:rPr>
  </w:style>
  <w:style w:type="character" w:customStyle="1" w:styleId="ListLabel1934">
    <w:name w:val="ListLabel 1934"/>
    <w:qFormat/>
    <w:rsid w:val="0052389F"/>
    <w:rPr>
      <w:rFonts w:cs="Symbol"/>
    </w:rPr>
  </w:style>
  <w:style w:type="character" w:customStyle="1" w:styleId="ListLabel1935">
    <w:name w:val="ListLabel 1935"/>
    <w:qFormat/>
    <w:rsid w:val="0052389F"/>
    <w:rPr>
      <w:rFonts w:cs="Courier New"/>
    </w:rPr>
  </w:style>
  <w:style w:type="character" w:customStyle="1" w:styleId="ListLabel1936">
    <w:name w:val="ListLabel 1936"/>
    <w:qFormat/>
    <w:rsid w:val="0052389F"/>
    <w:rPr>
      <w:rFonts w:cs="Wingdings"/>
    </w:rPr>
  </w:style>
  <w:style w:type="character" w:customStyle="1" w:styleId="ListLabel1937">
    <w:name w:val="ListLabel 1937"/>
    <w:qFormat/>
    <w:rsid w:val="0052389F"/>
    <w:rPr>
      <w:rFonts w:ascii="Calibri" w:hAnsi="Calibri" w:cs="Symbol"/>
      <w:sz w:val="22"/>
    </w:rPr>
  </w:style>
  <w:style w:type="character" w:customStyle="1" w:styleId="ListLabel1938">
    <w:name w:val="ListLabel 1938"/>
    <w:qFormat/>
    <w:rsid w:val="0052389F"/>
    <w:rPr>
      <w:rFonts w:cs="Courier New"/>
    </w:rPr>
  </w:style>
  <w:style w:type="character" w:customStyle="1" w:styleId="ListLabel1939">
    <w:name w:val="ListLabel 1939"/>
    <w:qFormat/>
    <w:rsid w:val="0052389F"/>
    <w:rPr>
      <w:rFonts w:cs="Wingdings"/>
    </w:rPr>
  </w:style>
  <w:style w:type="character" w:customStyle="1" w:styleId="ListLabel1940">
    <w:name w:val="ListLabel 1940"/>
    <w:qFormat/>
    <w:rsid w:val="0052389F"/>
    <w:rPr>
      <w:rFonts w:cs="Symbol"/>
    </w:rPr>
  </w:style>
  <w:style w:type="character" w:customStyle="1" w:styleId="ListLabel1941">
    <w:name w:val="ListLabel 1941"/>
    <w:qFormat/>
    <w:rsid w:val="0052389F"/>
    <w:rPr>
      <w:rFonts w:cs="Courier New"/>
    </w:rPr>
  </w:style>
  <w:style w:type="character" w:customStyle="1" w:styleId="ListLabel1942">
    <w:name w:val="ListLabel 1942"/>
    <w:qFormat/>
    <w:rsid w:val="0052389F"/>
    <w:rPr>
      <w:rFonts w:cs="Wingdings"/>
    </w:rPr>
  </w:style>
  <w:style w:type="character" w:customStyle="1" w:styleId="ListLabel1943">
    <w:name w:val="ListLabel 1943"/>
    <w:qFormat/>
    <w:rsid w:val="0052389F"/>
    <w:rPr>
      <w:rFonts w:cs="Symbol"/>
    </w:rPr>
  </w:style>
  <w:style w:type="character" w:customStyle="1" w:styleId="ListLabel1944">
    <w:name w:val="ListLabel 1944"/>
    <w:qFormat/>
    <w:rsid w:val="0052389F"/>
    <w:rPr>
      <w:rFonts w:cs="Courier New"/>
    </w:rPr>
  </w:style>
  <w:style w:type="character" w:customStyle="1" w:styleId="ListLabel1945">
    <w:name w:val="ListLabel 1945"/>
    <w:qFormat/>
    <w:rsid w:val="0052389F"/>
    <w:rPr>
      <w:rFonts w:cs="Wingdings"/>
    </w:rPr>
  </w:style>
  <w:style w:type="character" w:customStyle="1" w:styleId="ListLabel1946">
    <w:name w:val="ListLabel 1946"/>
    <w:qFormat/>
    <w:rsid w:val="0052389F"/>
    <w:rPr>
      <w:rFonts w:ascii="Calibri" w:hAnsi="Calibri" w:cs="Symbol"/>
      <w:color w:val="auto"/>
      <w:sz w:val="22"/>
    </w:rPr>
  </w:style>
  <w:style w:type="character" w:customStyle="1" w:styleId="ListLabel1947">
    <w:name w:val="ListLabel 1947"/>
    <w:qFormat/>
    <w:rsid w:val="0052389F"/>
    <w:rPr>
      <w:rFonts w:cs="Courier New"/>
    </w:rPr>
  </w:style>
  <w:style w:type="character" w:customStyle="1" w:styleId="ListLabel1948">
    <w:name w:val="ListLabel 1948"/>
    <w:qFormat/>
    <w:rsid w:val="0052389F"/>
    <w:rPr>
      <w:rFonts w:cs="Wingdings"/>
    </w:rPr>
  </w:style>
  <w:style w:type="character" w:customStyle="1" w:styleId="ListLabel1949">
    <w:name w:val="ListLabel 1949"/>
    <w:qFormat/>
    <w:rsid w:val="0052389F"/>
    <w:rPr>
      <w:rFonts w:cs="Symbol"/>
    </w:rPr>
  </w:style>
  <w:style w:type="character" w:customStyle="1" w:styleId="ListLabel1950">
    <w:name w:val="ListLabel 1950"/>
    <w:qFormat/>
    <w:rsid w:val="0052389F"/>
    <w:rPr>
      <w:rFonts w:cs="Courier New"/>
    </w:rPr>
  </w:style>
  <w:style w:type="character" w:customStyle="1" w:styleId="ListLabel1951">
    <w:name w:val="ListLabel 1951"/>
    <w:qFormat/>
    <w:rsid w:val="0052389F"/>
    <w:rPr>
      <w:rFonts w:cs="Wingdings"/>
    </w:rPr>
  </w:style>
  <w:style w:type="character" w:customStyle="1" w:styleId="ListLabel1952">
    <w:name w:val="ListLabel 1952"/>
    <w:qFormat/>
    <w:rsid w:val="0052389F"/>
    <w:rPr>
      <w:rFonts w:cs="Symbol"/>
    </w:rPr>
  </w:style>
  <w:style w:type="character" w:customStyle="1" w:styleId="ListLabel1953">
    <w:name w:val="ListLabel 1953"/>
    <w:qFormat/>
    <w:rsid w:val="0052389F"/>
    <w:rPr>
      <w:rFonts w:cs="Courier New"/>
    </w:rPr>
  </w:style>
  <w:style w:type="character" w:customStyle="1" w:styleId="ListLabel1954">
    <w:name w:val="ListLabel 1954"/>
    <w:qFormat/>
    <w:rsid w:val="0052389F"/>
    <w:rPr>
      <w:rFonts w:cs="Wingdings"/>
    </w:rPr>
  </w:style>
  <w:style w:type="character" w:customStyle="1" w:styleId="ListLabel1955">
    <w:name w:val="ListLabel 1955"/>
    <w:qFormat/>
    <w:rsid w:val="0052389F"/>
    <w:rPr>
      <w:rFonts w:ascii="Calibri" w:hAnsi="Calibri" w:cs="Symbol"/>
      <w:color w:val="auto"/>
      <w:sz w:val="22"/>
    </w:rPr>
  </w:style>
  <w:style w:type="character" w:customStyle="1" w:styleId="ListLabel1956">
    <w:name w:val="ListLabel 1956"/>
    <w:qFormat/>
    <w:rsid w:val="0052389F"/>
    <w:rPr>
      <w:rFonts w:cs="Courier New"/>
    </w:rPr>
  </w:style>
  <w:style w:type="character" w:customStyle="1" w:styleId="ListLabel1957">
    <w:name w:val="ListLabel 1957"/>
    <w:qFormat/>
    <w:rsid w:val="0052389F"/>
    <w:rPr>
      <w:rFonts w:cs="Wingdings"/>
    </w:rPr>
  </w:style>
  <w:style w:type="character" w:customStyle="1" w:styleId="ListLabel1958">
    <w:name w:val="ListLabel 1958"/>
    <w:qFormat/>
    <w:rsid w:val="0052389F"/>
    <w:rPr>
      <w:rFonts w:cs="Symbol"/>
    </w:rPr>
  </w:style>
  <w:style w:type="character" w:customStyle="1" w:styleId="ListLabel1959">
    <w:name w:val="ListLabel 1959"/>
    <w:qFormat/>
    <w:rsid w:val="0052389F"/>
    <w:rPr>
      <w:rFonts w:cs="Courier New"/>
    </w:rPr>
  </w:style>
  <w:style w:type="character" w:customStyle="1" w:styleId="ListLabel1960">
    <w:name w:val="ListLabel 1960"/>
    <w:qFormat/>
    <w:rsid w:val="0052389F"/>
    <w:rPr>
      <w:rFonts w:cs="Wingdings"/>
    </w:rPr>
  </w:style>
  <w:style w:type="character" w:customStyle="1" w:styleId="ListLabel1961">
    <w:name w:val="ListLabel 1961"/>
    <w:qFormat/>
    <w:rsid w:val="0052389F"/>
    <w:rPr>
      <w:rFonts w:cs="Symbol"/>
    </w:rPr>
  </w:style>
  <w:style w:type="character" w:customStyle="1" w:styleId="ListLabel1962">
    <w:name w:val="ListLabel 1962"/>
    <w:qFormat/>
    <w:rsid w:val="0052389F"/>
    <w:rPr>
      <w:rFonts w:cs="Courier New"/>
    </w:rPr>
  </w:style>
  <w:style w:type="character" w:customStyle="1" w:styleId="ListLabel1963">
    <w:name w:val="ListLabel 1963"/>
    <w:qFormat/>
    <w:rsid w:val="0052389F"/>
    <w:rPr>
      <w:rFonts w:cs="Wingdings"/>
    </w:rPr>
  </w:style>
  <w:style w:type="character" w:customStyle="1" w:styleId="ListLabel1964">
    <w:name w:val="ListLabel 1964"/>
    <w:qFormat/>
    <w:rsid w:val="0052389F"/>
    <w:rPr>
      <w:rFonts w:ascii="Calibri" w:hAnsi="Calibri" w:cs="Symbol"/>
      <w:sz w:val="22"/>
    </w:rPr>
  </w:style>
  <w:style w:type="character" w:customStyle="1" w:styleId="ListLabel1965">
    <w:name w:val="ListLabel 1965"/>
    <w:qFormat/>
    <w:rsid w:val="0052389F"/>
    <w:rPr>
      <w:rFonts w:cs="Courier New"/>
    </w:rPr>
  </w:style>
  <w:style w:type="character" w:customStyle="1" w:styleId="ListLabel1966">
    <w:name w:val="ListLabel 1966"/>
    <w:qFormat/>
    <w:rsid w:val="0052389F"/>
    <w:rPr>
      <w:rFonts w:cs="Wingdings"/>
    </w:rPr>
  </w:style>
  <w:style w:type="character" w:customStyle="1" w:styleId="ListLabel1967">
    <w:name w:val="ListLabel 1967"/>
    <w:qFormat/>
    <w:rsid w:val="0052389F"/>
    <w:rPr>
      <w:rFonts w:cs="Symbol"/>
    </w:rPr>
  </w:style>
  <w:style w:type="character" w:customStyle="1" w:styleId="ListLabel1968">
    <w:name w:val="ListLabel 1968"/>
    <w:qFormat/>
    <w:rsid w:val="0052389F"/>
    <w:rPr>
      <w:rFonts w:cs="Courier New"/>
    </w:rPr>
  </w:style>
  <w:style w:type="character" w:customStyle="1" w:styleId="ListLabel1969">
    <w:name w:val="ListLabel 1969"/>
    <w:qFormat/>
    <w:rsid w:val="0052389F"/>
    <w:rPr>
      <w:rFonts w:cs="Wingdings"/>
    </w:rPr>
  </w:style>
  <w:style w:type="character" w:customStyle="1" w:styleId="ListLabel1970">
    <w:name w:val="ListLabel 1970"/>
    <w:qFormat/>
    <w:rsid w:val="0052389F"/>
    <w:rPr>
      <w:rFonts w:cs="Symbol"/>
    </w:rPr>
  </w:style>
  <w:style w:type="character" w:customStyle="1" w:styleId="ListLabel1971">
    <w:name w:val="ListLabel 1971"/>
    <w:qFormat/>
    <w:rsid w:val="0052389F"/>
    <w:rPr>
      <w:rFonts w:cs="Courier New"/>
    </w:rPr>
  </w:style>
  <w:style w:type="character" w:customStyle="1" w:styleId="ListLabel1972">
    <w:name w:val="ListLabel 1972"/>
    <w:qFormat/>
    <w:rsid w:val="0052389F"/>
    <w:rPr>
      <w:rFonts w:cs="Wingdings"/>
    </w:rPr>
  </w:style>
  <w:style w:type="character" w:customStyle="1" w:styleId="ListLabel1973">
    <w:name w:val="ListLabel 1973"/>
    <w:qFormat/>
    <w:rsid w:val="0052389F"/>
    <w:rPr>
      <w:rFonts w:cs="OpenSymbol"/>
    </w:rPr>
  </w:style>
  <w:style w:type="character" w:customStyle="1" w:styleId="ListLabel1974">
    <w:name w:val="ListLabel 1974"/>
    <w:qFormat/>
    <w:rsid w:val="0052389F"/>
    <w:rPr>
      <w:rFonts w:ascii="Calibri" w:hAnsi="Calibri" w:cs="Courier New"/>
      <w:sz w:val="22"/>
    </w:rPr>
  </w:style>
  <w:style w:type="character" w:customStyle="1" w:styleId="ListLabel1975">
    <w:name w:val="ListLabel 1975"/>
    <w:qFormat/>
    <w:rsid w:val="0052389F"/>
    <w:rPr>
      <w:rFonts w:cs="OpenSymbol"/>
    </w:rPr>
  </w:style>
  <w:style w:type="character" w:customStyle="1" w:styleId="ListLabel1976">
    <w:name w:val="ListLabel 1976"/>
    <w:qFormat/>
    <w:rsid w:val="0052389F"/>
    <w:rPr>
      <w:rFonts w:cs="OpenSymbol"/>
    </w:rPr>
  </w:style>
  <w:style w:type="character" w:customStyle="1" w:styleId="ListLabel1977">
    <w:name w:val="ListLabel 1977"/>
    <w:qFormat/>
    <w:rsid w:val="0052389F"/>
    <w:rPr>
      <w:rFonts w:cs="OpenSymbol"/>
    </w:rPr>
  </w:style>
  <w:style w:type="character" w:customStyle="1" w:styleId="ListLabel1978">
    <w:name w:val="ListLabel 1978"/>
    <w:qFormat/>
    <w:rsid w:val="0052389F"/>
    <w:rPr>
      <w:rFonts w:cs="OpenSymbol"/>
    </w:rPr>
  </w:style>
  <w:style w:type="character" w:customStyle="1" w:styleId="ListLabel1979">
    <w:name w:val="ListLabel 1979"/>
    <w:qFormat/>
    <w:rsid w:val="0052389F"/>
    <w:rPr>
      <w:rFonts w:cs="OpenSymbol"/>
    </w:rPr>
  </w:style>
  <w:style w:type="character" w:customStyle="1" w:styleId="ListLabel1980">
    <w:name w:val="ListLabel 1980"/>
    <w:qFormat/>
    <w:rsid w:val="0052389F"/>
    <w:rPr>
      <w:rFonts w:cs="OpenSymbol"/>
    </w:rPr>
  </w:style>
  <w:style w:type="character" w:customStyle="1" w:styleId="ListLabel1981">
    <w:name w:val="ListLabel 1981"/>
    <w:qFormat/>
    <w:rsid w:val="0052389F"/>
    <w:rPr>
      <w:rFonts w:cs="OpenSymbol"/>
    </w:rPr>
  </w:style>
  <w:style w:type="character" w:customStyle="1" w:styleId="ListLabel1982">
    <w:name w:val="ListLabel 1982"/>
    <w:qFormat/>
    <w:rsid w:val="0052389F"/>
    <w:rPr>
      <w:rFonts w:ascii="Calibri" w:hAnsi="Calibri" w:cs="Symbol"/>
      <w:b/>
      <w:color w:val="auto"/>
      <w:sz w:val="22"/>
    </w:rPr>
  </w:style>
  <w:style w:type="character" w:customStyle="1" w:styleId="ListLabel1983">
    <w:name w:val="ListLabel 1983"/>
    <w:qFormat/>
    <w:rsid w:val="0052389F"/>
    <w:rPr>
      <w:rFonts w:cs="Courier New"/>
    </w:rPr>
  </w:style>
  <w:style w:type="character" w:customStyle="1" w:styleId="ListLabel1984">
    <w:name w:val="ListLabel 1984"/>
    <w:qFormat/>
    <w:rsid w:val="0052389F"/>
    <w:rPr>
      <w:rFonts w:cs="Wingdings"/>
    </w:rPr>
  </w:style>
  <w:style w:type="character" w:customStyle="1" w:styleId="ListLabel1985">
    <w:name w:val="ListLabel 1985"/>
    <w:qFormat/>
    <w:rsid w:val="0052389F"/>
    <w:rPr>
      <w:rFonts w:cs="Symbol"/>
    </w:rPr>
  </w:style>
  <w:style w:type="character" w:customStyle="1" w:styleId="ListLabel1986">
    <w:name w:val="ListLabel 1986"/>
    <w:qFormat/>
    <w:rsid w:val="0052389F"/>
    <w:rPr>
      <w:rFonts w:cs="Courier New"/>
    </w:rPr>
  </w:style>
  <w:style w:type="character" w:customStyle="1" w:styleId="ListLabel1987">
    <w:name w:val="ListLabel 1987"/>
    <w:qFormat/>
    <w:rsid w:val="0052389F"/>
    <w:rPr>
      <w:rFonts w:cs="Wingdings"/>
    </w:rPr>
  </w:style>
  <w:style w:type="character" w:customStyle="1" w:styleId="ListLabel1988">
    <w:name w:val="ListLabel 1988"/>
    <w:qFormat/>
    <w:rsid w:val="0052389F"/>
    <w:rPr>
      <w:rFonts w:cs="Symbol"/>
    </w:rPr>
  </w:style>
  <w:style w:type="character" w:customStyle="1" w:styleId="ListLabel1989">
    <w:name w:val="ListLabel 1989"/>
    <w:qFormat/>
    <w:rsid w:val="0052389F"/>
    <w:rPr>
      <w:rFonts w:cs="Courier New"/>
    </w:rPr>
  </w:style>
  <w:style w:type="character" w:customStyle="1" w:styleId="ListLabel1990">
    <w:name w:val="ListLabel 1990"/>
    <w:qFormat/>
    <w:rsid w:val="0052389F"/>
    <w:rPr>
      <w:rFonts w:cs="Wingdings"/>
    </w:rPr>
  </w:style>
  <w:style w:type="character" w:customStyle="1" w:styleId="ListLabel1991">
    <w:name w:val="ListLabel 1991"/>
    <w:qFormat/>
    <w:rsid w:val="0052389F"/>
    <w:rPr>
      <w:rFonts w:cs="Symbol"/>
      <w:b/>
      <w:color w:val="auto"/>
      <w:sz w:val="22"/>
    </w:rPr>
  </w:style>
  <w:style w:type="character" w:customStyle="1" w:styleId="ListLabel1992">
    <w:name w:val="ListLabel 1992"/>
    <w:qFormat/>
    <w:rsid w:val="0052389F"/>
    <w:rPr>
      <w:rFonts w:cs="Courier New"/>
    </w:rPr>
  </w:style>
  <w:style w:type="character" w:customStyle="1" w:styleId="ListLabel1993">
    <w:name w:val="ListLabel 1993"/>
    <w:qFormat/>
    <w:rsid w:val="0052389F"/>
    <w:rPr>
      <w:rFonts w:cs="Wingdings"/>
    </w:rPr>
  </w:style>
  <w:style w:type="character" w:customStyle="1" w:styleId="ListLabel1994">
    <w:name w:val="ListLabel 1994"/>
    <w:qFormat/>
    <w:rsid w:val="0052389F"/>
    <w:rPr>
      <w:rFonts w:cs="Symbol"/>
    </w:rPr>
  </w:style>
  <w:style w:type="character" w:customStyle="1" w:styleId="ListLabel1995">
    <w:name w:val="ListLabel 1995"/>
    <w:qFormat/>
    <w:rsid w:val="0052389F"/>
    <w:rPr>
      <w:rFonts w:cs="Courier New"/>
    </w:rPr>
  </w:style>
  <w:style w:type="character" w:customStyle="1" w:styleId="ListLabel1996">
    <w:name w:val="ListLabel 1996"/>
    <w:qFormat/>
    <w:rsid w:val="0052389F"/>
    <w:rPr>
      <w:rFonts w:cs="Wingdings"/>
    </w:rPr>
  </w:style>
  <w:style w:type="character" w:customStyle="1" w:styleId="ListLabel1997">
    <w:name w:val="ListLabel 1997"/>
    <w:qFormat/>
    <w:rsid w:val="0052389F"/>
    <w:rPr>
      <w:rFonts w:cs="Symbol"/>
    </w:rPr>
  </w:style>
  <w:style w:type="character" w:customStyle="1" w:styleId="ListLabel1998">
    <w:name w:val="ListLabel 1998"/>
    <w:qFormat/>
    <w:rsid w:val="0052389F"/>
    <w:rPr>
      <w:rFonts w:cs="Courier New"/>
    </w:rPr>
  </w:style>
  <w:style w:type="character" w:customStyle="1" w:styleId="ListLabel1999">
    <w:name w:val="ListLabel 1999"/>
    <w:qFormat/>
    <w:rsid w:val="0052389F"/>
    <w:rPr>
      <w:rFonts w:cs="Wingdings"/>
    </w:rPr>
  </w:style>
  <w:style w:type="character" w:customStyle="1" w:styleId="ListLabel2000">
    <w:name w:val="ListLabel 2000"/>
    <w:qFormat/>
    <w:rsid w:val="0052389F"/>
    <w:rPr>
      <w:rFonts w:ascii="Calibri" w:hAnsi="Calibri" w:cs="Symbol"/>
      <w:color w:val="auto"/>
      <w:sz w:val="22"/>
    </w:rPr>
  </w:style>
  <w:style w:type="character" w:customStyle="1" w:styleId="ListLabel2001">
    <w:name w:val="ListLabel 2001"/>
    <w:qFormat/>
    <w:rsid w:val="0052389F"/>
    <w:rPr>
      <w:rFonts w:cs="Courier New"/>
    </w:rPr>
  </w:style>
  <w:style w:type="character" w:customStyle="1" w:styleId="ListLabel2002">
    <w:name w:val="ListLabel 2002"/>
    <w:qFormat/>
    <w:rsid w:val="0052389F"/>
    <w:rPr>
      <w:rFonts w:cs="Wingdings"/>
    </w:rPr>
  </w:style>
  <w:style w:type="character" w:customStyle="1" w:styleId="ListLabel2003">
    <w:name w:val="ListLabel 2003"/>
    <w:qFormat/>
    <w:rsid w:val="0052389F"/>
    <w:rPr>
      <w:rFonts w:cs="Symbol"/>
    </w:rPr>
  </w:style>
  <w:style w:type="character" w:customStyle="1" w:styleId="ListLabel2004">
    <w:name w:val="ListLabel 2004"/>
    <w:qFormat/>
    <w:rsid w:val="0052389F"/>
    <w:rPr>
      <w:rFonts w:cs="Courier New"/>
    </w:rPr>
  </w:style>
  <w:style w:type="character" w:customStyle="1" w:styleId="ListLabel2005">
    <w:name w:val="ListLabel 2005"/>
    <w:qFormat/>
    <w:rsid w:val="0052389F"/>
    <w:rPr>
      <w:rFonts w:cs="Wingdings"/>
    </w:rPr>
  </w:style>
  <w:style w:type="character" w:customStyle="1" w:styleId="ListLabel2006">
    <w:name w:val="ListLabel 2006"/>
    <w:qFormat/>
    <w:rsid w:val="0052389F"/>
    <w:rPr>
      <w:rFonts w:cs="Symbol"/>
    </w:rPr>
  </w:style>
  <w:style w:type="character" w:customStyle="1" w:styleId="ListLabel2007">
    <w:name w:val="ListLabel 2007"/>
    <w:qFormat/>
    <w:rsid w:val="0052389F"/>
    <w:rPr>
      <w:rFonts w:cs="Courier New"/>
    </w:rPr>
  </w:style>
  <w:style w:type="character" w:customStyle="1" w:styleId="ListLabel2008">
    <w:name w:val="ListLabel 2008"/>
    <w:qFormat/>
    <w:rsid w:val="0052389F"/>
    <w:rPr>
      <w:rFonts w:cs="Wingdings"/>
    </w:rPr>
  </w:style>
  <w:style w:type="character" w:customStyle="1" w:styleId="ListLabel2009">
    <w:name w:val="ListLabel 2009"/>
    <w:qFormat/>
    <w:rsid w:val="0052389F"/>
    <w:rPr>
      <w:rFonts w:cs="OpenSymbol"/>
    </w:rPr>
  </w:style>
  <w:style w:type="character" w:customStyle="1" w:styleId="ListLabel2010">
    <w:name w:val="ListLabel 2010"/>
    <w:qFormat/>
    <w:rsid w:val="0052389F"/>
    <w:rPr>
      <w:rFonts w:cs="OpenSymbol"/>
    </w:rPr>
  </w:style>
  <w:style w:type="character" w:customStyle="1" w:styleId="ListLabel2011">
    <w:name w:val="ListLabel 2011"/>
    <w:qFormat/>
    <w:rsid w:val="0052389F"/>
    <w:rPr>
      <w:rFonts w:cs="OpenSymbol"/>
    </w:rPr>
  </w:style>
  <w:style w:type="character" w:customStyle="1" w:styleId="ListLabel2012">
    <w:name w:val="ListLabel 2012"/>
    <w:qFormat/>
    <w:rsid w:val="0052389F"/>
    <w:rPr>
      <w:rFonts w:cs="OpenSymbol"/>
    </w:rPr>
  </w:style>
  <w:style w:type="character" w:customStyle="1" w:styleId="ListLabel2013">
    <w:name w:val="ListLabel 2013"/>
    <w:qFormat/>
    <w:rsid w:val="0052389F"/>
    <w:rPr>
      <w:rFonts w:cs="OpenSymbol"/>
    </w:rPr>
  </w:style>
  <w:style w:type="character" w:customStyle="1" w:styleId="ListLabel2014">
    <w:name w:val="ListLabel 2014"/>
    <w:qFormat/>
    <w:rsid w:val="0052389F"/>
    <w:rPr>
      <w:rFonts w:cs="OpenSymbol"/>
    </w:rPr>
  </w:style>
  <w:style w:type="character" w:customStyle="1" w:styleId="ListLabel2015">
    <w:name w:val="ListLabel 2015"/>
    <w:qFormat/>
    <w:rsid w:val="0052389F"/>
    <w:rPr>
      <w:rFonts w:cs="OpenSymbol"/>
    </w:rPr>
  </w:style>
  <w:style w:type="character" w:customStyle="1" w:styleId="ListLabel2016">
    <w:name w:val="ListLabel 2016"/>
    <w:qFormat/>
    <w:rsid w:val="0052389F"/>
    <w:rPr>
      <w:rFonts w:cs="OpenSymbol"/>
    </w:rPr>
  </w:style>
  <w:style w:type="character" w:customStyle="1" w:styleId="ListLabel2017">
    <w:name w:val="ListLabel 2017"/>
    <w:qFormat/>
    <w:rsid w:val="0052389F"/>
    <w:rPr>
      <w:rFonts w:cs="OpenSymbol"/>
    </w:rPr>
  </w:style>
  <w:style w:type="character" w:customStyle="1" w:styleId="ListLabel2018">
    <w:name w:val="ListLabel 2018"/>
    <w:qFormat/>
    <w:rsid w:val="0052389F"/>
    <w:rPr>
      <w:rFonts w:cs="OpenSymbol"/>
    </w:rPr>
  </w:style>
  <w:style w:type="character" w:customStyle="1" w:styleId="ListLabel2019">
    <w:name w:val="ListLabel 2019"/>
    <w:qFormat/>
    <w:rsid w:val="0052389F"/>
    <w:rPr>
      <w:rFonts w:cs="OpenSymbol"/>
    </w:rPr>
  </w:style>
  <w:style w:type="character" w:customStyle="1" w:styleId="ListLabel2020">
    <w:name w:val="ListLabel 2020"/>
    <w:qFormat/>
    <w:rsid w:val="0052389F"/>
    <w:rPr>
      <w:rFonts w:cs="OpenSymbol"/>
    </w:rPr>
  </w:style>
  <w:style w:type="character" w:customStyle="1" w:styleId="ListLabel2021">
    <w:name w:val="ListLabel 2021"/>
    <w:qFormat/>
    <w:rsid w:val="0052389F"/>
    <w:rPr>
      <w:rFonts w:cs="OpenSymbol"/>
    </w:rPr>
  </w:style>
  <w:style w:type="character" w:customStyle="1" w:styleId="ListLabel2022">
    <w:name w:val="ListLabel 2022"/>
    <w:qFormat/>
    <w:rsid w:val="0052389F"/>
    <w:rPr>
      <w:rFonts w:cs="OpenSymbol"/>
    </w:rPr>
  </w:style>
  <w:style w:type="character" w:customStyle="1" w:styleId="ListLabel2023">
    <w:name w:val="ListLabel 2023"/>
    <w:qFormat/>
    <w:rsid w:val="0052389F"/>
    <w:rPr>
      <w:rFonts w:cs="OpenSymbol"/>
    </w:rPr>
  </w:style>
  <w:style w:type="character" w:customStyle="1" w:styleId="ListLabel2024">
    <w:name w:val="ListLabel 2024"/>
    <w:qFormat/>
    <w:rsid w:val="0052389F"/>
    <w:rPr>
      <w:rFonts w:cs="OpenSymbol"/>
    </w:rPr>
  </w:style>
  <w:style w:type="character" w:customStyle="1" w:styleId="ListLabel2025">
    <w:name w:val="ListLabel 2025"/>
    <w:qFormat/>
    <w:rsid w:val="0052389F"/>
    <w:rPr>
      <w:rFonts w:cs="OpenSymbol"/>
    </w:rPr>
  </w:style>
  <w:style w:type="character" w:customStyle="1" w:styleId="ListLabel2026">
    <w:name w:val="ListLabel 2026"/>
    <w:qFormat/>
    <w:rsid w:val="0052389F"/>
    <w:rPr>
      <w:rFonts w:cs="OpenSymbol"/>
    </w:rPr>
  </w:style>
  <w:style w:type="character" w:customStyle="1" w:styleId="ListLabel2027">
    <w:name w:val="ListLabel 2027"/>
    <w:qFormat/>
    <w:rsid w:val="0052389F"/>
    <w:rPr>
      <w:rFonts w:ascii="Calibri" w:hAnsi="Calibri" w:cs="OpenSymbol"/>
    </w:rPr>
  </w:style>
  <w:style w:type="character" w:customStyle="1" w:styleId="ListLabel2028">
    <w:name w:val="ListLabel 2028"/>
    <w:qFormat/>
    <w:rsid w:val="0052389F"/>
    <w:rPr>
      <w:rFonts w:cs="OpenSymbol"/>
    </w:rPr>
  </w:style>
  <w:style w:type="character" w:customStyle="1" w:styleId="ListLabel2029">
    <w:name w:val="ListLabel 2029"/>
    <w:qFormat/>
    <w:rsid w:val="0052389F"/>
    <w:rPr>
      <w:rFonts w:cs="OpenSymbol"/>
    </w:rPr>
  </w:style>
  <w:style w:type="character" w:customStyle="1" w:styleId="ListLabel2030">
    <w:name w:val="ListLabel 2030"/>
    <w:qFormat/>
    <w:rsid w:val="0052389F"/>
    <w:rPr>
      <w:rFonts w:cs="OpenSymbol"/>
    </w:rPr>
  </w:style>
  <w:style w:type="character" w:customStyle="1" w:styleId="ListLabel2031">
    <w:name w:val="ListLabel 2031"/>
    <w:qFormat/>
    <w:rsid w:val="0052389F"/>
    <w:rPr>
      <w:rFonts w:cs="OpenSymbol"/>
    </w:rPr>
  </w:style>
  <w:style w:type="character" w:customStyle="1" w:styleId="ListLabel2032">
    <w:name w:val="ListLabel 2032"/>
    <w:qFormat/>
    <w:rsid w:val="0052389F"/>
    <w:rPr>
      <w:rFonts w:cs="OpenSymbol"/>
    </w:rPr>
  </w:style>
  <w:style w:type="character" w:customStyle="1" w:styleId="ListLabel2033">
    <w:name w:val="ListLabel 2033"/>
    <w:qFormat/>
    <w:rsid w:val="0052389F"/>
    <w:rPr>
      <w:rFonts w:cs="OpenSymbol"/>
    </w:rPr>
  </w:style>
  <w:style w:type="character" w:customStyle="1" w:styleId="ListLabel2034">
    <w:name w:val="ListLabel 2034"/>
    <w:qFormat/>
    <w:rsid w:val="0052389F"/>
    <w:rPr>
      <w:rFonts w:cs="OpenSymbol"/>
    </w:rPr>
  </w:style>
  <w:style w:type="character" w:customStyle="1" w:styleId="ListLabel2035">
    <w:name w:val="ListLabel 2035"/>
    <w:qFormat/>
    <w:rsid w:val="0052389F"/>
    <w:rPr>
      <w:rFonts w:cs="OpenSymbol"/>
    </w:rPr>
  </w:style>
  <w:style w:type="character" w:customStyle="1" w:styleId="ListLabel2036">
    <w:name w:val="ListLabel 2036"/>
    <w:qFormat/>
    <w:rsid w:val="0052389F"/>
    <w:rPr>
      <w:rFonts w:ascii="Calibri" w:hAnsi="Calibri" w:cs="OpenSymbol"/>
      <w:sz w:val="22"/>
    </w:rPr>
  </w:style>
  <w:style w:type="character" w:customStyle="1" w:styleId="ListLabel2037">
    <w:name w:val="ListLabel 2037"/>
    <w:qFormat/>
    <w:rsid w:val="0052389F"/>
    <w:rPr>
      <w:rFonts w:cs="OpenSymbol"/>
    </w:rPr>
  </w:style>
  <w:style w:type="character" w:customStyle="1" w:styleId="ListLabel2038">
    <w:name w:val="ListLabel 2038"/>
    <w:qFormat/>
    <w:rsid w:val="0052389F"/>
    <w:rPr>
      <w:rFonts w:cs="OpenSymbol"/>
    </w:rPr>
  </w:style>
  <w:style w:type="character" w:customStyle="1" w:styleId="ListLabel2039">
    <w:name w:val="ListLabel 2039"/>
    <w:qFormat/>
    <w:rsid w:val="0052389F"/>
    <w:rPr>
      <w:rFonts w:cs="OpenSymbol"/>
    </w:rPr>
  </w:style>
  <w:style w:type="character" w:customStyle="1" w:styleId="ListLabel2040">
    <w:name w:val="ListLabel 2040"/>
    <w:qFormat/>
    <w:rsid w:val="0052389F"/>
    <w:rPr>
      <w:rFonts w:cs="OpenSymbol"/>
    </w:rPr>
  </w:style>
  <w:style w:type="character" w:customStyle="1" w:styleId="ListLabel2041">
    <w:name w:val="ListLabel 2041"/>
    <w:qFormat/>
    <w:rsid w:val="0052389F"/>
    <w:rPr>
      <w:rFonts w:cs="OpenSymbol"/>
    </w:rPr>
  </w:style>
  <w:style w:type="character" w:customStyle="1" w:styleId="ListLabel2042">
    <w:name w:val="ListLabel 2042"/>
    <w:qFormat/>
    <w:rsid w:val="0052389F"/>
    <w:rPr>
      <w:rFonts w:cs="OpenSymbol"/>
    </w:rPr>
  </w:style>
  <w:style w:type="character" w:customStyle="1" w:styleId="ListLabel2043">
    <w:name w:val="ListLabel 2043"/>
    <w:qFormat/>
    <w:rsid w:val="0052389F"/>
    <w:rPr>
      <w:rFonts w:cs="OpenSymbol"/>
    </w:rPr>
  </w:style>
  <w:style w:type="character" w:customStyle="1" w:styleId="ListLabel2044">
    <w:name w:val="ListLabel 2044"/>
    <w:qFormat/>
    <w:rsid w:val="0052389F"/>
    <w:rPr>
      <w:rFonts w:cs="OpenSymbol"/>
    </w:rPr>
  </w:style>
  <w:style w:type="character" w:customStyle="1" w:styleId="ListLabel2045">
    <w:name w:val="ListLabel 2045"/>
    <w:qFormat/>
    <w:rsid w:val="0052389F"/>
    <w:rPr>
      <w:rFonts w:cs="Symbol"/>
      <w:color w:val="auto"/>
      <w:sz w:val="22"/>
    </w:rPr>
  </w:style>
  <w:style w:type="character" w:customStyle="1" w:styleId="ListLabel2046">
    <w:name w:val="ListLabel 2046"/>
    <w:qFormat/>
    <w:rsid w:val="0052389F"/>
    <w:rPr>
      <w:rFonts w:cs="Courier New"/>
    </w:rPr>
  </w:style>
  <w:style w:type="character" w:customStyle="1" w:styleId="ListLabel2047">
    <w:name w:val="ListLabel 2047"/>
    <w:qFormat/>
    <w:rsid w:val="0052389F"/>
    <w:rPr>
      <w:rFonts w:cs="Wingdings"/>
    </w:rPr>
  </w:style>
  <w:style w:type="character" w:customStyle="1" w:styleId="ListLabel2048">
    <w:name w:val="ListLabel 2048"/>
    <w:qFormat/>
    <w:rsid w:val="0052389F"/>
    <w:rPr>
      <w:rFonts w:cs="Symbol"/>
    </w:rPr>
  </w:style>
  <w:style w:type="character" w:customStyle="1" w:styleId="ListLabel2049">
    <w:name w:val="ListLabel 2049"/>
    <w:qFormat/>
    <w:rsid w:val="0052389F"/>
    <w:rPr>
      <w:rFonts w:cs="Courier New"/>
    </w:rPr>
  </w:style>
  <w:style w:type="character" w:customStyle="1" w:styleId="ListLabel2050">
    <w:name w:val="ListLabel 2050"/>
    <w:qFormat/>
    <w:rsid w:val="0052389F"/>
    <w:rPr>
      <w:rFonts w:cs="Wingdings"/>
    </w:rPr>
  </w:style>
  <w:style w:type="character" w:customStyle="1" w:styleId="ListLabel2051">
    <w:name w:val="ListLabel 2051"/>
    <w:qFormat/>
    <w:rsid w:val="0052389F"/>
    <w:rPr>
      <w:rFonts w:cs="Symbol"/>
    </w:rPr>
  </w:style>
  <w:style w:type="character" w:customStyle="1" w:styleId="ListLabel2052">
    <w:name w:val="ListLabel 2052"/>
    <w:qFormat/>
    <w:rsid w:val="0052389F"/>
    <w:rPr>
      <w:rFonts w:cs="Courier New"/>
    </w:rPr>
  </w:style>
  <w:style w:type="character" w:customStyle="1" w:styleId="ListLabel2053">
    <w:name w:val="ListLabel 2053"/>
    <w:qFormat/>
    <w:rsid w:val="0052389F"/>
    <w:rPr>
      <w:rFonts w:cs="Wingdings"/>
    </w:rPr>
  </w:style>
  <w:style w:type="character" w:customStyle="1" w:styleId="ListLabel2054">
    <w:name w:val="ListLabel 2054"/>
    <w:qFormat/>
    <w:rsid w:val="0052389F"/>
    <w:rPr>
      <w:rFonts w:cs="Courier New"/>
      <w:b/>
      <w:color w:val="auto"/>
      <w:sz w:val="22"/>
    </w:rPr>
  </w:style>
  <w:style w:type="character" w:customStyle="1" w:styleId="ListLabel2055">
    <w:name w:val="ListLabel 2055"/>
    <w:qFormat/>
    <w:rsid w:val="0052389F"/>
    <w:rPr>
      <w:rFonts w:cs="Courier New"/>
    </w:rPr>
  </w:style>
  <w:style w:type="character" w:customStyle="1" w:styleId="ListLabel2056">
    <w:name w:val="ListLabel 2056"/>
    <w:qFormat/>
    <w:rsid w:val="0052389F"/>
    <w:rPr>
      <w:rFonts w:cs="Wingdings"/>
    </w:rPr>
  </w:style>
  <w:style w:type="character" w:customStyle="1" w:styleId="ListLabel2057">
    <w:name w:val="ListLabel 2057"/>
    <w:qFormat/>
    <w:rsid w:val="0052389F"/>
    <w:rPr>
      <w:rFonts w:cs="Symbol"/>
    </w:rPr>
  </w:style>
  <w:style w:type="character" w:customStyle="1" w:styleId="ListLabel2058">
    <w:name w:val="ListLabel 2058"/>
    <w:qFormat/>
    <w:rsid w:val="0052389F"/>
    <w:rPr>
      <w:rFonts w:cs="Courier New"/>
    </w:rPr>
  </w:style>
  <w:style w:type="character" w:customStyle="1" w:styleId="ListLabel2059">
    <w:name w:val="ListLabel 2059"/>
    <w:qFormat/>
    <w:rsid w:val="0052389F"/>
    <w:rPr>
      <w:rFonts w:cs="Wingdings"/>
    </w:rPr>
  </w:style>
  <w:style w:type="character" w:customStyle="1" w:styleId="ListLabel2060">
    <w:name w:val="ListLabel 2060"/>
    <w:qFormat/>
    <w:rsid w:val="0052389F"/>
    <w:rPr>
      <w:rFonts w:cs="Symbol"/>
    </w:rPr>
  </w:style>
  <w:style w:type="character" w:customStyle="1" w:styleId="ListLabel2061">
    <w:name w:val="ListLabel 2061"/>
    <w:qFormat/>
    <w:rsid w:val="0052389F"/>
    <w:rPr>
      <w:rFonts w:cs="Courier New"/>
    </w:rPr>
  </w:style>
  <w:style w:type="character" w:customStyle="1" w:styleId="ListLabel2062">
    <w:name w:val="ListLabel 2062"/>
    <w:qFormat/>
    <w:rsid w:val="0052389F"/>
    <w:rPr>
      <w:rFonts w:cs="Wingdings"/>
    </w:rPr>
  </w:style>
  <w:style w:type="character" w:customStyle="1" w:styleId="ListLabel2063">
    <w:name w:val="ListLabel 2063"/>
    <w:qFormat/>
    <w:rsid w:val="0052389F"/>
    <w:rPr>
      <w:rFonts w:cs="Symbol"/>
      <w:sz w:val="22"/>
    </w:rPr>
  </w:style>
  <w:style w:type="character" w:customStyle="1" w:styleId="ListLabel2064">
    <w:name w:val="ListLabel 2064"/>
    <w:qFormat/>
    <w:rsid w:val="0052389F"/>
    <w:rPr>
      <w:rFonts w:cs="Courier New"/>
    </w:rPr>
  </w:style>
  <w:style w:type="character" w:customStyle="1" w:styleId="ListLabel2065">
    <w:name w:val="ListLabel 2065"/>
    <w:qFormat/>
    <w:rsid w:val="0052389F"/>
    <w:rPr>
      <w:rFonts w:cs="Wingdings"/>
    </w:rPr>
  </w:style>
  <w:style w:type="character" w:customStyle="1" w:styleId="ListLabel2066">
    <w:name w:val="ListLabel 2066"/>
    <w:qFormat/>
    <w:rsid w:val="0052389F"/>
    <w:rPr>
      <w:rFonts w:cs="Symbol"/>
    </w:rPr>
  </w:style>
  <w:style w:type="character" w:customStyle="1" w:styleId="ListLabel2067">
    <w:name w:val="ListLabel 2067"/>
    <w:qFormat/>
    <w:rsid w:val="0052389F"/>
    <w:rPr>
      <w:rFonts w:cs="Courier New"/>
    </w:rPr>
  </w:style>
  <w:style w:type="character" w:customStyle="1" w:styleId="ListLabel2068">
    <w:name w:val="ListLabel 2068"/>
    <w:qFormat/>
    <w:rsid w:val="0052389F"/>
    <w:rPr>
      <w:rFonts w:cs="Wingdings"/>
    </w:rPr>
  </w:style>
  <w:style w:type="character" w:customStyle="1" w:styleId="ListLabel2069">
    <w:name w:val="ListLabel 2069"/>
    <w:qFormat/>
    <w:rsid w:val="0052389F"/>
    <w:rPr>
      <w:rFonts w:cs="Symbol"/>
    </w:rPr>
  </w:style>
  <w:style w:type="character" w:customStyle="1" w:styleId="ListLabel2070">
    <w:name w:val="ListLabel 2070"/>
    <w:qFormat/>
    <w:rsid w:val="0052389F"/>
    <w:rPr>
      <w:rFonts w:cs="Courier New"/>
    </w:rPr>
  </w:style>
  <w:style w:type="character" w:customStyle="1" w:styleId="ListLabel2071">
    <w:name w:val="ListLabel 2071"/>
    <w:qFormat/>
    <w:rsid w:val="0052389F"/>
    <w:rPr>
      <w:rFonts w:cs="Wingdings"/>
    </w:rPr>
  </w:style>
  <w:style w:type="character" w:customStyle="1" w:styleId="ListLabel2072">
    <w:name w:val="ListLabel 2072"/>
    <w:qFormat/>
    <w:rsid w:val="0052389F"/>
    <w:rPr>
      <w:rFonts w:ascii="Calibri" w:hAnsi="Calibri" w:cs="Symbol"/>
      <w:sz w:val="22"/>
    </w:rPr>
  </w:style>
  <w:style w:type="character" w:customStyle="1" w:styleId="ListLabel2073">
    <w:name w:val="ListLabel 2073"/>
    <w:qFormat/>
    <w:rsid w:val="0052389F"/>
    <w:rPr>
      <w:rFonts w:cs="Courier New"/>
    </w:rPr>
  </w:style>
  <w:style w:type="character" w:customStyle="1" w:styleId="ListLabel2074">
    <w:name w:val="ListLabel 2074"/>
    <w:qFormat/>
    <w:rsid w:val="0052389F"/>
    <w:rPr>
      <w:rFonts w:cs="Wingdings"/>
    </w:rPr>
  </w:style>
  <w:style w:type="character" w:customStyle="1" w:styleId="ListLabel2075">
    <w:name w:val="ListLabel 2075"/>
    <w:qFormat/>
    <w:rsid w:val="0052389F"/>
    <w:rPr>
      <w:rFonts w:cs="Symbol"/>
    </w:rPr>
  </w:style>
  <w:style w:type="character" w:customStyle="1" w:styleId="ListLabel2076">
    <w:name w:val="ListLabel 2076"/>
    <w:qFormat/>
    <w:rsid w:val="0052389F"/>
    <w:rPr>
      <w:rFonts w:cs="Courier New"/>
    </w:rPr>
  </w:style>
  <w:style w:type="character" w:customStyle="1" w:styleId="ListLabel2077">
    <w:name w:val="ListLabel 2077"/>
    <w:qFormat/>
    <w:rsid w:val="0052389F"/>
    <w:rPr>
      <w:rFonts w:cs="Wingdings"/>
    </w:rPr>
  </w:style>
  <w:style w:type="character" w:customStyle="1" w:styleId="ListLabel2078">
    <w:name w:val="ListLabel 2078"/>
    <w:qFormat/>
    <w:rsid w:val="0052389F"/>
    <w:rPr>
      <w:rFonts w:cs="Symbol"/>
    </w:rPr>
  </w:style>
  <w:style w:type="character" w:customStyle="1" w:styleId="ListLabel2079">
    <w:name w:val="ListLabel 2079"/>
    <w:qFormat/>
    <w:rsid w:val="0052389F"/>
    <w:rPr>
      <w:rFonts w:cs="Courier New"/>
    </w:rPr>
  </w:style>
  <w:style w:type="character" w:customStyle="1" w:styleId="ListLabel2080">
    <w:name w:val="ListLabel 2080"/>
    <w:qFormat/>
    <w:rsid w:val="0052389F"/>
    <w:rPr>
      <w:rFonts w:cs="Wingdings"/>
    </w:rPr>
  </w:style>
  <w:style w:type="character" w:customStyle="1" w:styleId="ListLabel2081">
    <w:name w:val="ListLabel 2081"/>
    <w:qFormat/>
    <w:rsid w:val="0052389F"/>
    <w:rPr>
      <w:rFonts w:cs="Symbol"/>
    </w:rPr>
  </w:style>
  <w:style w:type="character" w:customStyle="1" w:styleId="ListLabel2082">
    <w:name w:val="ListLabel 2082"/>
    <w:qFormat/>
    <w:rsid w:val="0052389F"/>
    <w:rPr>
      <w:rFonts w:cs="Courier New"/>
    </w:rPr>
  </w:style>
  <w:style w:type="character" w:customStyle="1" w:styleId="ListLabel2083">
    <w:name w:val="ListLabel 2083"/>
    <w:qFormat/>
    <w:rsid w:val="0052389F"/>
    <w:rPr>
      <w:rFonts w:cs="Wingdings"/>
    </w:rPr>
  </w:style>
  <w:style w:type="character" w:customStyle="1" w:styleId="ListLabel2084">
    <w:name w:val="ListLabel 2084"/>
    <w:qFormat/>
    <w:rsid w:val="0052389F"/>
    <w:rPr>
      <w:rFonts w:cs="Symbol"/>
    </w:rPr>
  </w:style>
  <w:style w:type="character" w:customStyle="1" w:styleId="ListLabel2085">
    <w:name w:val="ListLabel 2085"/>
    <w:qFormat/>
    <w:rsid w:val="0052389F"/>
    <w:rPr>
      <w:rFonts w:cs="Courier New"/>
    </w:rPr>
  </w:style>
  <w:style w:type="character" w:customStyle="1" w:styleId="ListLabel2086">
    <w:name w:val="ListLabel 2086"/>
    <w:qFormat/>
    <w:rsid w:val="0052389F"/>
    <w:rPr>
      <w:rFonts w:cs="Wingdings"/>
    </w:rPr>
  </w:style>
  <w:style w:type="character" w:customStyle="1" w:styleId="ListLabel2087">
    <w:name w:val="ListLabel 2087"/>
    <w:qFormat/>
    <w:rsid w:val="0052389F"/>
    <w:rPr>
      <w:rFonts w:cs="Symbol"/>
    </w:rPr>
  </w:style>
  <w:style w:type="character" w:customStyle="1" w:styleId="ListLabel2088">
    <w:name w:val="ListLabel 2088"/>
    <w:qFormat/>
    <w:rsid w:val="0052389F"/>
    <w:rPr>
      <w:rFonts w:cs="Courier New"/>
    </w:rPr>
  </w:style>
  <w:style w:type="character" w:customStyle="1" w:styleId="ListLabel2089">
    <w:name w:val="ListLabel 2089"/>
    <w:qFormat/>
    <w:rsid w:val="0052389F"/>
    <w:rPr>
      <w:rFonts w:cs="Wingdings"/>
    </w:rPr>
  </w:style>
  <w:style w:type="character" w:customStyle="1" w:styleId="ListLabel2090">
    <w:name w:val="ListLabel 2090"/>
    <w:qFormat/>
    <w:rsid w:val="0052389F"/>
    <w:rPr>
      <w:rFonts w:ascii="Calibri" w:hAnsi="Calibri" w:cs="Symbol"/>
      <w:sz w:val="22"/>
    </w:rPr>
  </w:style>
  <w:style w:type="character" w:customStyle="1" w:styleId="ListLabel2091">
    <w:name w:val="ListLabel 2091"/>
    <w:qFormat/>
    <w:rsid w:val="0052389F"/>
    <w:rPr>
      <w:rFonts w:cs="Courier New"/>
    </w:rPr>
  </w:style>
  <w:style w:type="character" w:customStyle="1" w:styleId="ListLabel2092">
    <w:name w:val="ListLabel 2092"/>
    <w:qFormat/>
    <w:rsid w:val="0052389F"/>
    <w:rPr>
      <w:rFonts w:cs="Wingdings"/>
    </w:rPr>
  </w:style>
  <w:style w:type="character" w:customStyle="1" w:styleId="ListLabel2093">
    <w:name w:val="ListLabel 2093"/>
    <w:qFormat/>
    <w:rsid w:val="0052389F"/>
    <w:rPr>
      <w:rFonts w:cs="Symbol"/>
    </w:rPr>
  </w:style>
  <w:style w:type="character" w:customStyle="1" w:styleId="ListLabel2094">
    <w:name w:val="ListLabel 2094"/>
    <w:qFormat/>
    <w:rsid w:val="0052389F"/>
    <w:rPr>
      <w:rFonts w:cs="Courier New"/>
    </w:rPr>
  </w:style>
  <w:style w:type="character" w:customStyle="1" w:styleId="ListLabel2095">
    <w:name w:val="ListLabel 2095"/>
    <w:qFormat/>
    <w:rsid w:val="0052389F"/>
    <w:rPr>
      <w:rFonts w:cs="Wingdings"/>
    </w:rPr>
  </w:style>
  <w:style w:type="character" w:customStyle="1" w:styleId="ListLabel2096">
    <w:name w:val="ListLabel 2096"/>
    <w:qFormat/>
    <w:rsid w:val="0052389F"/>
    <w:rPr>
      <w:rFonts w:cs="Symbol"/>
    </w:rPr>
  </w:style>
  <w:style w:type="character" w:customStyle="1" w:styleId="ListLabel2097">
    <w:name w:val="ListLabel 2097"/>
    <w:qFormat/>
    <w:rsid w:val="0052389F"/>
    <w:rPr>
      <w:rFonts w:cs="Courier New"/>
    </w:rPr>
  </w:style>
  <w:style w:type="character" w:customStyle="1" w:styleId="ListLabel2098">
    <w:name w:val="ListLabel 2098"/>
    <w:qFormat/>
    <w:rsid w:val="0052389F"/>
    <w:rPr>
      <w:rFonts w:cs="Wingdings"/>
    </w:rPr>
  </w:style>
  <w:style w:type="character" w:customStyle="1" w:styleId="ListLabel2099">
    <w:name w:val="ListLabel 2099"/>
    <w:qFormat/>
    <w:rsid w:val="0052389F"/>
    <w:rPr>
      <w:rFonts w:ascii="Calibri" w:hAnsi="Calibri" w:cs="Symbol"/>
      <w:sz w:val="22"/>
    </w:rPr>
  </w:style>
  <w:style w:type="character" w:customStyle="1" w:styleId="ListLabel2100">
    <w:name w:val="ListLabel 2100"/>
    <w:qFormat/>
    <w:rsid w:val="0052389F"/>
    <w:rPr>
      <w:rFonts w:cs="Courier New"/>
    </w:rPr>
  </w:style>
  <w:style w:type="character" w:customStyle="1" w:styleId="ListLabel2101">
    <w:name w:val="ListLabel 2101"/>
    <w:qFormat/>
    <w:rsid w:val="0052389F"/>
    <w:rPr>
      <w:rFonts w:cs="Wingdings"/>
    </w:rPr>
  </w:style>
  <w:style w:type="character" w:customStyle="1" w:styleId="ListLabel2102">
    <w:name w:val="ListLabel 2102"/>
    <w:qFormat/>
    <w:rsid w:val="0052389F"/>
    <w:rPr>
      <w:rFonts w:cs="Symbol"/>
    </w:rPr>
  </w:style>
  <w:style w:type="character" w:customStyle="1" w:styleId="ListLabel2103">
    <w:name w:val="ListLabel 2103"/>
    <w:qFormat/>
    <w:rsid w:val="0052389F"/>
    <w:rPr>
      <w:rFonts w:cs="Courier New"/>
    </w:rPr>
  </w:style>
  <w:style w:type="character" w:customStyle="1" w:styleId="ListLabel2104">
    <w:name w:val="ListLabel 2104"/>
    <w:qFormat/>
    <w:rsid w:val="0052389F"/>
    <w:rPr>
      <w:rFonts w:cs="Wingdings"/>
    </w:rPr>
  </w:style>
  <w:style w:type="character" w:customStyle="1" w:styleId="ListLabel2105">
    <w:name w:val="ListLabel 2105"/>
    <w:qFormat/>
    <w:rsid w:val="0052389F"/>
    <w:rPr>
      <w:rFonts w:cs="Symbol"/>
    </w:rPr>
  </w:style>
  <w:style w:type="character" w:customStyle="1" w:styleId="ListLabel2106">
    <w:name w:val="ListLabel 2106"/>
    <w:qFormat/>
    <w:rsid w:val="0052389F"/>
    <w:rPr>
      <w:rFonts w:cs="Courier New"/>
    </w:rPr>
  </w:style>
  <w:style w:type="character" w:customStyle="1" w:styleId="ListLabel2107">
    <w:name w:val="ListLabel 2107"/>
    <w:qFormat/>
    <w:rsid w:val="0052389F"/>
    <w:rPr>
      <w:rFonts w:cs="Wingdings"/>
    </w:rPr>
  </w:style>
  <w:style w:type="character" w:customStyle="1" w:styleId="ListLabel2108">
    <w:name w:val="ListLabel 2108"/>
    <w:qFormat/>
    <w:rsid w:val="0052389F"/>
    <w:rPr>
      <w:rFonts w:cs="Symbol"/>
    </w:rPr>
  </w:style>
  <w:style w:type="character" w:customStyle="1" w:styleId="ListLabel2109">
    <w:name w:val="ListLabel 2109"/>
    <w:qFormat/>
    <w:rsid w:val="0052389F"/>
    <w:rPr>
      <w:rFonts w:cs="Courier New"/>
    </w:rPr>
  </w:style>
  <w:style w:type="character" w:customStyle="1" w:styleId="ListLabel2110">
    <w:name w:val="ListLabel 2110"/>
    <w:qFormat/>
    <w:rsid w:val="0052389F"/>
    <w:rPr>
      <w:rFonts w:cs="Wingdings"/>
    </w:rPr>
  </w:style>
  <w:style w:type="character" w:customStyle="1" w:styleId="ListLabel2111">
    <w:name w:val="ListLabel 2111"/>
    <w:qFormat/>
    <w:rsid w:val="0052389F"/>
    <w:rPr>
      <w:rFonts w:cs="Symbol"/>
    </w:rPr>
  </w:style>
  <w:style w:type="character" w:customStyle="1" w:styleId="ListLabel2112">
    <w:name w:val="ListLabel 2112"/>
    <w:qFormat/>
    <w:rsid w:val="0052389F"/>
    <w:rPr>
      <w:rFonts w:cs="Courier New"/>
    </w:rPr>
  </w:style>
  <w:style w:type="character" w:customStyle="1" w:styleId="ListLabel2113">
    <w:name w:val="ListLabel 2113"/>
    <w:qFormat/>
    <w:rsid w:val="0052389F"/>
    <w:rPr>
      <w:rFonts w:cs="Wingdings"/>
    </w:rPr>
  </w:style>
  <w:style w:type="character" w:customStyle="1" w:styleId="ListLabel2114">
    <w:name w:val="ListLabel 2114"/>
    <w:qFormat/>
    <w:rsid w:val="0052389F"/>
    <w:rPr>
      <w:rFonts w:cs="Symbol"/>
    </w:rPr>
  </w:style>
  <w:style w:type="character" w:customStyle="1" w:styleId="ListLabel2115">
    <w:name w:val="ListLabel 2115"/>
    <w:qFormat/>
    <w:rsid w:val="0052389F"/>
    <w:rPr>
      <w:rFonts w:cs="Courier New"/>
    </w:rPr>
  </w:style>
  <w:style w:type="character" w:customStyle="1" w:styleId="ListLabel2116">
    <w:name w:val="ListLabel 2116"/>
    <w:qFormat/>
    <w:rsid w:val="0052389F"/>
    <w:rPr>
      <w:rFonts w:cs="Wingdings"/>
    </w:rPr>
  </w:style>
  <w:style w:type="character" w:customStyle="1" w:styleId="ListLabel2117">
    <w:name w:val="ListLabel 2117"/>
    <w:qFormat/>
    <w:rsid w:val="0052389F"/>
    <w:rPr>
      <w:rFonts w:ascii="Calibri" w:hAnsi="Calibri" w:cs="OpenSymbol"/>
      <w:sz w:val="22"/>
    </w:rPr>
  </w:style>
  <w:style w:type="character" w:customStyle="1" w:styleId="ListLabel2118">
    <w:name w:val="ListLabel 2118"/>
    <w:qFormat/>
    <w:rsid w:val="0052389F"/>
    <w:rPr>
      <w:rFonts w:cs="OpenSymbol"/>
    </w:rPr>
  </w:style>
  <w:style w:type="character" w:customStyle="1" w:styleId="ListLabel2119">
    <w:name w:val="ListLabel 2119"/>
    <w:qFormat/>
    <w:rsid w:val="0052389F"/>
    <w:rPr>
      <w:rFonts w:cs="OpenSymbol"/>
    </w:rPr>
  </w:style>
  <w:style w:type="character" w:customStyle="1" w:styleId="ListLabel2120">
    <w:name w:val="ListLabel 2120"/>
    <w:qFormat/>
    <w:rsid w:val="0052389F"/>
    <w:rPr>
      <w:rFonts w:cs="OpenSymbol"/>
    </w:rPr>
  </w:style>
  <w:style w:type="character" w:customStyle="1" w:styleId="ListLabel2121">
    <w:name w:val="ListLabel 2121"/>
    <w:qFormat/>
    <w:rsid w:val="0052389F"/>
    <w:rPr>
      <w:rFonts w:cs="OpenSymbol"/>
    </w:rPr>
  </w:style>
  <w:style w:type="character" w:customStyle="1" w:styleId="ListLabel2122">
    <w:name w:val="ListLabel 2122"/>
    <w:qFormat/>
    <w:rsid w:val="0052389F"/>
    <w:rPr>
      <w:rFonts w:cs="OpenSymbol"/>
    </w:rPr>
  </w:style>
  <w:style w:type="character" w:customStyle="1" w:styleId="ListLabel2123">
    <w:name w:val="ListLabel 2123"/>
    <w:qFormat/>
    <w:rsid w:val="0052389F"/>
    <w:rPr>
      <w:rFonts w:cs="OpenSymbol"/>
    </w:rPr>
  </w:style>
  <w:style w:type="character" w:customStyle="1" w:styleId="ListLabel2124">
    <w:name w:val="ListLabel 2124"/>
    <w:qFormat/>
    <w:rsid w:val="0052389F"/>
    <w:rPr>
      <w:rFonts w:cs="OpenSymbol"/>
    </w:rPr>
  </w:style>
  <w:style w:type="character" w:customStyle="1" w:styleId="ListLabel2125">
    <w:name w:val="ListLabel 2125"/>
    <w:qFormat/>
    <w:rsid w:val="0052389F"/>
    <w:rPr>
      <w:rFonts w:cs="OpenSymbol"/>
    </w:rPr>
  </w:style>
  <w:style w:type="character" w:customStyle="1" w:styleId="ListLabel2126">
    <w:name w:val="ListLabel 2126"/>
    <w:qFormat/>
    <w:rsid w:val="0052389F"/>
    <w:rPr>
      <w:rFonts w:cs="OpenSymbol"/>
    </w:rPr>
  </w:style>
  <w:style w:type="character" w:customStyle="1" w:styleId="ListLabel2127">
    <w:name w:val="ListLabel 2127"/>
    <w:qFormat/>
    <w:rsid w:val="0052389F"/>
    <w:rPr>
      <w:rFonts w:cs="OpenSymbol"/>
    </w:rPr>
  </w:style>
  <w:style w:type="character" w:customStyle="1" w:styleId="ListLabel2128">
    <w:name w:val="ListLabel 2128"/>
    <w:qFormat/>
    <w:rsid w:val="0052389F"/>
    <w:rPr>
      <w:rFonts w:cs="OpenSymbol"/>
    </w:rPr>
  </w:style>
  <w:style w:type="character" w:customStyle="1" w:styleId="ListLabel2129">
    <w:name w:val="ListLabel 2129"/>
    <w:qFormat/>
    <w:rsid w:val="0052389F"/>
    <w:rPr>
      <w:rFonts w:cs="OpenSymbol"/>
    </w:rPr>
  </w:style>
  <w:style w:type="character" w:customStyle="1" w:styleId="ListLabel2130">
    <w:name w:val="ListLabel 2130"/>
    <w:qFormat/>
    <w:rsid w:val="0052389F"/>
    <w:rPr>
      <w:rFonts w:cs="OpenSymbol"/>
    </w:rPr>
  </w:style>
  <w:style w:type="character" w:customStyle="1" w:styleId="ListLabel2131">
    <w:name w:val="ListLabel 2131"/>
    <w:qFormat/>
    <w:rsid w:val="0052389F"/>
    <w:rPr>
      <w:rFonts w:cs="OpenSymbol"/>
    </w:rPr>
  </w:style>
  <w:style w:type="character" w:customStyle="1" w:styleId="ListLabel2132">
    <w:name w:val="ListLabel 2132"/>
    <w:qFormat/>
    <w:rsid w:val="0052389F"/>
    <w:rPr>
      <w:rFonts w:cs="OpenSymbol"/>
    </w:rPr>
  </w:style>
  <w:style w:type="character" w:customStyle="1" w:styleId="ListLabel2133">
    <w:name w:val="ListLabel 2133"/>
    <w:qFormat/>
    <w:rsid w:val="0052389F"/>
    <w:rPr>
      <w:rFonts w:cs="OpenSymbol"/>
    </w:rPr>
  </w:style>
  <w:style w:type="character" w:customStyle="1" w:styleId="ListLabel2134">
    <w:name w:val="ListLabel 2134"/>
    <w:qFormat/>
    <w:rsid w:val="0052389F"/>
    <w:rPr>
      <w:rFonts w:cs="OpenSymbol"/>
    </w:rPr>
  </w:style>
  <w:style w:type="character" w:customStyle="1" w:styleId="ListLabel2135">
    <w:name w:val="ListLabel 2135"/>
    <w:qFormat/>
    <w:rsid w:val="0052389F"/>
    <w:rPr>
      <w:rFonts w:ascii="Calibri" w:hAnsi="Calibri" w:cs="OpenSymbol"/>
      <w:sz w:val="22"/>
    </w:rPr>
  </w:style>
  <w:style w:type="character" w:customStyle="1" w:styleId="ListLabel2136">
    <w:name w:val="ListLabel 2136"/>
    <w:qFormat/>
    <w:rsid w:val="0052389F"/>
    <w:rPr>
      <w:rFonts w:cs="OpenSymbol"/>
    </w:rPr>
  </w:style>
  <w:style w:type="character" w:customStyle="1" w:styleId="ListLabel2137">
    <w:name w:val="ListLabel 2137"/>
    <w:qFormat/>
    <w:rsid w:val="0052389F"/>
    <w:rPr>
      <w:rFonts w:cs="OpenSymbol"/>
    </w:rPr>
  </w:style>
  <w:style w:type="character" w:customStyle="1" w:styleId="ListLabel2138">
    <w:name w:val="ListLabel 2138"/>
    <w:qFormat/>
    <w:rsid w:val="0052389F"/>
    <w:rPr>
      <w:rFonts w:cs="OpenSymbol"/>
    </w:rPr>
  </w:style>
  <w:style w:type="character" w:customStyle="1" w:styleId="ListLabel2139">
    <w:name w:val="ListLabel 2139"/>
    <w:qFormat/>
    <w:rsid w:val="0052389F"/>
    <w:rPr>
      <w:rFonts w:cs="OpenSymbol"/>
    </w:rPr>
  </w:style>
  <w:style w:type="character" w:customStyle="1" w:styleId="ListLabel2140">
    <w:name w:val="ListLabel 2140"/>
    <w:qFormat/>
    <w:rsid w:val="0052389F"/>
    <w:rPr>
      <w:rFonts w:cs="OpenSymbol"/>
    </w:rPr>
  </w:style>
  <w:style w:type="character" w:customStyle="1" w:styleId="ListLabel2141">
    <w:name w:val="ListLabel 2141"/>
    <w:qFormat/>
    <w:rsid w:val="0052389F"/>
    <w:rPr>
      <w:rFonts w:cs="OpenSymbol"/>
    </w:rPr>
  </w:style>
  <w:style w:type="character" w:customStyle="1" w:styleId="ListLabel2142">
    <w:name w:val="ListLabel 2142"/>
    <w:qFormat/>
    <w:rsid w:val="0052389F"/>
    <w:rPr>
      <w:rFonts w:cs="OpenSymbol"/>
    </w:rPr>
  </w:style>
  <w:style w:type="character" w:customStyle="1" w:styleId="ListLabel2143">
    <w:name w:val="ListLabel 2143"/>
    <w:qFormat/>
    <w:rsid w:val="0052389F"/>
    <w:rPr>
      <w:rFonts w:cs="OpenSymbol"/>
    </w:rPr>
  </w:style>
  <w:style w:type="character" w:customStyle="1" w:styleId="ListLabel2144">
    <w:name w:val="ListLabel 2144"/>
    <w:qFormat/>
    <w:rsid w:val="0052389F"/>
    <w:rPr>
      <w:rFonts w:cs="OpenSymbol"/>
    </w:rPr>
  </w:style>
  <w:style w:type="character" w:customStyle="1" w:styleId="ListLabel2145">
    <w:name w:val="ListLabel 2145"/>
    <w:qFormat/>
    <w:rsid w:val="0052389F"/>
    <w:rPr>
      <w:rFonts w:cs="OpenSymbol"/>
    </w:rPr>
  </w:style>
  <w:style w:type="character" w:customStyle="1" w:styleId="ListLabel2146">
    <w:name w:val="ListLabel 2146"/>
    <w:qFormat/>
    <w:rsid w:val="0052389F"/>
    <w:rPr>
      <w:rFonts w:cs="OpenSymbol"/>
    </w:rPr>
  </w:style>
  <w:style w:type="character" w:customStyle="1" w:styleId="ListLabel2147">
    <w:name w:val="ListLabel 2147"/>
    <w:qFormat/>
    <w:rsid w:val="0052389F"/>
    <w:rPr>
      <w:rFonts w:cs="OpenSymbol"/>
    </w:rPr>
  </w:style>
  <w:style w:type="character" w:customStyle="1" w:styleId="ListLabel2148">
    <w:name w:val="ListLabel 2148"/>
    <w:qFormat/>
    <w:rsid w:val="0052389F"/>
    <w:rPr>
      <w:rFonts w:cs="OpenSymbol"/>
    </w:rPr>
  </w:style>
  <w:style w:type="character" w:customStyle="1" w:styleId="ListLabel2149">
    <w:name w:val="ListLabel 2149"/>
    <w:qFormat/>
    <w:rsid w:val="0052389F"/>
    <w:rPr>
      <w:rFonts w:cs="OpenSymbol"/>
    </w:rPr>
  </w:style>
  <w:style w:type="character" w:customStyle="1" w:styleId="ListLabel2150">
    <w:name w:val="ListLabel 2150"/>
    <w:qFormat/>
    <w:rsid w:val="0052389F"/>
    <w:rPr>
      <w:rFonts w:cs="OpenSymbol"/>
    </w:rPr>
  </w:style>
  <w:style w:type="character" w:customStyle="1" w:styleId="ListLabel2151">
    <w:name w:val="ListLabel 2151"/>
    <w:qFormat/>
    <w:rsid w:val="0052389F"/>
    <w:rPr>
      <w:rFonts w:cs="OpenSymbol"/>
    </w:rPr>
  </w:style>
  <w:style w:type="character" w:customStyle="1" w:styleId="ListLabel2152">
    <w:name w:val="ListLabel 2152"/>
    <w:qFormat/>
    <w:rsid w:val="0052389F"/>
    <w:rPr>
      <w:rFonts w:cs="OpenSymbol"/>
    </w:rPr>
  </w:style>
  <w:style w:type="character" w:customStyle="1" w:styleId="ListLabel2153">
    <w:name w:val="ListLabel 2153"/>
    <w:qFormat/>
    <w:rsid w:val="0052389F"/>
    <w:rPr>
      <w:rFonts w:ascii="Calibri" w:hAnsi="Calibri" w:cs="Symbol"/>
    </w:rPr>
  </w:style>
  <w:style w:type="character" w:customStyle="1" w:styleId="ListLabel2154">
    <w:name w:val="ListLabel 2154"/>
    <w:qFormat/>
    <w:rsid w:val="0052389F"/>
    <w:rPr>
      <w:rFonts w:cs="Courier New"/>
    </w:rPr>
  </w:style>
  <w:style w:type="character" w:customStyle="1" w:styleId="ListLabel2155">
    <w:name w:val="ListLabel 2155"/>
    <w:qFormat/>
    <w:rsid w:val="0052389F"/>
    <w:rPr>
      <w:rFonts w:cs="Wingdings"/>
    </w:rPr>
  </w:style>
  <w:style w:type="character" w:customStyle="1" w:styleId="ListLabel2156">
    <w:name w:val="ListLabel 2156"/>
    <w:qFormat/>
    <w:rsid w:val="0052389F"/>
    <w:rPr>
      <w:rFonts w:cs="Symbol"/>
    </w:rPr>
  </w:style>
  <w:style w:type="character" w:customStyle="1" w:styleId="ListLabel2157">
    <w:name w:val="ListLabel 2157"/>
    <w:qFormat/>
    <w:rsid w:val="0052389F"/>
    <w:rPr>
      <w:rFonts w:cs="Courier New"/>
    </w:rPr>
  </w:style>
  <w:style w:type="character" w:customStyle="1" w:styleId="ListLabel2158">
    <w:name w:val="ListLabel 2158"/>
    <w:qFormat/>
    <w:rsid w:val="0052389F"/>
    <w:rPr>
      <w:rFonts w:cs="Wingdings"/>
    </w:rPr>
  </w:style>
  <w:style w:type="character" w:customStyle="1" w:styleId="ListLabel2159">
    <w:name w:val="ListLabel 2159"/>
    <w:qFormat/>
    <w:rsid w:val="0052389F"/>
    <w:rPr>
      <w:rFonts w:cs="Symbol"/>
    </w:rPr>
  </w:style>
  <w:style w:type="character" w:customStyle="1" w:styleId="ListLabel2160">
    <w:name w:val="ListLabel 2160"/>
    <w:qFormat/>
    <w:rsid w:val="0052389F"/>
    <w:rPr>
      <w:rFonts w:cs="Courier New"/>
    </w:rPr>
  </w:style>
  <w:style w:type="character" w:customStyle="1" w:styleId="ListLabel2161">
    <w:name w:val="ListLabel 2161"/>
    <w:qFormat/>
    <w:rsid w:val="0052389F"/>
    <w:rPr>
      <w:rFonts w:cs="Wingdings"/>
    </w:rPr>
  </w:style>
  <w:style w:type="character" w:customStyle="1" w:styleId="ListLabel2162">
    <w:name w:val="ListLabel 2162"/>
    <w:qFormat/>
    <w:rsid w:val="0052389F"/>
    <w:rPr>
      <w:rFonts w:asciiTheme="minorHAnsi" w:hAnsiTheme="minorHAnsi" w:cstheme="minorHAnsi"/>
      <w:sz w:val="22"/>
      <w:szCs w:val="22"/>
    </w:rPr>
  </w:style>
  <w:style w:type="character" w:customStyle="1" w:styleId="ListLabel2163">
    <w:name w:val="ListLabel 2163"/>
    <w:qFormat/>
    <w:rsid w:val="0052389F"/>
  </w:style>
  <w:style w:type="character" w:customStyle="1" w:styleId="ListLabel2164">
    <w:name w:val="ListLabel 2164"/>
    <w:qFormat/>
    <w:rsid w:val="0052389F"/>
  </w:style>
  <w:style w:type="character" w:customStyle="1" w:styleId="ListLabel2165">
    <w:name w:val="ListLabel 2165"/>
    <w:qFormat/>
    <w:rsid w:val="0052389F"/>
    <w:rPr>
      <w:rFonts w:asciiTheme="minorHAnsi" w:hAnsiTheme="minorHAnsi" w:cstheme="minorHAnsi"/>
      <w:sz w:val="22"/>
      <w:lang w:val="en-US"/>
    </w:rPr>
  </w:style>
  <w:style w:type="character" w:customStyle="1" w:styleId="ListLabel2166">
    <w:name w:val="ListLabel 2166"/>
    <w:qFormat/>
    <w:rsid w:val="0052389F"/>
    <w:rPr>
      <w:lang w:val="fr-CH"/>
    </w:rPr>
  </w:style>
  <w:style w:type="character" w:customStyle="1" w:styleId="ListLabel2167">
    <w:name w:val="ListLabel 2167"/>
    <w:qFormat/>
    <w:rsid w:val="0052389F"/>
    <w:rPr>
      <w:rFonts w:asciiTheme="minorHAnsi" w:hAnsiTheme="minorHAnsi" w:cstheme="minorHAnsi"/>
      <w:sz w:val="22"/>
    </w:rPr>
  </w:style>
  <w:style w:type="character" w:customStyle="1" w:styleId="ListLabel2168">
    <w:name w:val="ListLabel 2168"/>
    <w:qFormat/>
    <w:rsid w:val="0052389F"/>
    <w:rPr>
      <w:rFonts w:eastAsia="Arial" w:cstheme="minorHAnsi"/>
      <w:sz w:val="22"/>
    </w:rPr>
  </w:style>
  <w:style w:type="character" w:customStyle="1" w:styleId="ListLabel2169">
    <w:name w:val="ListLabel 2169"/>
    <w:qFormat/>
    <w:rsid w:val="0052389F"/>
    <w:rPr>
      <w:rFonts w:cstheme="minorHAnsi"/>
      <w:sz w:val="22"/>
    </w:rPr>
  </w:style>
  <w:style w:type="character" w:customStyle="1" w:styleId="ListLabel2170">
    <w:name w:val="ListLabel 2170"/>
    <w:qFormat/>
    <w:rsid w:val="0052389F"/>
    <w:rPr>
      <w:rFonts w:cstheme="minorHAnsi"/>
      <w:bCs/>
      <w:iCs/>
      <w:color w:val="1155CC"/>
      <w:sz w:val="22"/>
      <w:highlight w:val="white"/>
    </w:rPr>
  </w:style>
  <w:style w:type="character" w:customStyle="1" w:styleId="ListLabel2171">
    <w:name w:val="ListLabel 2171"/>
    <w:qFormat/>
    <w:rsid w:val="0052389F"/>
    <w:rPr>
      <w:rFonts w:cstheme="minorHAnsi"/>
    </w:rPr>
  </w:style>
  <w:style w:type="character" w:customStyle="1" w:styleId="ListLabel2172">
    <w:name w:val="ListLabel 2172"/>
    <w:qFormat/>
    <w:rsid w:val="0052389F"/>
    <w:rPr>
      <w:rFonts w:cstheme="minorHAnsi"/>
      <w:iCs/>
      <w:sz w:val="22"/>
      <w:highlight w:val="white"/>
    </w:rPr>
  </w:style>
  <w:style w:type="character" w:customStyle="1" w:styleId="ListLabel2173">
    <w:name w:val="ListLabel 2173"/>
    <w:qFormat/>
    <w:rsid w:val="0052389F"/>
  </w:style>
  <w:style w:type="character" w:customStyle="1" w:styleId="ListLabel2174">
    <w:name w:val="ListLabel 2174"/>
    <w:qFormat/>
    <w:rsid w:val="0052389F"/>
    <w:rPr>
      <w:rFonts w:cstheme="minorHAnsi"/>
    </w:rPr>
  </w:style>
  <w:style w:type="character" w:customStyle="1" w:styleId="ListLabel2175">
    <w:name w:val="ListLabel 2175"/>
    <w:qFormat/>
    <w:rsid w:val="0052389F"/>
    <w:rPr>
      <w:rFonts w:cstheme="minorHAnsi"/>
      <w:lang w:val="fr-CH"/>
    </w:rPr>
  </w:style>
  <w:style w:type="character" w:customStyle="1" w:styleId="ListLabel2176">
    <w:name w:val="ListLabel 2176"/>
    <w:qFormat/>
    <w:rsid w:val="0052389F"/>
    <w:rPr>
      <w:rFonts w:cstheme="minorHAnsi"/>
      <w:color w:val="000000" w:themeColor="text1"/>
    </w:rPr>
  </w:style>
  <w:style w:type="character" w:customStyle="1" w:styleId="ListLabel2177">
    <w:name w:val="ListLabel 2177"/>
    <w:qFormat/>
    <w:rsid w:val="0052389F"/>
    <w:rPr>
      <w:rFonts w:eastAsia="Arial" w:cstheme="minorHAnsi"/>
    </w:rPr>
  </w:style>
  <w:style w:type="character" w:customStyle="1" w:styleId="ListLabel2178">
    <w:name w:val="ListLabel 2178"/>
    <w:qFormat/>
    <w:rsid w:val="0052389F"/>
    <w:rPr>
      <w:rFonts w:eastAsia="Arial" w:cstheme="minorHAnsi"/>
      <w:color w:val="000000" w:themeColor="text1"/>
      <w:lang w:val="en-US"/>
    </w:rPr>
  </w:style>
  <w:style w:type="character" w:customStyle="1" w:styleId="ListLabel2179">
    <w:name w:val="ListLabel 2179"/>
    <w:qFormat/>
    <w:rsid w:val="0052389F"/>
    <w:rPr>
      <w:rFonts w:asciiTheme="minorHAnsi" w:eastAsiaTheme="minorHAnsi" w:hAnsiTheme="minorHAnsi" w:cstheme="minorHAnsi"/>
      <w:sz w:val="22"/>
      <w:szCs w:val="22"/>
    </w:rPr>
  </w:style>
  <w:style w:type="character" w:customStyle="1" w:styleId="ListLabel2180">
    <w:name w:val="ListLabel 2180"/>
    <w:qFormat/>
    <w:rsid w:val="0052389F"/>
    <w:rPr>
      <w:rFonts w:asciiTheme="minorHAnsi" w:hAnsiTheme="minorHAnsi" w:cstheme="minorHAnsi"/>
      <w:sz w:val="22"/>
      <w:lang w:val="fr-CH"/>
    </w:rPr>
  </w:style>
  <w:style w:type="character" w:customStyle="1" w:styleId="ListLabel2181">
    <w:name w:val="ListLabel 2181"/>
    <w:qFormat/>
    <w:rsid w:val="0052389F"/>
    <w:rPr>
      <w:rFonts w:cstheme="minorHAnsi"/>
      <w:lang w:val="en-US"/>
    </w:rPr>
  </w:style>
  <w:style w:type="character" w:customStyle="1" w:styleId="ListLabel2182">
    <w:name w:val="ListLabel 2182"/>
    <w:qFormat/>
    <w:rsid w:val="0052389F"/>
    <w:rPr>
      <w:rFonts w:cstheme="minorHAnsi"/>
      <w:lang w:val="it-IT"/>
    </w:rPr>
  </w:style>
  <w:style w:type="character" w:customStyle="1" w:styleId="ListLabel2183">
    <w:name w:val="ListLabel 2183"/>
    <w:qFormat/>
    <w:rsid w:val="0052389F"/>
    <w:rPr>
      <w:rFonts w:cstheme="minorHAnsi"/>
    </w:rPr>
  </w:style>
  <w:style w:type="character" w:customStyle="1" w:styleId="ListLabel2184">
    <w:name w:val="ListLabel 2184"/>
    <w:qFormat/>
    <w:rsid w:val="0052389F"/>
    <w:rPr>
      <w:rFonts w:asciiTheme="minorHAnsi" w:hAnsiTheme="minorHAnsi" w:cstheme="minorHAnsi"/>
      <w:sz w:val="22"/>
      <w:szCs w:val="20"/>
    </w:rPr>
  </w:style>
  <w:style w:type="character" w:customStyle="1" w:styleId="ListLabel2185">
    <w:name w:val="ListLabel 2185"/>
    <w:qFormat/>
    <w:rsid w:val="0052389F"/>
  </w:style>
  <w:style w:type="character" w:customStyle="1" w:styleId="ListLabel2186">
    <w:name w:val="ListLabel 2186"/>
    <w:qFormat/>
    <w:rsid w:val="0052389F"/>
    <w:rPr>
      <w:rFonts w:cstheme="minorHAnsi"/>
      <w:color w:val="auto"/>
    </w:rPr>
  </w:style>
  <w:style w:type="character" w:customStyle="1" w:styleId="ListLabel2187">
    <w:name w:val="ListLabel 2187"/>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188">
    <w:name w:val="ListLabel 2188"/>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189">
    <w:name w:val="ListLabel 2189"/>
    <w:qFormat/>
    <w:rsid w:val="0052389F"/>
    <w:rPr>
      <w:rFonts w:cs="Symbol"/>
      <w:color w:val="auto"/>
      <w:sz w:val="22"/>
    </w:rPr>
  </w:style>
  <w:style w:type="character" w:customStyle="1" w:styleId="ListLabel2190">
    <w:name w:val="ListLabel 2190"/>
    <w:qFormat/>
    <w:rsid w:val="0052389F"/>
    <w:rPr>
      <w:rFonts w:ascii="Calibri" w:hAnsi="Calibri" w:cs="Symbol"/>
      <w:color w:val="auto"/>
      <w:sz w:val="22"/>
    </w:rPr>
  </w:style>
  <w:style w:type="character" w:customStyle="1" w:styleId="ListLabel2191">
    <w:name w:val="ListLabel 2191"/>
    <w:qFormat/>
    <w:rsid w:val="0052389F"/>
    <w:rPr>
      <w:rFonts w:cs="Courier New"/>
    </w:rPr>
  </w:style>
  <w:style w:type="character" w:customStyle="1" w:styleId="ListLabel2192">
    <w:name w:val="ListLabel 2192"/>
    <w:qFormat/>
    <w:rsid w:val="0052389F"/>
    <w:rPr>
      <w:rFonts w:cs="Wingdings"/>
    </w:rPr>
  </w:style>
  <w:style w:type="character" w:customStyle="1" w:styleId="ListLabel2193">
    <w:name w:val="ListLabel 2193"/>
    <w:qFormat/>
    <w:rsid w:val="0052389F"/>
    <w:rPr>
      <w:rFonts w:cs="Symbol"/>
    </w:rPr>
  </w:style>
  <w:style w:type="character" w:customStyle="1" w:styleId="ListLabel2194">
    <w:name w:val="ListLabel 2194"/>
    <w:qFormat/>
    <w:rsid w:val="0052389F"/>
    <w:rPr>
      <w:rFonts w:cs="Courier New"/>
    </w:rPr>
  </w:style>
  <w:style w:type="character" w:customStyle="1" w:styleId="ListLabel2195">
    <w:name w:val="ListLabel 2195"/>
    <w:qFormat/>
    <w:rsid w:val="0052389F"/>
    <w:rPr>
      <w:rFonts w:cs="Wingdings"/>
    </w:rPr>
  </w:style>
  <w:style w:type="character" w:customStyle="1" w:styleId="ListLabel2196">
    <w:name w:val="ListLabel 2196"/>
    <w:qFormat/>
    <w:rsid w:val="0052389F"/>
    <w:rPr>
      <w:rFonts w:cs="Symbol"/>
    </w:rPr>
  </w:style>
  <w:style w:type="character" w:customStyle="1" w:styleId="ListLabel2197">
    <w:name w:val="ListLabel 2197"/>
    <w:qFormat/>
    <w:rsid w:val="0052389F"/>
    <w:rPr>
      <w:rFonts w:cs="Courier New"/>
    </w:rPr>
  </w:style>
  <w:style w:type="character" w:customStyle="1" w:styleId="ListLabel2198">
    <w:name w:val="ListLabel 2198"/>
    <w:qFormat/>
    <w:rsid w:val="0052389F"/>
    <w:rPr>
      <w:rFonts w:cs="Wingdings"/>
    </w:rPr>
  </w:style>
  <w:style w:type="character" w:customStyle="1" w:styleId="ListLabel2199">
    <w:name w:val="ListLabel 2199"/>
    <w:qFormat/>
    <w:rsid w:val="0052389F"/>
    <w:rPr>
      <w:rFonts w:cs="Arial"/>
      <w:sz w:val="24"/>
    </w:rPr>
  </w:style>
  <w:style w:type="character" w:customStyle="1" w:styleId="ListLabel2200">
    <w:name w:val="ListLabel 2200"/>
    <w:qFormat/>
    <w:rsid w:val="0052389F"/>
    <w:rPr>
      <w:rFonts w:cs="9999999"/>
    </w:rPr>
  </w:style>
  <w:style w:type="character" w:customStyle="1" w:styleId="ListLabel2201">
    <w:name w:val="ListLabel 2201"/>
    <w:qFormat/>
    <w:rsid w:val="0052389F"/>
    <w:rPr>
      <w:rFonts w:cs="Arial"/>
    </w:rPr>
  </w:style>
  <w:style w:type="character" w:customStyle="1" w:styleId="ListLabel2202">
    <w:name w:val="ListLabel 2202"/>
    <w:qFormat/>
    <w:rsid w:val="0052389F"/>
    <w:rPr>
      <w:rFonts w:cs="9999999"/>
    </w:rPr>
  </w:style>
  <w:style w:type="character" w:customStyle="1" w:styleId="ListLabel2203">
    <w:name w:val="ListLabel 2203"/>
    <w:qFormat/>
    <w:rsid w:val="0052389F"/>
    <w:rPr>
      <w:rFonts w:cs="Arial"/>
    </w:rPr>
  </w:style>
  <w:style w:type="character" w:customStyle="1" w:styleId="ListLabel2204">
    <w:name w:val="ListLabel 2204"/>
    <w:qFormat/>
    <w:rsid w:val="0052389F"/>
    <w:rPr>
      <w:rFonts w:cs="9999999"/>
    </w:rPr>
  </w:style>
  <w:style w:type="character" w:customStyle="1" w:styleId="ListLabel2205">
    <w:name w:val="ListLabel 2205"/>
    <w:qFormat/>
    <w:rsid w:val="0052389F"/>
    <w:rPr>
      <w:rFonts w:cs="Arial"/>
    </w:rPr>
  </w:style>
  <w:style w:type="character" w:customStyle="1" w:styleId="ListLabel2206">
    <w:name w:val="ListLabel 2206"/>
    <w:qFormat/>
    <w:rsid w:val="0052389F"/>
    <w:rPr>
      <w:rFonts w:cs="9999999"/>
    </w:rPr>
  </w:style>
  <w:style w:type="character" w:customStyle="1" w:styleId="ListLabel2207">
    <w:name w:val="ListLabel 2207"/>
    <w:qFormat/>
    <w:rsid w:val="0052389F"/>
    <w:rPr>
      <w:rFonts w:ascii="Calibri" w:hAnsi="Calibri" w:cs="Symbol"/>
      <w:color w:val="auto"/>
      <w:sz w:val="22"/>
    </w:rPr>
  </w:style>
  <w:style w:type="character" w:customStyle="1" w:styleId="ListLabel2208">
    <w:name w:val="ListLabel 2208"/>
    <w:qFormat/>
    <w:rsid w:val="0052389F"/>
    <w:rPr>
      <w:rFonts w:cs="Courier New"/>
    </w:rPr>
  </w:style>
  <w:style w:type="character" w:customStyle="1" w:styleId="ListLabel2209">
    <w:name w:val="ListLabel 2209"/>
    <w:qFormat/>
    <w:rsid w:val="0052389F"/>
    <w:rPr>
      <w:rFonts w:cs="Wingdings"/>
    </w:rPr>
  </w:style>
  <w:style w:type="character" w:customStyle="1" w:styleId="ListLabel2210">
    <w:name w:val="ListLabel 2210"/>
    <w:qFormat/>
    <w:rsid w:val="0052389F"/>
    <w:rPr>
      <w:rFonts w:cs="Symbol"/>
    </w:rPr>
  </w:style>
  <w:style w:type="character" w:customStyle="1" w:styleId="ListLabel2211">
    <w:name w:val="ListLabel 2211"/>
    <w:qFormat/>
    <w:rsid w:val="0052389F"/>
    <w:rPr>
      <w:rFonts w:cs="Courier New"/>
    </w:rPr>
  </w:style>
  <w:style w:type="character" w:customStyle="1" w:styleId="ListLabel2212">
    <w:name w:val="ListLabel 2212"/>
    <w:qFormat/>
    <w:rsid w:val="0052389F"/>
    <w:rPr>
      <w:rFonts w:cs="Wingdings"/>
    </w:rPr>
  </w:style>
  <w:style w:type="character" w:customStyle="1" w:styleId="ListLabel2213">
    <w:name w:val="ListLabel 2213"/>
    <w:qFormat/>
    <w:rsid w:val="0052389F"/>
    <w:rPr>
      <w:rFonts w:cs="Symbol"/>
    </w:rPr>
  </w:style>
  <w:style w:type="character" w:customStyle="1" w:styleId="ListLabel2214">
    <w:name w:val="ListLabel 2214"/>
    <w:qFormat/>
    <w:rsid w:val="0052389F"/>
    <w:rPr>
      <w:rFonts w:cs="Courier New"/>
    </w:rPr>
  </w:style>
  <w:style w:type="character" w:customStyle="1" w:styleId="ListLabel2215">
    <w:name w:val="ListLabel 2215"/>
    <w:qFormat/>
    <w:rsid w:val="0052389F"/>
    <w:rPr>
      <w:rFonts w:cs="Wingdings"/>
    </w:rPr>
  </w:style>
  <w:style w:type="character" w:customStyle="1" w:styleId="ListLabel2216">
    <w:name w:val="ListLabel 2216"/>
    <w:qFormat/>
    <w:rsid w:val="0052389F"/>
    <w:rPr>
      <w:rFonts w:cs="Symbol"/>
      <w:sz w:val="22"/>
    </w:rPr>
  </w:style>
  <w:style w:type="character" w:customStyle="1" w:styleId="ListLabel2217">
    <w:name w:val="ListLabel 2217"/>
    <w:qFormat/>
    <w:rsid w:val="0052389F"/>
    <w:rPr>
      <w:rFonts w:cs="Courier New"/>
    </w:rPr>
  </w:style>
  <w:style w:type="character" w:customStyle="1" w:styleId="ListLabel2218">
    <w:name w:val="ListLabel 2218"/>
    <w:qFormat/>
    <w:rsid w:val="0052389F"/>
    <w:rPr>
      <w:rFonts w:cs="Wingdings"/>
    </w:rPr>
  </w:style>
  <w:style w:type="character" w:customStyle="1" w:styleId="ListLabel2219">
    <w:name w:val="ListLabel 2219"/>
    <w:qFormat/>
    <w:rsid w:val="0052389F"/>
    <w:rPr>
      <w:rFonts w:cs="Symbol"/>
    </w:rPr>
  </w:style>
  <w:style w:type="character" w:customStyle="1" w:styleId="ListLabel2220">
    <w:name w:val="ListLabel 2220"/>
    <w:qFormat/>
    <w:rsid w:val="0052389F"/>
    <w:rPr>
      <w:rFonts w:cs="Courier New"/>
    </w:rPr>
  </w:style>
  <w:style w:type="character" w:customStyle="1" w:styleId="ListLabel2221">
    <w:name w:val="ListLabel 2221"/>
    <w:qFormat/>
    <w:rsid w:val="0052389F"/>
    <w:rPr>
      <w:rFonts w:cs="Wingdings"/>
    </w:rPr>
  </w:style>
  <w:style w:type="character" w:customStyle="1" w:styleId="ListLabel2222">
    <w:name w:val="ListLabel 2222"/>
    <w:qFormat/>
    <w:rsid w:val="0052389F"/>
    <w:rPr>
      <w:rFonts w:cs="Symbol"/>
    </w:rPr>
  </w:style>
  <w:style w:type="character" w:customStyle="1" w:styleId="ListLabel2223">
    <w:name w:val="ListLabel 2223"/>
    <w:qFormat/>
    <w:rsid w:val="0052389F"/>
    <w:rPr>
      <w:rFonts w:cs="Courier New"/>
    </w:rPr>
  </w:style>
  <w:style w:type="character" w:customStyle="1" w:styleId="ListLabel2224">
    <w:name w:val="ListLabel 2224"/>
    <w:qFormat/>
    <w:rsid w:val="0052389F"/>
    <w:rPr>
      <w:rFonts w:cs="Wingdings"/>
    </w:rPr>
  </w:style>
  <w:style w:type="character" w:customStyle="1" w:styleId="ListLabel2225">
    <w:name w:val="ListLabel 2225"/>
    <w:qFormat/>
    <w:rsid w:val="0052389F"/>
    <w:rPr>
      <w:rFonts w:cs="Symbol"/>
      <w:sz w:val="22"/>
    </w:rPr>
  </w:style>
  <w:style w:type="character" w:customStyle="1" w:styleId="ListLabel2226">
    <w:name w:val="ListLabel 2226"/>
    <w:qFormat/>
    <w:rsid w:val="0052389F"/>
    <w:rPr>
      <w:rFonts w:cs="Courier New"/>
    </w:rPr>
  </w:style>
  <w:style w:type="character" w:customStyle="1" w:styleId="ListLabel2227">
    <w:name w:val="ListLabel 2227"/>
    <w:qFormat/>
    <w:rsid w:val="0052389F"/>
    <w:rPr>
      <w:rFonts w:cs="Wingdings"/>
    </w:rPr>
  </w:style>
  <w:style w:type="character" w:customStyle="1" w:styleId="ListLabel2228">
    <w:name w:val="ListLabel 2228"/>
    <w:qFormat/>
    <w:rsid w:val="0052389F"/>
    <w:rPr>
      <w:rFonts w:cs="Symbol"/>
    </w:rPr>
  </w:style>
  <w:style w:type="character" w:customStyle="1" w:styleId="ListLabel2229">
    <w:name w:val="ListLabel 2229"/>
    <w:qFormat/>
    <w:rsid w:val="0052389F"/>
    <w:rPr>
      <w:rFonts w:cs="Courier New"/>
    </w:rPr>
  </w:style>
  <w:style w:type="character" w:customStyle="1" w:styleId="ListLabel2230">
    <w:name w:val="ListLabel 2230"/>
    <w:qFormat/>
    <w:rsid w:val="0052389F"/>
    <w:rPr>
      <w:rFonts w:cs="Wingdings"/>
    </w:rPr>
  </w:style>
  <w:style w:type="character" w:customStyle="1" w:styleId="ListLabel2231">
    <w:name w:val="ListLabel 2231"/>
    <w:qFormat/>
    <w:rsid w:val="0052389F"/>
    <w:rPr>
      <w:rFonts w:cs="Symbol"/>
    </w:rPr>
  </w:style>
  <w:style w:type="character" w:customStyle="1" w:styleId="ListLabel2232">
    <w:name w:val="ListLabel 2232"/>
    <w:qFormat/>
    <w:rsid w:val="0052389F"/>
    <w:rPr>
      <w:rFonts w:cs="Courier New"/>
    </w:rPr>
  </w:style>
  <w:style w:type="character" w:customStyle="1" w:styleId="ListLabel2233">
    <w:name w:val="ListLabel 2233"/>
    <w:qFormat/>
    <w:rsid w:val="0052389F"/>
    <w:rPr>
      <w:rFonts w:cs="Wingdings"/>
    </w:rPr>
  </w:style>
  <w:style w:type="character" w:customStyle="1" w:styleId="ListLabel2234">
    <w:name w:val="ListLabel 2234"/>
    <w:qFormat/>
    <w:rsid w:val="0052389F"/>
    <w:rPr>
      <w:rFonts w:ascii="Calibri" w:hAnsi="Calibri" w:cs="Symbol"/>
      <w:sz w:val="22"/>
    </w:rPr>
  </w:style>
  <w:style w:type="character" w:customStyle="1" w:styleId="ListLabel2235">
    <w:name w:val="ListLabel 2235"/>
    <w:qFormat/>
    <w:rsid w:val="0052389F"/>
    <w:rPr>
      <w:rFonts w:cs="Courier New"/>
    </w:rPr>
  </w:style>
  <w:style w:type="character" w:customStyle="1" w:styleId="ListLabel2236">
    <w:name w:val="ListLabel 2236"/>
    <w:qFormat/>
    <w:rsid w:val="0052389F"/>
    <w:rPr>
      <w:rFonts w:cs="Wingdings"/>
    </w:rPr>
  </w:style>
  <w:style w:type="character" w:customStyle="1" w:styleId="ListLabel2237">
    <w:name w:val="ListLabel 2237"/>
    <w:qFormat/>
    <w:rsid w:val="0052389F"/>
    <w:rPr>
      <w:rFonts w:cs="Symbol"/>
    </w:rPr>
  </w:style>
  <w:style w:type="character" w:customStyle="1" w:styleId="ListLabel2238">
    <w:name w:val="ListLabel 2238"/>
    <w:qFormat/>
    <w:rsid w:val="0052389F"/>
    <w:rPr>
      <w:rFonts w:cs="Courier New"/>
    </w:rPr>
  </w:style>
  <w:style w:type="character" w:customStyle="1" w:styleId="ListLabel2239">
    <w:name w:val="ListLabel 2239"/>
    <w:qFormat/>
    <w:rsid w:val="0052389F"/>
    <w:rPr>
      <w:rFonts w:cs="Wingdings"/>
    </w:rPr>
  </w:style>
  <w:style w:type="character" w:customStyle="1" w:styleId="ListLabel2240">
    <w:name w:val="ListLabel 2240"/>
    <w:qFormat/>
    <w:rsid w:val="0052389F"/>
    <w:rPr>
      <w:rFonts w:cs="Symbol"/>
    </w:rPr>
  </w:style>
  <w:style w:type="character" w:customStyle="1" w:styleId="ListLabel2241">
    <w:name w:val="ListLabel 2241"/>
    <w:qFormat/>
    <w:rsid w:val="0052389F"/>
    <w:rPr>
      <w:rFonts w:cs="Courier New"/>
    </w:rPr>
  </w:style>
  <w:style w:type="character" w:customStyle="1" w:styleId="ListLabel2242">
    <w:name w:val="ListLabel 2242"/>
    <w:qFormat/>
    <w:rsid w:val="0052389F"/>
    <w:rPr>
      <w:rFonts w:cs="Wingdings"/>
    </w:rPr>
  </w:style>
  <w:style w:type="character" w:customStyle="1" w:styleId="ListLabel2243">
    <w:name w:val="ListLabel 2243"/>
    <w:qFormat/>
    <w:rsid w:val="0052389F"/>
    <w:rPr>
      <w:rFonts w:ascii="Calibri" w:hAnsi="Calibri" w:cs="Symbol"/>
      <w:sz w:val="22"/>
    </w:rPr>
  </w:style>
  <w:style w:type="character" w:customStyle="1" w:styleId="ListLabel2244">
    <w:name w:val="ListLabel 2244"/>
    <w:qFormat/>
    <w:rsid w:val="0052389F"/>
    <w:rPr>
      <w:rFonts w:cs="Courier New"/>
    </w:rPr>
  </w:style>
  <w:style w:type="character" w:customStyle="1" w:styleId="ListLabel2245">
    <w:name w:val="ListLabel 2245"/>
    <w:qFormat/>
    <w:rsid w:val="0052389F"/>
    <w:rPr>
      <w:rFonts w:cs="Wingdings"/>
    </w:rPr>
  </w:style>
  <w:style w:type="character" w:customStyle="1" w:styleId="ListLabel2246">
    <w:name w:val="ListLabel 2246"/>
    <w:qFormat/>
    <w:rsid w:val="0052389F"/>
    <w:rPr>
      <w:rFonts w:cs="Symbol"/>
    </w:rPr>
  </w:style>
  <w:style w:type="character" w:customStyle="1" w:styleId="ListLabel2247">
    <w:name w:val="ListLabel 2247"/>
    <w:qFormat/>
    <w:rsid w:val="0052389F"/>
    <w:rPr>
      <w:rFonts w:cs="Courier New"/>
    </w:rPr>
  </w:style>
  <w:style w:type="character" w:customStyle="1" w:styleId="ListLabel2248">
    <w:name w:val="ListLabel 2248"/>
    <w:qFormat/>
    <w:rsid w:val="0052389F"/>
    <w:rPr>
      <w:rFonts w:cs="Wingdings"/>
    </w:rPr>
  </w:style>
  <w:style w:type="character" w:customStyle="1" w:styleId="ListLabel2249">
    <w:name w:val="ListLabel 2249"/>
    <w:qFormat/>
    <w:rsid w:val="0052389F"/>
    <w:rPr>
      <w:rFonts w:cs="Symbol"/>
    </w:rPr>
  </w:style>
  <w:style w:type="character" w:customStyle="1" w:styleId="ListLabel2250">
    <w:name w:val="ListLabel 2250"/>
    <w:qFormat/>
    <w:rsid w:val="0052389F"/>
    <w:rPr>
      <w:rFonts w:cs="Courier New"/>
    </w:rPr>
  </w:style>
  <w:style w:type="character" w:customStyle="1" w:styleId="ListLabel2251">
    <w:name w:val="ListLabel 2251"/>
    <w:qFormat/>
    <w:rsid w:val="0052389F"/>
    <w:rPr>
      <w:rFonts w:cs="Wingdings"/>
    </w:rPr>
  </w:style>
  <w:style w:type="character" w:customStyle="1" w:styleId="ListLabel2252">
    <w:name w:val="ListLabel 2252"/>
    <w:qFormat/>
    <w:rsid w:val="0052389F"/>
    <w:rPr>
      <w:rFonts w:ascii="Calibri" w:hAnsi="Calibri" w:cs="Symbol"/>
      <w:sz w:val="22"/>
    </w:rPr>
  </w:style>
  <w:style w:type="character" w:customStyle="1" w:styleId="ListLabel2253">
    <w:name w:val="ListLabel 2253"/>
    <w:qFormat/>
    <w:rsid w:val="0052389F"/>
    <w:rPr>
      <w:rFonts w:cs="Courier New"/>
    </w:rPr>
  </w:style>
  <w:style w:type="character" w:customStyle="1" w:styleId="ListLabel2254">
    <w:name w:val="ListLabel 2254"/>
    <w:qFormat/>
    <w:rsid w:val="0052389F"/>
    <w:rPr>
      <w:rFonts w:cs="Wingdings"/>
    </w:rPr>
  </w:style>
  <w:style w:type="character" w:customStyle="1" w:styleId="ListLabel2255">
    <w:name w:val="ListLabel 2255"/>
    <w:qFormat/>
    <w:rsid w:val="0052389F"/>
    <w:rPr>
      <w:rFonts w:cs="Symbol"/>
    </w:rPr>
  </w:style>
  <w:style w:type="character" w:customStyle="1" w:styleId="ListLabel2256">
    <w:name w:val="ListLabel 2256"/>
    <w:qFormat/>
    <w:rsid w:val="0052389F"/>
    <w:rPr>
      <w:rFonts w:cs="Courier New"/>
    </w:rPr>
  </w:style>
  <w:style w:type="character" w:customStyle="1" w:styleId="ListLabel2257">
    <w:name w:val="ListLabel 2257"/>
    <w:qFormat/>
    <w:rsid w:val="0052389F"/>
    <w:rPr>
      <w:rFonts w:cs="Wingdings"/>
    </w:rPr>
  </w:style>
  <w:style w:type="character" w:customStyle="1" w:styleId="ListLabel2258">
    <w:name w:val="ListLabel 2258"/>
    <w:qFormat/>
    <w:rsid w:val="0052389F"/>
    <w:rPr>
      <w:rFonts w:cs="Symbol"/>
    </w:rPr>
  </w:style>
  <w:style w:type="character" w:customStyle="1" w:styleId="ListLabel2259">
    <w:name w:val="ListLabel 2259"/>
    <w:qFormat/>
    <w:rsid w:val="0052389F"/>
    <w:rPr>
      <w:rFonts w:cs="Courier New"/>
    </w:rPr>
  </w:style>
  <w:style w:type="character" w:customStyle="1" w:styleId="ListLabel2260">
    <w:name w:val="ListLabel 2260"/>
    <w:qFormat/>
    <w:rsid w:val="0052389F"/>
    <w:rPr>
      <w:rFonts w:cs="Wingdings"/>
    </w:rPr>
  </w:style>
  <w:style w:type="character" w:customStyle="1" w:styleId="ListLabel2261">
    <w:name w:val="ListLabel 2261"/>
    <w:qFormat/>
    <w:rsid w:val="0052389F"/>
    <w:rPr>
      <w:rFonts w:ascii="Calibri" w:hAnsi="Calibri" w:cs="Symbol"/>
      <w:color w:val="auto"/>
      <w:sz w:val="22"/>
    </w:rPr>
  </w:style>
  <w:style w:type="character" w:customStyle="1" w:styleId="ListLabel2262">
    <w:name w:val="ListLabel 2262"/>
    <w:qFormat/>
    <w:rsid w:val="0052389F"/>
    <w:rPr>
      <w:rFonts w:cs="Courier New"/>
    </w:rPr>
  </w:style>
  <w:style w:type="character" w:customStyle="1" w:styleId="ListLabel2263">
    <w:name w:val="ListLabel 2263"/>
    <w:qFormat/>
    <w:rsid w:val="0052389F"/>
    <w:rPr>
      <w:rFonts w:cs="Wingdings"/>
    </w:rPr>
  </w:style>
  <w:style w:type="character" w:customStyle="1" w:styleId="ListLabel2264">
    <w:name w:val="ListLabel 2264"/>
    <w:qFormat/>
    <w:rsid w:val="0052389F"/>
    <w:rPr>
      <w:rFonts w:cs="Symbol"/>
    </w:rPr>
  </w:style>
  <w:style w:type="character" w:customStyle="1" w:styleId="ListLabel2265">
    <w:name w:val="ListLabel 2265"/>
    <w:qFormat/>
    <w:rsid w:val="0052389F"/>
    <w:rPr>
      <w:rFonts w:cs="Courier New"/>
    </w:rPr>
  </w:style>
  <w:style w:type="character" w:customStyle="1" w:styleId="ListLabel2266">
    <w:name w:val="ListLabel 2266"/>
    <w:qFormat/>
    <w:rsid w:val="0052389F"/>
    <w:rPr>
      <w:rFonts w:cs="Wingdings"/>
    </w:rPr>
  </w:style>
  <w:style w:type="character" w:customStyle="1" w:styleId="ListLabel2267">
    <w:name w:val="ListLabel 2267"/>
    <w:qFormat/>
    <w:rsid w:val="0052389F"/>
    <w:rPr>
      <w:rFonts w:cs="Symbol"/>
    </w:rPr>
  </w:style>
  <w:style w:type="character" w:customStyle="1" w:styleId="ListLabel2268">
    <w:name w:val="ListLabel 2268"/>
    <w:qFormat/>
    <w:rsid w:val="0052389F"/>
    <w:rPr>
      <w:rFonts w:cs="Courier New"/>
    </w:rPr>
  </w:style>
  <w:style w:type="character" w:customStyle="1" w:styleId="ListLabel2269">
    <w:name w:val="ListLabel 2269"/>
    <w:qFormat/>
    <w:rsid w:val="0052389F"/>
    <w:rPr>
      <w:rFonts w:cs="Wingdings"/>
    </w:rPr>
  </w:style>
  <w:style w:type="character" w:customStyle="1" w:styleId="ListLabel2270">
    <w:name w:val="ListLabel 2270"/>
    <w:qFormat/>
    <w:rsid w:val="0052389F"/>
    <w:rPr>
      <w:rFonts w:ascii="Calibri" w:hAnsi="Calibri" w:cs="Symbol"/>
      <w:color w:val="auto"/>
      <w:sz w:val="22"/>
    </w:rPr>
  </w:style>
  <w:style w:type="character" w:customStyle="1" w:styleId="ListLabel2271">
    <w:name w:val="ListLabel 2271"/>
    <w:qFormat/>
    <w:rsid w:val="0052389F"/>
    <w:rPr>
      <w:rFonts w:cs="Courier New"/>
    </w:rPr>
  </w:style>
  <w:style w:type="character" w:customStyle="1" w:styleId="ListLabel2272">
    <w:name w:val="ListLabel 2272"/>
    <w:qFormat/>
    <w:rsid w:val="0052389F"/>
    <w:rPr>
      <w:rFonts w:cs="Wingdings"/>
    </w:rPr>
  </w:style>
  <w:style w:type="character" w:customStyle="1" w:styleId="ListLabel2273">
    <w:name w:val="ListLabel 2273"/>
    <w:qFormat/>
    <w:rsid w:val="0052389F"/>
    <w:rPr>
      <w:rFonts w:cs="Symbol"/>
    </w:rPr>
  </w:style>
  <w:style w:type="character" w:customStyle="1" w:styleId="ListLabel2274">
    <w:name w:val="ListLabel 2274"/>
    <w:qFormat/>
    <w:rsid w:val="0052389F"/>
    <w:rPr>
      <w:rFonts w:cs="Courier New"/>
    </w:rPr>
  </w:style>
  <w:style w:type="character" w:customStyle="1" w:styleId="ListLabel2275">
    <w:name w:val="ListLabel 2275"/>
    <w:qFormat/>
    <w:rsid w:val="0052389F"/>
    <w:rPr>
      <w:rFonts w:cs="Wingdings"/>
    </w:rPr>
  </w:style>
  <w:style w:type="character" w:customStyle="1" w:styleId="ListLabel2276">
    <w:name w:val="ListLabel 2276"/>
    <w:qFormat/>
    <w:rsid w:val="0052389F"/>
    <w:rPr>
      <w:rFonts w:cs="Symbol"/>
    </w:rPr>
  </w:style>
  <w:style w:type="character" w:customStyle="1" w:styleId="ListLabel2277">
    <w:name w:val="ListLabel 2277"/>
    <w:qFormat/>
    <w:rsid w:val="0052389F"/>
    <w:rPr>
      <w:rFonts w:cs="Courier New"/>
    </w:rPr>
  </w:style>
  <w:style w:type="character" w:customStyle="1" w:styleId="ListLabel2278">
    <w:name w:val="ListLabel 2278"/>
    <w:qFormat/>
    <w:rsid w:val="0052389F"/>
    <w:rPr>
      <w:rFonts w:cs="Wingdings"/>
    </w:rPr>
  </w:style>
  <w:style w:type="character" w:customStyle="1" w:styleId="ListLabel2279">
    <w:name w:val="ListLabel 2279"/>
    <w:qFormat/>
    <w:rsid w:val="0052389F"/>
    <w:rPr>
      <w:rFonts w:ascii="Calibri" w:hAnsi="Calibri" w:cs="Symbol"/>
      <w:sz w:val="22"/>
    </w:rPr>
  </w:style>
  <w:style w:type="character" w:customStyle="1" w:styleId="ListLabel2280">
    <w:name w:val="ListLabel 2280"/>
    <w:qFormat/>
    <w:rsid w:val="0052389F"/>
    <w:rPr>
      <w:rFonts w:cs="Courier New"/>
    </w:rPr>
  </w:style>
  <w:style w:type="character" w:customStyle="1" w:styleId="ListLabel2281">
    <w:name w:val="ListLabel 2281"/>
    <w:qFormat/>
    <w:rsid w:val="0052389F"/>
    <w:rPr>
      <w:rFonts w:cs="Wingdings"/>
    </w:rPr>
  </w:style>
  <w:style w:type="character" w:customStyle="1" w:styleId="ListLabel2282">
    <w:name w:val="ListLabel 2282"/>
    <w:qFormat/>
    <w:rsid w:val="0052389F"/>
    <w:rPr>
      <w:rFonts w:cs="Symbol"/>
    </w:rPr>
  </w:style>
  <w:style w:type="character" w:customStyle="1" w:styleId="ListLabel2283">
    <w:name w:val="ListLabel 2283"/>
    <w:qFormat/>
    <w:rsid w:val="0052389F"/>
    <w:rPr>
      <w:rFonts w:cs="Courier New"/>
    </w:rPr>
  </w:style>
  <w:style w:type="character" w:customStyle="1" w:styleId="ListLabel2284">
    <w:name w:val="ListLabel 2284"/>
    <w:qFormat/>
    <w:rsid w:val="0052389F"/>
    <w:rPr>
      <w:rFonts w:cs="Wingdings"/>
    </w:rPr>
  </w:style>
  <w:style w:type="character" w:customStyle="1" w:styleId="ListLabel2285">
    <w:name w:val="ListLabel 2285"/>
    <w:qFormat/>
    <w:rsid w:val="0052389F"/>
    <w:rPr>
      <w:rFonts w:cs="Symbol"/>
    </w:rPr>
  </w:style>
  <w:style w:type="character" w:customStyle="1" w:styleId="ListLabel2286">
    <w:name w:val="ListLabel 2286"/>
    <w:qFormat/>
    <w:rsid w:val="0052389F"/>
    <w:rPr>
      <w:rFonts w:cs="Courier New"/>
    </w:rPr>
  </w:style>
  <w:style w:type="character" w:customStyle="1" w:styleId="ListLabel2287">
    <w:name w:val="ListLabel 2287"/>
    <w:qFormat/>
    <w:rsid w:val="0052389F"/>
    <w:rPr>
      <w:rFonts w:cs="Wingdings"/>
    </w:rPr>
  </w:style>
  <w:style w:type="character" w:customStyle="1" w:styleId="ListLabel2288">
    <w:name w:val="ListLabel 2288"/>
    <w:qFormat/>
    <w:rsid w:val="0052389F"/>
    <w:rPr>
      <w:rFonts w:cs="OpenSymbol"/>
    </w:rPr>
  </w:style>
  <w:style w:type="character" w:customStyle="1" w:styleId="ListLabel2289">
    <w:name w:val="ListLabel 2289"/>
    <w:qFormat/>
    <w:rsid w:val="0052389F"/>
    <w:rPr>
      <w:rFonts w:ascii="Calibri" w:hAnsi="Calibri" w:cs="Courier New"/>
      <w:sz w:val="22"/>
    </w:rPr>
  </w:style>
  <w:style w:type="character" w:customStyle="1" w:styleId="ListLabel2290">
    <w:name w:val="ListLabel 2290"/>
    <w:qFormat/>
    <w:rsid w:val="0052389F"/>
    <w:rPr>
      <w:rFonts w:cs="OpenSymbol"/>
    </w:rPr>
  </w:style>
  <w:style w:type="character" w:customStyle="1" w:styleId="ListLabel2291">
    <w:name w:val="ListLabel 2291"/>
    <w:qFormat/>
    <w:rsid w:val="0052389F"/>
    <w:rPr>
      <w:rFonts w:cs="OpenSymbol"/>
    </w:rPr>
  </w:style>
  <w:style w:type="character" w:customStyle="1" w:styleId="ListLabel2292">
    <w:name w:val="ListLabel 2292"/>
    <w:qFormat/>
    <w:rsid w:val="0052389F"/>
    <w:rPr>
      <w:rFonts w:cs="OpenSymbol"/>
    </w:rPr>
  </w:style>
  <w:style w:type="character" w:customStyle="1" w:styleId="ListLabel2293">
    <w:name w:val="ListLabel 2293"/>
    <w:qFormat/>
    <w:rsid w:val="0052389F"/>
    <w:rPr>
      <w:rFonts w:cs="OpenSymbol"/>
    </w:rPr>
  </w:style>
  <w:style w:type="character" w:customStyle="1" w:styleId="ListLabel2294">
    <w:name w:val="ListLabel 2294"/>
    <w:qFormat/>
    <w:rsid w:val="0052389F"/>
    <w:rPr>
      <w:rFonts w:cs="OpenSymbol"/>
    </w:rPr>
  </w:style>
  <w:style w:type="character" w:customStyle="1" w:styleId="ListLabel2295">
    <w:name w:val="ListLabel 2295"/>
    <w:qFormat/>
    <w:rsid w:val="0052389F"/>
    <w:rPr>
      <w:rFonts w:cs="OpenSymbol"/>
    </w:rPr>
  </w:style>
  <w:style w:type="character" w:customStyle="1" w:styleId="ListLabel2296">
    <w:name w:val="ListLabel 2296"/>
    <w:qFormat/>
    <w:rsid w:val="0052389F"/>
    <w:rPr>
      <w:rFonts w:cs="OpenSymbol"/>
    </w:rPr>
  </w:style>
  <w:style w:type="character" w:customStyle="1" w:styleId="ListLabel2297">
    <w:name w:val="ListLabel 2297"/>
    <w:qFormat/>
    <w:rsid w:val="0052389F"/>
    <w:rPr>
      <w:rFonts w:ascii="Calibri" w:hAnsi="Calibri" w:cs="Symbol"/>
      <w:b/>
      <w:color w:val="auto"/>
      <w:sz w:val="22"/>
    </w:rPr>
  </w:style>
  <w:style w:type="character" w:customStyle="1" w:styleId="ListLabel2298">
    <w:name w:val="ListLabel 2298"/>
    <w:qFormat/>
    <w:rsid w:val="0052389F"/>
    <w:rPr>
      <w:rFonts w:cs="Courier New"/>
    </w:rPr>
  </w:style>
  <w:style w:type="character" w:customStyle="1" w:styleId="ListLabel2299">
    <w:name w:val="ListLabel 2299"/>
    <w:qFormat/>
    <w:rsid w:val="0052389F"/>
    <w:rPr>
      <w:rFonts w:cs="Wingdings"/>
    </w:rPr>
  </w:style>
  <w:style w:type="character" w:customStyle="1" w:styleId="ListLabel2300">
    <w:name w:val="ListLabel 2300"/>
    <w:qFormat/>
    <w:rsid w:val="0052389F"/>
    <w:rPr>
      <w:rFonts w:cs="Symbol"/>
    </w:rPr>
  </w:style>
  <w:style w:type="character" w:customStyle="1" w:styleId="ListLabel2301">
    <w:name w:val="ListLabel 2301"/>
    <w:qFormat/>
    <w:rsid w:val="0052389F"/>
    <w:rPr>
      <w:rFonts w:cs="Courier New"/>
    </w:rPr>
  </w:style>
  <w:style w:type="character" w:customStyle="1" w:styleId="ListLabel2302">
    <w:name w:val="ListLabel 2302"/>
    <w:qFormat/>
    <w:rsid w:val="0052389F"/>
    <w:rPr>
      <w:rFonts w:cs="Wingdings"/>
    </w:rPr>
  </w:style>
  <w:style w:type="character" w:customStyle="1" w:styleId="ListLabel2303">
    <w:name w:val="ListLabel 2303"/>
    <w:qFormat/>
    <w:rsid w:val="0052389F"/>
    <w:rPr>
      <w:rFonts w:cs="Symbol"/>
    </w:rPr>
  </w:style>
  <w:style w:type="character" w:customStyle="1" w:styleId="ListLabel2304">
    <w:name w:val="ListLabel 2304"/>
    <w:qFormat/>
    <w:rsid w:val="0052389F"/>
    <w:rPr>
      <w:rFonts w:cs="Courier New"/>
    </w:rPr>
  </w:style>
  <w:style w:type="character" w:customStyle="1" w:styleId="ListLabel2305">
    <w:name w:val="ListLabel 2305"/>
    <w:qFormat/>
    <w:rsid w:val="0052389F"/>
    <w:rPr>
      <w:rFonts w:cs="Wingdings"/>
    </w:rPr>
  </w:style>
  <w:style w:type="character" w:customStyle="1" w:styleId="ListLabel2306">
    <w:name w:val="ListLabel 2306"/>
    <w:qFormat/>
    <w:rsid w:val="0052389F"/>
    <w:rPr>
      <w:rFonts w:cs="Symbol"/>
      <w:b/>
      <w:color w:val="auto"/>
      <w:sz w:val="22"/>
    </w:rPr>
  </w:style>
  <w:style w:type="character" w:customStyle="1" w:styleId="ListLabel2307">
    <w:name w:val="ListLabel 2307"/>
    <w:qFormat/>
    <w:rsid w:val="0052389F"/>
    <w:rPr>
      <w:rFonts w:cs="Courier New"/>
    </w:rPr>
  </w:style>
  <w:style w:type="character" w:customStyle="1" w:styleId="ListLabel2308">
    <w:name w:val="ListLabel 2308"/>
    <w:qFormat/>
    <w:rsid w:val="0052389F"/>
    <w:rPr>
      <w:rFonts w:cs="Wingdings"/>
    </w:rPr>
  </w:style>
  <w:style w:type="character" w:customStyle="1" w:styleId="ListLabel2309">
    <w:name w:val="ListLabel 2309"/>
    <w:qFormat/>
    <w:rsid w:val="0052389F"/>
    <w:rPr>
      <w:rFonts w:cs="Symbol"/>
    </w:rPr>
  </w:style>
  <w:style w:type="character" w:customStyle="1" w:styleId="ListLabel2310">
    <w:name w:val="ListLabel 2310"/>
    <w:qFormat/>
    <w:rsid w:val="0052389F"/>
    <w:rPr>
      <w:rFonts w:cs="Courier New"/>
    </w:rPr>
  </w:style>
  <w:style w:type="character" w:customStyle="1" w:styleId="ListLabel2311">
    <w:name w:val="ListLabel 2311"/>
    <w:qFormat/>
    <w:rsid w:val="0052389F"/>
    <w:rPr>
      <w:rFonts w:cs="Wingdings"/>
    </w:rPr>
  </w:style>
  <w:style w:type="character" w:customStyle="1" w:styleId="ListLabel2312">
    <w:name w:val="ListLabel 2312"/>
    <w:qFormat/>
    <w:rsid w:val="0052389F"/>
    <w:rPr>
      <w:rFonts w:cs="Symbol"/>
    </w:rPr>
  </w:style>
  <w:style w:type="character" w:customStyle="1" w:styleId="ListLabel2313">
    <w:name w:val="ListLabel 2313"/>
    <w:qFormat/>
    <w:rsid w:val="0052389F"/>
    <w:rPr>
      <w:rFonts w:cs="Courier New"/>
    </w:rPr>
  </w:style>
  <w:style w:type="character" w:customStyle="1" w:styleId="ListLabel2314">
    <w:name w:val="ListLabel 2314"/>
    <w:qFormat/>
    <w:rsid w:val="0052389F"/>
    <w:rPr>
      <w:rFonts w:cs="Wingdings"/>
    </w:rPr>
  </w:style>
  <w:style w:type="character" w:customStyle="1" w:styleId="ListLabel2315">
    <w:name w:val="ListLabel 2315"/>
    <w:qFormat/>
    <w:rsid w:val="0052389F"/>
    <w:rPr>
      <w:rFonts w:ascii="Calibri" w:hAnsi="Calibri" w:cs="Symbol"/>
      <w:color w:val="auto"/>
      <w:sz w:val="22"/>
    </w:rPr>
  </w:style>
  <w:style w:type="character" w:customStyle="1" w:styleId="ListLabel2316">
    <w:name w:val="ListLabel 2316"/>
    <w:qFormat/>
    <w:rsid w:val="0052389F"/>
    <w:rPr>
      <w:rFonts w:cs="Courier New"/>
    </w:rPr>
  </w:style>
  <w:style w:type="character" w:customStyle="1" w:styleId="ListLabel2317">
    <w:name w:val="ListLabel 2317"/>
    <w:qFormat/>
    <w:rsid w:val="0052389F"/>
    <w:rPr>
      <w:rFonts w:cs="Wingdings"/>
    </w:rPr>
  </w:style>
  <w:style w:type="character" w:customStyle="1" w:styleId="ListLabel2318">
    <w:name w:val="ListLabel 2318"/>
    <w:qFormat/>
    <w:rsid w:val="0052389F"/>
    <w:rPr>
      <w:rFonts w:cs="Symbol"/>
    </w:rPr>
  </w:style>
  <w:style w:type="character" w:customStyle="1" w:styleId="ListLabel2319">
    <w:name w:val="ListLabel 2319"/>
    <w:qFormat/>
    <w:rsid w:val="0052389F"/>
    <w:rPr>
      <w:rFonts w:cs="Courier New"/>
    </w:rPr>
  </w:style>
  <w:style w:type="character" w:customStyle="1" w:styleId="ListLabel2320">
    <w:name w:val="ListLabel 2320"/>
    <w:qFormat/>
    <w:rsid w:val="0052389F"/>
    <w:rPr>
      <w:rFonts w:cs="Wingdings"/>
    </w:rPr>
  </w:style>
  <w:style w:type="character" w:customStyle="1" w:styleId="ListLabel2321">
    <w:name w:val="ListLabel 2321"/>
    <w:qFormat/>
    <w:rsid w:val="0052389F"/>
    <w:rPr>
      <w:rFonts w:cs="Symbol"/>
    </w:rPr>
  </w:style>
  <w:style w:type="character" w:customStyle="1" w:styleId="ListLabel2322">
    <w:name w:val="ListLabel 2322"/>
    <w:qFormat/>
    <w:rsid w:val="0052389F"/>
    <w:rPr>
      <w:rFonts w:cs="Courier New"/>
    </w:rPr>
  </w:style>
  <w:style w:type="character" w:customStyle="1" w:styleId="ListLabel2323">
    <w:name w:val="ListLabel 2323"/>
    <w:qFormat/>
    <w:rsid w:val="0052389F"/>
    <w:rPr>
      <w:rFonts w:cs="Wingdings"/>
    </w:rPr>
  </w:style>
  <w:style w:type="character" w:customStyle="1" w:styleId="ListLabel2324">
    <w:name w:val="ListLabel 2324"/>
    <w:qFormat/>
    <w:rsid w:val="0052389F"/>
    <w:rPr>
      <w:rFonts w:cs="OpenSymbol"/>
    </w:rPr>
  </w:style>
  <w:style w:type="character" w:customStyle="1" w:styleId="ListLabel2325">
    <w:name w:val="ListLabel 2325"/>
    <w:qFormat/>
    <w:rsid w:val="0052389F"/>
    <w:rPr>
      <w:rFonts w:cs="OpenSymbol"/>
    </w:rPr>
  </w:style>
  <w:style w:type="character" w:customStyle="1" w:styleId="ListLabel2326">
    <w:name w:val="ListLabel 2326"/>
    <w:qFormat/>
    <w:rsid w:val="0052389F"/>
    <w:rPr>
      <w:rFonts w:cs="OpenSymbol"/>
    </w:rPr>
  </w:style>
  <w:style w:type="character" w:customStyle="1" w:styleId="ListLabel2327">
    <w:name w:val="ListLabel 2327"/>
    <w:qFormat/>
    <w:rsid w:val="0052389F"/>
    <w:rPr>
      <w:rFonts w:cs="OpenSymbol"/>
    </w:rPr>
  </w:style>
  <w:style w:type="character" w:customStyle="1" w:styleId="ListLabel2328">
    <w:name w:val="ListLabel 2328"/>
    <w:qFormat/>
    <w:rsid w:val="0052389F"/>
    <w:rPr>
      <w:rFonts w:cs="OpenSymbol"/>
    </w:rPr>
  </w:style>
  <w:style w:type="character" w:customStyle="1" w:styleId="ListLabel2329">
    <w:name w:val="ListLabel 2329"/>
    <w:qFormat/>
    <w:rsid w:val="0052389F"/>
    <w:rPr>
      <w:rFonts w:cs="OpenSymbol"/>
    </w:rPr>
  </w:style>
  <w:style w:type="character" w:customStyle="1" w:styleId="ListLabel2330">
    <w:name w:val="ListLabel 2330"/>
    <w:qFormat/>
    <w:rsid w:val="0052389F"/>
    <w:rPr>
      <w:rFonts w:cs="OpenSymbol"/>
    </w:rPr>
  </w:style>
  <w:style w:type="character" w:customStyle="1" w:styleId="ListLabel2331">
    <w:name w:val="ListLabel 2331"/>
    <w:qFormat/>
    <w:rsid w:val="0052389F"/>
    <w:rPr>
      <w:rFonts w:cs="OpenSymbol"/>
    </w:rPr>
  </w:style>
  <w:style w:type="character" w:customStyle="1" w:styleId="ListLabel2332">
    <w:name w:val="ListLabel 2332"/>
    <w:qFormat/>
    <w:rsid w:val="0052389F"/>
    <w:rPr>
      <w:rFonts w:cs="OpenSymbol"/>
    </w:rPr>
  </w:style>
  <w:style w:type="character" w:customStyle="1" w:styleId="ListLabel2333">
    <w:name w:val="ListLabel 2333"/>
    <w:qFormat/>
    <w:rsid w:val="0052389F"/>
    <w:rPr>
      <w:rFonts w:cs="OpenSymbol"/>
    </w:rPr>
  </w:style>
  <w:style w:type="character" w:customStyle="1" w:styleId="ListLabel2334">
    <w:name w:val="ListLabel 2334"/>
    <w:qFormat/>
    <w:rsid w:val="0052389F"/>
    <w:rPr>
      <w:rFonts w:cs="OpenSymbol"/>
    </w:rPr>
  </w:style>
  <w:style w:type="character" w:customStyle="1" w:styleId="ListLabel2335">
    <w:name w:val="ListLabel 2335"/>
    <w:qFormat/>
    <w:rsid w:val="0052389F"/>
    <w:rPr>
      <w:rFonts w:cs="OpenSymbol"/>
    </w:rPr>
  </w:style>
  <w:style w:type="character" w:customStyle="1" w:styleId="ListLabel2336">
    <w:name w:val="ListLabel 2336"/>
    <w:qFormat/>
    <w:rsid w:val="0052389F"/>
    <w:rPr>
      <w:rFonts w:cs="OpenSymbol"/>
    </w:rPr>
  </w:style>
  <w:style w:type="character" w:customStyle="1" w:styleId="ListLabel2337">
    <w:name w:val="ListLabel 2337"/>
    <w:qFormat/>
    <w:rsid w:val="0052389F"/>
    <w:rPr>
      <w:rFonts w:cs="OpenSymbol"/>
    </w:rPr>
  </w:style>
  <w:style w:type="character" w:customStyle="1" w:styleId="ListLabel2338">
    <w:name w:val="ListLabel 2338"/>
    <w:qFormat/>
    <w:rsid w:val="0052389F"/>
    <w:rPr>
      <w:rFonts w:cs="OpenSymbol"/>
    </w:rPr>
  </w:style>
  <w:style w:type="character" w:customStyle="1" w:styleId="ListLabel2339">
    <w:name w:val="ListLabel 2339"/>
    <w:qFormat/>
    <w:rsid w:val="0052389F"/>
    <w:rPr>
      <w:rFonts w:cs="OpenSymbol"/>
    </w:rPr>
  </w:style>
  <w:style w:type="character" w:customStyle="1" w:styleId="ListLabel2340">
    <w:name w:val="ListLabel 2340"/>
    <w:qFormat/>
    <w:rsid w:val="0052389F"/>
    <w:rPr>
      <w:rFonts w:cs="OpenSymbol"/>
    </w:rPr>
  </w:style>
  <w:style w:type="character" w:customStyle="1" w:styleId="ListLabel2341">
    <w:name w:val="ListLabel 2341"/>
    <w:qFormat/>
    <w:rsid w:val="0052389F"/>
    <w:rPr>
      <w:rFonts w:cs="OpenSymbol"/>
    </w:rPr>
  </w:style>
  <w:style w:type="character" w:customStyle="1" w:styleId="ListLabel2342">
    <w:name w:val="ListLabel 2342"/>
    <w:qFormat/>
    <w:rsid w:val="0052389F"/>
    <w:rPr>
      <w:rFonts w:ascii="Calibri" w:hAnsi="Calibri" w:cs="OpenSymbol"/>
    </w:rPr>
  </w:style>
  <w:style w:type="character" w:customStyle="1" w:styleId="ListLabel2343">
    <w:name w:val="ListLabel 2343"/>
    <w:qFormat/>
    <w:rsid w:val="0052389F"/>
    <w:rPr>
      <w:rFonts w:cs="OpenSymbol"/>
    </w:rPr>
  </w:style>
  <w:style w:type="character" w:customStyle="1" w:styleId="ListLabel2344">
    <w:name w:val="ListLabel 2344"/>
    <w:qFormat/>
    <w:rsid w:val="0052389F"/>
    <w:rPr>
      <w:rFonts w:cs="OpenSymbol"/>
    </w:rPr>
  </w:style>
  <w:style w:type="character" w:customStyle="1" w:styleId="ListLabel2345">
    <w:name w:val="ListLabel 2345"/>
    <w:qFormat/>
    <w:rsid w:val="0052389F"/>
    <w:rPr>
      <w:rFonts w:cs="OpenSymbol"/>
    </w:rPr>
  </w:style>
  <w:style w:type="character" w:customStyle="1" w:styleId="ListLabel2346">
    <w:name w:val="ListLabel 2346"/>
    <w:qFormat/>
    <w:rsid w:val="0052389F"/>
    <w:rPr>
      <w:rFonts w:cs="OpenSymbol"/>
    </w:rPr>
  </w:style>
  <w:style w:type="character" w:customStyle="1" w:styleId="ListLabel2347">
    <w:name w:val="ListLabel 2347"/>
    <w:qFormat/>
    <w:rsid w:val="0052389F"/>
    <w:rPr>
      <w:rFonts w:cs="OpenSymbol"/>
    </w:rPr>
  </w:style>
  <w:style w:type="character" w:customStyle="1" w:styleId="ListLabel2348">
    <w:name w:val="ListLabel 2348"/>
    <w:qFormat/>
    <w:rsid w:val="0052389F"/>
    <w:rPr>
      <w:rFonts w:cs="OpenSymbol"/>
    </w:rPr>
  </w:style>
  <w:style w:type="character" w:customStyle="1" w:styleId="ListLabel2349">
    <w:name w:val="ListLabel 2349"/>
    <w:qFormat/>
    <w:rsid w:val="0052389F"/>
    <w:rPr>
      <w:rFonts w:cs="OpenSymbol"/>
    </w:rPr>
  </w:style>
  <w:style w:type="character" w:customStyle="1" w:styleId="ListLabel2350">
    <w:name w:val="ListLabel 2350"/>
    <w:qFormat/>
    <w:rsid w:val="0052389F"/>
    <w:rPr>
      <w:rFonts w:cs="OpenSymbol"/>
    </w:rPr>
  </w:style>
  <w:style w:type="character" w:customStyle="1" w:styleId="ListLabel2351">
    <w:name w:val="ListLabel 2351"/>
    <w:qFormat/>
    <w:rsid w:val="0052389F"/>
    <w:rPr>
      <w:rFonts w:ascii="Calibri" w:hAnsi="Calibri" w:cs="OpenSymbol"/>
      <w:sz w:val="22"/>
    </w:rPr>
  </w:style>
  <w:style w:type="character" w:customStyle="1" w:styleId="ListLabel2352">
    <w:name w:val="ListLabel 2352"/>
    <w:qFormat/>
    <w:rsid w:val="0052389F"/>
    <w:rPr>
      <w:rFonts w:cs="OpenSymbol"/>
    </w:rPr>
  </w:style>
  <w:style w:type="character" w:customStyle="1" w:styleId="ListLabel2353">
    <w:name w:val="ListLabel 2353"/>
    <w:qFormat/>
    <w:rsid w:val="0052389F"/>
    <w:rPr>
      <w:rFonts w:cs="OpenSymbol"/>
    </w:rPr>
  </w:style>
  <w:style w:type="character" w:customStyle="1" w:styleId="ListLabel2354">
    <w:name w:val="ListLabel 2354"/>
    <w:qFormat/>
    <w:rsid w:val="0052389F"/>
    <w:rPr>
      <w:rFonts w:cs="OpenSymbol"/>
    </w:rPr>
  </w:style>
  <w:style w:type="character" w:customStyle="1" w:styleId="ListLabel2355">
    <w:name w:val="ListLabel 2355"/>
    <w:qFormat/>
    <w:rsid w:val="0052389F"/>
    <w:rPr>
      <w:rFonts w:cs="OpenSymbol"/>
    </w:rPr>
  </w:style>
  <w:style w:type="character" w:customStyle="1" w:styleId="ListLabel2356">
    <w:name w:val="ListLabel 2356"/>
    <w:qFormat/>
    <w:rsid w:val="0052389F"/>
    <w:rPr>
      <w:rFonts w:cs="OpenSymbol"/>
    </w:rPr>
  </w:style>
  <w:style w:type="character" w:customStyle="1" w:styleId="ListLabel2357">
    <w:name w:val="ListLabel 2357"/>
    <w:qFormat/>
    <w:rsid w:val="0052389F"/>
    <w:rPr>
      <w:rFonts w:cs="OpenSymbol"/>
    </w:rPr>
  </w:style>
  <w:style w:type="character" w:customStyle="1" w:styleId="ListLabel2358">
    <w:name w:val="ListLabel 2358"/>
    <w:qFormat/>
    <w:rsid w:val="0052389F"/>
    <w:rPr>
      <w:rFonts w:cs="OpenSymbol"/>
    </w:rPr>
  </w:style>
  <w:style w:type="character" w:customStyle="1" w:styleId="ListLabel2359">
    <w:name w:val="ListLabel 2359"/>
    <w:qFormat/>
    <w:rsid w:val="0052389F"/>
    <w:rPr>
      <w:rFonts w:cs="OpenSymbol"/>
    </w:rPr>
  </w:style>
  <w:style w:type="character" w:customStyle="1" w:styleId="ListLabel2360">
    <w:name w:val="ListLabel 2360"/>
    <w:qFormat/>
    <w:rsid w:val="0052389F"/>
    <w:rPr>
      <w:rFonts w:cs="Symbol"/>
      <w:color w:val="auto"/>
      <w:sz w:val="22"/>
    </w:rPr>
  </w:style>
  <w:style w:type="character" w:customStyle="1" w:styleId="ListLabel2361">
    <w:name w:val="ListLabel 2361"/>
    <w:qFormat/>
    <w:rsid w:val="0052389F"/>
    <w:rPr>
      <w:rFonts w:cs="Courier New"/>
    </w:rPr>
  </w:style>
  <w:style w:type="character" w:customStyle="1" w:styleId="ListLabel2362">
    <w:name w:val="ListLabel 2362"/>
    <w:qFormat/>
    <w:rsid w:val="0052389F"/>
    <w:rPr>
      <w:rFonts w:cs="Wingdings"/>
    </w:rPr>
  </w:style>
  <w:style w:type="character" w:customStyle="1" w:styleId="ListLabel2363">
    <w:name w:val="ListLabel 2363"/>
    <w:qFormat/>
    <w:rsid w:val="0052389F"/>
    <w:rPr>
      <w:rFonts w:cs="Symbol"/>
    </w:rPr>
  </w:style>
  <w:style w:type="character" w:customStyle="1" w:styleId="ListLabel2364">
    <w:name w:val="ListLabel 2364"/>
    <w:qFormat/>
    <w:rsid w:val="0052389F"/>
    <w:rPr>
      <w:rFonts w:cs="Courier New"/>
    </w:rPr>
  </w:style>
  <w:style w:type="character" w:customStyle="1" w:styleId="ListLabel2365">
    <w:name w:val="ListLabel 2365"/>
    <w:qFormat/>
    <w:rsid w:val="0052389F"/>
    <w:rPr>
      <w:rFonts w:cs="Wingdings"/>
    </w:rPr>
  </w:style>
  <w:style w:type="character" w:customStyle="1" w:styleId="ListLabel2366">
    <w:name w:val="ListLabel 2366"/>
    <w:qFormat/>
    <w:rsid w:val="0052389F"/>
    <w:rPr>
      <w:rFonts w:cs="Symbol"/>
    </w:rPr>
  </w:style>
  <w:style w:type="character" w:customStyle="1" w:styleId="ListLabel2367">
    <w:name w:val="ListLabel 2367"/>
    <w:qFormat/>
    <w:rsid w:val="0052389F"/>
    <w:rPr>
      <w:rFonts w:cs="Courier New"/>
    </w:rPr>
  </w:style>
  <w:style w:type="character" w:customStyle="1" w:styleId="ListLabel2368">
    <w:name w:val="ListLabel 2368"/>
    <w:qFormat/>
    <w:rsid w:val="0052389F"/>
    <w:rPr>
      <w:rFonts w:cs="Wingdings"/>
    </w:rPr>
  </w:style>
  <w:style w:type="character" w:customStyle="1" w:styleId="ListLabel2369">
    <w:name w:val="ListLabel 2369"/>
    <w:qFormat/>
    <w:rsid w:val="0052389F"/>
    <w:rPr>
      <w:rFonts w:cs="Courier New"/>
      <w:b/>
      <w:color w:val="auto"/>
      <w:sz w:val="22"/>
    </w:rPr>
  </w:style>
  <w:style w:type="character" w:customStyle="1" w:styleId="ListLabel2370">
    <w:name w:val="ListLabel 2370"/>
    <w:qFormat/>
    <w:rsid w:val="0052389F"/>
    <w:rPr>
      <w:rFonts w:cs="Courier New"/>
    </w:rPr>
  </w:style>
  <w:style w:type="character" w:customStyle="1" w:styleId="ListLabel2371">
    <w:name w:val="ListLabel 2371"/>
    <w:qFormat/>
    <w:rsid w:val="0052389F"/>
    <w:rPr>
      <w:rFonts w:cs="Wingdings"/>
    </w:rPr>
  </w:style>
  <w:style w:type="character" w:customStyle="1" w:styleId="ListLabel2372">
    <w:name w:val="ListLabel 2372"/>
    <w:qFormat/>
    <w:rsid w:val="0052389F"/>
    <w:rPr>
      <w:rFonts w:cs="Symbol"/>
    </w:rPr>
  </w:style>
  <w:style w:type="character" w:customStyle="1" w:styleId="ListLabel2373">
    <w:name w:val="ListLabel 2373"/>
    <w:qFormat/>
    <w:rsid w:val="0052389F"/>
    <w:rPr>
      <w:rFonts w:cs="Courier New"/>
    </w:rPr>
  </w:style>
  <w:style w:type="character" w:customStyle="1" w:styleId="ListLabel2374">
    <w:name w:val="ListLabel 2374"/>
    <w:qFormat/>
    <w:rsid w:val="0052389F"/>
    <w:rPr>
      <w:rFonts w:cs="Wingdings"/>
    </w:rPr>
  </w:style>
  <w:style w:type="character" w:customStyle="1" w:styleId="ListLabel2375">
    <w:name w:val="ListLabel 2375"/>
    <w:qFormat/>
    <w:rsid w:val="0052389F"/>
    <w:rPr>
      <w:rFonts w:cs="Symbol"/>
    </w:rPr>
  </w:style>
  <w:style w:type="character" w:customStyle="1" w:styleId="ListLabel2376">
    <w:name w:val="ListLabel 2376"/>
    <w:qFormat/>
    <w:rsid w:val="0052389F"/>
    <w:rPr>
      <w:rFonts w:cs="Courier New"/>
    </w:rPr>
  </w:style>
  <w:style w:type="character" w:customStyle="1" w:styleId="ListLabel2377">
    <w:name w:val="ListLabel 2377"/>
    <w:qFormat/>
    <w:rsid w:val="0052389F"/>
    <w:rPr>
      <w:rFonts w:cs="Wingdings"/>
    </w:rPr>
  </w:style>
  <w:style w:type="character" w:customStyle="1" w:styleId="ListLabel2378">
    <w:name w:val="ListLabel 2378"/>
    <w:qFormat/>
    <w:rsid w:val="0052389F"/>
    <w:rPr>
      <w:rFonts w:cs="Symbol"/>
      <w:sz w:val="22"/>
    </w:rPr>
  </w:style>
  <w:style w:type="character" w:customStyle="1" w:styleId="ListLabel2379">
    <w:name w:val="ListLabel 2379"/>
    <w:qFormat/>
    <w:rsid w:val="0052389F"/>
    <w:rPr>
      <w:rFonts w:cs="Courier New"/>
    </w:rPr>
  </w:style>
  <w:style w:type="character" w:customStyle="1" w:styleId="ListLabel2380">
    <w:name w:val="ListLabel 2380"/>
    <w:qFormat/>
    <w:rsid w:val="0052389F"/>
    <w:rPr>
      <w:rFonts w:cs="Wingdings"/>
    </w:rPr>
  </w:style>
  <w:style w:type="character" w:customStyle="1" w:styleId="ListLabel2381">
    <w:name w:val="ListLabel 2381"/>
    <w:qFormat/>
    <w:rsid w:val="0052389F"/>
    <w:rPr>
      <w:rFonts w:cs="Symbol"/>
    </w:rPr>
  </w:style>
  <w:style w:type="character" w:customStyle="1" w:styleId="ListLabel2382">
    <w:name w:val="ListLabel 2382"/>
    <w:qFormat/>
    <w:rsid w:val="0052389F"/>
    <w:rPr>
      <w:rFonts w:cs="Courier New"/>
    </w:rPr>
  </w:style>
  <w:style w:type="character" w:customStyle="1" w:styleId="ListLabel2383">
    <w:name w:val="ListLabel 2383"/>
    <w:qFormat/>
    <w:rsid w:val="0052389F"/>
    <w:rPr>
      <w:rFonts w:cs="Wingdings"/>
    </w:rPr>
  </w:style>
  <w:style w:type="character" w:customStyle="1" w:styleId="ListLabel2384">
    <w:name w:val="ListLabel 2384"/>
    <w:qFormat/>
    <w:rsid w:val="0052389F"/>
    <w:rPr>
      <w:rFonts w:cs="Symbol"/>
    </w:rPr>
  </w:style>
  <w:style w:type="character" w:customStyle="1" w:styleId="ListLabel2385">
    <w:name w:val="ListLabel 2385"/>
    <w:qFormat/>
    <w:rsid w:val="0052389F"/>
    <w:rPr>
      <w:rFonts w:cs="Courier New"/>
    </w:rPr>
  </w:style>
  <w:style w:type="character" w:customStyle="1" w:styleId="ListLabel2386">
    <w:name w:val="ListLabel 2386"/>
    <w:qFormat/>
    <w:rsid w:val="0052389F"/>
    <w:rPr>
      <w:rFonts w:cs="Wingdings"/>
    </w:rPr>
  </w:style>
  <w:style w:type="character" w:customStyle="1" w:styleId="ListLabel2387">
    <w:name w:val="ListLabel 2387"/>
    <w:qFormat/>
    <w:rsid w:val="0052389F"/>
    <w:rPr>
      <w:rFonts w:ascii="Calibri" w:hAnsi="Calibri" w:cs="Symbol"/>
      <w:sz w:val="22"/>
    </w:rPr>
  </w:style>
  <w:style w:type="character" w:customStyle="1" w:styleId="ListLabel2388">
    <w:name w:val="ListLabel 2388"/>
    <w:qFormat/>
    <w:rsid w:val="0052389F"/>
    <w:rPr>
      <w:rFonts w:cs="Courier New"/>
    </w:rPr>
  </w:style>
  <w:style w:type="character" w:customStyle="1" w:styleId="ListLabel2389">
    <w:name w:val="ListLabel 2389"/>
    <w:qFormat/>
    <w:rsid w:val="0052389F"/>
    <w:rPr>
      <w:rFonts w:cs="Wingdings"/>
    </w:rPr>
  </w:style>
  <w:style w:type="character" w:customStyle="1" w:styleId="ListLabel2390">
    <w:name w:val="ListLabel 2390"/>
    <w:qFormat/>
    <w:rsid w:val="0052389F"/>
    <w:rPr>
      <w:rFonts w:cs="Symbol"/>
    </w:rPr>
  </w:style>
  <w:style w:type="character" w:customStyle="1" w:styleId="ListLabel2391">
    <w:name w:val="ListLabel 2391"/>
    <w:qFormat/>
    <w:rsid w:val="0052389F"/>
    <w:rPr>
      <w:rFonts w:cs="Courier New"/>
    </w:rPr>
  </w:style>
  <w:style w:type="character" w:customStyle="1" w:styleId="ListLabel2392">
    <w:name w:val="ListLabel 2392"/>
    <w:qFormat/>
    <w:rsid w:val="0052389F"/>
    <w:rPr>
      <w:rFonts w:cs="Wingdings"/>
    </w:rPr>
  </w:style>
  <w:style w:type="character" w:customStyle="1" w:styleId="ListLabel2393">
    <w:name w:val="ListLabel 2393"/>
    <w:qFormat/>
    <w:rsid w:val="0052389F"/>
    <w:rPr>
      <w:rFonts w:cs="Symbol"/>
    </w:rPr>
  </w:style>
  <w:style w:type="character" w:customStyle="1" w:styleId="ListLabel2394">
    <w:name w:val="ListLabel 2394"/>
    <w:qFormat/>
    <w:rsid w:val="0052389F"/>
    <w:rPr>
      <w:rFonts w:cs="Courier New"/>
    </w:rPr>
  </w:style>
  <w:style w:type="character" w:customStyle="1" w:styleId="ListLabel2395">
    <w:name w:val="ListLabel 2395"/>
    <w:qFormat/>
    <w:rsid w:val="0052389F"/>
    <w:rPr>
      <w:rFonts w:cs="Wingdings"/>
    </w:rPr>
  </w:style>
  <w:style w:type="character" w:customStyle="1" w:styleId="ListLabel2396">
    <w:name w:val="ListLabel 2396"/>
    <w:qFormat/>
    <w:rsid w:val="0052389F"/>
    <w:rPr>
      <w:rFonts w:cs="Symbol"/>
    </w:rPr>
  </w:style>
  <w:style w:type="character" w:customStyle="1" w:styleId="ListLabel2397">
    <w:name w:val="ListLabel 2397"/>
    <w:qFormat/>
    <w:rsid w:val="0052389F"/>
    <w:rPr>
      <w:rFonts w:cs="Courier New"/>
    </w:rPr>
  </w:style>
  <w:style w:type="character" w:customStyle="1" w:styleId="ListLabel2398">
    <w:name w:val="ListLabel 2398"/>
    <w:qFormat/>
    <w:rsid w:val="0052389F"/>
    <w:rPr>
      <w:rFonts w:cs="Wingdings"/>
    </w:rPr>
  </w:style>
  <w:style w:type="character" w:customStyle="1" w:styleId="ListLabel2399">
    <w:name w:val="ListLabel 2399"/>
    <w:qFormat/>
    <w:rsid w:val="0052389F"/>
    <w:rPr>
      <w:rFonts w:cs="Symbol"/>
    </w:rPr>
  </w:style>
  <w:style w:type="character" w:customStyle="1" w:styleId="ListLabel2400">
    <w:name w:val="ListLabel 2400"/>
    <w:qFormat/>
    <w:rsid w:val="0052389F"/>
    <w:rPr>
      <w:rFonts w:cs="Courier New"/>
    </w:rPr>
  </w:style>
  <w:style w:type="character" w:customStyle="1" w:styleId="ListLabel2401">
    <w:name w:val="ListLabel 2401"/>
    <w:qFormat/>
    <w:rsid w:val="0052389F"/>
    <w:rPr>
      <w:rFonts w:cs="Wingdings"/>
    </w:rPr>
  </w:style>
  <w:style w:type="character" w:customStyle="1" w:styleId="ListLabel2402">
    <w:name w:val="ListLabel 2402"/>
    <w:qFormat/>
    <w:rsid w:val="0052389F"/>
    <w:rPr>
      <w:rFonts w:cs="Symbol"/>
    </w:rPr>
  </w:style>
  <w:style w:type="character" w:customStyle="1" w:styleId="ListLabel2403">
    <w:name w:val="ListLabel 2403"/>
    <w:qFormat/>
    <w:rsid w:val="0052389F"/>
    <w:rPr>
      <w:rFonts w:cs="Courier New"/>
    </w:rPr>
  </w:style>
  <w:style w:type="character" w:customStyle="1" w:styleId="ListLabel2404">
    <w:name w:val="ListLabel 2404"/>
    <w:qFormat/>
    <w:rsid w:val="0052389F"/>
    <w:rPr>
      <w:rFonts w:cs="Wingdings"/>
    </w:rPr>
  </w:style>
  <w:style w:type="character" w:customStyle="1" w:styleId="ListLabel2405">
    <w:name w:val="ListLabel 2405"/>
    <w:qFormat/>
    <w:rsid w:val="0052389F"/>
    <w:rPr>
      <w:rFonts w:ascii="Calibri" w:hAnsi="Calibri" w:cs="Symbol"/>
      <w:sz w:val="22"/>
    </w:rPr>
  </w:style>
  <w:style w:type="character" w:customStyle="1" w:styleId="ListLabel2406">
    <w:name w:val="ListLabel 2406"/>
    <w:qFormat/>
    <w:rsid w:val="0052389F"/>
    <w:rPr>
      <w:rFonts w:cs="Courier New"/>
    </w:rPr>
  </w:style>
  <w:style w:type="character" w:customStyle="1" w:styleId="ListLabel2407">
    <w:name w:val="ListLabel 2407"/>
    <w:qFormat/>
    <w:rsid w:val="0052389F"/>
    <w:rPr>
      <w:rFonts w:cs="Wingdings"/>
    </w:rPr>
  </w:style>
  <w:style w:type="character" w:customStyle="1" w:styleId="ListLabel2408">
    <w:name w:val="ListLabel 2408"/>
    <w:qFormat/>
    <w:rsid w:val="0052389F"/>
    <w:rPr>
      <w:rFonts w:cs="Symbol"/>
    </w:rPr>
  </w:style>
  <w:style w:type="character" w:customStyle="1" w:styleId="ListLabel2409">
    <w:name w:val="ListLabel 2409"/>
    <w:qFormat/>
    <w:rsid w:val="0052389F"/>
    <w:rPr>
      <w:rFonts w:cs="Courier New"/>
    </w:rPr>
  </w:style>
  <w:style w:type="character" w:customStyle="1" w:styleId="ListLabel2410">
    <w:name w:val="ListLabel 2410"/>
    <w:qFormat/>
    <w:rsid w:val="0052389F"/>
    <w:rPr>
      <w:rFonts w:cs="Wingdings"/>
    </w:rPr>
  </w:style>
  <w:style w:type="character" w:customStyle="1" w:styleId="ListLabel2411">
    <w:name w:val="ListLabel 2411"/>
    <w:qFormat/>
    <w:rsid w:val="0052389F"/>
    <w:rPr>
      <w:rFonts w:cs="Symbol"/>
    </w:rPr>
  </w:style>
  <w:style w:type="character" w:customStyle="1" w:styleId="ListLabel2412">
    <w:name w:val="ListLabel 2412"/>
    <w:qFormat/>
    <w:rsid w:val="0052389F"/>
    <w:rPr>
      <w:rFonts w:cs="Courier New"/>
    </w:rPr>
  </w:style>
  <w:style w:type="character" w:customStyle="1" w:styleId="ListLabel2413">
    <w:name w:val="ListLabel 2413"/>
    <w:qFormat/>
    <w:rsid w:val="0052389F"/>
    <w:rPr>
      <w:rFonts w:cs="Wingdings"/>
    </w:rPr>
  </w:style>
  <w:style w:type="character" w:customStyle="1" w:styleId="ListLabel2414">
    <w:name w:val="ListLabel 2414"/>
    <w:qFormat/>
    <w:rsid w:val="0052389F"/>
    <w:rPr>
      <w:rFonts w:ascii="Calibri" w:hAnsi="Calibri" w:cs="Symbol"/>
      <w:sz w:val="22"/>
    </w:rPr>
  </w:style>
  <w:style w:type="character" w:customStyle="1" w:styleId="ListLabel2415">
    <w:name w:val="ListLabel 2415"/>
    <w:qFormat/>
    <w:rsid w:val="0052389F"/>
    <w:rPr>
      <w:rFonts w:cs="Courier New"/>
    </w:rPr>
  </w:style>
  <w:style w:type="character" w:customStyle="1" w:styleId="ListLabel2416">
    <w:name w:val="ListLabel 2416"/>
    <w:qFormat/>
    <w:rsid w:val="0052389F"/>
    <w:rPr>
      <w:rFonts w:cs="Wingdings"/>
    </w:rPr>
  </w:style>
  <w:style w:type="character" w:customStyle="1" w:styleId="ListLabel2417">
    <w:name w:val="ListLabel 2417"/>
    <w:qFormat/>
    <w:rsid w:val="0052389F"/>
    <w:rPr>
      <w:rFonts w:cs="Symbol"/>
    </w:rPr>
  </w:style>
  <w:style w:type="character" w:customStyle="1" w:styleId="ListLabel2418">
    <w:name w:val="ListLabel 2418"/>
    <w:qFormat/>
    <w:rsid w:val="0052389F"/>
    <w:rPr>
      <w:rFonts w:cs="Courier New"/>
    </w:rPr>
  </w:style>
  <w:style w:type="character" w:customStyle="1" w:styleId="ListLabel2419">
    <w:name w:val="ListLabel 2419"/>
    <w:qFormat/>
    <w:rsid w:val="0052389F"/>
    <w:rPr>
      <w:rFonts w:cs="Wingdings"/>
    </w:rPr>
  </w:style>
  <w:style w:type="character" w:customStyle="1" w:styleId="ListLabel2420">
    <w:name w:val="ListLabel 2420"/>
    <w:qFormat/>
    <w:rsid w:val="0052389F"/>
    <w:rPr>
      <w:rFonts w:cs="Symbol"/>
    </w:rPr>
  </w:style>
  <w:style w:type="character" w:customStyle="1" w:styleId="ListLabel2421">
    <w:name w:val="ListLabel 2421"/>
    <w:qFormat/>
    <w:rsid w:val="0052389F"/>
    <w:rPr>
      <w:rFonts w:cs="Courier New"/>
    </w:rPr>
  </w:style>
  <w:style w:type="character" w:customStyle="1" w:styleId="ListLabel2422">
    <w:name w:val="ListLabel 2422"/>
    <w:qFormat/>
    <w:rsid w:val="0052389F"/>
    <w:rPr>
      <w:rFonts w:cs="Wingdings"/>
    </w:rPr>
  </w:style>
  <w:style w:type="character" w:customStyle="1" w:styleId="ListLabel2423">
    <w:name w:val="ListLabel 2423"/>
    <w:qFormat/>
    <w:rsid w:val="0052389F"/>
    <w:rPr>
      <w:rFonts w:cs="Symbol"/>
    </w:rPr>
  </w:style>
  <w:style w:type="character" w:customStyle="1" w:styleId="ListLabel2424">
    <w:name w:val="ListLabel 2424"/>
    <w:qFormat/>
    <w:rsid w:val="0052389F"/>
    <w:rPr>
      <w:rFonts w:cs="Courier New"/>
    </w:rPr>
  </w:style>
  <w:style w:type="character" w:customStyle="1" w:styleId="ListLabel2425">
    <w:name w:val="ListLabel 2425"/>
    <w:qFormat/>
    <w:rsid w:val="0052389F"/>
    <w:rPr>
      <w:rFonts w:cs="Wingdings"/>
    </w:rPr>
  </w:style>
  <w:style w:type="character" w:customStyle="1" w:styleId="ListLabel2426">
    <w:name w:val="ListLabel 2426"/>
    <w:qFormat/>
    <w:rsid w:val="0052389F"/>
    <w:rPr>
      <w:rFonts w:cs="Symbol"/>
    </w:rPr>
  </w:style>
  <w:style w:type="character" w:customStyle="1" w:styleId="ListLabel2427">
    <w:name w:val="ListLabel 2427"/>
    <w:qFormat/>
    <w:rsid w:val="0052389F"/>
    <w:rPr>
      <w:rFonts w:cs="Courier New"/>
    </w:rPr>
  </w:style>
  <w:style w:type="character" w:customStyle="1" w:styleId="ListLabel2428">
    <w:name w:val="ListLabel 2428"/>
    <w:qFormat/>
    <w:rsid w:val="0052389F"/>
    <w:rPr>
      <w:rFonts w:cs="Wingdings"/>
    </w:rPr>
  </w:style>
  <w:style w:type="character" w:customStyle="1" w:styleId="ListLabel2429">
    <w:name w:val="ListLabel 2429"/>
    <w:qFormat/>
    <w:rsid w:val="0052389F"/>
    <w:rPr>
      <w:rFonts w:cs="Symbol"/>
    </w:rPr>
  </w:style>
  <w:style w:type="character" w:customStyle="1" w:styleId="ListLabel2430">
    <w:name w:val="ListLabel 2430"/>
    <w:qFormat/>
    <w:rsid w:val="0052389F"/>
    <w:rPr>
      <w:rFonts w:cs="Courier New"/>
    </w:rPr>
  </w:style>
  <w:style w:type="character" w:customStyle="1" w:styleId="ListLabel2431">
    <w:name w:val="ListLabel 2431"/>
    <w:qFormat/>
    <w:rsid w:val="0052389F"/>
    <w:rPr>
      <w:rFonts w:cs="Wingdings"/>
    </w:rPr>
  </w:style>
  <w:style w:type="character" w:customStyle="1" w:styleId="ListLabel2432">
    <w:name w:val="ListLabel 2432"/>
    <w:qFormat/>
    <w:rsid w:val="0052389F"/>
    <w:rPr>
      <w:rFonts w:ascii="Calibri" w:hAnsi="Calibri" w:cs="OpenSymbol"/>
      <w:sz w:val="22"/>
    </w:rPr>
  </w:style>
  <w:style w:type="character" w:customStyle="1" w:styleId="ListLabel2433">
    <w:name w:val="ListLabel 2433"/>
    <w:qFormat/>
    <w:rsid w:val="0052389F"/>
    <w:rPr>
      <w:rFonts w:cs="OpenSymbol"/>
    </w:rPr>
  </w:style>
  <w:style w:type="character" w:customStyle="1" w:styleId="ListLabel2434">
    <w:name w:val="ListLabel 2434"/>
    <w:qFormat/>
    <w:rsid w:val="0052389F"/>
    <w:rPr>
      <w:rFonts w:cs="OpenSymbol"/>
    </w:rPr>
  </w:style>
  <w:style w:type="character" w:customStyle="1" w:styleId="ListLabel2435">
    <w:name w:val="ListLabel 2435"/>
    <w:qFormat/>
    <w:rsid w:val="0052389F"/>
    <w:rPr>
      <w:rFonts w:cs="OpenSymbol"/>
    </w:rPr>
  </w:style>
  <w:style w:type="character" w:customStyle="1" w:styleId="ListLabel2436">
    <w:name w:val="ListLabel 2436"/>
    <w:qFormat/>
    <w:rsid w:val="0052389F"/>
    <w:rPr>
      <w:rFonts w:cs="OpenSymbol"/>
    </w:rPr>
  </w:style>
  <w:style w:type="character" w:customStyle="1" w:styleId="ListLabel2437">
    <w:name w:val="ListLabel 2437"/>
    <w:qFormat/>
    <w:rsid w:val="0052389F"/>
    <w:rPr>
      <w:rFonts w:cs="OpenSymbol"/>
    </w:rPr>
  </w:style>
  <w:style w:type="character" w:customStyle="1" w:styleId="ListLabel2438">
    <w:name w:val="ListLabel 2438"/>
    <w:qFormat/>
    <w:rsid w:val="0052389F"/>
    <w:rPr>
      <w:rFonts w:cs="OpenSymbol"/>
    </w:rPr>
  </w:style>
  <w:style w:type="character" w:customStyle="1" w:styleId="ListLabel2439">
    <w:name w:val="ListLabel 2439"/>
    <w:qFormat/>
    <w:rsid w:val="0052389F"/>
    <w:rPr>
      <w:rFonts w:cs="OpenSymbol"/>
    </w:rPr>
  </w:style>
  <w:style w:type="character" w:customStyle="1" w:styleId="ListLabel2440">
    <w:name w:val="ListLabel 2440"/>
    <w:qFormat/>
    <w:rsid w:val="0052389F"/>
    <w:rPr>
      <w:rFonts w:cs="OpenSymbol"/>
    </w:rPr>
  </w:style>
  <w:style w:type="character" w:customStyle="1" w:styleId="ListLabel2441">
    <w:name w:val="ListLabel 2441"/>
    <w:qFormat/>
    <w:rsid w:val="0052389F"/>
    <w:rPr>
      <w:rFonts w:cs="OpenSymbol"/>
    </w:rPr>
  </w:style>
  <w:style w:type="character" w:customStyle="1" w:styleId="ListLabel2442">
    <w:name w:val="ListLabel 2442"/>
    <w:qFormat/>
    <w:rsid w:val="0052389F"/>
    <w:rPr>
      <w:rFonts w:cs="OpenSymbol"/>
    </w:rPr>
  </w:style>
  <w:style w:type="character" w:customStyle="1" w:styleId="ListLabel2443">
    <w:name w:val="ListLabel 2443"/>
    <w:qFormat/>
    <w:rsid w:val="0052389F"/>
    <w:rPr>
      <w:rFonts w:cs="OpenSymbol"/>
    </w:rPr>
  </w:style>
  <w:style w:type="character" w:customStyle="1" w:styleId="ListLabel2444">
    <w:name w:val="ListLabel 2444"/>
    <w:qFormat/>
    <w:rsid w:val="0052389F"/>
    <w:rPr>
      <w:rFonts w:cs="OpenSymbol"/>
    </w:rPr>
  </w:style>
  <w:style w:type="character" w:customStyle="1" w:styleId="ListLabel2445">
    <w:name w:val="ListLabel 2445"/>
    <w:qFormat/>
    <w:rsid w:val="0052389F"/>
    <w:rPr>
      <w:rFonts w:cs="OpenSymbol"/>
    </w:rPr>
  </w:style>
  <w:style w:type="character" w:customStyle="1" w:styleId="ListLabel2446">
    <w:name w:val="ListLabel 2446"/>
    <w:qFormat/>
    <w:rsid w:val="0052389F"/>
    <w:rPr>
      <w:rFonts w:cs="OpenSymbol"/>
    </w:rPr>
  </w:style>
  <w:style w:type="character" w:customStyle="1" w:styleId="ListLabel2447">
    <w:name w:val="ListLabel 2447"/>
    <w:qFormat/>
    <w:rsid w:val="0052389F"/>
    <w:rPr>
      <w:rFonts w:cs="OpenSymbol"/>
    </w:rPr>
  </w:style>
  <w:style w:type="character" w:customStyle="1" w:styleId="ListLabel2448">
    <w:name w:val="ListLabel 2448"/>
    <w:qFormat/>
    <w:rsid w:val="0052389F"/>
    <w:rPr>
      <w:rFonts w:cs="OpenSymbol"/>
    </w:rPr>
  </w:style>
  <w:style w:type="character" w:customStyle="1" w:styleId="ListLabel2449">
    <w:name w:val="ListLabel 2449"/>
    <w:qFormat/>
    <w:rsid w:val="0052389F"/>
    <w:rPr>
      <w:rFonts w:cs="OpenSymbol"/>
    </w:rPr>
  </w:style>
  <w:style w:type="character" w:customStyle="1" w:styleId="ListLabel2450">
    <w:name w:val="ListLabel 2450"/>
    <w:qFormat/>
    <w:rsid w:val="0052389F"/>
    <w:rPr>
      <w:rFonts w:ascii="Calibri" w:hAnsi="Calibri" w:cs="OpenSymbol"/>
      <w:sz w:val="22"/>
    </w:rPr>
  </w:style>
  <w:style w:type="character" w:customStyle="1" w:styleId="ListLabel2451">
    <w:name w:val="ListLabel 2451"/>
    <w:qFormat/>
    <w:rsid w:val="0052389F"/>
    <w:rPr>
      <w:rFonts w:cs="OpenSymbol"/>
    </w:rPr>
  </w:style>
  <w:style w:type="character" w:customStyle="1" w:styleId="ListLabel2452">
    <w:name w:val="ListLabel 2452"/>
    <w:qFormat/>
    <w:rsid w:val="0052389F"/>
    <w:rPr>
      <w:rFonts w:cs="OpenSymbol"/>
    </w:rPr>
  </w:style>
  <w:style w:type="character" w:customStyle="1" w:styleId="ListLabel2453">
    <w:name w:val="ListLabel 2453"/>
    <w:qFormat/>
    <w:rsid w:val="0052389F"/>
    <w:rPr>
      <w:rFonts w:cs="OpenSymbol"/>
    </w:rPr>
  </w:style>
  <w:style w:type="character" w:customStyle="1" w:styleId="ListLabel2454">
    <w:name w:val="ListLabel 2454"/>
    <w:qFormat/>
    <w:rsid w:val="0052389F"/>
    <w:rPr>
      <w:rFonts w:cs="OpenSymbol"/>
    </w:rPr>
  </w:style>
  <w:style w:type="character" w:customStyle="1" w:styleId="ListLabel2455">
    <w:name w:val="ListLabel 2455"/>
    <w:qFormat/>
    <w:rsid w:val="0052389F"/>
    <w:rPr>
      <w:rFonts w:cs="OpenSymbol"/>
    </w:rPr>
  </w:style>
  <w:style w:type="character" w:customStyle="1" w:styleId="ListLabel2456">
    <w:name w:val="ListLabel 2456"/>
    <w:qFormat/>
    <w:rsid w:val="0052389F"/>
    <w:rPr>
      <w:rFonts w:cs="OpenSymbol"/>
    </w:rPr>
  </w:style>
  <w:style w:type="character" w:customStyle="1" w:styleId="ListLabel2457">
    <w:name w:val="ListLabel 2457"/>
    <w:qFormat/>
    <w:rsid w:val="0052389F"/>
    <w:rPr>
      <w:rFonts w:cs="OpenSymbol"/>
    </w:rPr>
  </w:style>
  <w:style w:type="character" w:customStyle="1" w:styleId="ListLabel2458">
    <w:name w:val="ListLabel 2458"/>
    <w:qFormat/>
    <w:rsid w:val="0052389F"/>
    <w:rPr>
      <w:rFonts w:cs="OpenSymbol"/>
    </w:rPr>
  </w:style>
  <w:style w:type="character" w:customStyle="1" w:styleId="ListLabel2459">
    <w:name w:val="ListLabel 2459"/>
    <w:qFormat/>
    <w:rsid w:val="0052389F"/>
    <w:rPr>
      <w:rFonts w:cs="OpenSymbol"/>
    </w:rPr>
  </w:style>
  <w:style w:type="character" w:customStyle="1" w:styleId="ListLabel2460">
    <w:name w:val="ListLabel 2460"/>
    <w:qFormat/>
    <w:rsid w:val="0052389F"/>
    <w:rPr>
      <w:rFonts w:cs="OpenSymbol"/>
    </w:rPr>
  </w:style>
  <w:style w:type="character" w:customStyle="1" w:styleId="ListLabel2461">
    <w:name w:val="ListLabel 2461"/>
    <w:qFormat/>
    <w:rsid w:val="0052389F"/>
    <w:rPr>
      <w:rFonts w:cs="OpenSymbol"/>
    </w:rPr>
  </w:style>
  <w:style w:type="character" w:customStyle="1" w:styleId="ListLabel2462">
    <w:name w:val="ListLabel 2462"/>
    <w:qFormat/>
    <w:rsid w:val="0052389F"/>
    <w:rPr>
      <w:rFonts w:cs="OpenSymbol"/>
    </w:rPr>
  </w:style>
  <w:style w:type="character" w:customStyle="1" w:styleId="ListLabel2463">
    <w:name w:val="ListLabel 2463"/>
    <w:qFormat/>
    <w:rsid w:val="0052389F"/>
    <w:rPr>
      <w:rFonts w:cs="OpenSymbol"/>
    </w:rPr>
  </w:style>
  <w:style w:type="character" w:customStyle="1" w:styleId="ListLabel2464">
    <w:name w:val="ListLabel 2464"/>
    <w:qFormat/>
    <w:rsid w:val="0052389F"/>
    <w:rPr>
      <w:rFonts w:cs="OpenSymbol"/>
    </w:rPr>
  </w:style>
  <w:style w:type="character" w:customStyle="1" w:styleId="ListLabel2465">
    <w:name w:val="ListLabel 2465"/>
    <w:qFormat/>
    <w:rsid w:val="0052389F"/>
    <w:rPr>
      <w:rFonts w:cs="OpenSymbol"/>
    </w:rPr>
  </w:style>
  <w:style w:type="character" w:customStyle="1" w:styleId="ListLabel2466">
    <w:name w:val="ListLabel 2466"/>
    <w:qFormat/>
    <w:rsid w:val="0052389F"/>
    <w:rPr>
      <w:rFonts w:cs="OpenSymbol"/>
    </w:rPr>
  </w:style>
  <w:style w:type="character" w:customStyle="1" w:styleId="ListLabel2467">
    <w:name w:val="ListLabel 2467"/>
    <w:qFormat/>
    <w:rsid w:val="0052389F"/>
    <w:rPr>
      <w:rFonts w:cs="OpenSymbol"/>
    </w:rPr>
  </w:style>
  <w:style w:type="character" w:customStyle="1" w:styleId="ListLabel2468">
    <w:name w:val="ListLabel 2468"/>
    <w:qFormat/>
    <w:rsid w:val="0052389F"/>
    <w:rPr>
      <w:rFonts w:ascii="Calibri" w:hAnsi="Calibri" w:cs="Symbol"/>
    </w:rPr>
  </w:style>
  <w:style w:type="character" w:customStyle="1" w:styleId="ListLabel2469">
    <w:name w:val="ListLabel 2469"/>
    <w:qFormat/>
    <w:rsid w:val="0052389F"/>
    <w:rPr>
      <w:rFonts w:cs="Courier New"/>
    </w:rPr>
  </w:style>
  <w:style w:type="character" w:customStyle="1" w:styleId="ListLabel2470">
    <w:name w:val="ListLabel 2470"/>
    <w:qFormat/>
    <w:rsid w:val="0052389F"/>
    <w:rPr>
      <w:rFonts w:cs="Wingdings"/>
    </w:rPr>
  </w:style>
  <w:style w:type="character" w:customStyle="1" w:styleId="ListLabel2471">
    <w:name w:val="ListLabel 2471"/>
    <w:qFormat/>
    <w:rsid w:val="0052389F"/>
    <w:rPr>
      <w:rFonts w:cs="Symbol"/>
    </w:rPr>
  </w:style>
  <w:style w:type="character" w:customStyle="1" w:styleId="ListLabel2472">
    <w:name w:val="ListLabel 2472"/>
    <w:qFormat/>
    <w:rsid w:val="0052389F"/>
    <w:rPr>
      <w:rFonts w:cs="Courier New"/>
    </w:rPr>
  </w:style>
  <w:style w:type="character" w:customStyle="1" w:styleId="ListLabel2473">
    <w:name w:val="ListLabel 2473"/>
    <w:qFormat/>
    <w:rsid w:val="0052389F"/>
    <w:rPr>
      <w:rFonts w:cs="Wingdings"/>
    </w:rPr>
  </w:style>
  <w:style w:type="character" w:customStyle="1" w:styleId="ListLabel2474">
    <w:name w:val="ListLabel 2474"/>
    <w:qFormat/>
    <w:rsid w:val="0052389F"/>
    <w:rPr>
      <w:rFonts w:cs="Symbol"/>
    </w:rPr>
  </w:style>
  <w:style w:type="character" w:customStyle="1" w:styleId="ListLabel2475">
    <w:name w:val="ListLabel 2475"/>
    <w:qFormat/>
    <w:rsid w:val="0052389F"/>
    <w:rPr>
      <w:rFonts w:cs="Courier New"/>
    </w:rPr>
  </w:style>
  <w:style w:type="character" w:customStyle="1" w:styleId="ListLabel2476">
    <w:name w:val="ListLabel 2476"/>
    <w:qFormat/>
    <w:rsid w:val="0052389F"/>
    <w:rPr>
      <w:rFonts w:cs="Wingdings"/>
    </w:rPr>
  </w:style>
  <w:style w:type="character" w:customStyle="1" w:styleId="ListLabel2477">
    <w:name w:val="ListLabel 2477"/>
    <w:qFormat/>
    <w:rsid w:val="0052389F"/>
    <w:rPr>
      <w:rFonts w:asciiTheme="minorHAnsi" w:hAnsiTheme="minorHAnsi" w:cstheme="minorHAnsi"/>
      <w:sz w:val="22"/>
      <w:szCs w:val="22"/>
    </w:rPr>
  </w:style>
  <w:style w:type="character" w:customStyle="1" w:styleId="ListLabel2478">
    <w:name w:val="ListLabel 2478"/>
    <w:qFormat/>
    <w:rsid w:val="0052389F"/>
  </w:style>
  <w:style w:type="character" w:customStyle="1" w:styleId="ListLabel2479">
    <w:name w:val="ListLabel 2479"/>
    <w:qFormat/>
    <w:rsid w:val="0052389F"/>
  </w:style>
  <w:style w:type="character" w:customStyle="1" w:styleId="ListLabel2480">
    <w:name w:val="ListLabel 2480"/>
    <w:qFormat/>
    <w:rsid w:val="0052389F"/>
    <w:rPr>
      <w:rFonts w:asciiTheme="minorHAnsi" w:hAnsiTheme="minorHAnsi" w:cstheme="minorHAnsi"/>
      <w:sz w:val="22"/>
      <w:lang w:val="en-US"/>
    </w:rPr>
  </w:style>
  <w:style w:type="character" w:customStyle="1" w:styleId="ListLabel2481">
    <w:name w:val="ListLabel 2481"/>
    <w:qFormat/>
    <w:rsid w:val="0052389F"/>
    <w:rPr>
      <w:lang w:val="fr-CH"/>
    </w:rPr>
  </w:style>
  <w:style w:type="character" w:customStyle="1" w:styleId="ListLabel2482">
    <w:name w:val="ListLabel 2482"/>
    <w:qFormat/>
    <w:rsid w:val="0052389F"/>
    <w:rPr>
      <w:rFonts w:asciiTheme="minorHAnsi" w:hAnsiTheme="minorHAnsi" w:cstheme="minorHAnsi"/>
      <w:sz w:val="22"/>
    </w:rPr>
  </w:style>
  <w:style w:type="character" w:customStyle="1" w:styleId="ListLabel2483">
    <w:name w:val="ListLabel 2483"/>
    <w:qFormat/>
    <w:rsid w:val="0052389F"/>
    <w:rPr>
      <w:rFonts w:eastAsia="Arial" w:cstheme="minorHAnsi"/>
      <w:sz w:val="22"/>
    </w:rPr>
  </w:style>
  <w:style w:type="character" w:customStyle="1" w:styleId="ListLabel2484">
    <w:name w:val="ListLabel 2484"/>
    <w:qFormat/>
    <w:rsid w:val="0052389F"/>
    <w:rPr>
      <w:rFonts w:cstheme="minorHAnsi"/>
      <w:sz w:val="22"/>
    </w:rPr>
  </w:style>
  <w:style w:type="character" w:customStyle="1" w:styleId="ListLabel2485">
    <w:name w:val="ListLabel 2485"/>
    <w:qFormat/>
    <w:rsid w:val="0052389F"/>
    <w:rPr>
      <w:rFonts w:cstheme="minorHAnsi"/>
      <w:bCs/>
      <w:iCs/>
      <w:color w:val="1155CC"/>
      <w:sz w:val="22"/>
      <w:highlight w:val="white"/>
    </w:rPr>
  </w:style>
  <w:style w:type="character" w:customStyle="1" w:styleId="ListLabel2486">
    <w:name w:val="ListLabel 2486"/>
    <w:qFormat/>
    <w:rsid w:val="0052389F"/>
    <w:rPr>
      <w:rFonts w:cstheme="minorHAnsi"/>
    </w:rPr>
  </w:style>
  <w:style w:type="character" w:customStyle="1" w:styleId="ListLabel2487">
    <w:name w:val="ListLabel 2487"/>
    <w:qFormat/>
    <w:rsid w:val="0052389F"/>
    <w:rPr>
      <w:rFonts w:cstheme="minorHAnsi"/>
      <w:iCs/>
      <w:sz w:val="22"/>
      <w:highlight w:val="white"/>
    </w:rPr>
  </w:style>
  <w:style w:type="character" w:customStyle="1" w:styleId="ListLabel2488">
    <w:name w:val="ListLabel 2488"/>
    <w:qFormat/>
    <w:rsid w:val="0052389F"/>
  </w:style>
  <w:style w:type="character" w:customStyle="1" w:styleId="ListLabel2489">
    <w:name w:val="ListLabel 2489"/>
    <w:qFormat/>
    <w:rsid w:val="0052389F"/>
    <w:rPr>
      <w:rFonts w:cstheme="minorHAnsi"/>
    </w:rPr>
  </w:style>
  <w:style w:type="character" w:customStyle="1" w:styleId="ListLabel2490">
    <w:name w:val="ListLabel 2490"/>
    <w:qFormat/>
    <w:rsid w:val="0052389F"/>
    <w:rPr>
      <w:rFonts w:cstheme="minorHAnsi"/>
      <w:lang w:val="fr-CH"/>
    </w:rPr>
  </w:style>
  <w:style w:type="character" w:customStyle="1" w:styleId="ListLabel2491">
    <w:name w:val="ListLabel 2491"/>
    <w:qFormat/>
    <w:rsid w:val="0052389F"/>
    <w:rPr>
      <w:rFonts w:cstheme="minorHAnsi"/>
      <w:color w:val="000000" w:themeColor="text1"/>
    </w:rPr>
  </w:style>
  <w:style w:type="character" w:customStyle="1" w:styleId="ListLabel2492">
    <w:name w:val="ListLabel 2492"/>
    <w:qFormat/>
    <w:rsid w:val="0052389F"/>
    <w:rPr>
      <w:rFonts w:eastAsia="Arial" w:cstheme="minorHAnsi"/>
    </w:rPr>
  </w:style>
  <w:style w:type="character" w:customStyle="1" w:styleId="ListLabel2493">
    <w:name w:val="ListLabel 2493"/>
    <w:qFormat/>
    <w:rsid w:val="0052389F"/>
    <w:rPr>
      <w:rFonts w:eastAsia="Arial" w:cstheme="minorHAnsi"/>
      <w:color w:val="000000" w:themeColor="text1"/>
      <w:lang w:val="en-US"/>
    </w:rPr>
  </w:style>
  <w:style w:type="character" w:customStyle="1" w:styleId="ListLabel2494">
    <w:name w:val="ListLabel 2494"/>
    <w:qFormat/>
    <w:rsid w:val="0052389F"/>
    <w:rPr>
      <w:rFonts w:asciiTheme="minorHAnsi" w:eastAsiaTheme="minorHAnsi" w:hAnsiTheme="minorHAnsi" w:cstheme="minorHAnsi"/>
      <w:sz w:val="22"/>
      <w:szCs w:val="22"/>
    </w:rPr>
  </w:style>
  <w:style w:type="character" w:customStyle="1" w:styleId="ListLabel2495">
    <w:name w:val="ListLabel 2495"/>
    <w:qFormat/>
    <w:rsid w:val="0052389F"/>
    <w:rPr>
      <w:rFonts w:asciiTheme="minorHAnsi" w:hAnsiTheme="minorHAnsi" w:cstheme="minorHAnsi"/>
      <w:sz w:val="22"/>
      <w:lang w:val="fr-CH"/>
    </w:rPr>
  </w:style>
  <w:style w:type="character" w:customStyle="1" w:styleId="ListLabel2496">
    <w:name w:val="ListLabel 2496"/>
    <w:qFormat/>
    <w:rsid w:val="0052389F"/>
    <w:rPr>
      <w:rFonts w:cstheme="minorHAnsi"/>
      <w:lang w:val="en-US"/>
    </w:rPr>
  </w:style>
  <w:style w:type="character" w:customStyle="1" w:styleId="ListLabel2497">
    <w:name w:val="ListLabel 2497"/>
    <w:qFormat/>
    <w:rsid w:val="0052389F"/>
    <w:rPr>
      <w:rFonts w:cstheme="minorHAnsi"/>
      <w:lang w:val="it-IT"/>
    </w:rPr>
  </w:style>
  <w:style w:type="character" w:customStyle="1" w:styleId="ListLabel2498">
    <w:name w:val="ListLabel 2498"/>
    <w:qFormat/>
    <w:rsid w:val="0052389F"/>
    <w:rPr>
      <w:rFonts w:cstheme="minorHAnsi"/>
    </w:rPr>
  </w:style>
  <w:style w:type="character" w:customStyle="1" w:styleId="ListLabel2499">
    <w:name w:val="ListLabel 2499"/>
    <w:qFormat/>
    <w:rsid w:val="0052389F"/>
    <w:rPr>
      <w:rFonts w:asciiTheme="minorHAnsi" w:hAnsiTheme="minorHAnsi" w:cstheme="minorHAnsi"/>
      <w:sz w:val="22"/>
      <w:szCs w:val="20"/>
    </w:rPr>
  </w:style>
  <w:style w:type="character" w:customStyle="1" w:styleId="ListLabel2500">
    <w:name w:val="ListLabel 2500"/>
    <w:qFormat/>
    <w:rsid w:val="0052389F"/>
  </w:style>
  <w:style w:type="character" w:customStyle="1" w:styleId="ListLabel2501">
    <w:name w:val="ListLabel 2501"/>
    <w:qFormat/>
    <w:rsid w:val="0052389F"/>
    <w:rPr>
      <w:rFonts w:cstheme="minorHAnsi"/>
      <w:color w:val="auto"/>
    </w:rPr>
  </w:style>
  <w:style w:type="character" w:customStyle="1" w:styleId="ListLabel2502">
    <w:name w:val="ListLabel 2502"/>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503">
    <w:name w:val="ListLabel 2503"/>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504">
    <w:name w:val="ListLabel 2504"/>
    <w:qFormat/>
    <w:rsid w:val="0052389F"/>
    <w:rPr>
      <w:rFonts w:cs="Symbol"/>
      <w:color w:val="auto"/>
      <w:sz w:val="22"/>
    </w:rPr>
  </w:style>
  <w:style w:type="character" w:customStyle="1" w:styleId="ListLabel2505">
    <w:name w:val="ListLabel 2505"/>
    <w:qFormat/>
    <w:rsid w:val="0052389F"/>
    <w:rPr>
      <w:rFonts w:ascii="Calibri" w:hAnsi="Calibri" w:cs="Symbol"/>
      <w:color w:val="auto"/>
      <w:sz w:val="22"/>
    </w:rPr>
  </w:style>
  <w:style w:type="character" w:customStyle="1" w:styleId="ListLabel2506">
    <w:name w:val="ListLabel 2506"/>
    <w:qFormat/>
    <w:rsid w:val="0052389F"/>
    <w:rPr>
      <w:rFonts w:cs="Courier New"/>
    </w:rPr>
  </w:style>
  <w:style w:type="character" w:customStyle="1" w:styleId="ListLabel2507">
    <w:name w:val="ListLabel 2507"/>
    <w:qFormat/>
    <w:rsid w:val="0052389F"/>
    <w:rPr>
      <w:rFonts w:cs="Wingdings"/>
    </w:rPr>
  </w:style>
  <w:style w:type="character" w:customStyle="1" w:styleId="ListLabel2508">
    <w:name w:val="ListLabel 2508"/>
    <w:qFormat/>
    <w:rsid w:val="0052389F"/>
    <w:rPr>
      <w:rFonts w:cs="Symbol"/>
    </w:rPr>
  </w:style>
  <w:style w:type="character" w:customStyle="1" w:styleId="ListLabel2509">
    <w:name w:val="ListLabel 2509"/>
    <w:qFormat/>
    <w:rsid w:val="0052389F"/>
    <w:rPr>
      <w:rFonts w:cs="Courier New"/>
    </w:rPr>
  </w:style>
  <w:style w:type="character" w:customStyle="1" w:styleId="ListLabel2510">
    <w:name w:val="ListLabel 2510"/>
    <w:qFormat/>
    <w:rsid w:val="0052389F"/>
    <w:rPr>
      <w:rFonts w:cs="Wingdings"/>
    </w:rPr>
  </w:style>
  <w:style w:type="character" w:customStyle="1" w:styleId="ListLabel2511">
    <w:name w:val="ListLabel 2511"/>
    <w:qFormat/>
    <w:rsid w:val="0052389F"/>
    <w:rPr>
      <w:rFonts w:cs="Symbol"/>
    </w:rPr>
  </w:style>
  <w:style w:type="character" w:customStyle="1" w:styleId="ListLabel2512">
    <w:name w:val="ListLabel 2512"/>
    <w:qFormat/>
    <w:rsid w:val="0052389F"/>
    <w:rPr>
      <w:rFonts w:cs="Courier New"/>
    </w:rPr>
  </w:style>
  <w:style w:type="character" w:customStyle="1" w:styleId="ListLabel2513">
    <w:name w:val="ListLabel 2513"/>
    <w:qFormat/>
    <w:rsid w:val="0052389F"/>
    <w:rPr>
      <w:rFonts w:cs="Wingdings"/>
    </w:rPr>
  </w:style>
  <w:style w:type="character" w:customStyle="1" w:styleId="ListLabel2514">
    <w:name w:val="ListLabel 2514"/>
    <w:qFormat/>
    <w:rsid w:val="0052389F"/>
    <w:rPr>
      <w:rFonts w:cs="Arial"/>
      <w:sz w:val="24"/>
    </w:rPr>
  </w:style>
  <w:style w:type="character" w:customStyle="1" w:styleId="ListLabel2515">
    <w:name w:val="ListLabel 2515"/>
    <w:qFormat/>
    <w:rsid w:val="0052389F"/>
    <w:rPr>
      <w:rFonts w:cs="9999999"/>
    </w:rPr>
  </w:style>
  <w:style w:type="character" w:customStyle="1" w:styleId="ListLabel2516">
    <w:name w:val="ListLabel 2516"/>
    <w:qFormat/>
    <w:rsid w:val="0052389F"/>
    <w:rPr>
      <w:rFonts w:cs="Arial"/>
    </w:rPr>
  </w:style>
  <w:style w:type="character" w:customStyle="1" w:styleId="ListLabel2517">
    <w:name w:val="ListLabel 2517"/>
    <w:qFormat/>
    <w:rsid w:val="0052389F"/>
    <w:rPr>
      <w:rFonts w:cs="9999999"/>
    </w:rPr>
  </w:style>
  <w:style w:type="character" w:customStyle="1" w:styleId="ListLabel2518">
    <w:name w:val="ListLabel 2518"/>
    <w:qFormat/>
    <w:rsid w:val="0052389F"/>
    <w:rPr>
      <w:rFonts w:cs="Arial"/>
    </w:rPr>
  </w:style>
  <w:style w:type="character" w:customStyle="1" w:styleId="ListLabel2519">
    <w:name w:val="ListLabel 2519"/>
    <w:qFormat/>
    <w:rsid w:val="0052389F"/>
    <w:rPr>
      <w:rFonts w:cs="9999999"/>
    </w:rPr>
  </w:style>
  <w:style w:type="character" w:customStyle="1" w:styleId="ListLabel2520">
    <w:name w:val="ListLabel 2520"/>
    <w:qFormat/>
    <w:rsid w:val="0052389F"/>
    <w:rPr>
      <w:rFonts w:cs="Arial"/>
    </w:rPr>
  </w:style>
  <w:style w:type="character" w:customStyle="1" w:styleId="ListLabel2521">
    <w:name w:val="ListLabel 2521"/>
    <w:qFormat/>
    <w:rsid w:val="0052389F"/>
    <w:rPr>
      <w:rFonts w:cs="9999999"/>
    </w:rPr>
  </w:style>
  <w:style w:type="character" w:customStyle="1" w:styleId="ListLabel2522">
    <w:name w:val="ListLabel 2522"/>
    <w:qFormat/>
    <w:rsid w:val="0052389F"/>
    <w:rPr>
      <w:rFonts w:ascii="Calibri" w:hAnsi="Calibri" w:cs="Symbol"/>
      <w:color w:val="auto"/>
      <w:sz w:val="22"/>
    </w:rPr>
  </w:style>
  <w:style w:type="character" w:customStyle="1" w:styleId="ListLabel2523">
    <w:name w:val="ListLabel 2523"/>
    <w:qFormat/>
    <w:rsid w:val="0052389F"/>
    <w:rPr>
      <w:rFonts w:cs="Courier New"/>
    </w:rPr>
  </w:style>
  <w:style w:type="character" w:customStyle="1" w:styleId="ListLabel2524">
    <w:name w:val="ListLabel 2524"/>
    <w:qFormat/>
    <w:rsid w:val="0052389F"/>
    <w:rPr>
      <w:rFonts w:cs="Wingdings"/>
    </w:rPr>
  </w:style>
  <w:style w:type="character" w:customStyle="1" w:styleId="ListLabel2525">
    <w:name w:val="ListLabel 2525"/>
    <w:qFormat/>
    <w:rsid w:val="0052389F"/>
    <w:rPr>
      <w:rFonts w:cs="Symbol"/>
    </w:rPr>
  </w:style>
  <w:style w:type="character" w:customStyle="1" w:styleId="ListLabel2526">
    <w:name w:val="ListLabel 2526"/>
    <w:qFormat/>
    <w:rsid w:val="0052389F"/>
    <w:rPr>
      <w:rFonts w:cs="Courier New"/>
    </w:rPr>
  </w:style>
  <w:style w:type="character" w:customStyle="1" w:styleId="ListLabel2527">
    <w:name w:val="ListLabel 2527"/>
    <w:qFormat/>
    <w:rsid w:val="0052389F"/>
    <w:rPr>
      <w:rFonts w:cs="Wingdings"/>
    </w:rPr>
  </w:style>
  <w:style w:type="character" w:customStyle="1" w:styleId="ListLabel2528">
    <w:name w:val="ListLabel 2528"/>
    <w:qFormat/>
    <w:rsid w:val="0052389F"/>
    <w:rPr>
      <w:rFonts w:cs="Symbol"/>
    </w:rPr>
  </w:style>
  <w:style w:type="character" w:customStyle="1" w:styleId="ListLabel2529">
    <w:name w:val="ListLabel 2529"/>
    <w:qFormat/>
    <w:rsid w:val="0052389F"/>
    <w:rPr>
      <w:rFonts w:cs="Courier New"/>
    </w:rPr>
  </w:style>
  <w:style w:type="character" w:customStyle="1" w:styleId="ListLabel2530">
    <w:name w:val="ListLabel 2530"/>
    <w:qFormat/>
    <w:rsid w:val="0052389F"/>
    <w:rPr>
      <w:rFonts w:cs="Wingdings"/>
    </w:rPr>
  </w:style>
  <w:style w:type="character" w:customStyle="1" w:styleId="ListLabel2531">
    <w:name w:val="ListLabel 2531"/>
    <w:qFormat/>
    <w:rsid w:val="0052389F"/>
    <w:rPr>
      <w:rFonts w:cs="Symbol"/>
      <w:sz w:val="22"/>
    </w:rPr>
  </w:style>
  <w:style w:type="character" w:customStyle="1" w:styleId="ListLabel2532">
    <w:name w:val="ListLabel 2532"/>
    <w:qFormat/>
    <w:rsid w:val="0052389F"/>
    <w:rPr>
      <w:rFonts w:cs="Courier New"/>
    </w:rPr>
  </w:style>
  <w:style w:type="character" w:customStyle="1" w:styleId="ListLabel2533">
    <w:name w:val="ListLabel 2533"/>
    <w:qFormat/>
    <w:rsid w:val="0052389F"/>
    <w:rPr>
      <w:rFonts w:cs="Wingdings"/>
    </w:rPr>
  </w:style>
  <w:style w:type="character" w:customStyle="1" w:styleId="ListLabel2534">
    <w:name w:val="ListLabel 2534"/>
    <w:qFormat/>
    <w:rsid w:val="0052389F"/>
    <w:rPr>
      <w:rFonts w:cs="Symbol"/>
    </w:rPr>
  </w:style>
  <w:style w:type="character" w:customStyle="1" w:styleId="ListLabel2535">
    <w:name w:val="ListLabel 2535"/>
    <w:qFormat/>
    <w:rsid w:val="0052389F"/>
    <w:rPr>
      <w:rFonts w:cs="Courier New"/>
    </w:rPr>
  </w:style>
  <w:style w:type="character" w:customStyle="1" w:styleId="ListLabel2536">
    <w:name w:val="ListLabel 2536"/>
    <w:qFormat/>
    <w:rsid w:val="0052389F"/>
    <w:rPr>
      <w:rFonts w:cs="Wingdings"/>
    </w:rPr>
  </w:style>
  <w:style w:type="character" w:customStyle="1" w:styleId="ListLabel2537">
    <w:name w:val="ListLabel 2537"/>
    <w:qFormat/>
    <w:rsid w:val="0052389F"/>
    <w:rPr>
      <w:rFonts w:cs="Symbol"/>
    </w:rPr>
  </w:style>
  <w:style w:type="character" w:customStyle="1" w:styleId="ListLabel2538">
    <w:name w:val="ListLabel 2538"/>
    <w:qFormat/>
    <w:rsid w:val="0052389F"/>
    <w:rPr>
      <w:rFonts w:cs="Courier New"/>
    </w:rPr>
  </w:style>
  <w:style w:type="character" w:customStyle="1" w:styleId="ListLabel2539">
    <w:name w:val="ListLabel 2539"/>
    <w:qFormat/>
    <w:rsid w:val="0052389F"/>
    <w:rPr>
      <w:rFonts w:cs="Wingdings"/>
    </w:rPr>
  </w:style>
  <w:style w:type="character" w:customStyle="1" w:styleId="ListLabel2540">
    <w:name w:val="ListLabel 2540"/>
    <w:qFormat/>
    <w:rsid w:val="0052389F"/>
    <w:rPr>
      <w:rFonts w:cs="Symbol"/>
      <w:sz w:val="22"/>
    </w:rPr>
  </w:style>
  <w:style w:type="character" w:customStyle="1" w:styleId="ListLabel2541">
    <w:name w:val="ListLabel 2541"/>
    <w:qFormat/>
    <w:rsid w:val="0052389F"/>
    <w:rPr>
      <w:rFonts w:cs="Courier New"/>
    </w:rPr>
  </w:style>
  <w:style w:type="character" w:customStyle="1" w:styleId="ListLabel2542">
    <w:name w:val="ListLabel 2542"/>
    <w:qFormat/>
    <w:rsid w:val="0052389F"/>
    <w:rPr>
      <w:rFonts w:cs="Wingdings"/>
    </w:rPr>
  </w:style>
  <w:style w:type="character" w:customStyle="1" w:styleId="ListLabel2543">
    <w:name w:val="ListLabel 2543"/>
    <w:qFormat/>
    <w:rsid w:val="0052389F"/>
    <w:rPr>
      <w:rFonts w:cs="Symbol"/>
    </w:rPr>
  </w:style>
  <w:style w:type="character" w:customStyle="1" w:styleId="ListLabel2544">
    <w:name w:val="ListLabel 2544"/>
    <w:qFormat/>
    <w:rsid w:val="0052389F"/>
    <w:rPr>
      <w:rFonts w:cs="Courier New"/>
    </w:rPr>
  </w:style>
  <w:style w:type="character" w:customStyle="1" w:styleId="ListLabel2545">
    <w:name w:val="ListLabel 2545"/>
    <w:qFormat/>
    <w:rsid w:val="0052389F"/>
    <w:rPr>
      <w:rFonts w:cs="Wingdings"/>
    </w:rPr>
  </w:style>
  <w:style w:type="character" w:customStyle="1" w:styleId="ListLabel2546">
    <w:name w:val="ListLabel 2546"/>
    <w:qFormat/>
    <w:rsid w:val="0052389F"/>
    <w:rPr>
      <w:rFonts w:cs="Symbol"/>
    </w:rPr>
  </w:style>
  <w:style w:type="character" w:customStyle="1" w:styleId="ListLabel2547">
    <w:name w:val="ListLabel 2547"/>
    <w:qFormat/>
    <w:rsid w:val="0052389F"/>
    <w:rPr>
      <w:rFonts w:cs="Courier New"/>
    </w:rPr>
  </w:style>
  <w:style w:type="character" w:customStyle="1" w:styleId="ListLabel2548">
    <w:name w:val="ListLabel 2548"/>
    <w:qFormat/>
    <w:rsid w:val="0052389F"/>
    <w:rPr>
      <w:rFonts w:cs="Wingdings"/>
    </w:rPr>
  </w:style>
  <w:style w:type="character" w:customStyle="1" w:styleId="ListLabel2549">
    <w:name w:val="ListLabel 2549"/>
    <w:qFormat/>
    <w:rsid w:val="0052389F"/>
    <w:rPr>
      <w:rFonts w:ascii="Calibri" w:hAnsi="Calibri" w:cs="Symbol"/>
      <w:sz w:val="22"/>
    </w:rPr>
  </w:style>
  <w:style w:type="character" w:customStyle="1" w:styleId="ListLabel2550">
    <w:name w:val="ListLabel 2550"/>
    <w:qFormat/>
    <w:rsid w:val="0052389F"/>
    <w:rPr>
      <w:rFonts w:cs="Courier New"/>
    </w:rPr>
  </w:style>
  <w:style w:type="character" w:customStyle="1" w:styleId="ListLabel2551">
    <w:name w:val="ListLabel 2551"/>
    <w:qFormat/>
    <w:rsid w:val="0052389F"/>
    <w:rPr>
      <w:rFonts w:cs="Wingdings"/>
    </w:rPr>
  </w:style>
  <w:style w:type="character" w:customStyle="1" w:styleId="ListLabel2552">
    <w:name w:val="ListLabel 2552"/>
    <w:qFormat/>
    <w:rsid w:val="0052389F"/>
    <w:rPr>
      <w:rFonts w:cs="Symbol"/>
    </w:rPr>
  </w:style>
  <w:style w:type="character" w:customStyle="1" w:styleId="ListLabel2553">
    <w:name w:val="ListLabel 2553"/>
    <w:qFormat/>
    <w:rsid w:val="0052389F"/>
    <w:rPr>
      <w:rFonts w:cs="Courier New"/>
    </w:rPr>
  </w:style>
  <w:style w:type="character" w:customStyle="1" w:styleId="ListLabel2554">
    <w:name w:val="ListLabel 2554"/>
    <w:qFormat/>
    <w:rsid w:val="0052389F"/>
    <w:rPr>
      <w:rFonts w:cs="Wingdings"/>
    </w:rPr>
  </w:style>
  <w:style w:type="character" w:customStyle="1" w:styleId="ListLabel2555">
    <w:name w:val="ListLabel 2555"/>
    <w:qFormat/>
    <w:rsid w:val="0052389F"/>
    <w:rPr>
      <w:rFonts w:cs="Symbol"/>
    </w:rPr>
  </w:style>
  <w:style w:type="character" w:customStyle="1" w:styleId="ListLabel2556">
    <w:name w:val="ListLabel 2556"/>
    <w:qFormat/>
    <w:rsid w:val="0052389F"/>
    <w:rPr>
      <w:rFonts w:cs="Courier New"/>
    </w:rPr>
  </w:style>
  <w:style w:type="character" w:customStyle="1" w:styleId="ListLabel2557">
    <w:name w:val="ListLabel 2557"/>
    <w:qFormat/>
    <w:rsid w:val="0052389F"/>
    <w:rPr>
      <w:rFonts w:cs="Wingdings"/>
    </w:rPr>
  </w:style>
  <w:style w:type="character" w:customStyle="1" w:styleId="ListLabel2558">
    <w:name w:val="ListLabel 2558"/>
    <w:qFormat/>
    <w:rsid w:val="0052389F"/>
    <w:rPr>
      <w:rFonts w:ascii="Calibri" w:hAnsi="Calibri" w:cs="Symbol"/>
      <w:sz w:val="22"/>
    </w:rPr>
  </w:style>
  <w:style w:type="character" w:customStyle="1" w:styleId="ListLabel2559">
    <w:name w:val="ListLabel 2559"/>
    <w:qFormat/>
    <w:rsid w:val="0052389F"/>
    <w:rPr>
      <w:rFonts w:cs="Courier New"/>
    </w:rPr>
  </w:style>
  <w:style w:type="character" w:customStyle="1" w:styleId="ListLabel2560">
    <w:name w:val="ListLabel 2560"/>
    <w:qFormat/>
    <w:rsid w:val="0052389F"/>
    <w:rPr>
      <w:rFonts w:cs="Wingdings"/>
    </w:rPr>
  </w:style>
  <w:style w:type="character" w:customStyle="1" w:styleId="ListLabel2561">
    <w:name w:val="ListLabel 2561"/>
    <w:qFormat/>
    <w:rsid w:val="0052389F"/>
    <w:rPr>
      <w:rFonts w:cs="Symbol"/>
    </w:rPr>
  </w:style>
  <w:style w:type="character" w:customStyle="1" w:styleId="ListLabel2562">
    <w:name w:val="ListLabel 2562"/>
    <w:qFormat/>
    <w:rsid w:val="0052389F"/>
    <w:rPr>
      <w:rFonts w:cs="Courier New"/>
    </w:rPr>
  </w:style>
  <w:style w:type="character" w:customStyle="1" w:styleId="ListLabel2563">
    <w:name w:val="ListLabel 2563"/>
    <w:qFormat/>
    <w:rsid w:val="0052389F"/>
    <w:rPr>
      <w:rFonts w:cs="Wingdings"/>
    </w:rPr>
  </w:style>
  <w:style w:type="character" w:customStyle="1" w:styleId="ListLabel2564">
    <w:name w:val="ListLabel 2564"/>
    <w:qFormat/>
    <w:rsid w:val="0052389F"/>
    <w:rPr>
      <w:rFonts w:cs="Symbol"/>
    </w:rPr>
  </w:style>
  <w:style w:type="character" w:customStyle="1" w:styleId="ListLabel2565">
    <w:name w:val="ListLabel 2565"/>
    <w:qFormat/>
    <w:rsid w:val="0052389F"/>
    <w:rPr>
      <w:rFonts w:cs="Courier New"/>
    </w:rPr>
  </w:style>
  <w:style w:type="character" w:customStyle="1" w:styleId="ListLabel2566">
    <w:name w:val="ListLabel 2566"/>
    <w:qFormat/>
    <w:rsid w:val="0052389F"/>
    <w:rPr>
      <w:rFonts w:cs="Wingdings"/>
    </w:rPr>
  </w:style>
  <w:style w:type="character" w:customStyle="1" w:styleId="ListLabel2567">
    <w:name w:val="ListLabel 2567"/>
    <w:qFormat/>
    <w:rsid w:val="0052389F"/>
    <w:rPr>
      <w:rFonts w:ascii="Calibri" w:hAnsi="Calibri" w:cs="Symbol"/>
      <w:sz w:val="22"/>
    </w:rPr>
  </w:style>
  <w:style w:type="character" w:customStyle="1" w:styleId="ListLabel2568">
    <w:name w:val="ListLabel 2568"/>
    <w:qFormat/>
    <w:rsid w:val="0052389F"/>
    <w:rPr>
      <w:rFonts w:cs="Courier New"/>
    </w:rPr>
  </w:style>
  <w:style w:type="character" w:customStyle="1" w:styleId="ListLabel2569">
    <w:name w:val="ListLabel 2569"/>
    <w:qFormat/>
    <w:rsid w:val="0052389F"/>
    <w:rPr>
      <w:rFonts w:cs="Wingdings"/>
    </w:rPr>
  </w:style>
  <w:style w:type="character" w:customStyle="1" w:styleId="ListLabel2570">
    <w:name w:val="ListLabel 2570"/>
    <w:qFormat/>
    <w:rsid w:val="0052389F"/>
    <w:rPr>
      <w:rFonts w:cs="Symbol"/>
    </w:rPr>
  </w:style>
  <w:style w:type="character" w:customStyle="1" w:styleId="ListLabel2571">
    <w:name w:val="ListLabel 2571"/>
    <w:qFormat/>
    <w:rsid w:val="0052389F"/>
    <w:rPr>
      <w:rFonts w:cs="Courier New"/>
    </w:rPr>
  </w:style>
  <w:style w:type="character" w:customStyle="1" w:styleId="ListLabel2572">
    <w:name w:val="ListLabel 2572"/>
    <w:qFormat/>
    <w:rsid w:val="0052389F"/>
    <w:rPr>
      <w:rFonts w:cs="Wingdings"/>
    </w:rPr>
  </w:style>
  <w:style w:type="character" w:customStyle="1" w:styleId="ListLabel2573">
    <w:name w:val="ListLabel 2573"/>
    <w:qFormat/>
    <w:rsid w:val="0052389F"/>
    <w:rPr>
      <w:rFonts w:cs="Symbol"/>
    </w:rPr>
  </w:style>
  <w:style w:type="character" w:customStyle="1" w:styleId="ListLabel2574">
    <w:name w:val="ListLabel 2574"/>
    <w:qFormat/>
    <w:rsid w:val="0052389F"/>
    <w:rPr>
      <w:rFonts w:cs="Courier New"/>
    </w:rPr>
  </w:style>
  <w:style w:type="character" w:customStyle="1" w:styleId="ListLabel2575">
    <w:name w:val="ListLabel 2575"/>
    <w:qFormat/>
    <w:rsid w:val="0052389F"/>
    <w:rPr>
      <w:rFonts w:cs="Wingdings"/>
    </w:rPr>
  </w:style>
  <w:style w:type="character" w:customStyle="1" w:styleId="ListLabel2576">
    <w:name w:val="ListLabel 2576"/>
    <w:qFormat/>
    <w:rsid w:val="0052389F"/>
    <w:rPr>
      <w:rFonts w:ascii="Calibri" w:hAnsi="Calibri" w:cs="Symbol"/>
      <w:color w:val="auto"/>
      <w:sz w:val="22"/>
    </w:rPr>
  </w:style>
  <w:style w:type="character" w:customStyle="1" w:styleId="ListLabel2577">
    <w:name w:val="ListLabel 2577"/>
    <w:qFormat/>
    <w:rsid w:val="0052389F"/>
    <w:rPr>
      <w:rFonts w:cs="Courier New"/>
    </w:rPr>
  </w:style>
  <w:style w:type="character" w:customStyle="1" w:styleId="ListLabel2578">
    <w:name w:val="ListLabel 2578"/>
    <w:qFormat/>
    <w:rsid w:val="0052389F"/>
    <w:rPr>
      <w:rFonts w:cs="Wingdings"/>
    </w:rPr>
  </w:style>
  <w:style w:type="character" w:customStyle="1" w:styleId="ListLabel2579">
    <w:name w:val="ListLabel 2579"/>
    <w:qFormat/>
    <w:rsid w:val="0052389F"/>
    <w:rPr>
      <w:rFonts w:cs="Symbol"/>
    </w:rPr>
  </w:style>
  <w:style w:type="character" w:customStyle="1" w:styleId="ListLabel2580">
    <w:name w:val="ListLabel 2580"/>
    <w:qFormat/>
    <w:rsid w:val="0052389F"/>
    <w:rPr>
      <w:rFonts w:cs="Courier New"/>
    </w:rPr>
  </w:style>
  <w:style w:type="character" w:customStyle="1" w:styleId="ListLabel2581">
    <w:name w:val="ListLabel 2581"/>
    <w:qFormat/>
    <w:rsid w:val="0052389F"/>
    <w:rPr>
      <w:rFonts w:cs="Wingdings"/>
    </w:rPr>
  </w:style>
  <w:style w:type="character" w:customStyle="1" w:styleId="ListLabel2582">
    <w:name w:val="ListLabel 2582"/>
    <w:qFormat/>
    <w:rsid w:val="0052389F"/>
    <w:rPr>
      <w:rFonts w:cs="Symbol"/>
    </w:rPr>
  </w:style>
  <w:style w:type="character" w:customStyle="1" w:styleId="ListLabel2583">
    <w:name w:val="ListLabel 2583"/>
    <w:qFormat/>
    <w:rsid w:val="0052389F"/>
    <w:rPr>
      <w:rFonts w:cs="Courier New"/>
    </w:rPr>
  </w:style>
  <w:style w:type="character" w:customStyle="1" w:styleId="ListLabel2584">
    <w:name w:val="ListLabel 2584"/>
    <w:qFormat/>
    <w:rsid w:val="0052389F"/>
    <w:rPr>
      <w:rFonts w:cs="Wingdings"/>
    </w:rPr>
  </w:style>
  <w:style w:type="character" w:customStyle="1" w:styleId="ListLabel2585">
    <w:name w:val="ListLabel 2585"/>
    <w:qFormat/>
    <w:rsid w:val="0052389F"/>
    <w:rPr>
      <w:rFonts w:ascii="Calibri" w:hAnsi="Calibri" w:cs="Symbol"/>
      <w:color w:val="auto"/>
      <w:sz w:val="22"/>
    </w:rPr>
  </w:style>
  <w:style w:type="character" w:customStyle="1" w:styleId="ListLabel2586">
    <w:name w:val="ListLabel 2586"/>
    <w:qFormat/>
    <w:rsid w:val="0052389F"/>
    <w:rPr>
      <w:rFonts w:cs="Courier New"/>
    </w:rPr>
  </w:style>
  <w:style w:type="character" w:customStyle="1" w:styleId="ListLabel2587">
    <w:name w:val="ListLabel 2587"/>
    <w:qFormat/>
    <w:rsid w:val="0052389F"/>
    <w:rPr>
      <w:rFonts w:cs="Wingdings"/>
    </w:rPr>
  </w:style>
  <w:style w:type="character" w:customStyle="1" w:styleId="ListLabel2588">
    <w:name w:val="ListLabel 2588"/>
    <w:qFormat/>
    <w:rsid w:val="0052389F"/>
    <w:rPr>
      <w:rFonts w:cs="Symbol"/>
    </w:rPr>
  </w:style>
  <w:style w:type="character" w:customStyle="1" w:styleId="ListLabel2589">
    <w:name w:val="ListLabel 2589"/>
    <w:qFormat/>
    <w:rsid w:val="0052389F"/>
    <w:rPr>
      <w:rFonts w:cs="Courier New"/>
    </w:rPr>
  </w:style>
  <w:style w:type="character" w:customStyle="1" w:styleId="ListLabel2590">
    <w:name w:val="ListLabel 2590"/>
    <w:qFormat/>
    <w:rsid w:val="0052389F"/>
    <w:rPr>
      <w:rFonts w:cs="Wingdings"/>
    </w:rPr>
  </w:style>
  <w:style w:type="character" w:customStyle="1" w:styleId="ListLabel2591">
    <w:name w:val="ListLabel 2591"/>
    <w:qFormat/>
    <w:rsid w:val="0052389F"/>
    <w:rPr>
      <w:rFonts w:cs="Symbol"/>
    </w:rPr>
  </w:style>
  <w:style w:type="character" w:customStyle="1" w:styleId="ListLabel2592">
    <w:name w:val="ListLabel 2592"/>
    <w:qFormat/>
    <w:rsid w:val="0052389F"/>
    <w:rPr>
      <w:rFonts w:cs="Courier New"/>
    </w:rPr>
  </w:style>
  <w:style w:type="character" w:customStyle="1" w:styleId="ListLabel2593">
    <w:name w:val="ListLabel 2593"/>
    <w:qFormat/>
    <w:rsid w:val="0052389F"/>
    <w:rPr>
      <w:rFonts w:cs="Wingdings"/>
    </w:rPr>
  </w:style>
  <w:style w:type="character" w:customStyle="1" w:styleId="ListLabel2594">
    <w:name w:val="ListLabel 2594"/>
    <w:qFormat/>
    <w:rsid w:val="0052389F"/>
    <w:rPr>
      <w:rFonts w:ascii="Calibri" w:hAnsi="Calibri" w:cs="Symbol"/>
      <w:sz w:val="22"/>
    </w:rPr>
  </w:style>
  <w:style w:type="character" w:customStyle="1" w:styleId="ListLabel2595">
    <w:name w:val="ListLabel 2595"/>
    <w:qFormat/>
    <w:rsid w:val="0052389F"/>
    <w:rPr>
      <w:rFonts w:cs="Courier New"/>
    </w:rPr>
  </w:style>
  <w:style w:type="character" w:customStyle="1" w:styleId="ListLabel2596">
    <w:name w:val="ListLabel 2596"/>
    <w:qFormat/>
    <w:rsid w:val="0052389F"/>
    <w:rPr>
      <w:rFonts w:cs="Wingdings"/>
    </w:rPr>
  </w:style>
  <w:style w:type="character" w:customStyle="1" w:styleId="ListLabel2597">
    <w:name w:val="ListLabel 2597"/>
    <w:qFormat/>
    <w:rsid w:val="0052389F"/>
    <w:rPr>
      <w:rFonts w:cs="Symbol"/>
    </w:rPr>
  </w:style>
  <w:style w:type="character" w:customStyle="1" w:styleId="ListLabel2598">
    <w:name w:val="ListLabel 2598"/>
    <w:qFormat/>
    <w:rsid w:val="0052389F"/>
    <w:rPr>
      <w:rFonts w:cs="Courier New"/>
    </w:rPr>
  </w:style>
  <w:style w:type="character" w:customStyle="1" w:styleId="ListLabel2599">
    <w:name w:val="ListLabel 2599"/>
    <w:qFormat/>
    <w:rsid w:val="0052389F"/>
    <w:rPr>
      <w:rFonts w:cs="Wingdings"/>
    </w:rPr>
  </w:style>
  <w:style w:type="character" w:customStyle="1" w:styleId="ListLabel2600">
    <w:name w:val="ListLabel 2600"/>
    <w:qFormat/>
    <w:rsid w:val="0052389F"/>
    <w:rPr>
      <w:rFonts w:cs="Symbol"/>
    </w:rPr>
  </w:style>
  <w:style w:type="character" w:customStyle="1" w:styleId="ListLabel2601">
    <w:name w:val="ListLabel 2601"/>
    <w:qFormat/>
    <w:rsid w:val="0052389F"/>
    <w:rPr>
      <w:rFonts w:cs="Courier New"/>
    </w:rPr>
  </w:style>
  <w:style w:type="character" w:customStyle="1" w:styleId="ListLabel2602">
    <w:name w:val="ListLabel 2602"/>
    <w:qFormat/>
    <w:rsid w:val="0052389F"/>
    <w:rPr>
      <w:rFonts w:cs="Wingdings"/>
    </w:rPr>
  </w:style>
  <w:style w:type="character" w:customStyle="1" w:styleId="ListLabel2603">
    <w:name w:val="ListLabel 2603"/>
    <w:qFormat/>
    <w:rsid w:val="0052389F"/>
    <w:rPr>
      <w:rFonts w:cs="OpenSymbol"/>
    </w:rPr>
  </w:style>
  <w:style w:type="character" w:customStyle="1" w:styleId="ListLabel2604">
    <w:name w:val="ListLabel 2604"/>
    <w:qFormat/>
    <w:rsid w:val="0052389F"/>
    <w:rPr>
      <w:rFonts w:ascii="Calibri" w:hAnsi="Calibri" w:cs="Courier New"/>
      <w:sz w:val="22"/>
    </w:rPr>
  </w:style>
  <w:style w:type="character" w:customStyle="1" w:styleId="ListLabel2605">
    <w:name w:val="ListLabel 2605"/>
    <w:qFormat/>
    <w:rsid w:val="0052389F"/>
    <w:rPr>
      <w:rFonts w:cs="OpenSymbol"/>
    </w:rPr>
  </w:style>
  <w:style w:type="character" w:customStyle="1" w:styleId="ListLabel2606">
    <w:name w:val="ListLabel 2606"/>
    <w:qFormat/>
    <w:rsid w:val="0052389F"/>
    <w:rPr>
      <w:rFonts w:cs="OpenSymbol"/>
    </w:rPr>
  </w:style>
  <w:style w:type="character" w:customStyle="1" w:styleId="ListLabel2607">
    <w:name w:val="ListLabel 2607"/>
    <w:qFormat/>
    <w:rsid w:val="0052389F"/>
    <w:rPr>
      <w:rFonts w:cs="OpenSymbol"/>
    </w:rPr>
  </w:style>
  <w:style w:type="character" w:customStyle="1" w:styleId="ListLabel2608">
    <w:name w:val="ListLabel 2608"/>
    <w:qFormat/>
    <w:rsid w:val="0052389F"/>
    <w:rPr>
      <w:rFonts w:cs="OpenSymbol"/>
    </w:rPr>
  </w:style>
  <w:style w:type="character" w:customStyle="1" w:styleId="ListLabel2609">
    <w:name w:val="ListLabel 2609"/>
    <w:qFormat/>
    <w:rsid w:val="0052389F"/>
    <w:rPr>
      <w:rFonts w:cs="OpenSymbol"/>
    </w:rPr>
  </w:style>
  <w:style w:type="character" w:customStyle="1" w:styleId="ListLabel2610">
    <w:name w:val="ListLabel 2610"/>
    <w:qFormat/>
    <w:rsid w:val="0052389F"/>
    <w:rPr>
      <w:rFonts w:cs="OpenSymbol"/>
    </w:rPr>
  </w:style>
  <w:style w:type="character" w:customStyle="1" w:styleId="ListLabel2611">
    <w:name w:val="ListLabel 2611"/>
    <w:qFormat/>
    <w:rsid w:val="0052389F"/>
    <w:rPr>
      <w:rFonts w:cs="OpenSymbol"/>
    </w:rPr>
  </w:style>
  <w:style w:type="character" w:customStyle="1" w:styleId="ListLabel2612">
    <w:name w:val="ListLabel 2612"/>
    <w:qFormat/>
    <w:rsid w:val="0052389F"/>
    <w:rPr>
      <w:rFonts w:ascii="Calibri" w:hAnsi="Calibri" w:cs="Symbol"/>
      <w:b/>
      <w:color w:val="auto"/>
      <w:sz w:val="22"/>
    </w:rPr>
  </w:style>
  <w:style w:type="character" w:customStyle="1" w:styleId="ListLabel2613">
    <w:name w:val="ListLabel 2613"/>
    <w:qFormat/>
    <w:rsid w:val="0052389F"/>
    <w:rPr>
      <w:rFonts w:cs="Courier New"/>
    </w:rPr>
  </w:style>
  <w:style w:type="character" w:customStyle="1" w:styleId="ListLabel2614">
    <w:name w:val="ListLabel 2614"/>
    <w:qFormat/>
    <w:rsid w:val="0052389F"/>
    <w:rPr>
      <w:rFonts w:cs="Wingdings"/>
    </w:rPr>
  </w:style>
  <w:style w:type="character" w:customStyle="1" w:styleId="ListLabel2615">
    <w:name w:val="ListLabel 2615"/>
    <w:qFormat/>
    <w:rsid w:val="0052389F"/>
    <w:rPr>
      <w:rFonts w:cs="Symbol"/>
    </w:rPr>
  </w:style>
  <w:style w:type="character" w:customStyle="1" w:styleId="ListLabel2616">
    <w:name w:val="ListLabel 2616"/>
    <w:qFormat/>
    <w:rsid w:val="0052389F"/>
    <w:rPr>
      <w:rFonts w:cs="Courier New"/>
    </w:rPr>
  </w:style>
  <w:style w:type="character" w:customStyle="1" w:styleId="ListLabel2617">
    <w:name w:val="ListLabel 2617"/>
    <w:qFormat/>
    <w:rsid w:val="0052389F"/>
    <w:rPr>
      <w:rFonts w:cs="Wingdings"/>
    </w:rPr>
  </w:style>
  <w:style w:type="character" w:customStyle="1" w:styleId="ListLabel2618">
    <w:name w:val="ListLabel 2618"/>
    <w:qFormat/>
    <w:rsid w:val="0052389F"/>
    <w:rPr>
      <w:rFonts w:cs="Symbol"/>
    </w:rPr>
  </w:style>
  <w:style w:type="character" w:customStyle="1" w:styleId="ListLabel2619">
    <w:name w:val="ListLabel 2619"/>
    <w:qFormat/>
    <w:rsid w:val="0052389F"/>
    <w:rPr>
      <w:rFonts w:cs="Courier New"/>
    </w:rPr>
  </w:style>
  <w:style w:type="character" w:customStyle="1" w:styleId="ListLabel2620">
    <w:name w:val="ListLabel 2620"/>
    <w:qFormat/>
    <w:rsid w:val="0052389F"/>
    <w:rPr>
      <w:rFonts w:cs="Wingdings"/>
    </w:rPr>
  </w:style>
  <w:style w:type="character" w:customStyle="1" w:styleId="ListLabel2621">
    <w:name w:val="ListLabel 2621"/>
    <w:qFormat/>
    <w:rsid w:val="0052389F"/>
    <w:rPr>
      <w:rFonts w:cs="Symbol"/>
      <w:b/>
      <w:color w:val="auto"/>
      <w:sz w:val="22"/>
    </w:rPr>
  </w:style>
  <w:style w:type="character" w:customStyle="1" w:styleId="ListLabel2622">
    <w:name w:val="ListLabel 2622"/>
    <w:qFormat/>
    <w:rsid w:val="0052389F"/>
    <w:rPr>
      <w:rFonts w:cs="Courier New"/>
    </w:rPr>
  </w:style>
  <w:style w:type="character" w:customStyle="1" w:styleId="ListLabel2623">
    <w:name w:val="ListLabel 2623"/>
    <w:qFormat/>
    <w:rsid w:val="0052389F"/>
    <w:rPr>
      <w:rFonts w:cs="Wingdings"/>
    </w:rPr>
  </w:style>
  <w:style w:type="character" w:customStyle="1" w:styleId="ListLabel2624">
    <w:name w:val="ListLabel 2624"/>
    <w:qFormat/>
    <w:rsid w:val="0052389F"/>
    <w:rPr>
      <w:rFonts w:cs="Symbol"/>
    </w:rPr>
  </w:style>
  <w:style w:type="character" w:customStyle="1" w:styleId="ListLabel2625">
    <w:name w:val="ListLabel 2625"/>
    <w:qFormat/>
    <w:rsid w:val="0052389F"/>
    <w:rPr>
      <w:rFonts w:cs="Courier New"/>
    </w:rPr>
  </w:style>
  <w:style w:type="character" w:customStyle="1" w:styleId="ListLabel2626">
    <w:name w:val="ListLabel 2626"/>
    <w:qFormat/>
    <w:rsid w:val="0052389F"/>
    <w:rPr>
      <w:rFonts w:cs="Wingdings"/>
    </w:rPr>
  </w:style>
  <w:style w:type="character" w:customStyle="1" w:styleId="ListLabel2627">
    <w:name w:val="ListLabel 2627"/>
    <w:qFormat/>
    <w:rsid w:val="0052389F"/>
    <w:rPr>
      <w:rFonts w:cs="Symbol"/>
    </w:rPr>
  </w:style>
  <w:style w:type="character" w:customStyle="1" w:styleId="ListLabel2628">
    <w:name w:val="ListLabel 2628"/>
    <w:qFormat/>
    <w:rsid w:val="0052389F"/>
    <w:rPr>
      <w:rFonts w:cs="Courier New"/>
    </w:rPr>
  </w:style>
  <w:style w:type="character" w:customStyle="1" w:styleId="ListLabel2629">
    <w:name w:val="ListLabel 2629"/>
    <w:qFormat/>
    <w:rsid w:val="0052389F"/>
    <w:rPr>
      <w:rFonts w:cs="Wingdings"/>
    </w:rPr>
  </w:style>
  <w:style w:type="character" w:customStyle="1" w:styleId="ListLabel2630">
    <w:name w:val="ListLabel 2630"/>
    <w:qFormat/>
    <w:rsid w:val="0052389F"/>
    <w:rPr>
      <w:rFonts w:ascii="Calibri" w:hAnsi="Calibri" w:cs="Symbol"/>
      <w:color w:val="auto"/>
      <w:sz w:val="22"/>
    </w:rPr>
  </w:style>
  <w:style w:type="character" w:customStyle="1" w:styleId="ListLabel2631">
    <w:name w:val="ListLabel 2631"/>
    <w:qFormat/>
    <w:rsid w:val="0052389F"/>
    <w:rPr>
      <w:rFonts w:cs="Courier New"/>
    </w:rPr>
  </w:style>
  <w:style w:type="character" w:customStyle="1" w:styleId="ListLabel2632">
    <w:name w:val="ListLabel 2632"/>
    <w:qFormat/>
    <w:rsid w:val="0052389F"/>
    <w:rPr>
      <w:rFonts w:cs="Wingdings"/>
    </w:rPr>
  </w:style>
  <w:style w:type="character" w:customStyle="1" w:styleId="ListLabel2633">
    <w:name w:val="ListLabel 2633"/>
    <w:qFormat/>
    <w:rsid w:val="0052389F"/>
    <w:rPr>
      <w:rFonts w:cs="Symbol"/>
    </w:rPr>
  </w:style>
  <w:style w:type="character" w:customStyle="1" w:styleId="ListLabel2634">
    <w:name w:val="ListLabel 2634"/>
    <w:qFormat/>
    <w:rsid w:val="0052389F"/>
    <w:rPr>
      <w:rFonts w:cs="Courier New"/>
    </w:rPr>
  </w:style>
  <w:style w:type="character" w:customStyle="1" w:styleId="ListLabel2635">
    <w:name w:val="ListLabel 2635"/>
    <w:qFormat/>
    <w:rsid w:val="0052389F"/>
    <w:rPr>
      <w:rFonts w:cs="Wingdings"/>
    </w:rPr>
  </w:style>
  <w:style w:type="character" w:customStyle="1" w:styleId="ListLabel2636">
    <w:name w:val="ListLabel 2636"/>
    <w:qFormat/>
    <w:rsid w:val="0052389F"/>
    <w:rPr>
      <w:rFonts w:cs="Symbol"/>
    </w:rPr>
  </w:style>
  <w:style w:type="character" w:customStyle="1" w:styleId="ListLabel2637">
    <w:name w:val="ListLabel 2637"/>
    <w:qFormat/>
    <w:rsid w:val="0052389F"/>
    <w:rPr>
      <w:rFonts w:cs="Courier New"/>
    </w:rPr>
  </w:style>
  <w:style w:type="character" w:customStyle="1" w:styleId="ListLabel2638">
    <w:name w:val="ListLabel 2638"/>
    <w:qFormat/>
    <w:rsid w:val="0052389F"/>
    <w:rPr>
      <w:rFonts w:cs="Wingdings"/>
    </w:rPr>
  </w:style>
  <w:style w:type="character" w:customStyle="1" w:styleId="ListLabel2639">
    <w:name w:val="ListLabel 2639"/>
    <w:qFormat/>
    <w:rsid w:val="0052389F"/>
    <w:rPr>
      <w:rFonts w:cs="OpenSymbol"/>
    </w:rPr>
  </w:style>
  <w:style w:type="character" w:customStyle="1" w:styleId="ListLabel2640">
    <w:name w:val="ListLabel 2640"/>
    <w:qFormat/>
    <w:rsid w:val="0052389F"/>
    <w:rPr>
      <w:rFonts w:cs="OpenSymbol"/>
    </w:rPr>
  </w:style>
  <w:style w:type="character" w:customStyle="1" w:styleId="ListLabel2641">
    <w:name w:val="ListLabel 2641"/>
    <w:qFormat/>
    <w:rsid w:val="0052389F"/>
    <w:rPr>
      <w:rFonts w:cs="OpenSymbol"/>
    </w:rPr>
  </w:style>
  <w:style w:type="character" w:customStyle="1" w:styleId="ListLabel2642">
    <w:name w:val="ListLabel 2642"/>
    <w:qFormat/>
    <w:rsid w:val="0052389F"/>
    <w:rPr>
      <w:rFonts w:cs="OpenSymbol"/>
    </w:rPr>
  </w:style>
  <w:style w:type="character" w:customStyle="1" w:styleId="ListLabel2643">
    <w:name w:val="ListLabel 2643"/>
    <w:qFormat/>
    <w:rsid w:val="0052389F"/>
    <w:rPr>
      <w:rFonts w:cs="OpenSymbol"/>
    </w:rPr>
  </w:style>
  <w:style w:type="character" w:customStyle="1" w:styleId="ListLabel2644">
    <w:name w:val="ListLabel 2644"/>
    <w:qFormat/>
    <w:rsid w:val="0052389F"/>
    <w:rPr>
      <w:rFonts w:cs="OpenSymbol"/>
    </w:rPr>
  </w:style>
  <w:style w:type="character" w:customStyle="1" w:styleId="ListLabel2645">
    <w:name w:val="ListLabel 2645"/>
    <w:qFormat/>
    <w:rsid w:val="0052389F"/>
    <w:rPr>
      <w:rFonts w:cs="OpenSymbol"/>
    </w:rPr>
  </w:style>
  <w:style w:type="character" w:customStyle="1" w:styleId="ListLabel2646">
    <w:name w:val="ListLabel 2646"/>
    <w:qFormat/>
    <w:rsid w:val="0052389F"/>
    <w:rPr>
      <w:rFonts w:cs="OpenSymbol"/>
    </w:rPr>
  </w:style>
  <w:style w:type="character" w:customStyle="1" w:styleId="ListLabel2647">
    <w:name w:val="ListLabel 2647"/>
    <w:qFormat/>
    <w:rsid w:val="0052389F"/>
    <w:rPr>
      <w:rFonts w:cs="OpenSymbol"/>
    </w:rPr>
  </w:style>
  <w:style w:type="character" w:customStyle="1" w:styleId="ListLabel2648">
    <w:name w:val="ListLabel 2648"/>
    <w:qFormat/>
    <w:rsid w:val="0052389F"/>
    <w:rPr>
      <w:rFonts w:cs="OpenSymbol"/>
    </w:rPr>
  </w:style>
  <w:style w:type="character" w:customStyle="1" w:styleId="ListLabel2649">
    <w:name w:val="ListLabel 2649"/>
    <w:qFormat/>
    <w:rsid w:val="0052389F"/>
    <w:rPr>
      <w:rFonts w:cs="OpenSymbol"/>
    </w:rPr>
  </w:style>
  <w:style w:type="character" w:customStyle="1" w:styleId="ListLabel2650">
    <w:name w:val="ListLabel 2650"/>
    <w:qFormat/>
    <w:rsid w:val="0052389F"/>
    <w:rPr>
      <w:rFonts w:cs="OpenSymbol"/>
    </w:rPr>
  </w:style>
  <w:style w:type="character" w:customStyle="1" w:styleId="ListLabel2651">
    <w:name w:val="ListLabel 2651"/>
    <w:qFormat/>
    <w:rsid w:val="0052389F"/>
    <w:rPr>
      <w:rFonts w:cs="OpenSymbol"/>
    </w:rPr>
  </w:style>
  <w:style w:type="character" w:customStyle="1" w:styleId="ListLabel2652">
    <w:name w:val="ListLabel 2652"/>
    <w:qFormat/>
    <w:rsid w:val="0052389F"/>
    <w:rPr>
      <w:rFonts w:cs="OpenSymbol"/>
    </w:rPr>
  </w:style>
  <w:style w:type="character" w:customStyle="1" w:styleId="ListLabel2653">
    <w:name w:val="ListLabel 2653"/>
    <w:qFormat/>
    <w:rsid w:val="0052389F"/>
    <w:rPr>
      <w:rFonts w:cs="OpenSymbol"/>
    </w:rPr>
  </w:style>
  <w:style w:type="character" w:customStyle="1" w:styleId="ListLabel2654">
    <w:name w:val="ListLabel 2654"/>
    <w:qFormat/>
    <w:rsid w:val="0052389F"/>
    <w:rPr>
      <w:rFonts w:cs="OpenSymbol"/>
    </w:rPr>
  </w:style>
  <w:style w:type="character" w:customStyle="1" w:styleId="ListLabel2655">
    <w:name w:val="ListLabel 2655"/>
    <w:qFormat/>
    <w:rsid w:val="0052389F"/>
    <w:rPr>
      <w:rFonts w:cs="OpenSymbol"/>
    </w:rPr>
  </w:style>
  <w:style w:type="character" w:customStyle="1" w:styleId="ListLabel2656">
    <w:name w:val="ListLabel 2656"/>
    <w:qFormat/>
    <w:rsid w:val="0052389F"/>
    <w:rPr>
      <w:rFonts w:cs="OpenSymbol"/>
    </w:rPr>
  </w:style>
  <w:style w:type="character" w:customStyle="1" w:styleId="ListLabel2657">
    <w:name w:val="ListLabel 2657"/>
    <w:qFormat/>
    <w:rsid w:val="0052389F"/>
    <w:rPr>
      <w:rFonts w:ascii="Calibri" w:hAnsi="Calibri" w:cs="OpenSymbol"/>
    </w:rPr>
  </w:style>
  <w:style w:type="character" w:customStyle="1" w:styleId="ListLabel2658">
    <w:name w:val="ListLabel 2658"/>
    <w:qFormat/>
    <w:rsid w:val="0052389F"/>
    <w:rPr>
      <w:rFonts w:cs="OpenSymbol"/>
    </w:rPr>
  </w:style>
  <w:style w:type="character" w:customStyle="1" w:styleId="ListLabel2659">
    <w:name w:val="ListLabel 2659"/>
    <w:qFormat/>
    <w:rsid w:val="0052389F"/>
    <w:rPr>
      <w:rFonts w:cs="OpenSymbol"/>
    </w:rPr>
  </w:style>
  <w:style w:type="character" w:customStyle="1" w:styleId="ListLabel2660">
    <w:name w:val="ListLabel 2660"/>
    <w:qFormat/>
    <w:rsid w:val="0052389F"/>
    <w:rPr>
      <w:rFonts w:cs="OpenSymbol"/>
    </w:rPr>
  </w:style>
  <w:style w:type="character" w:customStyle="1" w:styleId="ListLabel2661">
    <w:name w:val="ListLabel 2661"/>
    <w:qFormat/>
    <w:rsid w:val="0052389F"/>
    <w:rPr>
      <w:rFonts w:cs="OpenSymbol"/>
    </w:rPr>
  </w:style>
  <w:style w:type="character" w:customStyle="1" w:styleId="ListLabel2662">
    <w:name w:val="ListLabel 2662"/>
    <w:qFormat/>
    <w:rsid w:val="0052389F"/>
    <w:rPr>
      <w:rFonts w:cs="OpenSymbol"/>
    </w:rPr>
  </w:style>
  <w:style w:type="character" w:customStyle="1" w:styleId="ListLabel2663">
    <w:name w:val="ListLabel 2663"/>
    <w:qFormat/>
    <w:rsid w:val="0052389F"/>
    <w:rPr>
      <w:rFonts w:cs="OpenSymbol"/>
    </w:rPr>
  </w:style>
  <w:style w:type="character" w:customStyle="1" w:styleId="ListLabel2664">
    <w:name w:val="ListLabel 2664"/>
    <w:qFormat/>
    <w:rsid w:val="0052389F"/>
    <w:rPr>
      <w:rFonts w:cs="OpenSymbol"/>
    </w:rPr>
  </w:style>
  <w:style w:type="character" w:customStyle="1" w:styleId="ListLabel2665">
    <w:name w:val="ListLabel 2665"/>
    <w:qFormat/>
    <w:rsid w:val="0052389F"/>
    <w:rPr>
      <w:rFonts w:cs="OpenSymbol"/>
    </w:rPr>
  </w:style>
  <w:style w:type="character" w:customStyle="1" w:styleId="ListLabel2666">
    <w:name w:val="ListLabel 2666"/>
    <w:qFormat/>
    <w:rsid w:val="0052389F"/>
    <w:rPr>
      <w:rFonts w:ascii="Calibri" w:hAnsi="Calibri" w:cs="OpenSymbol"/>
      <w:sz w:val="22"/>
    </w:rPr>
  </w:style>
  <w:style w:type="character" w:customStyle="1" w:styleId="ListLabel2667">
    <w:name w:val="ListLabel 2667"/>
    <w:qFormat/>
    <w:rsid w:val="0052389F"/>
    <w:rPr>
      <w:rFonts w:cs="OpenSymbol"/>
    </w:rPr>
  </w:style>
  <w:style w:type="character" w:customStyle="1" w:styleId="ListLabel2668">
    <w:name w:val="ListLabel 2668"/>
    <w:qFormat/>
    <w:rsid w:val="0052389F"/>
    <w:rPr>
      <w:rFonts w:cs="OpenSymbol"/>
    </w:rPr>
  </w:style>
  <w:style w:type="character" w:customStyle="1" w:styleId="ListLabel2669">
    <w:name w:val="ListLabel 2669"/>
    <w:qFormat/>
    <w:rsid w:val="0052389F"/>
    <w:rPr>
      <w:rFonts w:cs="OpenSymbol"/>
    </w:rPr>
  </w:style>
  <w:style w:type="character" w:customStyle="1" w:styleId="ListLabel2670">
    <w:name w:val="ListLabel 2670"/>
    <w:qFormat/>
    <w:rsid w:val="0052389F"/>
    <w:rPr>
      <w:rFonts w:cs="OpenSymbol"/>
    </w:rPr>
  </w:style>
  <w:style w:type="character" w:customStyle="1" w:styleId="ListLabel2671">
    <w:name w:val="ListLabel 2671"/>
    <w:qFormat/>
    <w:rsid w:val="0052389F"/>
    <w:rPr>
      <w:rFonts w:cs="OpenSymbol"/>
    </w:rPr>
  </w:style>
  <w:style w:type="character" w:customStyle="1" w:styleId="ListLabel2672">
    <w:name w:val="ListLabel 2672"/>
    <w:qFormat/>
    <w:rsid w:val="0052389F"/>
    <w:rPr>
      <w:rFonts w:cs="OpenSymbol"/>
    </w:rPr>
  </w:style>
  <w:style w:type="character" w:customStyle="1" w:styleId="ListLabel2673">
    <w:name w:val="ListLabel 2673"/>
    <w:qFormat/>
    <w:rsid w:val="0052389F"/>
    <w:rPr>
      <w:rFonts w:cs="OpenSymbol"/>
    </w:rPr>
  </w:style>
  <w:style w:type="character" w:customStyle="1" w:styleId="ListLabel2674">
    <w:name w:val="ListLabel 2674"/>
    <w:qFormat/>
    <w:rsid w:val="0052389F"/>
    <w:rPr>
      <w:rFonts w:cs="OpenSymbol"/>
    </w:rPr>
  </w:style>
  <w:style w:type="character" w:customStyle="1" w:styleId="ListLabel2675">
    <w:name w:val="ListLabel 2675"/>
    <w:qFormat/>
    <w:rsid w:val="0052389F"/>
    <w:rPr>
      <w:rFonts w:cs="Symbol"/>
      <w:color w:val="auto"/>
      <w:sz w:val="22"/>
    </w:rPr>
  </w:style>
  <w:style w:type="character" w:customStyle="1" w:styleId="ListLabel2676">
    <w:name w:val="ListLabel 2676"/>
    <w:qFormat/>
    <w:rsid w:val="0052389F"/>
    <w:rPr>
      <w:rFonts w:cs="Courier New"/>
    </w:rPr>
  </w:style>
  <w:style w:type="character" w:customStyle="1" w:styleId="ListLabel2677">
    <w:name w:val="ListLabel 2677"/>
    <w:qFormat/>
    <w:rsid w:val="0052389F"/>
    <w:rPr>
      <w:rFonts w:cs="Wingdings"/>
    </w:rPr>
  </w:style>
  <w:style w:type="character" w:customStyle="1" w:styleId="ListLabel2678">
    <w:name w:val="ListLabel 2678"/>
    <w:qFormat/>
    <w:rsid w:val="0052389F"/>
    <w:rPr>
      <w:rFonts w:cs="Symbol"/>
    </w:rPr>
  </w:style>
  <w:style w:type="character" w:customStyle="1" w:styleId="ListLabel2679">
    <w:name w:val="ListLabel 2679"/>
    <w:qFormat/>
    <w:rsid w:val="0052389F"/>
    <w:rPr>
      <w:rFonts w:cs="Courier New"/>
    </w:rPr>
  </w:style>
  <w:style w:type="character" w:customStyle="1" w:styleId="ListLabel2680">
    <w:name w:val="ListLabel 2680"/>
    <w:qFormat/>
    <w:rsid w:val="0052389F"/>
    <w:rPr>
      <w:rFonts w:cs="Wingdings"/>
    </w:rPr>
  </w:style>
  <w:style w:type="character" w:customStyle="1" w:styleId="ListLabel2681">
    <w:name w:val="ListLabel 2681"/>
    <w:qFormat/>
    <w:rsid w:val="0052389F"/>
    <w:rPr>
      <w:rFonts w:cs="Symbol"/>
    </w:rPr>
  </w:style>
  <w:style w:type="character" w:customStyle="1" w:styleId="ListLabel2682">
    <w:name w:val="ListLabel 2682"/>
    <w:qFormat/>
    <w:rsid w:val="0052389F"/>
    <w:rPr>
      <w:rFonts w:cs="Courier New"/>
    </w:rPr>
  </w:style>
  <w:style w:type="character" w:customStyle="1" w:styleId="ListLabel2683">
    <w:name w:val="ListLabel 2683"/>
    <w:qFormat/>
    <w:rsid w:val="0052389F"/>
    <w:rPr>
      <w:rFonts w:cs="Wingdings"/>
    </w:rPr>
  </w:style>
  <w:style w:type="character" w:customStyle="1" w:styleId="ListLabel2684">
    <w:name w:val="ListLabel 2684"/>
    <w:qFormat/>
    <w:rsid w:val="0052389F"/>
    <w:rPr>
      <w:rFonts w:cs="Courier New"/>
      <w:b/>
      <w:color w:val="auto"/>
      <w:sz w:val="22"/>
    </w:rPr>
  </w:style>
  <w:style w:type="character" w:customStyle="1" w:styleId="ListLabel2685">
    <w:name w:val="ListLabel 2685"/>
    <w:qFormat/>
    <w:rsid w:val="0052389F"/>
    <w:rPr>
      <w:rFonts w:cs="Courier New"/>
    </w:rPr>
  </w:style>
  <w:style w:type="character" w:customStyle="1" w:styleId="ListLabel2686">
    <w:name w:val="ListLabel 2686"/>
    <w:qFormat/>
    <w:rsid w:val="0052389F"/>
    <w:rPr>
      <w:rFonts w:cs="Wingdings"/>
    </w:rPr>
  </w:style>
  <w:style w:type="character" w:customStyle="1" w:styleId="ListLabel2687">
    <w:name w:val="ListLabel 2687"/>
    <w:qFormat/>
    <w:rsid w:val="0052389F"/>
    <w:rPr>
      <w:rFonts w:cs="Symbol"/>
    </w:rPr>
  </w:style>
  <w:style w:type="character" w:customStyle="1" w:styleId="ListLabel2688">
    <w:name w:val="ListLabel 2688"/>
    <w:qFormat/>
    <w:rsid w:val="0052389F"/>
    <w:rPr>
      <w:rFonts w:cs="Courier New"/>
    </w:rPr>
  </w:style>
  <w:style w:type="character" w:customStyle="1" w:styleId="ListLabel2689">
    <w:name w:val="ListLabel 2689"/>
    <w:qFormat/>
    <w:rsid w:val="0052389F"/>
    <w:rPr>
      <w:rFonts w:cs="Wingdings"/>
    </w:rPr>
  </w:style>
  <w:style w:type="character" w:customStyle="1" w:styleId="ListLabel2690">
    <w:name w:val="ListLabel 2690"/>
    <w:qFormat/>
    <w:rsid w:val="0052389F"/>
    <w:rPr>
      <w:rFonts w:cs="Symbol"/>
    </w:rPr>
  </w:style>
  <w:style w:type="character" w:customStyle="1" w:styleId="ListLabel2691">
    <w:name w:val="ListLabel 2691"/>
    <w:qFormat/>
    <w:rsid w:val="0052389F"/>
    <w:rPr>
      <w:rFonts w:cs="Courier New"/>
    </w:rPr>
  </w:style>
  <w:style w:type="character" w:customStyle="1" w:styleId="ListLabel2692">
    <w:name w:val="ListLabel 2692"/>
    <w:qFormat/>
    <w:rsid w:val="0052389F"/>
    <w:rPr>
      <w:rFonts w:cs="Wingdings"/>
    </w:rPr>
  </w:style>
  <w:style w:type="character" w:customStyle="1" w:styleId="ListLabel2693">
    <w:name w:val="ListLabel 2693"/>
    <w:qFormat/>
    <w:rsid w:val="0052389F"/>
    <w:rPr>
      <w:rFonts w:cs="Symbol"/>
      <w:sz w:val="22"/>
    </w:rPr>
  </w:style>
  <w:style w:type="character" w:customStyle="1" w:styleId="ListLabel2694">
    <w:name w:val="ListLabel 2694"/>
    <w:qFormat/>
    <w:rsid w:val="0052389F"/>
    <w:rPr>
      <w:rFonts w:cs="Courier New"/>
    </w:rPr>
  </w:style>
  <w:style w:type="character" w:customStyle="1" w:styleId="ListLabel2695">
    <w:name w:val="ListLabel 2695"/>
    <w:qFormat/>
    <w:rsid w:val="0052389F"/>
    <w:rPr>
      <w:rFonts w:cs="Wingdings"/>
    </w:rPr>
  </w:style>
  <w:style w:type="character" w:customStyle="1" w:styleId="ListLabel2696">
    <w:name w:val="ListLabel 2696"/>
    <w:qFormat/>
    <w:rsid w:val="0052389F"/>
    <w:rPr>
      <w:rFonts w:cs="Symbol"/>
    </w:rPr>
  </w:style>
  <w:style w:type="character" w:customStyle="1" w:styleId="ListLabel2697">
    <w:name w:val="ListLabel 2697"/>
    <w:qFormat/>
    <w:rsid w:val="0052389F"/>
    <w:rPr>
      <w:rFonts w:cs="Courier New"/>
    </w:rPr>
  </w:style>
  <w:style w:type="character" w:customStyle="1" w:styleId="ListLabel2698">
    <w:name w:val="ListLabel 2698"/>
    <w:qFormat/>
    <w:rsid w:val="0052389F"/>
    <w:rPr>
      <w:rFonts w:cs="Wingdings"/>
    </w:rPr>
  </w:style>
  <w:style w:type="character" w:customStyle="1" w:styleId="ListLabel2699">
    <w:name w:val="ListLabel 2699"/>
    <w:qFormat/>
    <w:rsid w:val="0052389F"/>
    <w:rPr>
      <w:rFonts w:cs="Symbol"/>
    </w:rPr>
  </w:style>
  <w:style w:type="character" w:customStyle="1" w:styleId="ListLabel2700">
    <w:name w:val="ListLabel 2700"/>
    <w:qFormat/>
    <w:rsid w:val="0052389F"/>
    <w:rPr>
      <w:rFonts w:cs="Courier New"/>
    </w:rPr>
  </w:style>
  <w:style w:type="character" w:customStyle="1" w:styleId="ListLabel2701">
    <w:name w:val="ListLabel 2701"/>
    <w:qFormat/>
    <w:rsid w:val="0052389F"/>
    <w:rPr>
      <w:rFonts w:cs="Wingdings"/>
    </w:rPr>
  </w:style>
  <w:style w:type="character" w:customStyle="1" w:styleId="ListLabel2702">
    <w:name w:val="ListLabel 2702"/>
    <w:qFormat/>
    <w:rsid w:val="0052389F"/>
    <w:rPr>
      <w:rFonts w:ascii="Calibri" w:hAnsi="Calibri" w:cs="Symbol"/>
      <w:sz w:val="22"/>
    </w:rPr>
  </w:style>
  <w:style w:type="character" w:customStyle="1" w:styleId="ListLabel2703">
    <w:name w:val="ListLabel 2703"/>
    <w:qFormat/>
    <w:rsid w:val="0052389F"/>
    <w:rPr>
      <w:rFonts w:cs="Courier New"/>
    </w:rPr>
  </w:style>
  <w:style w:type="character" w:customStyle="1" w:styleId="ListLabel2704">
    <w:name w:val="ListLabel 2704"/>
    <w:qFormat/>
    <w:rsid w:val="0052389F"/>
    <w:rPr>
      <w:rFonts w:cs="Wingdings"/>
    </w:rPr>
  </w:style>
  <w:style w:type="character" w:customStyle="1" w:styleId="ListLabel2705">
    <w:name w:val="ListLabel 2705"/>
    <w:qFormat/>
    <w:rsid w:val="0052389F"/>
    <w:rPr>
      <w:rFonts w:cs="Symbol"/>
    </w:rPr>
  </w:style>
  <w:style w:type="character" w:customStyle="1" w:styleId="ListLabel2706">
    <w:name w:val="ListLabel 2706"/>
    <w:qFormat/>
    <w:rsid w:val="0052389F"/>
    <w:rPr>
      <w:rFonts w:cs="Courier New"/>
    </w:rPr>
  </w:style>
  <w:style w:type="character" w:customStyle="1" w:styleId="ListLabel2707">
    <w:name w:val="ListLabel 2707"/>
    <w:qFormat/>
    <w:rsid w:val="0052389F"/>
    <w:rPr>
      <w:rFonts w:cs="Wingdings"/>
    </w:rPr>
  </w:style>
  <w:style w:type="character" w:customStyle="1" w:styleId="ListLabel2708">
    <w:name w:val="ListLabel 2708"/>
    <w:qFormat/>
    <w:rsid w:val="0052389F"/>
    <w:rPr>
      <w:rFonts w:cs="Symbol"/>
    </w:rPr>
  </w:style>
  <w:style w:type="character" w:customStyle="1" w:styleId="ListLabel2709">
    <w:name w:val="ListLabel 2709"/>
    <w:qFormat/>
    <w:rsid w:val="0052389F"/>
    <w:rPr>
      <w:rFonts w:cs="Courier New"/>
    </w:rPr>
  </w:style>
  <w:style w:type="character" w:customStyle="1" w:styleId="ListLabel2710">
    <w:name w:val="ListLabel 2710"/>
    <w:qFormat/>
    <w:rsid w:val="0052389F"/>
    <w:rPr>
      <w:rFonts w:cs="Wingdings"/>
    </w:rPr>
  </w:style>
  <w:style w:type="character" w:customStyle="1" w:styleId="ListLabel2711">
    <w:name w:val="ListLabel 2711"/>
    <w:qFormat/>
    <w:rsid w:val="0052389F"/>
    <w:rPr>
      <w:rFonts w:cs="Symbol"/>
    </w:rPr>
  </w:style>
  <w:style w:type="character" w:customStyle="1" w:styleId="ListLabel2712">
    <w:name w:val="ListLabel 2712"/>
    <w:qFormat/>
    <w:rsid w:val="0052389F"/>
    <w:rPr>
      <w:rFonts w:cs="Courier New"/>
    </w:rPr>
  </w:style>
  <w:style w:type="character" w:customStyle="1" w:styleId="ListLabel2713">
    <w:name w:val="ListLabel 2713"/>
    <w:qFormat/>
    <w:rsid w:val="0052389F"/>
    <w:rPr>
      <w:rFonts w:cs="Wingdings"/>
    </w:rPr>
  </w:style>
  <w:style w:type="character" w:customStyle="1" w:styleId="ListLabel2714">
    <w:name w:val="ListLabel 2714"/>
    <w:qFormat/>
    <w:rsid w:val="0052389F"/>
    <w:rPr>
      <w:rFonts w:cs="Symbol"/>
    </w:rPr>
  </w:style>
  <w:style w:type="character" w:customStyle="1" w:styleId="ListLabel2715">
    <w:name w:val="ListLabel 2715"/>
    <w:qFormat/>
    <w:rsid w:val="0052389F"/>
    <w:rPr>
      <w:rFonts w:cs="Courier New"/>
    </w:rPr>
  </w:style>
  <w:style w:type="character" w:customStyle="1" w:styleId="ListLabel2716">
    <w:name w:val="ListLabel 2716"/>
    <w:qFormat/>
    <w:rsid w:val="0052389F"/>
    <w:rPr>
      <w:rFonts w:cs="Wingdings"/>
    </w:rPr>
  </w:style>
  <w:style w:type="character" w:customStyle="1" w:styleId="ListLabel2717">
    <w:name w:val="ListLabel 2717"/>
    <w:qFormat/>
    <w:rsid w:val="0052389F"/>
    <w:rPr>
      <w:rFonts w:cs="Symbol"/>
    </w:rPr>
  </w:style>
  <w:style w:type="character" w:customStyle="1" w:styleId="ListLabel2718">
    <w:name w:val="ListLabel 2718"/>
    <w:qFormat/>
    <w:rsid w:val="0052389F"/>
    <w:rPr>
      <w:rFonts w:cs="Courier New"/>
    </w:rPr>
  </w:style>
  <w:style w:type="character" w:customStyle="1" w:styleId="ListLabel2719">
    <w:name w:val="ListLabel 2719"/>
    <w:qFormat/>
    <w:rsid w:val="0052389F"/>
    <w:rPr>
      <w:rFonts w:cs="Wingdings"/>
    </w:rPr>
  </w:style>
  <w:style w:type="character" w:customStyle="1" w:styleId="ListLabel2720">
    <w:name w:val="ListLabel 2720"/>
    <w:qFormat/>
    <w:rsid w:val="0052389F"/>
    <w:rPr>
      <w:rFonts w:ascii="Calibri" w:hAnsi="Calibri" w:cs="Symbol"/>
      <w:sz w:val="22"/>
    </w:rPr>
  </w:style>
  <w:style w:type="character" w:customStyle="1" w:styleId="ListLabel2721">
    <w:name w:val="ListLabel 2721"/>
    <w:qFormat/>
    <w:rsid w:val="0052389F"/>
    <w:rPr>
      <w:rFonts w:cs="Courier New"/>
    </w:rPr>
  </w:style>
  <w:style w:type="character" w:customStyle="1" w:styleId="ListLabel2722">
    <w:name w:val="ListLabel 2722"/>
    <w:qFormat/>
    <w:rsid w:val="0052389F"/>
    <w:rPr>
      <w:rFonts w:cs="Wingdings"/>
    </w:rPr>
  </w:style>
  <w:style w:type="character" w:customStyle="1" w:styleId="ListLabel2723">
    <w:name w:val="ListLabel 2723"/>
    <w:qFormat/>
    <w:rsid w:val="0052389F"/>
    <w:rPr>
      <w:rFonts w:cs="Symbol"/>
    </w:rPr>
  </w:style>
  <w:style w:type="character" w:customStyle="1" w:styleId="ListLabel2724">
    <w:name w:val="ListLabel 2724"/>
    <w:qFormat/>
    <w:rsid w:val="0052389F"/>
    <w:rPr>
      <w:rFonts w:cs="Courier New"/>
    </w:rPr>
  </w:style>
  <w:style w:type="character" w:customStyle="1" w:styleId="ListLabel2725">
    <w:name w:val="ListLabel 2725"/>
    <w:qFormat/>
    <w:rsid w:val="0052389F"/>
    <w:rPr>
      <w:rFonts w:cs="Wingdings"/>
    </w:rPr>
  </w:style>
  <w:style w:type="character" w:customStyle="1" w:styleId="ListLabel2726">
    <w:name w:val="ListLabel 2726"/>
    <w:qFormat/>
    <w:rsid w:val="0052389F"/>
    <w:rPr>
      <w:rFonts w:cs="Symbol"/>
    </w:rPr>
  </w:style>
  <w:style w:type="character" w:customStyle="1" w:styleId="ListLabel2727">
    <w:name w:val="ListLabel 2727"/>
    <w:qFormat/>
    <w:rsid w:val="0052389F"/>
    <w:rPr>
      <w:rFonts w:cs="Courier New"/>
    </w:rPr>
  </w:style>
  <w:style w:type="character" w:customStyle="1" w:styleId="ListLabel2728">
    <w:name w:val="ListLabel 2728"/>
    <w:qFormat/>
    <w:rsid w:val="0052389F"/>
    <w:rPr>
      <w:rFonts w:cs="Wingdings"/>
    </w:rPr>
  </w:style>
  <w:style w:type="character" w:customStyle="1" w:styleId="ListLabel2729">
    <w:name w:val="ListLabel 2729"/>
    <w:qFormat/>
    <w:rsid w:val="0052389F"/>
    <w:rPr>
      <w:rFonts w:ascii="Calibri" w:hAnsi="Calibri" w:cs="Symbol"/>
      <w:sz w:val="22"/>
    </w:rPr>
  </w:style>
  <w:style w:type="character" w:customStyle="1" w:styleId="ListLabel2730">
    <w:name w:val="ListLabel 2730"/>
    <w:qFormat/>
    <w:rsid w:val="0052389F"/>
    <w:rPr>
      <w:rFonts w:cs="Courier New"/>
    </w:rPr>
  </w:style>
  <w:style w:type="character" w:customStyle="1" w:styleId="ListLabel2731">
    <w:name w:val="ListLabel 2731"/>
    <w:qFormat/>
    <w:rsid w:val="0052389F"/>
    <w:rPr>
      <w:rFonts w:cs="Wingdings"/>
    </w:rPr>
  </w:style>
  <w:style w:type="character" w:customStyle="1" w:styleId="ListLabel2732">
    <w:name w:val="ListLabel 2732"/>
    <w:qFormat/>
    <w:rsid w:val="0052389F"/>
    <w:rPr>
      <w:rFonts w:cs="Symbol"/>
    </w:rPr>
  </w:style>
  <w:style w:type="character" w:customStyle="1" w:styleId="ListLabel2733">
    <w:name w:val="ListLabel 2733"/>
    <w:qFormat/>
    <w:rsid w:val="0052389F"/>
    <w:rPr>
      <w:rFonts w:cs="Courier New"/>
    </w:rPr>
  </w:style>
  <w:style w:type="character" w:customStyle="1" w:styleId="ListLabel2734">
    <w:name w:val="ListLabel 2734"/>
    <w:qFormat/>
    <w:rsid w:val="0052389F"/>
    <w:rPr>
      <w:rFonts w:cs="Wingdings"/>
    </w:rPr>
  </w:style>
  <w:style w:type="character" w:customStyle="1" w:styleId="ListLabel2735">
    <w:name w:val="ListLabel 2735"/>
    <w:qFormat/>
    <w:rsid w:val="0052389F"/>
    <w:rPr>
      <w:rFonts w:cs="Symbol"/>
    </w:rPr>
  </w:style>
  <w:style w:type="character" w:customStyle="1" w:styleId="ListLabel2736">
    <w:name w:val="ListLabel 2736"/>
    <w:qFormat/>
    <w:rsid w:val="0052389F"/>
    <w:rPr>
      <w:rFonts w:cs="Courier New"/>
    </w:rPr>
  </w:style>
  <w:style w:type="character" w:customStyle="1" w:styleId="ListLabel2737">
    <w:name w:val="ListLabel 2737"/>
    <w:qFormat/>
    <w:rsid w:val="0052389F"/>
    <w:rPr>
      <w:rFonts w:cs="Wingdings"/>
    </w:rPr>
  </w:style>
  <w:style w:type="character" w:customStyle="1" w:styleId="ListLabel2738">
    <w:name w:val="ListLabel 2738"/>
    <w:qFormat/>
    <w:rsid w:val="0052389F"/>
    <w:rPr>
      <w:rFonts w:cs="Symbol"/>
    </w:rPr>
  </w:style>
  <w:style w:type="character" w:customStyle="1" w:styleId="ListLabel2739">
    <w:name w:val="ListLabel 2739"/>
    <w:qFormat/>
    <w:rsid w:val="0052389F"/>
    <w:rPr>
      <w:rFonts w:cs="Courier New"/>
    </w:rPr>
  </w:style>
  <w:style w:type="character" w:customStyle="1" w:styleId="ListLabel2740">
    <w:name w:val="ListLabel 2740"/>
    <w:qFormat/>
    <w:rsid w:val="0052389F"/>
    <w:rPr>
      <w:rFonts w:cs="Wingdings"/>
    </w:rPr>
  </w:style>
  <w:style w:type="character" w:customStyle="1" w:styleId="ListLabel2741">
    <w:name w:val="ListLabel 2741"/>
    <w:qFormat/>
    <w:rsid w:val="0052389F"/>
    <w:rPr>
      <w:rFonts w:cs="Symbol"/>
    </w:rPr>
  </w:style>
  <w:style w:type="character" w:customStyle="1" w:styleId="ListLabel2742">
    <w:name w:val="ListLabel 2742"/>
    <w:qFormat/>
    <w:rsid w:val="0052389F"/>
    <w:rPr>
      <w:rFonts w:cs="Courier New"/>
    </w:rPr>
  </w:style>
  <w:style w:type="character" w:customStyle="1" w:styleId="ListLabel2743">
    <w:name w:val="ListLabel 2743"/>
    <w:qFormat/>
    <w:rsid w:val="0052389F"/>
    <w:rPr>
      <w:rFonts w:cs="Wingdings"/>
    </w:rPr>
  </w:style>
  <w:style w:type="character" w:customStyle="1" w:styleId="ListLabel2744">
    <w:name w:val="ListLabel 2744"/>
    <w:qFormat/>
    <w:rsid w:val="0052389F"/>
    <w:rPr>
      <w:rFonts w:cs="Symbol"/>
    </w:rPr>
  </w:style>
  <w:style w:type="character" w:customStyle="1" w:styleId="ListLabel2745">
    <w:name w:val="ListLabel 2745"/>
    <w:qFormat/>
    <w:rsid w:val="0052389F"/>
    <w:rPr>
      <w:rFonts w:cs="Courier New"/>
    </w:rPr>
  </w:style>
  <w:style w:type="character" w:customStyle="1" w:styleId="ListLabel2746">
    <w:name w:val="ListLabel 2746"/>
    <w:qFormat/>
    <w:rsid w:val="0052389F"/>
    <w:rPr>
      <w:rFonts w:cs="Wingdings"/>
    </w:rPr>
  </w:style>
  <w:style w:type="character" w:customStyle="1" w:styleId="ListLabel2747">
    <w:name w:val="ListLabel 2747"/>
    <w:qFormat/>
    <w:rsid w:val="0052389F"/>
    <w:rPr>
      <w:rFonts w:ascii="Calibri" w:hAnsi="Calibri" w:cs="OpenSymbol"/>
      <w:sz w:val="22"/>
    </w:rPr>
  </w:style>
  <w:style w:type="character" w:customStyle="1" w:styleId="ListLabel2748">
    <w:name w:val="ListLabel 2748"/>
    <w:qFormat/>
    <w:rsid w:val="0052389F"/>
    <w:rPr>
      <w:rFonts w:cs="OpenSymbol"/>
    </w:rPr>
  </w:style>
  <w:style w:type="character" w:customStyle="1" w:styleId="ListLabel2749">
    <w:name w:val="ListLabel 2749"/>
    <w:qFormat/>
    <w:rsid w:val="0052389F"/>
    <w:rPr>
      <w:rFonts w:cs="OpenSymbol"/>
    </w:rPr>
  </w:style>
  <w:style w:type="character" w:customStyle="1" w:styleId="ListLabel2750">
    <w:name w:val="ListLabel 2750"/>
    <w:qFormat/>
    <w:rsid w:val="0052389F"/>
    <w:rPr>
      <w:rFonts w:cs="OpenSymbol"/>
    </w:rPr>
  </w:style>
  <w:style w:type="character" w:customStyle="1" w:styleId="ListLabel2751">
    <w:name w:val="ListLabel 2751"/>
    <w:qFormat/>
    <w:rsid w:val="0052389F"/>
    <w:rPr>
      <w:rFonts w:cs="OpenSymbol"/>
    </w:rPr>
  </w:style>
  <w:style w:type="character" w:customStyle="1" w:styleId="ListLabel2752">
    <w:name w:val="ListLabel 2752"/>
    <w:qFormat/>
    <w:rsid w:val="0052389F"/>
    <w:rPr>
      <w:rFonts w:cs="OpenSymbol"/>
    </w:rPr>
  </w:style>
  <w:style w:type="character" w:customStyle="1" w:styleId="ListLabel2753">
    <w:name w:val="ListLabel 2753"/>
    <w:qFormat/>
    <w:rsid w:val="0052389F"/>
    <w:rPr>
      <w:rFonts w:cs="OpenSymbol"/>
    </w:rPr>
  </w:style>
  <w:style w:type="character" w:customStyle="1" w:styleId="ListLabel2754">
    <w:name w:val="ListLabel 2754"/>
    <w:qFormat/>
    <w:rsid w:val="0052389F"/>
    <w:rPr>
      <w:rFonts w:cs="OpenSymbol"/>
    </w:rPr>
  </w:style>
  <w:style w:type="character" w:customStyle="1" w:styleId="ListLabel2755">
    <w:name w:val="ListLabel 2755"/>
    <w:qFormat/>
    <w:rsid w:val="0052389F"/>
    <w:rPr>
      <w:rFonts w:cs="OpenSymbol"/>
    </w:rPr>
  </w:style>
  <w:style w:type="character" w:customStyle="1" w:styleId="ListLabel2756">
    <w:name w:val="ListLabel 2756"/>
    <w:qFormat/>
    <w:rsid w:val="0052389F"/>
    <w:rPr>
      <w:rFonts w:cs="OpenSymbol"/>
    </w:rPr>
  </w:style>
  <w:style w:type="character" w:customStyle="1" w:styleId="ListLabel2757">
    <w:name w:val="ListLabel 2757"/>
    <w:qFormat/>
    <w:rsid w:val="0052389F"/>
    <w:rPr>
      <w:rFonts w:cs="OpenSymbol"/>
    </w:rPr>
  </w:style>
  <w:style w:type="character" w:customStyle="1" w:styleId="ListLabel2758">
    <w:name w:val="ListLabel 2758"/>
    <w:qFormat/>
    <w:rsid w:val="0052389F"/>
    <w:rPr>
      <w:rFonts w:cs="OpenSymbol"/>
    </w:rPr>
  </w:style>
  <w:style w:type="character" w:customStyle="1" w:styleId="ListLabel2759">
    <w:name w:val="ListLabel 2759"/>
    <w:qFormat/>
    <w:rsid w:val="0052389F"/>
    <w:rPr>
      <w:rFonts w:cs="OpenSymbol"/>
    </w:rPr>
  </w:style>
  <w:style w:type="character" w:customStyle="1" w:styleId="ListLabel2760">
    <w:name w:val="ListLabel 2760"/>
    <w:qFormat/>
    <w:rsid w:val="0052389F"/>
    <w:rPr>
      <w:rFonts w:cs="OpenSymbol"/>
    </w:rPr>
  </w:style>
  <w:style w:type="character" w:customStyle="1" w:styleId="ListLabel2761">
    <w:name w:val="ListLabel 2761"/>
    <w:qFormat/>
    <w:rsid w:val="0052389F"/>
    <w:rPr>
      <w:rFonts w:cs="OpenSymbol"/>
    </w:rPr>
  </w:style>
  <w:style w:type="character" w:customStyle="1" w:styleId="ListLabel2762">
    <w:name w:val="ListLabel 2762"/>
    <w:qFormat/>
    <w:rsid w:val="0052389F"/>
    <w:rPr>
      <w:rFonts w:cs="OpenSymbol"/>
    </w:rPr>
  </w:style>
  <w:style w:type="character" w:customStyle="1" w:styleId="ListLabel2763">
    <w:name w:val="ListLabel 2763"/>
    <w:qFormat/>
    <w:rsid w:val="0052389F"/>
    <w:rPr>
      <w:rFonts w:cs="OpenSymbol"/>
    </w:rPr>
  </w:style>
  <w:style w:type="character" w:customStyle="1" w:styleId="ListLabel2764">
    <w:name w:val="ListLabel 2764"/>
    <w:qFormat/>
    <w:rsid w:val="0052389F"/>
    <w:rPr>
      <w:rFonts w:cs="OpenSymbol"/>
    </w:rPr>
  </w:style>
  <w:style w:type="character" w:customStyle="1" w:styleId="ListLabel2765">
    <w:name w:val="ListLabel 2765"/>
    <w:qFormat/>
    <w:rsid w:val="0052389F"/>
    <w:rPr>
      <w:rFonts w:ascii="Calibri" w:hAnsi="Calibri" w:cs="OpenSymbol"/>
      <w:sz w:val="22"/>
    </w:rPr>
  </w:style>
  <w:style w:type="character" w:customStyle="1" w:styleId="ListLabel2766">
    <w:name w:val="ListLabel 2766"/>
    <w:qFormat/>
    <w:rsid w:val="0052389F"/>
    <w:rPr>
      <w:rFonts w:cs="OpenSymbol"/>
    </w:rPr>
  </w:style>
  <w:style w:type="character" w:customStyle="1" w:styleId="ListLabel2767">
    <w:name w:val="ListLabel 2767"/>
    <w:qFormat/>
    <w:rsid w:val="0052389F"/>
    <w:rPr>
      <w:rFonts w:cs="OpenSymbol"/>
    </w:rPr>
  </w:style>
  <w:style w:type="character" w:customStyle="1" w:styleId="ListLabel2768">
    <w:name w:val="ListLabel 2768"/>
    <w:qFormat/>
    <w:rsid w:val="0052389F"/>
    <w:rPr>
      <w:rFonts w:cs="OpenSymbol"/>
    </w:rPr>
  </w:style>
  <w:style w:type="character" w:customStyle="1" w:styleId="ListLabel2769">
    <w:name w:val="ListLabel 2769"/>
    <w:qFormat/>
    <w:rsid w:val="0052389F"/>
    <w:rPr>
      <w:rFonts w:cs="OpenSymbol"/>
    </w:rPr>
  </w:style>
  <w:style w:type="character" w:customStyle="1" w:styleId="ListLabel2770">
    <w:name w:val="ListLabel 2770"/>
    <w:qFormat/>
    <w:rsid w:val="0052389F"/>
    <w:rPr>
      <w:rFonts w:cs="OpenSymbol"/>
    </w:rPr>
  </w:style>
  <w:style w:type="character" w:customStyle="1" w:styleId="ListLabel2771">
    <w:name w:val="ListLabel 2771"/>
    <w:qFormat/>
    <w:rsid w:val="0052389F"/>
    <w:rPr>
      <w:rFonts w:cs="OpenSymbol"/>
    </w:rPr>
  </w:style>
  <w:style w:type="character" w:customStyle="1" w:styleId="ListLabel2772">
    <w:name w:val="ListLabel 2772"/>
    <w:qFormat/>
    <w:rsid w:val="0052389F"/>
    <w:rPr>
      <w:rFonts w:cs="OpenSymbol"/>
    </w:rPr>
  </w:style>
  <w:style w:type="character" w:customStyle="1" w:styleId="ListLabel2773">
    <w:name w:val="ListLabel 2773"/>
    <w:qFormat/>
    <w:rsid w:val="0052389F"/>
    <w:rPr>
      <w:rFonts w:cs="OpenSymbol"/>
    </w:rPr>
  </w:style>
  <w:style w:type="character" w:customStyle="1" w:styleId="ListLabel2774">
    <w:name w:val="ListLabel 2774"/>
    <w:qFormat/>
    <w:rsid w:val="0052389F"/>
    <w:rPr>
      <w:rFonts w:cs="OpenSymbol"/>
    </w:rPr>
  </w:style>
  <w:style w:type="character" w:customStyle="1" w:styleId="ListLabel2775">
    <w:name w:val="ListLabel 2775"/>
    <w:qFormat/>
    <w:rsid w:val="0052389F"/>
    <w:rPr>
      <w:rFonts w:cs="OpenSymbol"/>
    </w:rPr>
  </w:style>
  <w:style w:type="character" w:customStyle="1" w:styleId="ListLabel2776">
    <w:name w:val="ListLabel 2776"/>
    <w:qFormat/>
    <w:rsid w:val="0052389F"/>
    <w:rPr>
      <w:rFonts w:cs="OpenSymbol"/>
    </w:rPr>
  </w:style>
  <w:style w:type="character" w:customStyle="1" w:styleId="ListLabel2777">
    <w:name w:val="ListLabel 2777"/>
    <w:qFormat/>
    <w:rsid w:val="0052389F"/>
    <w:rPr>
      <w:rFonts w:cs="OpenSymbol"/>
    </w:rPr>
  </w:style>
  <w:style w:type="character" w:customStyle="1" w:styleId="ListLabel2778">
    <w:name w:val="ListLabel 2778"/>
    <w:qFormat/>
    <w:rsid w:val="0052389F"/>
    <w:rPr>
      <w:rFonts w:cs="OpenSymbol"/>
    </w:rPr>
  </w:style>
  <w:style w:type="character" w:customStyle="1" w:styleId="ListLabel2779">
    <w:name w:val="ListLabel 2779"/>
    <w:qFormat/>
    <w:rsid w:val="0052389F"/>
    <w:rPr>
      <w:rFonts w:cs="OpenSymbol"/>
    </w:rPr>
  </w:style>
  <w:style w:type="character" w:customStyle="1" w:styleId="ListLabel2780">
    <w:name w:val="ListLabel 2780"/>
    <w:qFormat/>
    <w:rsid w:val="0052389F"/>
    <w:rPr>
      <w:rFonts w:cs="OpenSymbol"/>
    </w:rPr>
  </w:style>
  <w:style w:type="character" w:customStyle="1" w:styleId="ListLabel2781">
    <w:name w:val="ListLabel 2781"/>
    <w:qFormat/>
    <w:rsid w:val="0052389F"/>
    <w:rPr>
      <w:rFonts w:cs="OpenSymbol"/>
    </w:rPr>
  </w:style>
  <w:style w:type="character" w:customStyle="1" w:styleId="ListLabel2782">
    <w:name w:val="ListLabel 2782"/>
    <w:qFormat/>
    <w:rsid w:val="0052389F"/>
    <w:rPr>
      <w:rFonts w:cs="OpenSymbol"/>
    </w:rPr>
  </w:style>
  <w:style w:type="character" w:customStyle="1" w:styleId="ListLabel2783">
    <w:name w:val="ListLabel 2783"/>
    <w:qFormat/>
    <w:rsid w:val="0052389F"/>
    <w:rPr>
      <w:rFonts w:ascii="Calibri" w:hAnsi="Calibri" w:cs="Symbol"/>
    </w:rPr>
  </w:style>
  <w:style w:type="character" w:customStyle="1" w:styleId="ListLabel2784">
    <w:name w:val="ListLabel 2784"/>
    <w:qFormat/>
    <w:rsid w:val="0052389F"/>
    <w:rPr>
      <w:rFonts w:cs="Courier New"/>
    </w:rPr>
  </w:style>
  <w:style w:type="character" w:customStyle="1" w:styleId="ListLabel2785">
    <w:name w:val="ListLabel 2785"/>
    <w:qFormat/>
    <w:rsid w:val="0052389F"/>
    <w:rPr>
      <w:rFonts w:cs="Wingdings"/>
    </w:rPr>
  </w:style>
  <w:style w:type="character" w:customStyle="1" w:styleId="ListLabel2786">
    <w:name w:val="ListLabel 2786"/>
    <w:qFormat/>
    <w:rsid w:val="0052389F"/>
    <w:rPr>
      <w:rFonts w:cs="Symbol"/>
    </w:rPr>
  </w:style>
  <w:style w:type="character" w:customStyle="1" w:styleId="ListLabel2787">
    <w:name w:val="ListLabel 2787"/>
    <w:qFormat/>
    <w:rsid w:val="0052389F"/>
    <w:rPr>
      <w:rFonts w:cs="Courier New"/>
    </w:rPr>
  </w:style>
  <w:style w:type="character" w:customStyle="1" w:styleId="ListLabel2788">
    <w:name w:val="ListLabel 2788"/>
    <w:qFormat/>
    <w:rsid w:val="0052389F"/>
    <w:rPr>
      <w:rFonts w:cs="Wingdings"/>
    </w:rPr>
  </w:style>
  <w:style w:type="character" w:customStyle="1" w:styleId="ListLabel2789">
    <w:name w:val="ListLabel 2789"/>
    <w:qFormat/>
    <w:rsid w:val="0052389F"/>
    <w:rPr>
      <w:rFonts w:cs="Symbol"/>
    </w:rPr>
  </w:style>
  <w:style w:type="character" w:customStyle="1" w:styleId="ListLabel2790">
    <w:name w:val="ListLabel 2790"/>
    <w:qFormat/>
    <w:rsid w:val="0052389F"/>
    <w:rPr>
      <w:rFonts w:cs="Courier New"/>
    </w:rPr>
  </w:style>
  <w:style w:type="character" w:customStyle="1" w:styleId="ListLabel2791">
    <w:name w:val="ListLabel 2791"/>
    <w:qFormat/>
    <w:rsid w:val="0052389F"/>
    <w:rPr>
      <w:rFonts w:cs="Wingdings"/>
    </w:rPr>
  </w:style>
  <w:style w:type="character" w:customStyle="1" w:styleId="ListLabel2792">
    <w:name w:val="ListLabel 2792"/>
    <w:qFormat/>
    <w:rsid w:val="0052389F"/>
    <w:rPr>
      <w:rFonts w:asciiTheme="minorHAnsi" w:hAnsiTheme="minorHAnsi" w:cstheme="minorHAnsi"/>
      <w:sz w:val="22"/>
      <w:szCs w:val="22"/>
    </w:rPr>
  </w:style>
  <w:style w:type="character" w:customStyle="1" w:styleId="ListLabel2793">
    <w:name w:val="ListLabel 2793"/>
    <w:qFormat/>
    <w:rsid w:val="0052389F"/>
  </w:style>
  <w:style w:type="character" w:customStyle="1" w:styleId="ListLabel2794">
    <w:name w:val="ListLabel 2794"/>
    <w:qFormat/>
    <w:rsid w:val="0052389F"/>
  </w:style>
  <w:style w:type="character" w:customStyle="1" w:styleId="ListLabel2795">
    <w:name w:val="ListLabel 2795"/>
    <w:qFormat/>
    <w:rsid w:val="0052389F"/>
    <w:rPr>
      <w:rFonts w:asciiTheme="minorHAnsi" w:hAnsiTheme="minorHAnsi" w:cstheme="minorHAnsi"/>
      <w:sz w:val="22"/>
      <w:lang w:val="en-US"/>
    </w:rPr>
  </w:style>
  <w:style w:type="character" w:customStyle="1" w:styleId="ListLabel2796">
    <w:name w:val="ListLabel 2796"/>
    <w:qFormat/>
    <w:rsid w:val="0052389F"/>
    <w:rPr>
      <w:lang w:val="fr-CH"/>
    </w:rPr>
  </w:style>
  <w:style w:type="character" w:customStyle="1" w:styleId="ListLabel2797">
    <w:name w:val="ListLabel 2797"/>
    <w:qFormat/>
    <w:rsid w:val="0052389F"/>
    <w:rPr>
      <w:rFonts w:asciiTheme="minorHAnsi" w:hAnsiTheme="minorHAnsi" w:cstheme="minorHAnsi"/>
      <w:sz w:val="22"/>
    </w:rPr>
  </w:style>
  <w:style w:type="character" w:customStyle="1" w:styleId="ListLabel2798">
    <w:name w:val="ListLabel 2798"/>
    <w:qFormat/>
    <w:rsid w:val="0052389F"/>
    <w:rPr>
      <w:rFonts w:eastAsia="Arial" w:cstheme="minorHAnsi"/>
      <w:sz w:val="22"/>
    </w:rPr>
  </w:style>
  <w:style w:type="character" w:customStyle="1" w:styleId="ListLabel2799">
    <w:name w:val="ListLabel 2799"/>
    <w:qFormat/>
    <w:rsid w:val="0052389F"/>
    <w:rPr>
      <w:rFonts w:cstheme="minorHAnsi"/>
      <w:sz w:val="22"/>
    </w:rPr>
  </w:style>
  <w:style w:type="character" w:customStyle="1" w:styleId="ListLabel2800">
    <w:name w:val="ListLabel 2800"/>
    <w:qFormat/>
    <w:rsid w:val="0052389F"/>
    <w:rPr>
      <w:rFonts w:cstheme="minorHAnsi"/>
      <w:bCs/>
      <w:iCs/>
      <w:color w:val="1155CC"/>
      <w:sz w:val="22"/>
      <w:highlight w:val="white"/>
    </w:rPr>
  </w:style>
  <w:style w:type="character" w:customStyle="1" w:styleId="ListLabel2801">
    <w:name w:val="ListLabel 2801"/>
    <w:qFormat/>
    <w:rsid w:val="0052389F"/>
    <w:rPr>
      <w:rFonts w:cstheme="minorHAnsi"/>
    </w:rPr>
  </w:style>
  <w:style w:type="character" w:customStyle="1" w:styleId="ListLabel2802">
    <w:name w:val="ListLabel 2802"/>
    <w:qFormat/>
    <w:rsid w:val="0052389F"/>
    <w:rPr>
      <w:rFonts w:cstheme="minorHAnsi"/>
      <w:iCs/>
      <w:sz w:val="22"/>
      <w:highlight w:val="white"/>
    </w:rPr>
  </w:style>
  <w:style w:type="character" w:customStyle="1" w:styleId="ListLabel2803">
    <w:name w:val="ListLabel 2803"/>
    <w:qFormat/>
    <w:rsid w:val="0052389F"/>
  </w:style>
  <w:style w:type="character" w:customStyle="1" w:styleId="ListLabel2804">
    <w:name w:val="ListLabel 2804"/>
    <w:qFormat/>
    <w:rsid w:val="0052389F"/>
    <w:rPr>
      <w:rFonts w:cstheme="minorHAnsi"/>
    </w:rPr>
  </w:style>
  <w:style w:type="character" w:customStyle="1" w:styleId="ListLabel2805">
    <w:name w:val="ListLabel 2805"/>
    <w:qFormat/>
    <w:rsid w:val="0052389F"/>
    <w:rPr>
      <w:rFonts w:cstheme="minorHAnsi"/>
      <w:lang w:val="fr-CH"/>
    </w:rPr>
  </w:style>
  <w:style w:type="character" w:customStyle="1" w:styleId="ListLabel2806">
    <w:name w:val="ListLabel 2806"/>
    <w:qFormat/>
    <w:rsid w:val="0052389F"/>
    <w:rPr>
      <w:rFonts w:cstheme="minorHAnsi"/>
      <w:color w:val="000000" w:themeColor="text1"/>
    </w:rPr>
  </w:style>
  <w:style w:type="character" w:customStyle="1" w:styleId="ListLabel2807">
    <w:name w:val="ListLabel 2807"/>
    <w:qFormat/>
    <w:rsid w:val="0052389F"/>
    <w:rPr>
      <w:rFonts w:eastAsia="Arial" w:cstheme="minorHAnsi"/>
    </w:rPr>
  </w:style>
  <w:style w:type="character" w:customStyle="1" w:styleId="ListLabel2808">
    <w:name w:val="ListLabel 2808"/>
    <w:qFormat/>
    <w:rsid w:val="0052389F"/>
    <w:rPr>
      <w:rFonts w:eastAsia="Arial" w:cstheme="minorHAnsi"/>
      <w:color w:val="000000" w:themeColor="text1"/>
      <w:lang w:val="en-US"/>
    </w:rPr>
  </w:style>
  <w:style w:type="character" w:customStyle="1" w:styleId="ListLabel2809">
    <w:name w:val="ListLabel 2809"/>
    <w:qFormat/>
    <w:rsid w:val="0052389F"/>
    <w:rPr>
      <w:rFonts w:asciiTheme="minorHAnsi" w:eastAsiaTheme="minorHAnsi" w:hAnsiTheme="minorHAnsi" w:cstheme="minorHAnsi"/>
      <w:sz w:val="22"/>
      <w:szCs w:val="22"/>
    </w:rPr>
  </w:style>
  <w:style w:type="character" w:customStyle="1" w:styleId="ListLabel2810">
    <w:name w:val="ListLabel 2810"/>
    <w:qFormat/>
    <w:rsid w:val="0052389F"/>
    <w:rPr>
      <w:rFonts w:asciiTheme="minorHAnsi" w:hAnsiTheme="minorHAnsi" w:cstheme="minorHAnsi"/>
      <w:sz w:val="22"/>
      <w:lang w:val="fr-CH"/>
    </w:rPr>
  </w:style>
  <w:style w:type="character" w:customStyle="1" w:styleId="ListLabel2811">
    <w:name w:val="ListLabel 2811"/>
    <w:qFormat/>
    <w:rsid w:val="0052389F"/>
    <w:rPr>
      <w:rFonts w:cstheme="minorHAnsi"/>
      <w:lang w:val="en-US"/>
    </w:rPr>
  </w:style>
  <w:style w:type="character" w:customStyle="1" w:styleId="ListLabel2812">
    <w:name w:val="ListLabel 2812"/>
    <w:qFormat/>
    <w:rsid w:val="0052389F"/>
    <w:rPr>
      <w:rFonts w:cstheme="minorHAnsi"/>
      <w:lang w:val="it-IT"/>
    </w:rPr>
  </w:style>
  <w:style w:type="character" w:customStyle="1" w:styleId="ListLabel2813">
    <w:name w:val="ListLabel 2813"/>
    <w:qFormat/>
    <w:rsid w:val="0052389F"/>
    <w:rPr>
      <w:rFonts w:cstheme="minorHAnsi"/>
    </w:rPr>
  </w:style>
  <w:style w:type="character" w:customStyle="1" w:styleId="ListLabel2814">
    <w:name w:val="ListLabel 2814"/>
    <w:qFormat/>
    <w:rsid w:val="0052389F"/>
    <w:rPr>
      <w:rFonts w:asciiTheme="minorHAnsi" w:hAnsiTheme="minorHAnsi" w:cstheme="minorHAnsi"/>
      <w:sz w:val="22"/>
      <w:szCs w:val="20"/>
    </w:rPr>
  </w:style>
  <w:style w:type="character" w:customStyle="1" w:styleId="ListLabel2815">
    <w:name w:val="ListLabel 2815"/>
    <w:qFormat/>
    <w:rsid w:val="0052389F"/>
  </w:style>
  <w:style w:type="character" w:customStyle="1" w:styleId="ListLabel2816">
    <w:name w:val="ListLabel 2816"/>
    <w:qFormat/>
    <w:rsid w:val="0052389F"/>
    <w:rPr>
      <w:rFonts w:cstheme="minorHAnsi"/>
      <w:color w:val="auto"/>
    </w:rPr>
  </w:style>
  <w:style w:type="character" w:customStyle="1" w:styleId="ListLabel2817">
    <w:name w:val="ListLabel 2817"/>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818">
    <w:name w:val="ListLabel 2818"/>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2819">
    <w:name w:val="ListLabel 2819"/>
    <w:qFormat/>
    <w:rsid w:val="0052389F"/>
    <w:rPr>
      <w:rFonts w:cs="Symbol"/>
      <w:color w:val="auto"/>
      <w:sz w:val="22"/>
    </w:rPr>
  </w:style>
  <w:style w:type="character" w:customStyle="1" w:styleId="ListLabel2820">
    <w:name w:val="ListLabel 2820"/>
    <w:qFormat/>
    <w:rsid w:val="0052389F"/>
    <w:rPr>
      <w:rFonts w:ascii="Calibri" w:hAnsi="Calibri" w:cs="Symbol"/>
      <w:color w:val="auto"/>
      <w:sz w:val="22"/>
    </w:rPr>
  </w:style>
  <w:style w:type="character" w:customStyle="1" w:styleId="ListLabel2821">
    <w:name w:val="ListLabel 2821"/>
    <w:qFormat/>
    <w:rsid w:val="0052389F"/>
    <w:rPr>
      <w:rFonts w:cs="Courier New"/>
    </w:rPr>
  </w:style>
  <w:style w:type="character" w:customStyle="1" w:styleId="ListLabel2822">
    <w:name w:val="ListLabel 2822"/>
    <w:qFormat/>
    <w:rsid w:val="0052389F"/>
    <w:rPr>
      <w:rFonts w:cs="Wingdings"/>
    </w:rPr>
  </w:style>
  <w:style w:type="character" w:customStyle="1" w:styleId="ListLabel2823">
    <w:name w:val="ListLabel 2823"/>
    <w:qFormat/>
    <w:rsid w:val="0052389F"/>
    <w:rPr>
      <w:rFonts w:cs="Symbol"/>
    </w:rPr>
  </w:style>
  <w:style w:type="character" w:customStyle="1" w:styleId="ListLabel2824">
    <w:name w:val="ListLabel 2824"/>
    <w:qFormat/>
    <w:rsid w:val="0052389F"/>
    <w:rPr>
      <w:rFonts w:cs="Courier New"/>
    </w:rPr>
  </w:style>
  <w:style w:type="character" w:customStyle="1" w:styleId="ListLabel2825">
    <w:name w:val="ListLabel 2825"/>
    <w:qFormat/>
    <w:rsid w:val="0052389F"/>
    <w:rPr>
      <w:rFonts w:cs="Wingdings"/>
    </w:rPr>
  </w:style>
  <w:style w:type="character" w:customStyle="1" w:styleId="ListLabel2826">
    <w:name w:val="ListLabel 2826"/>
    <w:qFormat/>
    <w:rsid w:val="0052389F"/>
    <w:rPr>
      <w:rFonts w:cs="Symbol"/>
    </w:rPr>
  </w:style>
  <w:style w:type="character" w:customStyle="1" w:styleId="ListLabel2827">
    <w:name w:val="ListLabel 2827"/>
    <w:qFormat/>
    <w:rsid w:val="0052389F"/>
    <w:rPr>
      <w:rFonts w:cs="Courier New"/>
    </w:rPr>
  </w:style>
  <w:style w:type="character" w:customStyle="1" w:styleId="ListLabel2828">
    <w:name w:val="ListLabel 2828"/>
    <w:qFormat/>
    <w:rsid w:val="0052389F"/>
    <w:rPr>
      <w:rFonts w:cs="Wingdings"/>
    </w:rPr>
  </w:style>
  <w:style w:type="character" w:customStyle="1" w:styleId="ListLabel2829">
    <w:name w:val="ListLabel 2829"/>
    <w:qFormat/>
    <w:rsid w:val="0052389F"/>
    <w:rPr>
      <w:rFonts w:cs="Arial"/>
      <w:sz w:val="24"/>
    </w:rPr>
  </w:style>
  <w:style w:type="character" w:customStyle="1" w:styleId="ListLabel2830">
    <w:name w:val="ListLabel 2830"/>
    <w:qFormat/>
    <w:rsid w:val="0052389F"/>
    <w:rPr>
      <w:rFonts w:cs="9999999"/>
    </w:rPr>
  </w:style>
  <w:style w:type="character" w:customStyle="1" w:styleId="ListLabel2831">
    <w:name w:val="ListLabel 2831"/>
    <w:qFormat/>
    <w:rsid w:val="0052389F"/>
    <w:rPr>
      <w:rFonts w:cs="Arial"/>
    </w:rPr>
  </w:style>
  <w:style w:type="character" w:customStyle="1" w:styleId="ListLabel2832">
    <w:name w:val="ListLabel 2832"/>
    <w:qFormat/>
    <w:rsid w:val="0052389F"/>
    <w:rPr>
      <w:rFonts w:cs="9999999"/>
    </w:rPr>
  </w:style>
  <w:style w:type="character" w:customStyle="1" w:styleId="ListLabel2833">
    <w:name w:val="ListLabel 2833"/>
    <w:qFormat/>
    <w:rsid w:val="0052389F"/>
    <w:rPr>
      <w:rFonts w:cs="Arial"/>
    </w:rPr>
  </w:style>
  <w:style w:type="character" w:customStyle="1" w:styleId="ListLabel2834">
    <w:name w:val="ListLabel 2834"/>
    <w:qFormat/>
    <w:rsid w:val="0052389F"/>
    <w:rPr>
      <w:rFonts w:cs="9999999"/>
    </w:rPr>
  </w:style>
  <w:style w:type="character" w:customStyle="1" w:styleId="ListLabel2835">
    <w:name w:val="ListLabel 2835"/>
    <w:qFormat/>
    <w:rsid w:val="0052389F"/>
    <w:rPr>
      <w:rFonts w:cs="Arial"/>
    </w:rPr>
  </w:style>
  <w:style w:type="character" w:customStyle="1" w:styleId="ListLabel2836">
    <w:name w:val="ListLabel 2836"/>
    <w:qFormat/>
    <w:rsid w:val="0052389F"/>
    <w:rPr>
      <w:rFonts w:cs="9999999"/>
    </w:rPr>
  </w:style>
  <w:style w:type="character" w:customStyle="1" w:styleId="ListLabel2837">
    <w:name w:val="ListLabel 2837"/>
    <w:qFormat/>
    <w:rsid w:val="0052389F"/>
    <w:rPr>
      <w:rFonts w:ascii="Calibri" w:hAnsi="Calibri" w:cs="Symbol"/>
      <w:color w:val="auto"/>
      <w:sz w:val="22"/>
    </w:rPr>
  </w:style>
  <w:style w:type="character" w:customStyle="1" w:styleId="ListLabel2838">
    <w:name w:val="ListLabel 2838"/>
    <w:qFormat/>
    <w:rsid w:val="0052389F"/>
    <w:rPr>
      <w:rFonts w:cs="Courier New"/>
    </w:rPr>
  </w:style>
  <w:style w:type="character" w:customStyle="1" w:styleId="ListLabel2839">
    <w:name w:val="ListLabel 2839"/>
    <w:qFormat/>
    <w:rsid w:val="0052389F"/>
    <w:rPr>
      <w:rFonts w:cs="Wingdings"/>
    </w:rPr>
  </w:style>
  <w:style w:type="character" w:customStyle="1" w:styleId="ListLabel2840">
    <w:name w:val="ListLabel 2840"/>
    <w:qFormat/>
    <w:rsid w:val="0052389F"/>
    <w:rPr>
      <w:rFonts w:cs="Symbol"/>
    </w:rPr>
  </w:style>
  <w:style w:type="character" w:customStyle="1" w:styleId="ListLabel2841">
    <w:name w:val="ListLabel 2841"/>
    <w:qFormat/>
    <w:rsid w:val="0052389F"/>
    <w:rPr>
      <w:rFonts w:cs="Courier New"/>
    </w:rPr>
  </w:style>
  <w:style w:type="character" w:customStyle="1" w:styleId="ListLabel2842">
    <w:name w:val="ListLabel 2842"/>
    <w:qFormat/>
    <w:rsid w:val="0052389F"/>
    <w:rPr>
      <w:rFonts w:cs="Wingdings"/>
    </w:rPr>
  </w:style>
  <w:style w:type="character" w:customStyle="1" w:styleId="ListLabel2843">
    <w:name w:val="ListLabel 2843"/>
    <w:qFormat/>
    <w:rsid w:val="0052389F"/>
    <w:rPr>
      <w:rFonts w:cs="Symbol"/>
    </w:rPr>
  </w:style>
  <w:style w:type="character" w:customStyle="1" w:styleId="ListLabel2844">
    <w:name w:val="ListLabel 2844"/>
    <w:qFormat/>
    <w:rsid w:val="0052389F"/>
    <w:rPr>
      <w:rFonts w:cs="Courier New"/>
    </w:rPr>
  </w:style>
  <w:style w:type="character" w:customStyle="1" w:styleId="ListLabel2845">
    <w:name w:val="ListLabel 2845"/>
    <w:qFormat/>
    <w:rsid w:val="0052389F"/>
    <w:rPr>
      <w:rFonts w:cs="Wingdings"/>
    </w:rPr>
  </w:style>
  <w:style w:type="character" w:customStyle="1" w:styleId="ListLabel2846">
    <w:name w:val="ListLabel 2846"/>
    <w:qFormat/>
    <w:rsid w:val="0052389F"/>
    <w:rPr>
      <w:rFonts w:cs="Symbol"/>
      <w:sz w:val="22"/>
    </w:rPr>
  </w:style>
  <w:style w:type="character" w:customStyle="1" w:styleId="ListLabel2847">
    <w:name w:val="ListLabel 2847"/>
    <w:qFormat/>
    <w:rsid w:val="0052389F"/>
    <w:rPr>
      <w:rFonts w:cs="Courier New"/>
    </w:rPr>
  </w:style>
  <w:style w:type="character" w:customStyle="1" w:styleId="ListLabel2848">
    <w:name w:val="ListLabel 2848"/>
    <w:qFormat/>
    <w:rsid w:val="0052389F"/>
    <w:rPr>
      <w:rFonts w:cs="Wingdings"/>
    </w:rPr>
  </w:style>
  <w:style w:type="character" w:customStyle="1" w:styleId="ListLabel2849">
    <w:name w:val="ListLabel 2849"/>
    <w:qFormat/>
    <w:rsid w:val="0052389F"/>
    <w:rPr>
      <w:rFonts w:cs="Symbol"/>
    </w:rPr>
  </w:style>
  <w:style w:type="character" w:customStyle="1" w:styleId="ListLabel2850">
    <w:name w:val="ListLabel 2850"/>
    <w:qFormat/>
    <w:rsid w:val="0052389F"/>
    <w:rPr>
      <w:rFonts w:cs="Courier New"/>
    </w:rPr>
  </w:style>
  <w:style w:type="character" w:customStyle="1" w:styleId="ListLabel2851">
    <w:name w:val="ListLabel 2851"/>
    <w:qFormat/>
    <w:rsid w:val="0052389F"/>
    <w:rPr>
      <w:rFonts w:cs="Wingdings"/>
    </w:rPr>
  </w:style>
  <w:style w:type="character" w:customStyle="1" w:styleId="ListLabel2852">
    <w:name w:val="ListLabel 2852"/>
    <w:qFormat/>
    <w:rsid w:val="0052389F"/>
    <w:rPr>
      <w:rFonts w:cs="Symbol"/>
    </w:rPr>
  </w:style>
  <w:style w:type="character" w:customStyle="1" w:styleId="ListLabel2853">
    <w:name w:val="ListLabel 2853"/>
    <w:qFormat/>
    <w:rsid w:val="0052389F"/>
    <w:rPr>
      <w:rFonts w:cs="Courier New"/>
    </w:rPr>
  </w:style>
  <w:style w:type="character" w:customStyle="1" w:styleId="ListLabel2854">
    <w:name w:val="ListLabel 2854"/>
    <w:qFormat/>
    <w:rsid w:val="0052389F"/>
    <w:rPr>
      <w:rFonts w:cs="Wingdings"/>
    </w:rPr>
  </w:style>
  <w:style w:type="character" w:customStyle="1" w:styleId="ListLabel2855">
    <w:name w:val="ListLabel 2855"/>
    <w:qFormat/>
    <w:rsid w:val="0052389F"/>
    <w:rPr>
      <w:rFonts w:cs="Symbol"/>
      <w:sz w:val="22"/>
    </w:rPr>
  </w:style>
  <w:style w:type="character" w:customStyle="1" w:styleId="ListLabel2856">
    <w:name w:val="ListLabel 2856"/>
    <w:qFormat/>
    <w:rsid w:val="0052389F"/>
    <w:rPr>
      <w:rFonts w:cs="Courier New"/>
    </w:rPr>
  </w:style>
  <w:style w:type="character" w:customStyle="1" w:styleId="ListLabel2857">
    <w:name w:val="ListLabel 2857"/>
    <w:qFormat/>
    <w:rsid w:val="0052389F"/>
    <w:rPr>
      <w:rFonts w:cs="Wingdings"/>
    </w:rPr>
  </w:style>
  <w:style w:type="character" w:customStyle="1" w:styleId="ListLabel2858">
    <w:name w:val="ListLabel 2858"/>
    <w:qFormat/>
    <w:rsid w:val="0052389F"/>
    <w:rPr>
      <w:rFonts w:cs="Symbol"/>
    </w:rPr>
  </w:style>
  <w:style w:type="character" w:customStyle="1" w:styleId="ListLabel2859">
    <w:name w:val="ListLabel 2859"/>
    <w:qFormat/>
    <w:rsid w:val="0052389F"/>
    <w:rPr>
      <w:rFonts w:cs="Courier New"/>
    </w:rPr>
  </w:style>
  <w:style w:type="character" w:customStyle="1" w:styleId="ListLabel2860">
    <w:name w:val="ListLabel 2860"/>
    <w:qFormat/>
    <w:rsid w:val="0052389F"/>
    <w:rPr>
      <w:rFonts w:cs="Wingdings"/>
    </w:rPr>
  </w:style>
  <w:style w:type="character" w:customStyle="1" w:styleId="ListLabel2861">
    <w:name w:val="ListLabel 2861"/>
    <w:qFormat/>
    <w:rsid w:val="0052389F"/>
    <w:rPr>
      <w:rFonts w:cs="Symbol"/>
    </w:rPr>
  </w:style>
  <w:style w:type="character" w:customStyle="1" w:styleId="ListLabel2862">
    <w:name w:val="ListLabel 2862"/>
    <w:qFormat/>
    <w:rsid w:val="0052389F"/>
    <w:rPr>
      <w:rFonts w:cs="Courier New"/>
    </w:rPr>
  </w:style>
  <w:style w:type="character" w:customStyle="1" w:styleId="ListLabel2863">
    <w:name w:val="ListLabel 2863"/>
    <w:qFormat/>
    <w:rsid w:val="0052389F"/>
    <w:rPr>
      <w:rFonts w:cs="Wingdings"/>
    </w:rPr>
  </w:style>
  <w:style w:type="character" w:customStyle="1" w:styleId="ListLabel2864">
    <w:name w:val="ListLabel 2864"/>
    <w:qFormat/>
    <w:rsid w:val="0052389F"/>
    <w:rPr>
      <w:rFonts w:ascii="Calibri" w:hAnsi="Calibri" w:cs="Symbol"/>
      <w:sz w:val="22"/>
    </w:rPr>
  </w:style>
  <w:style w:type="character" w:customStyle="1" w:styleId="ListLabel2865">
    <w:name w:val="ListLabel 2865"/>
    <w:qFormat/>
    <w:rsid w:val="0052389F"/>
    <w:rPr>
      <w:rFonts w:cs="Courier New"/>
    </w:rPr>
  </w:style>
  <w:style w:type="character" w:customStyle="1" w:styleId="ListLabel2866">
    <w:name w:val="ListLabel 2866"/>
    <w:qFormat/>
    <w:rsid w:val="0052389F"/>
    <w:rPr>
      <w:rFonts w:cs="Wingdings"/>
    </w:rPr>
  </w:style>
  <w:style w:type="character" w:customStyle="1" w:styleId="ListLabel2867">
    <w:name w:val="ListLabel 2867"/>
    <w:qFormat/>
    <w:rsid w:val="0052389F"/>
    <w:rPr>
      <w:rFonts w:cs="Symbol"/>
    </w:rPr>
  </w:style>
  <w:style w:type="character" w:customStyle="1" w:styleId="ListLabel2868">
    <w:name w:val="ListLabel 2868"/>
    <w:qFormat/>
    <w:rsid w:val="0052389F"/>
    <w:rPr>
      <w:rFonts w:cs="Courier New"/>
    </w:rPr>
  </w:style>
  <w:style w:type="character" w:customStyle="1" w:styleId="ListLabel2869">
    <w:name w:val="ListLabel 2869"/>
    <w:qFormat/>
    <w:rsid w:val="0052389F"/>
    <w:rPr>
      <w:rFonts w:cs="Wingdings"/>
    </w:rPr>
  </w:style>
  <w:style w:type="character" w:customStyle="1" w:styleId="ListLabel2870">
    <w:name w:val="ListLabel 2870"/>
    <w:qFormat/>
    <w:rsid w:val="0052389F"/>
    <w:rPr>
      <w:rFonts w:cs="Symbol"/>
    </w:rPr>
  </w:style>
  <w:style w:type="character" w:customStyle="1" w:styleId="ListLabel2871">
    <w:name w:val="ListLabel 2871"/>
    <w:qFormat/>
    <w:rsid w:val="0052389F"/>
    <w:rPr>
      <w:rFonts w:cs="Courier New"/>
    </w:rPr>
  </w:style>
  <w:style w:type="character" w:customStyle="1" w:styleId="ListLabel2872">
    <w:name w:val="ListLabel 2872"/>
    <w:qFormat/>
    <w:rsid w:val="0052389F"/>
    <w:rPr>
      <w:rFonts w:cs="Wingdings"/>
    </w:rPr>
  </w:style>
  <w:style w:type="character" w:customStyle="1" w:styleId="ListLabel2873">
    <w:name w:val="ListLabel 2873"/>
    <w:qFormat/>
    <w:rsid w:val="0052389F"/>
    <w:rPr>
      <w:rFonts w:ascii="Calibri" w:hAnsi="Calibri" w:cs="Symbol"/>
      <w:sz w:val="22"/>
    </w:rPr>
  </w:style>
  <w:style w:type="character" w:customStyle="1" w:styleId="ListLabel2874">
    <w:name w:val="ListLabel 2874"/>
    <w:qFormat/>
    <w:rsid w:val="0052389F"/>
    <w:rPr>
      <w:rFonts w:cs="Courier New"/>
    </w:rPr>
  </w:style>
  <w:style w:type="character" w:customStyle="1" w:styleId="ListLabel2875">
    <w:name w:val="ListLabel 2875"/>
    <w:qFormat/>
    <w:rsid w:val="0052389F"/>
    <w:rPr>
      <w:rFonts w:cs="Wingdings"/>
    </w:rPr>
  </w:style>
  <w:style w:type="character" w:customStyle="1" w:styleId="ListLabel2876">
    <w:name w:val="ListLabel 2876"/>
    <w:qFormat/>
    <w:rsid w:val="0052389F"/>
    <w:rPr>
      <w:rFonts w:cs="Symbol"/>
    </w:rPr>
  </w:style>
  <w:style w:type="character" w:customStyle="1" w:styleId="ListLabel2877">
    <w:name w:val="ListLabel 2877"/>
    <w:qFormat/>
    <w:rsid w:val="0052389F"/>
    <w:rPr>
      <w:rFonts w:cs="Courier New"/>
    </w:rPr>
  </w:style>
  <w:style w:type="character" w:customStyle="1" w:styleId="ListLabel2878">
    <w:name w:val="ListLabel 2878"/>
    <w:qFormat/>
    <w:rsid w:val="0052389F"/>
    <w:rPr>
      <w:rFonts w:cs="Wingdings"/>
    </w:rPr>
  </w:style>
  <w:style w:type="character" w:customStyle="1" w:styleId="ListLabel2879">
    <w:name w:val="ListLabel 2879"/>
    <w:qFormat/>
    <w:rsid w:val="0052389F"/>
    <w:rPr>
      <w:rFonts w:cs="Symbol"/>
    </w:rPr>
  </w:style>
  <w:style w:type="character" w:customStyle="1" w:styleId="ListLabel2880">
    <w:name w:val="ListLabel 2880"/>
    <w:qFormat/>
    <w:rsid w:val="0052389F"/>
    <w:rPr>
      <w:rFonts w:cs="Courier New"/>
    </w:rPr>
  </w:style>
  <w:style w:type="character" w:customStyle="1" w:styleId="ListLabel2881">
    <w:name w:val="ListLabel 2881"/>
    <w:qFormat/>
    <w:rsid w:val="0052389F"/>
    <w:rPr>
      <w:rFonts w:cs="Wingdings"/>
    </w:rPr>
  </w:style>
  <w:style w:type="character" w:customStyle="1" w:styleId="ListLabel2882">
    <w:name w:val="ListLabel 2882"/>
    <w:qFormat/>
    <w:rsid w:val="0052389F"/>
    <w:rPr>
      <w:rFonts w:ascii="Calibri" w:hAnsi="Calibri" w:cs="Symbol"/>
      <w:sz w:val="22"/>
    </w:rPr>
  </w:style>
  <w:style w:type="character" w:customStyle="1" w:styleId="ListLabel2883">
    <w:name w:val="ListLabel 2883"/>
    <w:qFormat/>
    <w:rsid w:val="0052389F"/>
    <w:rPr>
      <w:rFonts w:cs="Courier New"/>
    </w:rPr>
  </w:style>
  <w:style w:type="character" w:customStyle="1" w:styleId="ListLabel2884">
    <w:name w:val="ListLabel 2884"/>
    <w:qFormat/>
    <w:rsid w:val="0052389F"/>
    <w:rPr>
      <w:rFonts w:cs="Wingdings"/>
    </w:rPr>
  </w:style>
  <w:style w:type="character" w:customStyle="1" w:styleId="ListLabel2885">
    <w:name w:val="ListLabel 2885"/>
    <w:qFormat/>
    <w:rsid w:val="0052389F"/>
    <w:rPr>
      <w:rFonts w:cs="Symbol"/>
    </w:rPr>
  </w:style>
  <w:style w:type="character" w:customStyle="1" w:styleId="ListLabel2886">
    <w:name w:val="ListLabel 2886"/>
    <w:qFormat/>
    <w:rsid w:val="0052389F"/>
    <w:rPr>
      <w:rFonts w:cs="Courier New"/>
    </w:rPr>
  </w:style>
  <w:style w:type="character" w:customStyle="1" w:styleId="ListLabel2887">
    <w:name w:val="ListLabel 2887"/>
    <w:qFormat/>
    <w:rsid w:val="0052389F"/>
    <w:rPr>
      <w:rFonts w:cs="Wingdings"/>
    </w:rPr>
  </w:style>
  <w:style w:type="character" w:customStyle="1" w:styleId="ListLabel2888">
    <w:name w:val="ListLabel 2888"/>
    <w:qFormat/>
    <w:rsid w:val="0052389F"/>
    <w:rPr>
      <w:rFonts w:cs="Symbol"/>
    </w:rPr>
  </w:style>
  <w:style w:type="character" w:customStyle="1" w:styleId="ListLabel2889">
    <w:name w:val="ListLabel 2889"/>
    <w:qFormat/>
    <w:rsid w:val="0052389F"/>
    <w:rPr>
      <w:rFonts w:cs="Courier New"/>
    </w:rPr>
  </w:style>
  <w:style w:type="character" w:customStyle="1" w:styleId="ListLabel2890">
    <w:name w:val="ListLabel 2890"/>
    <w:qFormat/>
    <w:rsid w:val="0052389F"/>
    <w:rPr>
      <w:rFonts w:cs="Wingdings"/>
    </w:rPr>
  </w:style>
  <w:style w:type="character" w:customStyle="1" w:styleId="ListLabel2891">
    <w:name w:val="ListLabel 2891"/>
    <w:qFormat/>
    <w:rsid w:val="0052389F"/>
    <w:rPr>
      <w:rFonts w:ascii="Calibri" w:hAnsi="Calibri" w:cs="Symbol"/>
      <w:color w:val="auto"/>
      <w:sz w:val="22"/>
    </w:rPr>
  </w:style>
  <w:style w:type="character" w:customStyle="1" w:styleId="ListLabel2892">
    <w:name w:val="ListLabel 2892"/>
    <w:qFormat/>
    <w:rsid w:val="0052389F"/>
    <w:rPr>
      <w:rFonts w:cs="Courier New"/>
    </w:rPr>
  </w:style>
  <w:style w:type="character" w:customStyle="1" w:styleId="ListLabel2893">
    <w:name w:val="ListLabel 2893"/>
    <w:qFormat/>
    <w:rsid w:val="0052389F"/>
    <w:rPr>
      <w:rFonts w:cs="Wingdings"/>
    </w:rPr>
  </w:style>
  <w:style w:type="character" w:customStyle="1" w:styleId="ListLabel2894">
    <w:name w:val="ListLabel 2894"/>
    <w:qFormat/>
    <w:rsid w:val="0052389F"/>
    <w:rPr>
      <w:rFonts w:cs="Symbol"/>
    </w:rPr>
  </w:style>
  <w:style w:type="character" w:customStyle="1" w:styleId="ListLabel2895">
    <w:name w:val="ListLabel 2895"/>
    <w:qFormat/>
    <w:rsid w:val="0052389F"/>
    <w:rPr>
      <w:rFonts w:cs="Courier New"/>
    </w:rPr>
  </w:style>
  <w:style w:type="character" w:customStyle="1" w:styleId="ListLabel2896">
    <w:name w:val="ListLabel 2896"/>
    <w:qFormat/>
    <w:rsid w:val="0052389F"/>
    <w:rPr>
      <w:rFonts w:cs="Wingdings"/>
    </w:rPr>
  </w:style>
  <w:style w:type="character" w:customStyle="1" w:styleId="ListLabel2897">
    <w:name w:val="ListLabel 2897"/>
    <w:qFormat/>
    <w:rsid w:val="0052389F"/>
    <w:rPr>
      <w:rFonts w:cs="Symbol"/>
    </w:rPr>
  </w:style>
  <w:style w:type="character" w:customStyle="1" w:styleId="ListLabel2898">
    <w:name w:val="ListLabel 2898"/>
    <w:qFormat/>
    <w:rsid w:val="0052389F"/>
    <w:rPr>
      <w:rFonts w:cs="Courier New"/>
    </w:rPr>
  </w:style>
  <w:style w:type="character" w:customStyle="1" w:styleId="ListLabel2899">
    <w:name w:val="ListLabel 2899"/>
    <w:qFormat/>
    <w:rsid w:val="0052389F"/>
    <w:rPr>
      <w:rFonts w:cs="Wingdings"/>
    </w:rPr>
  </w:style>
  <w:style w:type="character" w:customStyle="1" w:styleId="ListLabel2900">
    <w:name w:val="ListLabel 2900"/>
    <w:qFormat/>
    <w:rsid w:val="0052389F"/>
    <w:rPr>
      <w:rFonts w:ascii="Calibri" w:hAnsi="Calibri" w:cs="Symbol"/>
      <w:color w:val="auto"/>
      <w:sz w:val="22"/>
    </w:rPr>
  </w:style>
  <w:style w:type="character" w:customStyle="1" w:styleId="ListLabel2901">
    <w:name w:val="ListLabel 2901"/>
    <w:qFormat/>
    <w:rsid w:val="0052389F"/>
    <w:rPr>
      <w:rFonts w:cs="Courier New"/>
    </w:rPr>
  </w:style>
  <w:style w:type="character" w:customStyle="1" w:styleId="ListLabel2902">
    <w:name w:val="ListLabel 2902"/>
    <w:qFormat/>
    <w:rsid w:val="0052389F"/>
    <w:rPr>
      <w:rFonts w:cs="Wingdings"/>
    </w:rPr>
  </w:style>
  <w:style w:type="character" w:customStyle="1" w:styleId="ListLabel2903">
    <w:name w:val="ListLabel 2903"/>
    <w:qFormat/>
    <w:rsid w:val="0052389F"/>
    <w:rPr>
      <w:rFonts w:cs="Symbol"/>
    </w:rPr>
  </w:style>
  <w:style w:type="character" w:customStyle="1" w:styleId="ListLabel2904">
    <w:name w:val="ListLabel 2904"/>
    <w:qFormat/>
    <w:rsid w:val="0052389F"/>
    <w:rPr>
      <w:rFonts w:cs="Courier New"/>
    </w:rPr>
  </w:style>
  <w:style w:type="character" w:customStyle="1" w:styleId="ListLabel2905">
    <w:name w:val="ListLabel 2905"/>
    <w:qFormat/>
    <w:rsid w:val="0052389F"/>
    <w:rPr>
      <w:rFonts w:cs="Wingdings"/>
    </w:rPr>
  </w:style>
  <w:style w:type="character" w:customStyle="1" w:styleId="ListLabel2906">
    <w:name w:val="ListLabel 2906"/>
    <w:qFormat/>
    <w:rsid w:val="0052389F"/>
    <w:rPr>
      <w:rFonts w:cs="Symbol"/>
    </w:rPr>
  </w:style>
  <w:style w:type="character" w:customStyle="1" w:styleId="ListLabel2907">
    <w:name w:val="ListLabel 2907"/>
    <w:qFormat/>
    <w:rsid w:val="0052389F"/>
    <w:rPr>
      <w:rFonts w:cs="Courier New"/>
    </w:rPr>
  </w:style>
  <w:style w:type="character" w:customStyle="1" w:styleId="ListLabel2908">
    <w:name w:val="ListLabel 2908"/>
    <w:qFormat/>
    <w:rsid w:val="0052389F"/>
    <w:rPr>
      <w:rFonts w:cs="Wingdings"/>
    </w:rPr>
  </w:style>
  <w:style w:type="character" w:customStyle="1" w:styleId="ListLabel2909">
    <w:name w:val="ListLabel 2909"/>
    <w:qFormat/>
    <w:rsid w:val="0052389F"/>
    <w:rPr>
      <w:rFonts w:ascii="Calibri" w:hAnsi="Calibri" w:cs="Symbol"/>
      <w:sz w:val="22"/>
    </w:rPr>
  </w:style>
  <w:style w:type="character" w:customStyle="1" w:styleId="ListLabel2910">
    <w:name w:val="ListLabel 2910"/>
    <w:qFormat/>
    <w:rsid w:val="0052389F"/>
    <w:rPr>
      <w:rFonts w:cs="Courier New"/>
    </w:rPr>
  </w:style>
  <w:style w:type="character" w:customStyle="1" w:styleId="ListLabel2911">
    <w:name w:val="ListLabel 2911"/>
    <w:qFormat/>
    <w:rsid w:val="0052389F"/>
    <w:rPr>
      <w:rFonts w:cs="Wingdings"/>
    </w:rPr>
  </w:style>
  <w:style w:type="character" w:customStyle="1" w:styleId="ListLabel2912">
    <w:name w:val="ListLabel 2912"/>
    <w:qFormat/>
    <w:rsid w:val="0052389F"/>
    <w:rPr>
      <w:rFonts w:cs="Symbol"/>
    </w:rPr>
  </w:style>
  <w:style w:type="character" w:customStyle="1" w:styleId="ListLabel2913">
    <w:name w:val="ListLabel 2913"/>
    <w:qFormat/>
    <w:rsid w:val="0052389F"/>
    <w:rPr>
      <w:rFonts w:cs="Courier New"/>
    </w:rPr>
  </w:style>
  <w:style w:type="character" w:customStyle="1" w:styleId="ListLabel2914">
    <w:name w:val="ListLabel 2914"/>
    <w:qFormat/>
    <w:rsid w:val="0052389F"/>
    <w:rPr>
      <w:rFonts w:cs="Wingdings"/>
    </w:rPr>
  </w:style>
  <w:style w:type="character" w:customStyle="1" w:styleId="ListLabel2915">
    <w:name w:val="ListLabel 2915"/>
    <w:qFormat/>
    <w:rsid w:val="0052389F"/>
    <w:rPr>
      <w:rFonts w:cs="Symbol"/>
    </w:rPr>
  </w:style>
  <w:style w:type="character" w:customStyle="1" w:styleId="ListLabel2916">
    <w:name w:val="ListLabel 2916"/>
    <w:qFormat/>
    <w:rsid w:val="0052389F"/>
    <w:rPr>
      <w:rFonts w:cs="Courier New"/>
    </w:rPr>
  </w:style>
  <w:style w:type="character" w:customStyle="1" w:styleId="ListLabel2917">
    <w:name w:val="ListLabel 2917"/>
    <w:qFormat/>
    <w:rsid w:val="0052389F"/>
    <w:rPr>
      <w:rFonts w:cs="Wingdings"/>
    </w:rPr>
  </w:style>
  <w:style w:type="character" w:customStyle="1" w:styleId="ListLabel2918">
    <w:name w:val="ListLabel 2918"/>
    <w:qFormat/>
    <w:rsid w:val="0052389F"/>
    <w:rPr>
      <w:rFonts w:cs="OpenSymbol"/>
    </w:rPr>
  </w:style>
  <w:style w:type="character" w:customStyle="1" w:styleId="ListLabel2919">
    <w:name w:val="ListLabel 2919"/>
    <w:qFormat/>
    <w:rsid w:val="0052389F"/>
    <w:rPr>
      <w:rFonts w:ascii="Calibri" w:hAnsi="Calibri" w:cs="Courier New"/>
      <w:sz w:val="22"/>
    </w:rPr>
  </w:style>
  <w:style w:type="character" w:customStyle="1" w:styleId="ListLabel2920">
    <w:name w:val="ListLabel 2920"/>
    <w:qFormat/>
    <w:rsid w:val="0052389F"/>
    <w:rPr>
      <w:rFonts w:cs="OpenSymbol"/>
    </w:rPr>
  </w:style>
  <w:style w:type="character" w:customStyle="1" w:styleId="ListLabel2921">
    <w:name w:val="ListLabel 2921"/>
    <w:qFormat/>
    <w:rsid w:val="0052389F"/>
    <w:rPr>
      <w:rFonts w:cs="OpenSymbol"/>
    </w:rPr>
  </w:style>
  <w:style w:type="character" w:customStyle="1" w:styleId="ListLabel2922">
    <w:name w:val="ListLabel 2922"/>
    <w:qFormat/>
    <w:rsid w:val="0052389F"/>
    <w:rPr>
      <w:rFonts w:cs="OpenSymbol"/>
    </w:rPr>
  </w:style>
  <w:style w:type="character" w:customStyle="1" w:styleId="ListLabel2923">
    <w:name w:val="ListLabel 2923"/>
    <w:qFormat/>
    <w:rsid w:val="0052389F"/>
    <w:rPr>
      <w:rFonts w:cs="OpenSymbol"/>
    </w:rPr>
  </w:style>
  <w:style w:type="character" w:customStyle="1" w:styleId="ListLabel2924">
    <w:name w:val="ListLabel 2924"/>
    <w:qFormat/>
    <w:rsid w:val="0052389F"/>
    <w:rPr>
      <w:rFonts w:cs="OpenSymbol"/>
    </w:rPr>
  </w:style>
  <w:style w:type="character" w:customStyle="1" w:styleId="ListLabel2925">
    <w:name w:val="ListLabel 2925"/>
    <w:qFormat/>
    <w:rsid w:val="0052389F"/>
    <w:rPr>
      <w:rFonts w:cs="OpenSymbol"/>
    </w:rPr>
  </w:style>
  <w:style w:type="character" w:customStyle="1" w:styleId="ListLabel2926">
    <w:name w:val="ListLabel 2926"/>
    <w:qFormat/>
    <w:rsid w:val="0052389F"/>
    <w:rPr>
      <w:rFonts w:cs="OpenSymbol"/>
    </w:rPr>
  </w:style>
  <w:style w:type="character" w:customStyle="1" w:styleId="ListLabel2927">
    <w:name w:val="ListLabel 2927"/>
    <w:qFormat/>
    <w:rsid w:val="0052389F"/>
    <w:rPr>
      <w:rFonts w:ascii="Calibri" w:hAnsi="Calibri" w:cs="Symbol"/>
      <w:b/>
      <w:color w:val="auto"/>
      <w:sz w:val="22"/>
    </w:rPr>
  </w:style>
  <w:style w:type="character" w:customStyle="1" w:styleId="ListLabel2928">
    <w:name w:val="ListLabel 2928"/>
    <w:qFormat/>
    <w:rsid w:val="0052389F"/>
    <w:rPr>
      <w:rFonts w:cs="Courier New"/>
    </w:rPr>
  </w:style>
  <w:style w:type="character" w:customStyle="1" w:styleId="ListLabel2929">
    <w:name w:val="ListLabel 2929"/>
    <w:qFormat/>
    <w:rsid w:val="0052389F"/>
    <w:rPr>
      <w:rFonts w:cs="Wingdings"/>
    </w:rPr>
  </w:style>
  <w:style w:type="character" w:customStyle="1" w:styleId="ListLabel2930">
    <w:name w:val="ListLabel 2930"/>
    <w:qFormat/>
    <w:rsid w:val="0052389F"/>
    <w:rPr>
      <w:rFonts w:cs="Symbol"/>
    </w:rPr>
  </w:style>
  <w:style w:type="character" w:customStyle="1" w:styleId="ListLabel2931">
    <w:name w:val="ListLabel 2931"/>
    <w:qFormat/>
    <w:rsid w:val="0052389F"/>
    <w:rPr>
      <w:rFonts w:cs="Courier New"/>
    </w:rPr>
  </w:style>
  <w:style w:type="character" w:customStyle="1" w:styleId="ListLabel2932">
    <w:name w:val="ListLabel 2932"/>
    <w:qFormat/>
    <w:rsid w:val="0052389F"/>
    <w:rPr>
      <w:rFonts w:cs="Wingdings"/>
    </w:rPr>
  </w:style>
  <w:style w:type="character" w:customStyle="1" w:styleId="ListLabel2933">
    <w:name w:val="ListLabel 2933"/>
    <w:qFormat/>
    <w:rsid w:val="0052389F"/>
    <w:rPr>
      <w:rFonts w:cs="Symbol"/>
    </w:rPr>
  </w:style>
  <w:style w:type="character" w:customStyle="1" w:styleId="ListLabel2934">
    <w:name w:val="ListLabel 2934"/>
    <w:qFormat/>
    <w:rsid w:val="0052389F"/>
    <w:rPr>
      <w:rFonts w:cs="Courier New"/>
    </w:rPr>
  </w:style>
  <w:style w:type="character" w:customStyle="1" w:styleId="ListLabel2935">
    <w:name w:val="ListLabel 2935"/>
    <w:qFormat/>
    <w:rsid w:val="0052389F"/>
    <w:rPr>
      <w:rFonts w:cs="Wingdings"/>
    </w:rPr>
  </w:style>
  <w:style w:type="character" w:customStyle="1" w:styleId="ListLabel2936">
    <w:name w:val="ListLabel 2936"/>
    <w:qFormat/>
    <w:rsid w:val="0052389F"/>
    <w:rPr>
      <w:rFonts w:cs="Symbol"/>
      <w:b/>
      <w:color w:val="auto"/>
      <w:sz w:val="22"/>
    </w:rPr>
  </w:style>
  <w:style w:type="character" w:customStyle="1" w:styleId="ListLabel2937">
    <w:name w:val="ListLabel 2937"/>
    <w:qFormat/>
    <w:rsid w:val="0052389F"/>
    <w:rPr>
      <w:rFonts w:cs="Courier New"/>
    </w:rPr>
  </w:style>
  <w:style w:type="character" w:customStyle="1" w:styleId="ListLabel2938">
    <w:name w:val="ListLabel 2938"/>
    <w:qFormat/>
    <w:rsid w:val="0052389F"/>
    <w:rPr>
      <w:rFonts w:cs="Wingdings"/>
    </w:rPr>
  </w:style>
  <w:style w:type="character" w:customStyle="1" w:styleId="ListLabel2939">
    <w:name w:val="ListLabel 2939"/>
    <w:qFormat/>
    <w:rsid w:val="0052389F"/>
    <w:rPr>
      <w:rFonts w:cs="Symbol"/>
    </w:rPr>
  </w:style>
  <w:style w:type="character" w:customStyle="1" w:styleId="ListLabel2940">
    <w:name w:val="ListLabel 2940"/>
    <w:qFormat/>
    <w:rsid w:val="0052389F"/>
    <w:rPr>
      <w:rFonts w:cs="Courier New"/>
    </w:rPr>
  </w:style>
  <w:style w:type="character" w:customStyle="1" w:styleId="ListLabel2941">
    <w:name w:val="ListLabel 2941"/>
    <w:qFormat/>
    <w:rsid w:val="0052389F"/>
    <w:rPr>
      <w:rFonts w:cs="Wingdings"/>
    </w:rPr>
  </w:style>
  <w:style w:type="character" w:customStyle="1" w:styleId="ListLabel2942">
    <w:name w:val="ListLabel 2942"/>
    <w:qFormat/>
    <w:rsid w:val="0052389F"/>
    <w:rPr>
      <w:rFonts w:cs="Symbol"/>
    </w:rPr>
  </w:style>
  <w:style w:type="character" w:customStyle="1" w:styleId="ListLabel2943">
    <w:name w:val="ListLabel 2943"/>
    <w:qFormat/>
    <w:rsid w:val="0052389F"/>
    <w:rPr>
      <w:rFonts w:cs="Courier New"/>
    </w:rPr>
  </w:style>
  <w:style w:type="character" w:customStyle="1" w:styleId="ListLabel2944">
    <w:name w:val="ListLabel 2944"/>
    <w:qFormat/>
    <w:rsid w:val="0052389F"/>
    <w:rPr>
      <w:rFonts w:cs="Wingdings"/>
    </w:rPr>
  </w:style>
  <w:style w:type="character" w:customStyle="1" w:styleId="ListLabel2945">
    <w:name w:val="ListLabel 2945"/>
    <w:qFormat/>
    <w:rsid w:val="0052389F"/>
    <w:rPr>
      <w:rFonts w:ascii="Calibri" w:hAnsi="Calibri" w:cs="Symbol"/>
      <w:color w:val="auto"/>
      <w:sz w:val="22"/>
    </w:rPr>
  </w:style>
  <w:style w:type="character" w:customStyle="1" w:styleId="ListLabel2946">
    <w:name w:val="ListLabel 2946"/>
    <w:qFormat/>
    <w:rsid w:val="0052389F"/>
    <w:rPr>
      <w:rFonts w:cs="Courier New"/>
    </w:rPr>
  </w:style>
  <w:style w:type="character" w:customStyle="1" w:styleId="ListLabel2947">
    <w:name w:val="ListLabel 2947"/>
    <w:qFormat/>
    <w:rsid w:val="0052389F"/>
    <w:rPr>
      <w:rFonts w:cs="Wingdings"/>
    </w:rPr>
  </w:style>
  <w:style w:type="character" w:customStyle="1" w:styleId="ListLabel2948">
    <w:name w:val="ListLabel 2948"/>
    <w:qFormat/>
    <w:rsid w:val="0052389F"/>
    <w:rPr>
      <w:rFonts w:cs="Symbol"/>
    </w:rPr>
  </w:style>
  <w:style w:type="character" w:customStyle="1" w:styleId="ListLabel2949">
    <w:name w:val="ListLabel 2949"/>
    <w:qFormat/>
    <w:rsid w:val="0052389F"/>
    <w:rPr>
      <w:rFonts w:cs="Courier New"/>
    </w:rPr>
  </w:style>
  <w:style w:type="character" w:customStyle="1" w:styleId="ListLabel2950">
    <w:name w:val="ListLabel 2950"/>
    <w:qFormat/>
    <w:rsid w:val="0052389F"/>
    <w:rPr>
      <w:rFonts w:cs="Wingdings"/>
    </w:rPr>
  </w:style>
  <w:style w:type="character" w:customStyle="1" w:styleId="ListLabel2951">
    <w:name w:val="ListLabel 2951"/>
    <w:qFormat/>
    <w:rsid w:val="0052389F"/>
    <w:rPr>
      <w:rFonts w:cs="Symbol"/>
    </w:rPr>
  </w:style>
  <w:style w:type="character" w:customStyle="1" w:styleId="ListLabel2952">
    <w:name w:val="ListLabel 2952"/>
    <w:qFormat/>
    <w:rsid w:val="0052389F"/>
    <w:rPr>
      <w:rFonts w:cs="Courier New"/>
    </w:rPr>
  </w:style>
  <w:style w:type="character" w:customStyle="1" w:styleId="ListLabel2953">
    <w:name w:val="ListLabel 2953"/>
    <w:qFormat/>
    <w:rsid w:val="0052389F"/>
    <w:rPr>
      <w:rFonts w:cs="Wingdings"/>
    </w:rPr>
  </w:style>
  <w:style w:type="character" w:customStyle="1" w:styleId="ListLabel2954">
    <w:name w:val="ListLabel 2954"/>
    <w:qFormat/>
    <w:rsid w:val="0052389F"/>
    <w:rPr>
      <w:rFonts w:cs="OpenSymbol"/>
    </w:rPr>
  </w:style>
  <w:style w:type="character" w:customStyle="1" w:styleId="ListLabel2955">
    <w:name w:val="ListLabel 2955"/>
    <w:qFormat/>
    <w:rsid w:val="0052389F"/>
    <w:rPr>
      <w:rFonts w:cs="OpenSymbol"/>
    </w:rPr>
  </w:style>
  <w:style w:type="character" w:customStyle="1" w:styleId="ListLabel2956">
    <w:name w:val="ListLabel 2956"/>
    <w:qFormat/>
    <w:rsid w:val="0052389F"/>
    <w:rPr>
      <w:rFonts w:cs="OpenSymbol"/>
    </w:rPr>
  </w:style>
  <w:style w:type="character" w:customStyle="1" w:styleId="ListLabel2957">
    <w:name w:val="ListLabel 2957"/>
    <w:qFormat/>
    <w:rsid w:val="0052389F"/>
    <w:rPr>
      <w:rFonts w:cs="OpenSymbol"/>
    </w:rPr>
  </w:style>
  <w:style w:type="character" w:customStyle="1" w:styleId="ListLabel2958">
    <w:name w:val="ListLabel 2958"/>
    <w:qFormat/>
    <w:rsid w:val="0052389F"/>
    <w:rPr>
      <w:rFonts w:cs="OpenSymbol"/>
    </w:rPr>
  </w:style>
  <w:style w:type="character" w:customStyle="1" w:styleId="ListLabel2959">
    <w:name w:val="ListLabel 2959"/>
    <w:qFormat/>
    <w:rsid w:val="0052389F"/>
    <w:rPr>
      <w:rFonts w:cs="OpenSymbol"/>
    </w:rPr>
  </w:style>
  <w:style w:type="character" w:customStyle="1" w:styleId="ListLabel2960">
    <w:name w:val="ListLabel 2960"/>
    <w:qFormat/>
    <w:rsid w:val="0052389F"/>
    <w:rPr>
      <w:rFonts w:cs="OpenSymbol"/>
    </w:rPr>
  </w:style>
  <w:style w:type="character" w:customStyle="1" w:styleId="ListLabel2961">
    <w:name w:val="ListLabel 2961"/>
    <w:qFormat/>
    <w:rsid w:val="0052389F"/>
    <w:rPr>
      <w:rFonts w:cs="OpenSymbol"/>
    </w:rPr>
  </w:style>
  <w:style w:type="character" w:customStyle="1" w:styleId="ListLabel2962">
    <w:name w:val="ListLabel 2962"/>
    <w:qFormat/>
    <w:rsid w:val="0052389F"/>
    <w:rPr>
      <w:rFonts w:cs="OpenSymbol"/>
    </w:rPr>
  </w:style>
  <w:style w:type="character" w:customStyle="1" w:styleId="ListLabel2963">
    <w:name w:val="ListLabel 2963"/>
    <w:qFormat/>
    <w:rsid w:val="0052389F"/>
    <w:rPr>
      <w:rFonts w:cs="OpenSymbol"/>
    </w:rPr>
  </w:style>
  <w:style w:type="character" w:customStyle="1" w:styleId="ListLabel2964">
    <w:name w:val="ListLabel 2964"/>
    <w:qFormat/>
    <w:rsid w:val="0052389F"/>
    <w:rPr>
      <w:rFonts w:cs="OpenSymbol"/>
    </w:rPr>
  </w:style>
  <w:style w:type="character" w:customStyle="1" w:styleId="ListLabel2965">
    <w:name w:val="ListLabel 2965"/>
    <w:qFormat/>
    <w:rsid w:val="0052389F"/>
    <w:rPr>
      <w:rFonts w:cs="OpenSymbol"/>
    </w:rPr>
  </w:style>
  <w:style w:type="character" w:customStyle="1" w:styleId="ListLabel2966">
    <w:name w:val="ListLabel 2966"/>
    <w:qFormat/>
    <w:rsid w:val="0052389F"/>
    <w:rPr>
      <w:rFonts w:cs="OpenSymbol"/>
    </w:rPr>
  </w:style>
  <w:style w:type="character" w:customStyle="1" w:styleId="ListLabel2967">
    <w:name w:val="ListLabel 2967"/>
    <w:qFormat/>
    <w:rsid w:val="0052389F"/>
    <w:rPr>
      <w:rFonts w:cs="OpenSymbol"/>
    </w:rPr>
  </w:style>
  <w:style w:type="character" w:customStyle="1" w:styleId="ListLabel2968">
    <w:name w:val="ListLabel 2968"/>
    <w:qFormat/>
    <w:rsid w:val="0052389F"/>
    <w:rPr>
      <w:rFonts w:cs="OpenSymbol"/>
    </w:rPr>
  </w:style>
  <w:style w:type="character" w:customStyle="1" w:styleId="ListLabel2969">
    <w:name w:val="ListLabel 2969"/>
    <w:qFormat/>
    <w:rsid w:val="0052389F"/>
    <w:rPr>
      <w:rFonts w:cs="OpenSymbol"/>
    </w:rPr>
  </w:style>
  <w:style w:type="character" w:customStyle="1" w:styleId="ListLabel2970">
    <w:name w:val="ListLabel 2970"/>
    <w:qFormat/>
    <w:rsid w:val="0052389F"/>
    <w:rPr>
      <w:rFonts w:cs="OpenSymbol"/>
    </w:rPr>
  </w:style>
  <w:style w:type="character" w:customStyle="1" w:styleId="ListLabel2971">
    <w:name w:val="ListLabel 2971"/>
    <w:qFormat/>
    <w:rsid w:val="0052389F"/>
    <w:rPr>
      <w:rFonts w:cs="OpenSymbol"/>
    </w:rPr>
  </w:style>
  <w:style w:type="character" w:customStyle="1" w:styleId="ListLabel2972">
    <w:name w:val="ListLabel 2972"/>
    <w:qFormat/>
    <w:rsid w:val="0052389F"/>
    <w:rPr>
      <w:rFonts w:ascii="Calibri" w:hAnsi="Calibri" w:cs="OpenSymbol"/>
    </w:rPr>
  </w:style>
  <w:style w:type="character" w:customStyle="1" w:styleId="ListLabel2973">
    <w:name w:val="ListLabel 2973"/>
    <w:qFormat/>
    <w:rsid w:val="0052389F"/>
    <w:rPr>
      <w:rFonts w:cs="OpenSymbol"/>
    </w:rPr>
  </w:style>
  <w:style w:type="character" w:customStyle="1" w:styleId="ListLabel2974">
    <w:name w:val="ListLabel 2974"/>
    <w:qFormat/>
    <w:rsid w:val="0052389F"/>
    <w:rPr>
      <w:rFonts w:cs="OpenSymbol"/>
    </w:rPr>
  </w:style>
  <w:style w:type="character" w:customStyle="1" w:styleId="ListLabel2975">
    <w:name w:val="ListLabel 2975"/>
    <w:qFormat/>
    <w:rsid w:val="0052389F"/>
    <w:rPr>
      <w:rFonts w:cs="OpenSymbol"/>
    </w:rPr>
  </w:style>
  <w:style w:type="character" w:customStyle="1" w:styleId="ListLabel2976">
    <w:name w:val="ListLabel 2976"/>
    <w:qFormat/>
    <w:rsid w:val="0052389F"/>
    <w:rPr>
      <w:rFonts w:cs="OpenSymbol"/>
    </w:rPr>
  </w:style>
  <w:style w:type="character" w:customStyle="1" w:styleId="ListLabel2977">
    <w:name w:val="ListLabel 2977"/>
    <w:qFormat/>
    <w:rsid w:val="0052389F"/>
    <w:rPr>
      <w:rFonts w:cs="OpenSymbol"/>
    </w:rPr>
  </w:style>
  <w:style w:type="character" w:customStyle="1" w:styleId="ListLabel2978">
    <w:name w:val="ListLabel 2978"/>
    <w:qFormat/>
    <w:rsid w:val="0052389F"/>
    <w:rPr>
      <w:rFonts w:cs="OpenSymbol"/>
    </w:rPr>
  </w:style>
  <w:style w:type="character" w:customStyle="1" w:styleId="ListLabel2979">
    <w:name w:val="ListLabel 2979"/>
    <w:qFormat/>
    <w:rsid w:val="0052389F"/>
    <w:rPr>
      <w:rFonts w:cs="OpenSymbol"/>
    </w:rPr>
  </w:style>
  <w:style w:type="character" w:customStyle="1" w:styleId="ListLabel2980">
    <w:name w:val="ListLabel 2980"/>
    <w:qFormat/>
    <w:rsid w:val="0052389F"/>
    <w:rPr>
      <w:rFonts w:cs="OpenSymbol"/>
    </w:rPr>
  </w:style>
  <w:style w:type="character" w:customStyle="1" w:styleId="ListLabel2981">
    <w:name w:val="ListLabel 2981"/>
    <w:qFormat/>
    <w:rsid w:val="0052389F"/>
    <w:rPr>
      <w:rFonts w:ascii="Calibri" w:hAnsi="Calibri" w:cs="OpenSymbol"/>
      <w:sz w:val="22"/>
    </w:rPr>
  </w:style>
  <w:style w:type="character" w:customStyle="1" w:styleId="ListLabel2982">
    <w:name w:val="ListLabel 2982"/>
    <w:qFormat/>
    <w:rsid w:val="0052389F"/>
    <w:rPr>
      <w:rFonts w:cs="OpenSymbol"/>
    </w:rPr>
  </w:style>
  <w:style w:type="character" w:customStyle="1" w:styleId="ListLabel2983">
    <w:name w:val="ListLabel 2983"/>
    <w:qFormat/>
    <w:rsid w:val="0052389F"/>
    <w:rPr>
      <w:rFonts w:cs="OpenSymbol"/>
    </w:rPr>
  </w:style>
  <w:style w:type="character" w:customStyle="1" w:styleId="ListLabel2984">
    <w:name w:val="ListLabel 2984"/>
    <w:qFormat/>
    <w:rsid w:val="0052389F"/>
    <w:rPr>
      <w:rFonts w:cs="OpenSymbol"/>
    </w:rPr>
  </w:style>
  <w:style w:type="character" w:customStyle="1" w:styleId="ListLabel2985">
    <w:name w:val="ListLabel 2985"/>
    <w:qFormat/>
    <w:rsid w:val="0052389F"/>
    <w:rPr>
      <w:rFonts w:cs="OpenSymbol"/>
    </w:rPr>
  </w:style>
  <w:style w:type="character" w:customStyle="1" w:styleId="ListLabel2986">
    <w:name w:val="ListLabel 2986"/>
    <w:qFormat/>
    <w:rsid w:val="0052389F"/>
    <w:rPr>
      <w:rFonts w:cs="OpenSymbol"/>
    </w:rPr>
  </w:style>
  <w:style w:type="character" w:customStyle="1" w:styleId="ListLabel2987">
    <w:name w:val="ListLabel 2987"/>
    <w:qFormat/>
    <w:rsid w:val="0052389F"/>
    <w:rPr>
      <w:rFonts w:cs="OpenSymbol"/>
    </w:rPr>
  </w:style>
  <w:style w:type="character" w:customStyle="1" w:styleId="ListLabel2988">
    <w:name w:val="ListLabel 2988"/>
    <w:qFormat/>
    <w:rsid w:val="0052389F"/>
    <w:rPr>
      <w:rFonts w:cs="OpenSymbol"/>
    </w:rPr>
  </w:style>
  <w:style w:type="character" w:customStyle="1" w:styleId="ListLabel2989">
    <w:name w:val="ListLabel 2989"/>
    <w:qFormat/>
    <w:rsid w:val="0052389F"/>
    <w:rPr>
      <w:rFonts w:cs="OpenSymbol"/>
    </w:rPr>
  </w:style>
  <w:style w:type="character" w:customStyle="1" w:styleId="ListLabel2990">
    <w:name w:val="ListLabel 2990"/>
    <w:qFormat/>
    <w:rsid w:val="0052389F"/>
    <w:rPr>
      <w:rFonts w:cs="Symbol"/>
      <w:color w:val="auto"/>
      <w:sz w:val="22"/>
    </w:rPr>
  </w:style>
  <w:style w:type="character" w:customStyle="1" w:styleId="ListLabel2991">
    <w:name w:val="ListLabel 2991"/>
    <w:qFormat/>
    <w:rsid w:val="0052389F"/>
    <w:rPr>
      <w:rFonts w:cs="Courier New"/>
    </w:rPr>
  </w:style>
  <w:style w:type="character" w:customStyle="1" w:styleId="ListLabel2992">
    <w:name w:val="ListLabel 2992"/>
    <w:qFormat/>
    <w:rsid w:val="0052389F"/>
    <w:rPr>
      <w:rFonts w:cs="Wingdings"/>
    </w:rPr>
  </w:style>
  <w:style w:type="character" w:customStyle="1" w:styleId="ListLabel2993">
    <w:name w:val="ListLabel 2993"/>
    <w:qFormat/>
    <w:rsid w:val="0052389F"/>
    <w:rPr>
      <w:rFonts w:cs="Symbol"/>
    </w:rPr>
  </w:style>
  <w:style w:type="character" w:customStyle="1" w:styleId="ListLabel2994">
    <w:name w:val="ListLabel 2994"/>
    <w:qFormat/>
    <w:rsid w:val="0052389F"/>
    <w:rPr>
      <w:rFonts w:cs="Courier New"/>
    </w:rPr>
  </w:style>
  <w:style w:type="character" w:customStyle="1" w:styleId="ListLabel2995">
    <w:name w:val="ListLabel 2995"/>
    <w:qFormat/>
    <w:rsid w:val="0052389F"/>
    <w:rPr>
      <w:rFonts w:cs="Wingdings"/>
    </w:rPr>
  </w:style>
  <w:style w:type="character" w:customStyle="1" w:styleId="ListLabel2996">
    <w:name w:val="ListLabel 2996"/>
    <w:qFormat/>
    <w:rsid w:val="0052389F"/>
    <w:rPr>
      <w:rFonts w:cs="Symbol"/>
    </w:rPr>
  </w:style>
  <w:style w:type="character" w:customStyle="1" w:styleId="ListLabel2997">
    <w:name w:val="ListLabel 2997"/>
    <w:qFormat/>
    <w:rsid w:val="0052389F"/>
    <w:rPr>
      <w:rFonts w:cs="Courier New"/>
    </w:rPr>
  </w:style>
  <w:style w:type="character" w:customStyle="1" w:styleId="ListLabel2998">
    <w:name w:val="ListLabel 2998"/>
    <w:qFormat/>
    <w:rsid w:val="0052389F"/>
    <w:rPr>
      <w:rFonts w:cs="Wingdings"/>
    </w:rPr>
  </w:style>
  <w:style w:type="character" w:customStyle="1" w:styleId="ListLabel2999">
    <w:name w:val="ListLabel 2999"/>
    <w:qFormat/>
    <w:rsid w:val="0052389F"/>
    <w:rPr>
      <w:rFonts w:cs="Courier New"/>
      <w:b/>
      <w:color w:val="auto"/>
      <w:sz w:val="22"/>
    </w:rPr>
  </w:style>
  <w:style w:type="character" w:customStyle="1" w:styleId="ListLabel3000">
    <w:name w:val="ListLabel 3000"/>
    <w:qFormat/>
    <w:rsid w:val="0052389F"/>
    <w:rPr>
      <w:rFonts w:cs="Courier New"/>
    </w:rPr>
  </w:style>
  <w:style w:type="character" w:customStyle="1" w:styleId="ListLabel3001">
    <w:name w:val="ListLabel 3001"/>
    <w:qFormat/>
    <w:rsid w:val="0052389F"/>
    <w:rPr>
      <w:rFonts w:cs="Wingdings"/>
    </w:rPr>
  </w:style>
  <w:style w:type="character" w:customStyle="1" w:styleId="ListLabel3002">
    <w:name w:val="ListLabel 3002"/>
    <w:qFormat/>
    <w:rsid w:val="0052389F"/>
    <w:rPr>
      <w:rFonts w:cs="Symbol"/>
    </w:rPr>
  </w:style>
  <w:style w:type="character" w:customStyle="1" w:styleId="ListLabel3003">
    <w:name w:val="ListLabel 3003"/>
    <w:qFormat/>
    <w:rsid w:val="0052389F"/>
    <w:rPr>
      <w:rFonts w:cs="Courier New"/>
    </w:rPr>
  </w:style>
  <w:style w:type="character" w:customStyle="1" w:styleId="ListLabel3004">
    <w:name w:val="ListLabel 3004"/>
    <w:qFormat/>
    <w:rsid w:val="0052389F"/>
    <w:rPr>
      <w:rFonts w:cs="Wingdings"/>
    </w:rPr>
  </w:style>
  <w:style w:type="character" w:customStyle="1" w:styleId="ListLabel3005">
    <w:name w:val="ListLabel 3005"/>
    <w:qFormat/>
    <w:rsid w:val="0052389F"/>
    <w:rPr>
      <w:rFonts w:cs="Symbol"/>
    </w:rPr>
  </w:style>
  <w:style w:type="character" w:customStyle="1" w:styleId="ListLabel3006">
    <w:name w:val="ListLabel 3006"/>
    <w:qFormat/>
    <w:rsid w:val="0052389F"/>
    <w:rPr>
      <w:rFonts w:cs="Courier New"/>
    </w:rPr>
  </w:style>
  <w:style w:type="character" w:customStyle="1" w:styleId="ListLabel3007">
    <w:name w:val="ListLabel 3007"/>
    <w:qFormat/>
    <w:rsid w:val="0052389F"/>
    <w:rPr>
      <w:rFonts w:cs="Wingdings"/>
    </w:rPr>
  </w:style>
  <w:style w:type="character" w:customStyle="1" w:styleId="ListLabel3008">
    <w:name w:val="ListLabel 3008"/>
    <w:qFormat/>
    <w:rsid w:val="0052389F"/>
    <w:rPr>
      <w:rFonts w:cs="Symbol"/>
      <w:sz w:val="22"/>
    </w:rPr>
  </w:style>
  <w:style w:type="character" w:customStyle="1" w:styleId="ListLabel3009">
    <w:name w:val="ListLabel 3009"/>
    <w:qFormat/>
    <w:rsid w:val="0052389F"/>
    <w:rPr>
      <w:rFonts w:cs="Courier New"/>
    </w:rPr>
  </w:style>
  <w:style w:type="character" w:customStyle="1" w:styleId="ListLabel3010">
    <w:name w:val="ListLabel 3010"/>
    <w:qFormat/>
    <w:rsid w:val="0052389F"/>
    <w:rPr>
      <w:rFonts w:cs="Wingdings"/>
    </w:rPr>
  </w:style>
  <w:style w:type="character" w:customStyle="1" w:styleId="ListLabel3011">
    <w:name w:val="ListLabel 3011"/>
    <w:qFormat/>
    <w:rsid w:val="0052389F"/>
    <w:rPr>
      <w:rFonts w:cs="Symbol"/>
    </w:rPr>
  </w:style>
  <w:style w:type="character" w:customStyle="1" w:styleId="ListLabel3012">
    <w:name w:val="ListLabel 3012"/>
    <w:qFormat/>
    <w:rsid w:val="0052389F"/>
    <w:rPr>
      <w:rFonts w:cs="Courier New"/>
    </w:rPr>
  </w:style>
  <w:style w:type="character" w:customStyle="1" w:styleId="ListLabel3013">
    <w:name w:val="ListLabel 3013"/>
    <w:qFormat/>
    <w:rsid w:val="0052389F"/>
    <w:rPr>
      <w:rFonts w:cs="Wingdings"/>
    </w:rPr>
  </w:style>
  <w:style w:type="character" w:customStyle="1" w:styleId="ListLabel3014">
    <w:name w:val="ListLabel 3014"/>
    <w:qFormat/>
    <w:rsid w:val="0052389F"/>
    <w:rPr>
      <w:rFonts w:cs="Symbol"/>
    </w:rPr>
  </w:style>
  <w:style w:type="character" w:customStyle="1" w:styleId="ListLabel3015">
    <w:name w:val="ListLabel 3015"/>
    <w:qFormat/>
    <w:rsid w:val="0052389F"/>
    <w:rPr>
      <w:rFonts w:cs="Courier New"/>
    </w:rPr>
  </w:style>
  <w:style w:type="character" w:customStyle="1" w:styleId="ListLabel3016">
    <w:name w:val="ListLabel 3016"/>
    <w:qFormat/>
    <w:rsid w:val="0052389F"/>
    <w:rPr>
      <w:rFonts w:cs="Wingdings"/>
    </w:rPr>
  </w:style>
  <w:style w:type="character" w:customStyle="1" w:styleId="ListLabel3017">
    <w:name w:val="ListLabel 3017"/>
    <w:qFormat/>
    <w:rsid w:val="0052389F"/>
    <w:rPr>
      <w:rFonts w:ascii="Calibri" w:hAnsi="Calibri" w:cs="Symbol"/>
      <w:sz w:val="22"/>
    </w:rPr>
  </w:style>
  <w:style w:type="character" w:customStyle="1" w:styleId="ListLabel3018">
    <w:name w:val="ListLabel 3018"/>
    <w:qFormat/>
    <w:rsid w:val="0052389F"/>
    <w:rPr>
      <w:rFonts w:cs="Courier New"/>
    </w:rPr>
  </w:style>
  <w:style w:type="character" w:customStyle="1" w:styleId="ListLabel3019">
    <w:name w:val="ListLabel 3019"/>
    <w:qFormat/>
    <w:rsid w:val="0052389F"/>
    <w:rPr>
      <w:rFonts w:cs="Wingdings"/>
    </w:rPr>
  </w:style>
  <w:style w:type="character" w:customStyle="1" w:styleId="ListLabel3020">
    <w:name w:val="ListLabel 3020"/>
    <w:qFormat/>
    <w:rsid w:val="0052389F"/>
    <w:rPr>
      <w:rFonts w:cs="Symbol"/>
    </w:rPr>
  </w:style>
  <w:style w:type="character" w:customStyle="1" w:styleId="ListLabel3021">
    <w:name w:val="ListLabel 3021"/>
    <w:qFormat/>
    <w:rsid w:val="0052389F"/>
    <w:rPr>
      <w:rFonts w:cs="Courier New"/>
    </w:rPr>
  </w:style>
  <w:style w:type="character" w:customStyle="1" w:styleId="ListLabel3022">
    <w:name w:val="ListLabel 3022"/>
    <w:qFormat/>
    <w:rsid w:val="0052389F"/>
    <w:rPr>
      <w:rFonts w:cs="Wingdings"/>
    </w:rPr>
  </w:style>
  <w:style w:type="character" w:customStyle="1" w:styleId="ListLabel3023">
    <w:name w:val="ListLabel 3023"/>
    <w:qFormat/>
    <w:rsid w:val="0052389F"/>
    <w:rPr>
      <w:rFonts w:cs="Symbol"/>
    </w:rPr>
  </w:style>
  <w:style w:type="character" w:customStyle="1" w:styleId="ListLabel3024">
    <w:name w:val="ListLabel 3024"/>
    <w:qFormat/>
    <w:rsid w:val="0052389F"/>
    <w:rPr>
      <w:rFonts w:cs="Courier New"/>
    </w:rPr>
  </w:style>
  <w:style w:type="character" w:customStyle="1" w:styleId="ListLabel3025">
    <w:name w:val="ListLabel 3025"/>
    <w:qFormat/>
    <w:rsid w:val="0052389F"/>
    <w:rPr>
      <w:rFonts w:cs="Wingdings"/>
    </w:rPr>
  </w:style>
  <w:style w:type="character" w:customStyle="1" w:styleId="ListLabel3026">
    <w:name w:val="ListLabel 3026"/>
    <w:qFormat/>
    <w:rsid w:val="0052389F"/>
    <w:rPr>
      <w:rFonts w:cs="Symbol"/>
    </w:rPr>
  </w:style>
  <w:style w:type="character" w:customStyle="1" w:styleId="ListLabel3027">
    <w:name w:val="ListLabel 3027"/>
    <w:qFormat/>
    <w:rsid w:val="0052389F"/>
    <w:rPr>
      <w:rFonts w:cs="Courier New"/>
    </w:rPr>
  </w:style>
  <w:style w:type="character" w:customStyle="1" w:styleId="ListLabel3028">
    <w:name w:val="ListLabel 3028"/>
    <w:qFormat/>
    <w:rsid w:val="0052389F"/>
    <w:rPr>
      <w:rFonts w:cs="Wingdings"/>
    </w:rPr>
  </w:style>
  <w:style w:type="character" w:customStyle="1" w:styleId="ListLabel3029">
    <w:name w:val="ListLabel 3029"/>
    <w:qFormat/>
    <w:rsid w:val="0052389F"/>
    <w:rPr>
      <w:rFonts w:cs="Symbol"/>
    </w:rPr>
  </w:style>
  <w:style w:type="character" w:customStyle="1" w:styleId="ListLabel3030">
    <w:name w:val="ListLabel 3030"/>
    <w:qFormat/>
    <w:rsid w:val="0052389F"/>
    <w:rPr>
      <w:rFonts w:cs="Courier New"/>
    </w:rPr>
  </w:style>
  <w:style w:type="character" w:customStyle="1" w:styleId="ListLabel3031">
    <w:name w:val="ListLabel 3031"/>
    <w:qFormat/>
    <w:rsid w:val="0052389F"/>
    <w:rPr>
      <w:rFonts w:cs="Wingdings"/>
    </w:rPr>
  </w:style>
  <w:style w:type="character" w:customStyle="1" w:styleId="ListLabel3032">
    <w:name w:val="ListLabel 3032"/>
    <w:qFormat/>
    <w:rsid w:val="0052389F"/>
    <w:rPr>
      <w:rFonts w:cs="Symbol"/>
    </w:rPr>
  </w:style>
  <w:style w:type="character" w:customStyle="1" w:styleId="ListLabel3033">
    <w:name w:val="ListLabel 3033"/>
    <w:qFormat/>
    <w:rsid w:val="0052389F"/>
    <w:rPr>
      <w:rFonts w:cs="Courier New"/>
    </w:rPr>
  </w:style>
  <w:style w:type="character" w:customStyle="1" w:styleId="ListLabel3034">
    <w:name w:val="ListLabel 3034"/>
    <w:qFormat/>
    <w:rsid w:val="0052389F"/>
    <w:rPr>
      <w:rFonts w:cs="Wingdings"/>
    </w:rPr>
  </w:style>
  <w:style w:type="character" w:customStyle="1" w:styleId="ListLabel3035">
    <w:name w:val="ListLabel 3035"/>
    <w:qFormat/>
    <w:rsid w:val="0052389F"/>
    <w:rPr>
      <w:rFonts w:ascii="Calibri" w:hAnsi="Calibri" w:cs="Symbol"/>
      <w:sz w:val="22"/>
    </w:rPr>
  </w:style>
  <w:style w:type="character" w:customStyle="1" w:styleId="ListLabel3036">
    <w:name w:val="ListLabel 3036"/>
    <w:qFormat/>
    <w:rsid w:val="0052389F"/>
    <w:rPr>
      <w:rFonts w:cs="Courier New"/>
    </w:rPr>
  </w:style>
  <w:style w:type="character" w:customStyle="1" w:styleId="ListLabel3037">
    <w:name w:val="ListLabel 3037"/>
    <w:qFormat/>
    <w:rsid w:val="0052389F"/>
    <w:rPr>
      <w:rFonts w:cs="Wingdings"/>
    </w:rPr>
  </w:style>
  <w:style w:type="character" w:customStyle="1" w:styleId="ListLabel3038">
    <w:name w:val="ListLabel 3038"/>
    <w:qFormat/>
    <w:rsid w:val="0052389F"/>
    <w:rPr>
      <w:rFonts w:cs="Symbol"/>
    </w:rPr>
  </w:style>
  <w:style w:type="character" w:customStyle="1" w:styleId="ListLabel3039">
    <w:name w:val="ListLabel 3039"/>
    <w:qFormat/>
    <w:rsid w:val="0052389F"/>
    <w:rPr>
      <w:rFonts w:cs="Courier New"/>
    </w:rPr>
  </w:style>
  <w:style w:type="character" w:customStyle="1" w:styleId="ListLabel3040">
    <w:name w:val="ListLabel 3040"/>
    <w:qFormat/>
    <w:rsid w:val="0052389F"/>
    <w:rPr>
      <w:rFonts w:cs="Wingdings"/>
    </w:rPr>
  </w:style>
  <w:style w:type="character" w:customStyle="1" w:styleId="ListLabel3041">
    <w:name w:val="ListLabel 3041"/>
    <w:qFormat/>
    <w:rsid w:val="0052389F"/>
    <w:rPr>
      <w:rFonts w:cs="Symbol"/>
    </w:rPr>
  </w:style>
  <w:style w:type="character" w:customStyle="1" w:styleId="ListLabel3042">
    <w:name w:val="ListLabel 3042"/>
    <w:qFormat/>
    <w:rsid w:val="0052389F"/>
    <w:rPr>
      <w:rFonts w:cs="Courier New"/>
    </w:rPr>
  </w:style>
  <w:style w:type="character" w:customStyle="1" w:styleId="ListLabel3043">
    <w:name w:val="ListLabel 3043"/>
    <w:qFormat/>
    <w:rsid w:val="0052389F"/>
    <w:rPr>
      <w:rFonts w:cs="Wingdings"/>
    </w:rPr>
  </w:style>
  <w:style w:type="character" w:customStyle="1" w:styleId="ListLabel3044">
    <w:name w:val="ListLabel 3044"/>
    <w:qFormat/>
    <w:rsid w:val="0052389F"/>
    <w:rPr>
      <w:rFonts w:ascii="Calibri" w:hAnsi="Calibri" w:cs="Symbol"/>
      <w:sz w:val="22"/>
    </w:rPr>
  </w:style>
  <w:style w:type="character" w:customStyle="1" w:styleId="ListLabel3045">
    <w:name w:val="ListLabel 3045"/>
    <w:qFormat/>
    <w:rsid w:val="0052389F"/>
    <w:rPr>
      <w:rFonts w:cs="Courier New"/>
    </w:rPr>
  </w:style>
  <w:style w:type="character" w:customStyle="1" w:styleId="ListLabel3046">
    <w:name w:val="ListLabel 3046"/>
    <w:qFormat/>
    <w:rsid w:val="0052389F"/>
    <w:rPr>
      <w:rFonts w:cs="Wingdings"/>
    </w:rPr>
  </w:style>
  <w:style w:type="character" w:customStyle="1" w:styleId="ListLabel3047">
    <w:name w:val="ListLabel 3047"/>
    <w:qFormat/>
    <w:rsid w:val="0052389F"/>
    <w:rPr>
      <w:rFonts w:cs="Symbol"/>
    </w:rPr>
  </w:style>
  <w:style w:type="character" w:customStyle="1" w:styleId="ListLabel3048">
    <w:name w:val="ListLabel 3048"/>
    <w:qFormat/>
    <w:rsid w:val="0052389F"/>
    <w:rPr>
      <w:rFonts w:cs="Courier New"/>
    </w:rPr>
  </w:style>
  <w:style w:type="character" w:customStyle="1" w:styleId="ListLabel3049">
    <w:name w:val="ListLabel 3049"/>
    <w:qFormat/>
    <w:rsid w:val="0052389F"/>
    <w:rPr>
      <w:rFonts w:cs="Wingdings"/>
    </w:rPr>
  </w:style>
  <w:style w:type="character" w:customStyle="1" w:styleId="ListLabel3050">
    <w:name w:val="ListLabel 3050"/>
    <w:qFormat/>
    <w:rsid w:val="0052389F"/>
    <w:rPr>
      <w:rFonts w:cs="Symbol"/>
    </w:rPr>
  </w:style>
  <w:style w:type="character" w:customStyle="1" w:styleId="ListLabel3051">
    <w:name w:val="ListLabel 3051"/>
    <w:qFormat/>
    <w:rsid w:val="0052389F"/>
    <w:rPr>
      <w:rFonts w:cs="Courier New"/>
    </w:rPr>
  </w:style>
  <w:style w:type="character" w:customStyle="1" w:styleId="ListLabel3052">
    <w:name w:val="ListLabel 3052"/>
    <w:qFormat/>
    <w:rsid w:val="0052389F"/>
    <w:rPr>
      <w:rFonts w:cs="Wingdings"/>
    </w:rPr>
  </w:style>
  <w:style w:type="character" w:customStyle="1" w:styleId="ListLabel3053">
    <w:name w:val="ListLabel 3053"/>
    <w:qFormat/>
    <w:rsid w:val="0052389F"/>
    <w:rPr>
      <w:rFonts w:cs="Symbol"/>
    </w:rPr>
  </w:style>
  <w:style w:type="character" w:customStyle="1" w:styleId="ListLabel3054">
    <w:name w:val="ListLabel 3054"/>
    <w:qFormat/>
    <w:rsid w:val="0052389F"/>
    <w:rPr>
      <w:rFonts w:cs="Courier New"/>
    </w:rPr>
  </w:style>
  <w:style w:type="character" w:customStyle="1" w:styleId="ListLabel3055">
    <w:name w:val="ListLabel 3055"/>
    <w:qFormat/>
    <w:rsid w:val="0052389F"/>
    <w:rPr>
      <w:rFonts w:cs="Wingdings"/>
    </w:rPr>
  </w:style>
  <w:style w:type="character" w:customStyle="1" w:styleId="ListLabel3056">
    <w:name w:val="ListLabel 3056"/>
    <w:qFormat/>
    <w:rsid w:val="0052389F"/>
    <w:rPr>
      <w:rFonts w:cs="Symbol"/>
    </w:rPr>
  </w:style>
  <w:style w:type="character" w:customStyle="1" w:styleId="ListLabel3057">
    <w:name w:val="ListLabel 3057"/>
    <w:qFormat/>
    <w:rsid w:val="0052389F"/>
    <w:rPr>
      <w:rFonts w:cs="Courier New"/>
    </w:rPr>
  </w:style>
  <w:style w:type="character" w:customStyle="1" w:styleId="ListLabel3058">
    <w:name w:val="ListLabel 3058"/>
    <w:qFormat/>
    <w:rsid w:val="0052389F"/>
    <w:rPr>
      <w:rFonts w:cs="Wingdings"/>
    </w:rPr>
  </w:style>
  <w:style w:type="character" w:customStyle="1" w:styleId="ListLabel3059">
    <w:name w:val="ListLabel 3059"/>
    <w:qFormat/>
    <w:rsid w:val="0052389F"/>
    <w:rPr>
      <w:rFonts w:cs="Symbol"/>
    </w:rPr>
  </w:style>
  <w:style w:type="character" w:customStyle="1" w:styleId="ListLabel3060">
    <w:name w:val="ListLabel 3060"/>
    <w:qFormat/>
    <w:rsid w:val="0052389F"/>
    <w:rPr>
      <w:rFonts w:cs="Courier New"/>
    </w:rPr>
  </w:style>
  <w:style w:type="character" w:customStyle="1" w:styleId="ListLabel3061">
    <w:name w:val="ListLabel 3061"/>
    <w:qFormat/>
    <w:rsid w:val="0052389F"/>
    <w:rPr>
      <w:rFonts w:cs="Wingdings"/>
    </w:rPr>
  </w:style>
  <w:style w:type="character" w:customStyle="1" w:styleId="ListLabel3062">
    <w:name w:val="ListLabel 3062"/>
    <w:qFormat/>
    <w:rsid w:val="0052389F"/>
    <w:rPr>
      <w:rFonts w:ascii="Calibri" w:hAnsi="Calibri" w:cs="OpenSymbol"/>
      <w:sz w:val="22"/>
    </w:rPr>
  </w:style>
  <w:style w:type="character" w:customStyle="1" w:styleId="ListLabel3063">
    <w:name w:val="ListLabel 3063"/>
    <w:qFormat/>
    <w:rsid w:val="0052389F"/>
    <w:rPr>
      <w:rFonts w:cs="OpenSymbol"/>
    </w:rPr>
  </w:style>
  <w:style w:type="character" w:customStyle="1" w:styleId="ListLabel3064">
    <w:name w:val="ListLabel 3064"/>
    <w:qFormat/>
    <w:rsid w:val="0052389F"/>
    <w:rPr>
      <w:rFonts w:cs="OpenSymbol"/>
    </w:rPr>
  </w:style>
  <w:style w:type="character" w:customStyle="1" w:styleId="ListLabel3065">
    <w:name w:val="ListLabel 3065"/>
    <w:qFormat/>
    <w:rsid w:val="0052389F"/>
    <w:rPr>
      <w:rFonts w:cs="OpenSymbol"/>
    </w:rPr>
  </w:style>
  <w:style w:type="character" w:customStyle="1" w:styleId="ListLabel3066">
    <w:name w:val="ListLabel 3066"/>
    <w:qFormat/>
    <w:rsid w:val="0052389F"/>
    <w:rPr>
      <w:rFonts w:cs="OpenSymbol"/>
    </w:rPr>
  </w:style>
  <w:style w:type="character" w:customStyle="1" w:styleId="ListLabel3067">
    <w:name w:val="ListLabel 3067"/>
    <w:qFormat/>
    <w:rsid w:val="0052389F"/>
    <w:rPr>
      <w:rFonts w:cs="OpenSymbol"/>
    </w:rPr>
  </w:style>
  <w:style w:type="character" w:customStyle="1" w:styleId="ListLabel3068">
    <w:name w:val="ListLabel 3068"/>
    <w:qFormat/>
    <w:rsid w:val="0052389F"/>
    <w:rPr>
      <w:rFonts w:cs="OpenSymbol"/>
    </w:rPr>
  </w:style>
  <w:style w:type="character" w:customStyle="1" w:styleId="ListLabel3069">
    <w:name w:val="ListLabel 3069"/>
    <w:qFormat/>
    <w:rsid w:val="0052389F"/>
    <w:rPr>
      <w:rFonts w:cs="OpenSymbol"/>
    </w:rPr>
  </w:style>
  <w:style w:type="character" w:customStyle="1" w:styleId="ListLabel3070">
    <w:name w:val="ListLabel 3070"/>
    <w:qFormat/>
    <w:rsid w:val="0052389F"/>
    <w:rPr>
      <w:rFonts w:cs="OpenSymbol"/>
    </w:rPr>
  </w:style>
  <w:style w:type="character" w:customStyle="1" w:styleId="ListLabel3071">
    <w:name w:val="ListLabel 3071"/>
    <w:qFormat/>
    <w:rsid w:val="0052389F"/>
    <w:rPr>
      <w:rFonts w:cs="OpenSymbol"/>
    </w:rPr>
  </w:style>
  <w:style w:type="character" w:customStyle="1" w:styleId="ListLabel3072">
    <w:name w:val="ListLabel 3072"/>
    <w:qFormat/>
    <w:rsid w:val="0052389F"/>
    <w:rPr>
      <w:rFonts w:cs="OpenSymbol"/>
    </w:rPr>
  </w:style>
  <w:style w:type="character" w:customStyle="1" w:styleId="ListLabel3073">
    <w:name w:val="ListLabel 3073"/>
    <w:qFormat/>
    <w:rsid w:val="0052389F"/>
    <w:rPr>
      <w:rFonts w:cs="OpenSymbol"/>
    </w:rPr>
  </w:style>
  <w:style w:type="character" w:customStyle="1" w:styleId="ListLabel3074">
    <w:name w:val="ListLabel 3074"/>
    <w:qFormat/>
    <w:rsid w:val="0052389F"/>
    <w:rPr>
      <w:rFonts w:cs="OpenSymbol"/>
    </w:rPr>
  </w:style>
  <w:style w:type="character" w:customStyle="1" w:styleId="ListLabel3075">
    <w:name w:val="ListLabel 3075"/>
    <w:qFormat/>
    <w:rsid w:val="0052389F"/>
    <w:rPr>
      <w:rFonts w:cs="OpenSymbol"/>
    </w:rPr>
  </w:style>
  <w:style w:type="character" w:customStyle="1" w:styleId="ListLabel3076">
    <w:name w:val="ListLabel 3076"/>
    <w:qFormat/>
    <w:rsid w:val="0052389F"/>
    <w:rPr>
      <w:rFonts w:cs="OpenSymbol"/>
    </w:rPr>
  </w:style>
  <w:style w:type="character" w:customStyle="1" w:styleId="ListLabel3077">
    <w:name w:val="ListLabel 3077"/>
    <w:qFormat/>
    <w:rsid w:val="0052389F"/>
    <w:rPr>
      <w:rFonts w:cs="OpenSymbol"/>
    </w:rPr>
  </w:style>
  <w:style w:type="character" w:customStyle="1" w:styleId="ListLabel3078">
    <w:name w:val="ListLabel 3078"/>
    <w:qFormat/>
    <w:rsid w:val="0052389F"/>
    <w:rPr>
      <w:rFonts w:cs="OpenSymbol"/>
    </w:rPr>
  </w:style>
  <w:style w:type="character" w:customStyle="1" w:styleId="ListLabel3079">
    <w:name w:val="ListLabel 3079"/>
    <w:qFormat/>
    <w:rsid w:val="0052389F"/>
    <w:rPr>
      <w:rFonts w:cs="OpenSymbol"/>
    </w:rPr>
  </w:style>
  <w:style w:type="character" w:customStyle="1" w:styleId="ListLabel3080">
    <w:name w:val="ListLabel 3080"/>
    <w:qFormat/>
    <w:rsid w:val="0052389F"/>
    <w:rPr>
      <w:rFonts w:ascii="Calibri" w:hAnsi="Calibri" w:cs="OpenSymbol"/>
      <w:sz w:val="22"/>
    </w:rPr>
  </w:style>
  <w:style w:type="character" w:customStyle="1" w:styleId="ListLabel3081">
    <w:name w:val="ListLabel 3081"/>
    <w:qFormat/>
    <w:rsid w:val="0052389F"/>
    <w:rPr>
      <w:rFonts w:cs="OpenSymbol"/>
    </w:rPr>
  </w:style>
  <w:style w:type="character" w:customStyle="1" w:styleId="ListLabel3082">
    <w:name w:val="ListLabel 3082"/>
    <w:qFormat/>
    <w:rsid w:val="0052389F"/>
    <w:rPr>
      <w:rFonts w:cs="OpenSymbol"/>
    </w:rPr>
  </w:style>
  <w:style w:type="character" w:customStyle="1" w:styleId="ListLabel3083">
    <w:name w:val="ListLabel 3083"/>
    <w:qFormat/>
    <w:rsid w:val="0052389F"/>
    <w:rPr>
      <w:rFonts w:cs="OpenSymbol"/>
    </w:rPr>
  </w:style>
  <w:style w:type="character" w:customStyle="1" w:styleId="ListLabel3084">
    <w:name w:val="ListLabel 3084"/>
    <w:qFormat/>
    <w:rsid w:val="0052389F"/>
    <w:rPr>
      <w:rFonts w:cs="OpenSymbol"/>
    </w:rPr>
  </w:style>
  <w:style w:type="character" w:customStyle="1" w:styleId="ListLabel3085">
    <w:name w:val="ListLabel 3085"/>
    <w:qFormat/>
    <w:rsid w:val="0052389F"/>
    <w:rPr>
      <w:rFonts w:cs="OpenSymbol"/>
    </w:rPr>
  </w:style>
  <w:style w:type="character" w:customStyle="1" w:styleId="ListLabel3086">
    <w:name w:val="ListLabel 3086"/>
    <w:qFormat/>
    <w:rsid w:val="0052389F"/>
    <w:rPr>
      <w:rFonts w:cs="OpenSymbol"/>
    </w:rPr>
  </w:style>
  <w:style w:type="character" w:customStyle="1" w:styleId="ListLabel3087">
    <w:name w:val="ListLabel 3087"/>
    <w:qFormat/>
    <w:rsid w:val="0052389F"/>
    <w:rPr>
      <w:rFonts w:cs="OpenSymbol"/>
    </w:rPr>
  </w:style>
  <w:style w:type="character" w:customStyle="1" w:styleId="ListLabel3088">
    <w:name w:val="ListLabel 3088"/>
    <w:qFormat/>
    <w:rsid w:val="0052389F"/>
    <w:rPr>
      <w:rFonts w:cs="OpenSymbol"/>
    </w:rPr>
  </w:style>
  <w:style w:type="character" w:customStyle="1" w:styleId="ListLabel3089">
    <w:name w:val="ListLabel 3089"/>
    <w:qFormat/>
    <w:rsid w:val="0052389F"/>
    <w:rPr>
      <w:rFonts w:cs="OpenSymbol"/>
    </w:rPr>
  </w:style>
  <w:style w:type="character" w:customStyle="1" w:styleId="ListLabel3090">
    <w:name w:val="ListLabel 3090"/>
    <w:qFormat/>
    <w:rsid w:val="0052389F"/>
    <w:rPr>
      <w:rFonts w:cs="OpenSymbol"/>
    </w:rPr>
  </w:style>
  <w:style w:type="character" w:customStyle="1" w:styleId="ListLabel3091">
    <w:name w:val="ListLabel 3091"/>
    <w:qFormat/>
    <w:rsid w:val="0052389F"/>
    <w:rPr>
      <w:rFonts w:cs="OpenSymbol"/>
    </w:rPr>
  </w:style>
  <w:style w:type="character" w:customStyle="1" w:styleId="ListLabel3092">
    <w:name w:val="ListLabel 3092"/>
    <w:qFormat/>
    <w:rsid w:val="0052389F"/>
    <w:rPr>
      <w:rFonts w:cs="OpenSymbol"/>
    </w:rPr>
  </w:style>
  <w:style w:type="character" w:customStyle="1" w:styleId="ListLabel3093">
    <w:name w:val="ListLabel 3093"/>
    <w:qFormat/>
    <w:rsid w:val="0052389F"/>
    <w:rPr>
      <w:rFonts w:cs="OpenSymbol"/>
    </w:rPr>
  </w:style>
  <w:style w:type="character" w:customStyle="1" w:styleId="ListLabel3094">
    <w:name w:val="ListLabel 3094"/>
    <w:qFormat/>
    <w:rsid w:val="0052389F"/>
    <w:rPr>
      <w:rFonts w:cs="OpenSymbol"/>
    </w:rPr>
  </w:style>
  <w:style w:type="character" w:customStyle="1" w:styleId="ListLabel3095">
    <w:name w:val="ListLabel 3095"/>
    <w:qFormat/>
    <w:rsid w:val="0052389F"/>
    <w:rPr>
      <w:rFonts w:cs="OpenSymbol"/>
    </w:rPr>
  </w:style>
  <w:style w:type="character" w:customStyle="1" w:styleId="ListLabel3096">
    <w:name w:val="ListLabel 3096"/>
    <w:qFormat/>
    <w:rsid w:val="0052389F"/>
    <w:rPr>
      <w:rFonts w:cs="OpenSymbol"/>
    </w:rPr>
  </w:style>
  <w:style w:type="character" w:customStyle="1" w:styleId="ListLabel3097">
    <w:name w:val="ListLabel 3097"/>
    <w:qFormat/>
    <w:rsid w:val="0052389F"/>
    <w:rPr>
      <w:rFonts w:cs="OpenSymbol"/>
    </w:rPr>
  </w:style>
  <w:style w:type="character" w:customStyle="1" w:styleId="ListLabel3098">
    <w:name w:val="ListLabel 3098"/>
    <w:qFormat/>
    <w:rsid w:val="0052389F"/>
    <w:rPr>
      <w:rFonts w:ascii="Calibri" w:hAnsi="Calibri" w:cs="Symbol"/>
    </w:rPr>
  </w:style>
  <w:style w:type="character" w:customStyle="1" w:styleId="ListLabel3099">
    <w:name w:val="ListLabel 3099"/>
    <w:qFormat/>
    <w:rsid w:val="0052389F"/>
    <w:rPr>
      <w:rFonts w:cs="Courier New"/>
    </w:rPr>
  </w:style>
  <w:style w:type="character" w:customStyle="1" w:styleId="ListLabel3100">
    <w:name w:val="ListLabel 3100"/>
    <w:qFormat/>
    <w:rsid w:val="0052389F"/>
    <w:rPr>
      <w:rFonts w:cs="Wingdings"/>
    </w:rPr>
  </w:style>
  <w:style w:type="character" w:customStyle="1" w:styleId="ListLabel3101">
    <w:name w:val="ListLabel 3101"/>
    <w:qFormat/>
    <w:rsid w:val="0052389F"/>
    <w:rPr>
      <w:rFonts w:cs="Symbol"/>
    </w:rPr>
  </w:style>
  <w:style w:type="character" w:customStyle="1" w:styleId="ListLabel3102">
    <w:name w:val="ListLabel 3102"/>
    <w:qFormat/>
    <w:rsid w:val="0052389F"/>
    <w:rPr>
      <w:rFonts w:cs="Courier New"/>
    </w:rPr>
  </w:style>
  <w:style w:type="character" w:customStyle="1" w:styleId="ListLabel3103">
    <w:name w:val="ListLabel 3103"/>
    <w:qFormat/>
    <w:rsid w:val="0052389F"/>
    <w:rPr>
      <w:rFonts w:cs="Wingdings"/>
    </w:rPr>
  </w:style>
  <w:style w:type="character" w:customStyle="1" w:styleId="ListLabel3104">
    <w:name w:val="ListLabel 3104"/>
    <w:qFormat/>
    <w:rsid w:val="0052389F"/>
    <w:rPr>
      <w:rFonts w:cs="Symbol"/>
    </w:rPr>
  </w:style>
  <w:style w:type="character" w:customStyle="1" w:styleId="ListLabel3105">
    <w:name w:val="ListLabel 3105"/>
    <w:qFormat/>
    <w:rsid w:val="0052389F"/>
    <w:rPr>
      <w:rFonts w:cs="Courier New"/>
    </w:rPr>
  </w:style>
  <w:style w:type="character" w:customStyle="1" w:styleId="ListLabel3106">
    <w:name w:val="ListLabel 3106"/>
    <w:qFormat/>
    <w:rsid w:val="0052389F"/>
    <w:rPr>
      <w:rFonts w:cs="Wingdings"/>
    </w:rPr>
  </w:style>
  <w:style w:type="character" w:customStyle="1" w:styleId="ListLabel3107">
    <w:name w:val="ListLabel 3107"/>
    <w:qFormat/>
    <w:rsid w:val="0052389F"/>
    <w:rPr>
      <w:rFonts w:asciiTheme="minorHAnsi" w:hAnsiTheme="minorHAnsi" w:cstheme="minorHAnsi"/>
      <w:sz w:val="22"/>
      <w:szCs w:val="22"/>
    </w:rPr>
  </w:style>
  <w:style w:type="character" w:customStyle="1" w:styleId="ListLabel3108">
    <w:name w:val="ListLabel 3108"/>
    <w:qFormat/>
    <w:rsid w:val="0052389F"/>
  </w:style>
  <w:style w:type="character" w:customStyle="1" w:styleId="ListLabel3109">
    <w:name w:val="ListLabel 3109"/>
    <w:qFormat/>
    <w:rsid w:val="0052389F"/>
  </w:style>
  <w:style w:type="character" w:customStyle="1" w:styleId="ListLabel3110">
    <w:name w:val="ListLabel 3110"/>
    <w:qFormat/>
    <w:rsid w:val="0052389F"/>
    <w:rPr>
      <w:rFonts w:asciiTheme="minorHAnsi" w:hAnsiTheme="minorHAnsi" w:cstheme="minorHAnsi"/>
      <w:sz w:val="22"/>
      <w:lang w:val="en-US"/>
    </w:rPr>
  </w:style>
  <w:style w:type="character" w:customStyle="1" w:styleId="ListLabel3111">
    <w:name w:val="ListLabel 3111"/>
    <w:qFormat/>
    <w:rsid w:val="0052389F"/>
    <w:rPr>
      <w:lang w:val="fr-CH"/>
    </w:rPr>
  </w:style>
  <w:style w:type="character" w:customStyle="1" w:styleId="ListLabel3112">
    <w:name w:val="ListLabel 3112"/>
    <w:qFormat/>
    <w:rsid w:val="0052389F"/>
    <w:rPr>
      <w:rFonts w:asciiTheme="minorHAnsi" w:hAnsiTheme="minorHAnsi" w:cstheme="minorHAnsi"/>
      <w:sz w:val="22"/>
    </w:rPr>
  </w:style>
  <w:style w:type="character" w:customStyle="1" w:styleId="ListLabel3113">
    <w:name w:val="ListLabel 3113"/>
    <w:qFormat/>
    <w:rsid w:val="0052389F"/>
    <w:rPr>
      <w:rFonts w:eastAsia="Arial" w:cstheme="minorHAnsi"/>
      <w:sz w:val="22"/>
    </w:rPr>
  </w:style>
  <w:style w:type="character" w:customStyle="1" w:styleId="ListLabel3114">
    <w:name w:val="ListLabel 3114"/>
    <w:qFormat/>
    <w:rsid w:val="0052389F"/>
    <w:rPr>
      <w:rFonts w:cstheme="minorHAnsi"/>
      <w:sz w:val="22"/>
    </w:rPr>
  </w:style>
  <w:style w:type="character" w:customStyle="1" w:styleId="ListLabel3115">
    <w:name w:val="ListLabel 3115"/>
    <w:qFormat/>
    <w:rsid w:val="0052389F"/>
    <w:rPr>
      <w:rFonts w:cstheme="minorHAnsi"/>
      <w:bCs/>
      <w:iCs/>
      <w:color w:val="1155CC"/>
      <w:sz w:val="22"/>
      <w:highlight w:val="white"/>
    </w:rPr>
  </w:style>
  <w:style w:type="character" w:customStyle="1" w:styleId="ListLabel3116">
    <w:name w:val="ListLabel 3116"/>
    <w:qFormat/>
    <w:rsid w:val="0052389F"/>
    <w:rPr>
      <w:rFonts w:cstheme="minorHAnsi"/>
    </w:rPr>
  </w:style>
  <w:style w:type="character" w:customStyle="1" w:styleId="ListLabel3117">
    <w:name w:val="ListLabel 3117"/>
    <w:qFormat/>
    <w:rsid w:val="0052389F"/>
    <w:rPr>
      <w:rFonts w:cstheme="minorHAnsi"/>
      <w:iCs/>
      <w:sz w:val="22"/>
      <w:highlight w:val="white"/>
    </w:rPr>
  </w:style>
  <w:style w:type="character" w:customStyle="1" w:styleId="ListLabel3118">
    <w:name w:val="ListLabel 3118"/>
    <w:qFormat/>
    <w:rsid w:val="0052389F"/>
  </w:style>
  <w:style w:type="character" w:customStyle="1" w:styleId="ListLabel3119">
    <w:name w:val="ListLabel 3119"/>
    <w:qFormat/>
    <w:rsid w:val="0052389F"/>
    <w:rPr>
      <w:rFonts w:cstheme="minorHAnsi"/>
    </w:rPr>
  </w:style>
  <w:style w:type="character" w:customStyle="1" w:styleId="ListLabel3120">
    <w:name w:val="ListLabel 3120"/>
    <w:qFormat/>
    <w:rsid w:val="0052389F"/>
    <w:rPr>
      <w:rFonts w:cstheme="minorHAnsi"/>
      <w:lang w:val="fr-CH"/>
    </w:rPr>
  </w:style>
  <w:style w:type="character" w:customStyle="1" w:styleId="ListLabel3121">
    <w:name w:val="ListLabel 3121"/>
    <w:qFormat/>
    <w:rsid w:val="0052389F"/>
    <w:rPr>
      <w:rFonts w:cstheme="minorHAnsi"/>
      <w:color w:val="000000" w:themeColor="text1"/>
    </w:rPr>
  </w:style>
  <w:style w:type="character" w:customStyle="1" w:styleId="ListLabel3122">
    <w:name w:val="ListLabel 3122"/>
    <w:qFormat/>
    <w:rsid w:val="0052389F"/>
    <w:rPr>
      <w:rFonts w:eastAsia="Arial" w:cstheme="minorHAnsi"/>
    </w:rPr>
  </w:style>
  <w:style w:type="character" w:customStyle="1" w:styleId="ListLabel3123">
    <w:name w:val="ListLabel 3123"/>
    <w:qFormat/>
    <w:rsid w:val="0052389F"/>
    <w:rPr>
      <w:rFonts w:eastAsia="Arial" w:cstheme="minorHAnsi"/>
      <w:color w:val="000000" w:themeColor="text1"/>
      <w:lang w:val="en-US"/>
    </w:rPr>
  </w:style>
  <w:style w:type="character" w:customStyle="1" w:styleId="ListLabel3124">
    <w:name w:val="ListLabel 3124"/>
    <w:qFormat/>
    <w:rsid w:val="0052389F"/>
    <w:rPr>
      <w:rFonts w:asciiTheme="minorHAnsi" w:eastAsiaTheme="minorHAnsi" w:hAnsiTheme="minorHAnsi" w:cstheme="minorHAnsi"/>
      <w:sz w:val="22"/>
      <w:szCs w:val="22"/>
    </w:rPr>
  </w:style>
  <w:style w:type="character" w:customStyle="1" w:styleId="ListLabel3125">
    <w:name w:val="ListLabel 3125"/>
    <w:qFormat/>
    <w:rsid w:val="0052389F"/>
    <w:rPr>
      <w:rFonts w:asciiTheme="minorHAnsi" w:hAnsiTheme="minorHAnsi" w:cstheme="minorHAnsi"/>
      <w:sz w:val="22"/>
      <w:lang w:val="fr-CH"/>
    </w:rPr>
  </w:style>
  <w:style w:type="character" w:customStyle="1" w:styleId="ListLabel3126">
    <w:name w:val="ListLabel 3126"/>
    <w:qFormat/>
    <w:rsid w:val="0052389F"/>
    <w:rPr>
      <w:rFonts w:cstheme="minorHAnsi"/>
      <w:lang w:val="en-US"/>
    </w:rPr>
  </w:style>
  <w:style w:type="character" w:customStyle="1" w:styleId="ListLabel3127">
    <w:name w:val="ListLabel 3127"/>
    <w:qFormat/>
    <w:rsid w:val="0052389F"/>
    <w:rPr>
      <w:rFonts w:cstheme="minorHAnsi"/>
      <w:lang w:val="it-IT"/>
    </w:rPr>
  </w:style>
  <w:style w:type="character" w:customStyle="1" w:styleId="ListLabel3128">
    <w:name w:val="ListLabel 3128"/>
    <w:qFormat/>
    <w:rsid w:val="0052389F"/>
    <w:rPr>
      <w:rFonts w:cstheme="minorHAnsi"/>
    </w:rPr>
  </w:style>
  <w:style w:type="character" w:customStyle="1" w:styleId="ListLabel3129">
    <w:name w:val="ListLabel 3129"/>
    <w:qFormat/>
    <w:rsid w:val="0052389F"/>
    <w:rPr>
      <w:rFonts w:asciiTheme="minorHAnsi" w:hAnsiTheme="minorHAnsi" w:cstheme="minorHAnsi"/>
      <w:sz w:val="22"/>
      <w:szCs w:val="20"/>
    </w:rPr>
  </w:style>
  <w:style w:type="character" w:customStyle="1" w:styleId="ListLabel3130">
    <w:name w:val="ListLabel 3130"/>
    <w:qFormat/>
    <w:rsid w:val="0052389F"/>
  </w:style>
  <w:style w:type="character" w:customStyle="1" w:styleId="ListLabel3131">
    <w:name w:val="ListLabel 3131"/>
    <w:qFormat/>
    <w:rsid w:val="0052389F"/>
    <w:rPr>
      <w:rFonts w:cstheme="minorHAnsi"/>
      <w:color w:val="auto"/>
    </w:rPr>
  </w:style>
  <w:style w:type="character" w:customStyle="1" w:styleId="ListLabel3132">
    <w:name w:val="ListLabel 3132"/>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3133">
    <w:name w:val="ListLabel 3133"/>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3134">
    <w:name w:val="ListLabel 3134"/>
    <w:qFormat/>
    <w:rsid w:val="0052389F"/>
    <w:rPr>
      <w:rFonts w:cs="Symbol"/>
      <w:color w:val="auto"/>
      <w:sz w:val="22"/>
    </w:rPr>
  </w:style>
  <w:style w:type="character" w:customStyle="1" w:styleId="ListLabel3135">
    <w:name w:val="ListLabel 3135"/>
    <w:qFormat/>
    <w:rsid w:val="0052389F"/>
    <w:rPr>
      <w:rFonts w:ascii="Calibri" w:hAnsi="Calibri" w:cs="Symbol"/>
      <w:color w:val="auto"/>
      <w:sz w:val="22"/>
    </w:rPr>
  </w:style>
  <w:style w:type="character" w:customStyle="1" w:styleId="ListLabel3136">
    <w:name w:val="ListLabel 3136"/>
    <w:qFormat/>
    <w:rsid w:val="0052389F"/>
    <w:rPr>
      <w:rFonts w:cs="Courier New"/>
    </w:rPr>
  </w:style>
  <w:style w:type="character" w:customStyle="1" w:styleId="ListLabel3137">
    <w:name w:val="ListLabel 3137"/>
    <w:qFormat/>
    <w:rsid w:val="0052389F"/>
    <w:rPr>
      <w:rFonts w:cs="Wingdings"/>
    </w:rPr>
  </w:style>
  <w:style w:type="character" w:customStyle="1" w:styleId="ListLabel3138">
    <w:name w:val="ListLabel 3138"/>
    <w:qFormat/>
    <w:rsid w:val="0052389F"/>
    <w:rPr>
      <w:rFonts w:cs="Symbol"/>
    </w:rPr>
  </w:style>
  <w:style w:type="character" w:customStyle="1" w:styleId="ListLabel3139">
    <w:name w:val="ListLabel 3139"/>
    <w:qFormat/>
    <w:rsid w:val="0052389F"/>
    <w:rPr>
      <w:rFonts w:cs="Courier New"/>
    </w:rPr>
  </w:style>
  <w:style w:type="character" w:customStyle="1" w:styleId="ListLabel3140">
    <w:name w:val="ListLabel 3140"/>
    <w:qFormat/>
    <w:rsid w:val="0052389F"/>
    <w:rPr>
      <w:rFonts w:cs="Wingdings"/>
    </w:rPr>
  </w:style>
  <w:style w:type="character" w:customStyle="1" w:styleId="ListLabel3141">
    <w:name w:val="ListLabel 3141"/>
    <w:qFormat/>
    <w:rsid w:val="0052389F"/>
    <w:rPr>
      <w:rFonts w:cs="Symbol"/>
    </w:rPr>
  </w:style>
  <w:style w:type="character" w:customStyle="1" w:styleId="ListLabel3142">
    <w:name w:val="ListLabel 3142"/>
    <w:qFormat/>
    <w:rsid w:val="0052389F"/>
    <w:rPr>
      <w:rFonts w:cs="Courier New"/>
    </w:rPr>
  </w:style>
  <w:style w:type="character" w:customStyle="1" w:styleId="ListLabel3143">
    <w:name w:val="ListLabel 3143"/>
    <w:qFormat/>
    <w:rsid w:val="0052389F"/>
    <w:rPr>
      <w:rFonts w:cs="Wingdings"/>
    </w:rPr>
  </w:style>
  <w:style w:type="character" w:customStyle="1" w:styleId="ListLabel3144">
    <w:name w:val="ListLabel 3144"/>
    <w:qFormat/>
    <w:rsid w:val="0052389F"/>
    <w:rPr>
      <w:rFonts w:cs="Arial"/>
      <w:sz w:val="24"/>
    </w:rPr>
  </w:style>
  <w:style w:type="character" w:customStyle="1" w:styleId="ListLabel3145">
    <w:name w:val="ListLabel 3145"/>
    <w:qFormat/>
    <w:rsid w:val="0052389F"/>
    <w:rPr>
      <w:rFonts w:cs="9999999"/>
    </w:rPr>
  </w:style>
  <w:style w:type="character" w:customStyle="1" w:styleId="ListLabel3146">
    <w:name w:val="ListLabel 3146"/>
    <w:qFormat/>
    <w:rsid w:val="0052389F"/>
    <w:rPr>
      <w:rFonts w:cs="Arial"/>
    </w:rPr>
  </w:style>
  <w:style w:type="character" w:customStyle="1" w:styleId="ListLabel3147">
    <w:name w:val="ListLabel 3147"/>
    <w:qFormat/>
    <w:rsid w:val="0052389F"/>
    <w:rPr>
      <w:rFonts w:cs="9999999"/>
    </w:rPr>
  </w:style>
  <w:style w:type="character" w:customStyle="1" w:styleId="ListLabel3148">
    <w:name w:val="ListLabel 3148"/>
    <w:qFormat/>
    <w:rsid w:val="0052389F"/>
    <w:rPr>
      <w:rFonts w:cs="Arial"/>
    </w:rPr>
  </w:style>
  <w:style w:type="character" w:customStyle="1" w:styleId="ListLabel3149">
    <w:name w:val="ListLabel 3149"/>
    <w:qFormat/>
    <w:rsid w:val="0052389F"/>
    <w:rPr>
      <w:rFonts w:cs="9999999"/>
    </w:rPr>
  </w:style>
  <w:style w:type="character" w:customStyle="1" w:styleId="ListLabel3150">
    <w:name w:val="ListLabel 3150"/>
    <w:qFormat/>
    <w:rsid w:val="0052389F"/>
    <w:rPr>
      <w:rFonts w:cs="Arial"/>
    </w:rPr>
  </w:style>
  <w:style w:type="character" w:customStyle="1" w:styleId="ListLabel3151">
    <w:name w:val="ListLabel 3151"/>
    <w:qFormat/>
    <w:rsid w:val="0052389F"/>
    <w:rPr>
      <w:rFonts w:cs="9999999"/>
    </w:rPr>
  </w:style>
  <w:style w:type="character" w:customStyle="1" w:styleId="ListLabel3152">
    <w:name w:val="ListLabel 3152"/>
    <w:qFormat/>
    <w:rsid w:val="0052389F"/>
    <w:rPr>
      <w:rFonts w:ascii="Calibri" w:hAnsi="Calibri" w:cs="Symbol"/>
      <w:color w:val="auto"/>
      <w:sz w:val="22"/>
    </w:rPr>
  </w:style>
  <w:style w:type="character" w:customStyle="1" w:styleId="ListLabel3153">
    <w:name w:val="ListLabel 3153"/>
    <w:qFormat/>
    <w:rsid w:val="0052389F"/>
    <w:rPr>
      <w:rFonts w:cs="Courier New"/>
    </w:rPr>
  </w:style>
  <w:style w:type="character" w:customStyle="1" w:styleId="ListLabel3154">
    <w:name w:val="ListLabel 3154"/>
    <w:qFormat/>
    <w:rsid w:val="0052389F"/>
    <w:rPr>
      <w:rFonts w:cs="Wingdings"/>
    </w:rPr>
  </w:style>
  <w:style w:type="character" w:customStyle="1" w:styleId="ListLabel3155">
    <w:name w:val="ListLabel 3155"/>
    <w:qFormat/>
    <w:rsid w:val="0052389F"/>
    <w:rPr>
      <w:rFonts w:cs="Symbol"/>
    </w:rPr>
  </w:style>
  <w:style w:type="character" w:customStyle="1" w:styleId="ListLabel3156">
    <w:name w:val="ListLabel 3156"/>
    <w:qFormat/>
    <w:rsid w:val="0052389F"/>
    <w:rPr>
      <w:rFonts w:cs="Courier New"/>
    </w:rPr>
  </w:style>
  <w:style w:type="character" w:customStyle="1" w:styleId="ListLabel3157">
    <w:name w:val="ListLabel 3157"/>
    <w:qFormat/>
    <w:rsid w:val="0052389F"/>
    <w:rPr>
      <w:rFonts w:cs="Wingdings"/>
    </w:rPr>
  </w:style>
  <w:style w:type="character" w:customStyle="1" w:styleId="ListLabel3158">
    <w:name w:val="ListLabel 3158"/>
    <w:qFormat/>
    <w:rsid w:val="0052389F"/>
    <w:rPr>
      <w:rFonts w:cs="Symbol"/>
    </w:rPr>
  </w:style>
  <w:style w:type="character" w:customStyle="1" w:styleId="ListLabel3159">
    <w:name w:val="ListLabel 3159"/>
    <w:qFormat/>
    <w:rsid w:val="0052389F"/>
    <w:rPr>
      <w:rFonts w:cs="Courier New"/>
    </w:rPr>
  </w:style>
  <w:style w:type="character" w:customStyle="1" w:styleId="ListLabel3160">
    <w:name w:val="ListLabel 3160"/>
    <w:qFormat/>
    <w:rsid w:val="0052389F"/>
    <w:rPr>
      <w:rFonts w:cs="Wingdings"/>
    </w:rPr>
  </w:style>
  <w:style w:type="character" w:customStyle="1" w:styleId="ListLabel3161">
    <w:name w:val="ListLabel 3161"/>
    <w:qFormat/>
    <w:rsid w:val="0052389F"/>
    <w:rPr>
      <w:rFonts w:cs="Symbol"/>
      <w:sz w:val="22"/>
    </w:rPr>
  </w:style>
  <w:style w:type="character" w:customStyle="1" w:styleId="ListLabel3162">
    <w:name w:val="ListLabel 3162"/>
    <w:qFormat/>
    <w:rsid w:val="0052389F"/>
    <w:rPr>
      <w:rFonts w:cs="Courier New"/>
    </w:rPr>
  </w:style>
  <w:style w:type="character" w:customStyle="1" w:styleId="ListLabel3163">
    <w:name w:val="ListLabel 3163"/>
    <w:qFormat/>
    <w:rsid w:val="0052389F"/>
    <w:rPr>
      <w:rFonts w:cs="Wingdings"/>
    </w:rPr>
  </w:style>
  <w:style w:type="character" w:customStyle="1" w:styleId="ListLabel3164">
    <w:name w:val="ListLabel 3164"/>
    <w:qFormat/>
    <w:rsid w:val="0052389F"/>
    <w:rPr>
      <w:rFonts w:cs="Symbol"/>
    </w:rPr>
  </w:style>
  <w:style w:type="character" w:customStyle="1" w:styleId="ListLabel3165">
    <w:name w:val="ListLabel 3165"/>
    <w:qFormat/>
    <w:rsid w:val="0052389F"/>
    <w:rPr>
      <w:rFonts w:cs="Courier New"/>
    </w:rPr>
  </w:style>
  <w:style w:type="character" w:customStyle="1" w:styleId="ListLabel3166">
    <w:name w:val="ListLabel 3166"/>
    <w:qFormat/>
    <w:rsid w:val="0052389F"/>
    <w:rPr>
      <w:rFonts w:cs="Wingdings"/>
    </w:rPr>
  </w:style>
  <w:style w:type="character" w:customStyle="1" w:styleId="ListLabel3167">
    <w:name w:val="ListLabel 3167"/>
    <w:qFormat/>
    <w:rsid w:val="0052389F"/>
    <w:rPr>
      <w:rFonts w:cs="Symbol"/>
    </w:rPr>
  </w:style>
  <w:style w:type="character" w:customStyle="1" w:styleId="ListLabel3168">
    <w:name w:val="ListLabel 3168"/>
    <w:qFormat/>
    <w:rsid w:val="0052389F"/>
    <w:rPr>
      <w:rFonts w:cs="Courier New"/>
    </w:rPr>
  </w:style>
  <w:style w:type="character" w:customStyle="1" w:styleId="ListLabel3169">
    <w:name w:val="ListLabel 3169"/>
    <w:qFormat/>
    <w:rsid w:val="0052389F"/>
    <w:rPr>
      <w:rFonts w:cs="Wingdings"/>
    </w:rPr>
  </w:style>
  <w:style w:type="character" w:customStyle="1" w:styleId="ListLabel3170">
    <w:name w:val="ListLabel 3170"/>
    <w:qFormat/>
    <w:rsid w:val="0052389F"/>
    <w:rPr>
      <w:rFonts w:cs="Symbol"/>
      <w:sz w:val="22"/>
    </w:rPr>
  </w:style>
  <w:style w:type="character" w:customStyle="1" w:styleId="ListLabel3171">
    <w:name w:val="ListLabel 3171"/>
    <w:qFormat/>
    <w:rsid w:val="0052389F"/>
    <w:rPr>
      <w:rFonts w:cs="Courier New"/>
    </w:rPr>
  </w:style>
  <w:style w:type="character" w:customStyle="1" w:styleId="ListLabel3172">
    <w:name w:val="ListLabel 3172"/>
    <w:qFormat/>
    <w:rsid w:val="0052389F"/>
    <w:rPr>
      <w:rFonts w:cs="Wingdings"/>
    </w:rPr>
  </w:style>
  <w:style w:type="character" w:customStyle="1" w:styleId="ListLabel3173">
    <w:name w:val="ListLabel 3173"/>
    <w:qFormat/>
    <w:rsid w:val="0052389F"/>
    <w:rPr>
      <w:rFonts w:cs="Symbol"/>
    </w:rPr>
  </w:style>
  <w:style w:type="character" w:customStyle="1" w:styleId="ListLabel3174">
    <w:name w:val="ListLabel 3174"/>
    <w:qFormat/>
    <w:rsid w:val="0052389F"/>
    <w:rPr>
      <w:rFonts w:cs="Courier New"/>
    </w:rPr>
  </w:style>
  <w:style w:type="character" w:customStyle="1" w:styleId="ListLabel3175">
    <w:name w:val="ListLabel 3175"/>
    <w:qFormat/>
    <w:rsid w:val="0052389F"/>
    <w:rPr>
      <w:rFonts w:cs="Wingdings"/>
    </w:rPr>
  </w:style>
  <w:style w:type="character" w:customStyle="1" w:styleId="ListLabel3176">
    <w:name w:val="ListLabel 3176"/>
    <w:qFormat/>
    <w:rsid w:val="0052389F"/>
    <w:rPr>
      <w:rFonts w:cs="Symbol"/>
    </w:rPr>
  </w:style>
  <w:style w:type="character" w:customStyle="1" w:styleId="ListLabel3177">
    <w:name w:val="ListLabel 3177"/>
    <w:qFormat/>
    <w:rsid w:val="0052389F"/>
    <w:rPr>
      <w:rFonts w:cs="Courier New"/>
    </w:rPr>
  </w:style>
  <w:style w:type="character" w:customStyle="1" w:styleId="ListLabel3178">
    <w:name w:val="ListLabel 3178"/>
    <w:qFormat/>
    <w:rsid w:val="0052389F"/>
    <w:rPr>
      <w:rFonts w:cs="Wingdings"/>
    </w:rPr>
  </w:style>
  <w:style w:type="character" w:customStyle="1" w:styleId="ListLabel3179">
    <w:name w:val="ListLabel 3179"/>
    <w:qFormat/>
    <w:rsid w:val="0052389F"/>
    <w:rPr>
      <w:rFonts w:ascii="Calibri" w:hAnsi="Calibri" w:cs="Symbol"/>
      <w:sz w:val="22"/>
    </w:rPr>
  </w:style>
  <w:style w:type="character" w:customStyle="1" w:styleId="ListLabel3180">
    <w:name w:val="ListLabel 3180"/>
    <w:qFormat/>
    <w:rsid w:val="0052389F"/>
    <w:rPr>
      <w:rFonts w:cs="Courier New"/>
    </w:rPr>
  </w:style>
  <w:style w:type="character" w:customStyle="1" w:styleId="ListLabel3181">
    <w:name w:val="ListLabel 3181"/>
    <w:qFormat/>
    <w:rsid w:val="0052389F"/>
    <w:rPr>
      <w:rFonts w:cs="Wingdings"/>
    </w:rPr>
  </w:style>
  <w:style w:type="character" w:customStyle="1" w:styleId="ListLabel3182">
    <w:name w:val="ListLabel 3182"/>
    <w:qFormat/>
    <w:rsid w:val="0052389F"/>
    <w:rPr>
      <w:rFonts w:cs="Symbol"/>
    </w:rPr>
  </w:style>
  <w:style w:type="character" w:customStyle="1" w:styleId="ListLabel3183">
    <w:name w:val="ListLabel 3183"/>
    <w:qFormat/>
    <w:rsid w:val="0052389F"/>
    <w:rPr>
      <w:rFonts w:cs="Courier New"/>
    </w:rPr>
  </w:style>
  <w:style w:type="character" w:customStyle="1" w:styleId="ListLabel3184">
    <w:name w:val="ListLabel 3184"/>
    <w:qFormat/>
    <w:rsid w:val="0052389F"/>
    <w:rPr>
      <w:rFonts w:cs="Wingdings"/>
    </w:rPr>
  </w:style>
  <w:style w:type="character" w:customStyle="1" w:styleId="ListLabel3185">
    <w:name w:val="ListLabel 3185"/>
    <w:qFormat/>
    <w:rsid w:val="0052389F"/>
    <w:rPr>
      <w:rFonts w:cs="Symbol"/>
    </w:rPr>
  </w:style>
  <w:style w:type="character" w:customStyle="1" w:styleId="ListLabel3186">
    <w:name w:val="ListLabel 3186"/>
    <w:qFormat/>
    <w:rsid w:val="0052389F"/>
    <w:rPr>
      <w:rFonts w:cs="Courier New"/>
    </w:rPr>
  </w:style>
  <w:style w:type="character" w:customStyle="1" w:styleId="ListLabel3187">
    <w:name w:val="ListLabel 3187"/>
    <w:qFormat/>
    <w:rsid w:val="0052389F"/>
    <w:rPr>
      <w:rFonts w:cs="Wingdings"/>
    </w:rPr>
  </w:style>
  <w:style w:type="character" w:customStyle="1" w:styleId="ListLabel3188">
    <w:name w:val="ListLabel 3188"/>
    <w:qFormat/>
    <w:rsid w:val="0052389F"/>
    <w:rPr>
      <w:rFonts w:ascii="Calibri" w:hAnsi="Calibri" w:cs="Symbol"/>
      <w:sz w:val="22"/>
    </w:rPr>
  </w:style>
  <w:style w:type="character" w:customStyle="1" w:styleId="ListLabel3189">
    <w:name w:val="ListLabel 3189"/>
    <w:qFormat/>
    <w:rsid w:val="0052389F"/>
    <w:rPr>
      <w:rFonts w:cs="Courier New"/>
    </w:rPr>
  </w:style>
  <w:style w:type="character" w:customStyle="1" w:styleId="ListLabel3190">
    <w:name w:val="ListLabel 3190"/>
    <w:qFormat/>
    <w:rsid w:val="0052389F"/>
    <w:rPr>
      <w:rFonts w:cs="Wingdings"/>
    </w:rPr>
  </w:style>
  <w:style w:type="character" w:customStyle="1" w:styleId="ListLabel3191">
    <w:name w:val="ListLabel 3191"/>
    <w:qFormat/>
    <w:rsid w:val="0052389F"/>
    <w:rPr>
      <w:rFonts w:cs="Symbol"/>
    </w:rPr>
  </w:style>
  <w:style w:type="character" w:customStyle="1" w:styleId="ListLabel3192">
    <w:name w:val="ListLabel 3192"/>
    <w:qFormat/>
    <w:rsid w:val="0052389F"/>
    <w:rPr>
      <w:rFonts w:cs="Courier New"/>
    </w:rPr>
  </w:style>
  <w:style w:type="character" w:customStyle="1" w:styleId="ListLabel3193">
    <w:name w:val="ListLabel 3193"/>
    <w:qFormat/>
    <w:rsid w:val="0052389F"/>
    <w:rPr>
      <w:rFonts w:cs="Wingdings"/>
    </w:rPr>
  </w:style>
  <w:style w:type="character" w:customStyle="1" w:styleId="ListLabel3194">
    <w:name w:val="ListLabel 3194"/>
    <w:qFormat/>
    <w:rsid w:val="0052389F"/>
    <w:rPr>
      <w:rFonts w:cs="Symbol"/>
    </w:rPr>
  </w:style>
  <w:style w:type="character" w:customStyle="1" w:styleId="ListLabel3195">
    <w:name w:val="ListLabel 3195"/>
    <w:qFormat/>
    <w:rsid w:val="0052389F"/>
    <w:rPr>
      <w:rFonts w:cs="Courier New"/>
    </w:rPr>
  </w:style>
  <w:style w:type="character" w:customStyle="1" w:styleId="ListLabel3196">
    <w:name w:val="ListLabel 3196"/>
    <w:qFormat/>
    <w:rsid w:val="0052389F"/>
    <w:rPr>
      <w:rFonts w:cs="Wingdings"/>
    </w:rPr>
  </w:style>
  <w:style w:type="character" w:customStyle="1" w:styleId="ListLabel3197">
    <w:name w:val="ListLabel 3197"/>
    <w:qFormat/>
    <w:rsid w:val="0052389F"/>
    <w:rPr>
      <w:rFonts w:ascii="Calibri" w:hAnsi="Calibri" w:cs="Symbol"/>
      <w:sz w:val="22"/>
    </w:rPr>
  </w:style>
  <w:style w:type="character" w:customStyle="1" w:styleId="ListLabel3198">
    <w:name w:val="ListLabel 3198"/>
    <w:qFormat/>
    <w:rsid w:val="0052389F"/>
    <w:rPr>
      <w:rFonts w:cs="Courier New"/>
    </w:rPr>
  </w:style>
  <w:style w:type="character" w:customStyle="1" w:styleId="ListLabel3199">
    <w:name w:val="ListLabel 3199"/>
    <w:qFormat/>
    <w:rsid w:val="0052389F"/>
    <w:rPr>
      <w:rFonts w:cs="Wingdings"/>
    </w:rPr>
  </w:style>
  <w:style w:type="character" w:customStyle="1" w:styleId="ListLabel3200">
    <w:name w:val="ListLabel 3200"/>
    <w:qFormat/>
    <w:rsid w:val="0052389F"/>
    <w:rPr>
      <w:rFonts w:cs="Symbol"/>
    </w:rPr>
  </w:style>
  <w:style w:type="character" w:customStyle="1" w:styleId="ListLabel3201">
    <w:name w:val="ListLabel 3201"/>
    <w:qFormat/>
    <w:rsid w:val="0052389F"/>
    <w:rPr>
      <w:rFonts w:cs="Courier New"/>
    </w:rPr>
  </w:style>
  <w:style w:type="character" w:customStyle="1" w:styleId="ListLabel3202">
    <w:name w:val="ListLabel 3202"/>
    <w:qFormat/>
    <w:rsid w:val="0052389F"/>
    <w:rPr>
      <w:rFonts w:cs="Wingdings"/>
    </w:rPr>
  </w:style>
  <w:style w:type="character" w:customStyle="1" w:styleId="ListLabel3203">
    <w:name w:val="ListLabel 3203"/>
    <w:qFormat/>
    <w:rsid w:val="0052389F"/>
    <w:rPr>
      <w:rFonts w:cs="Symbol"/>
    </w:rPr>
  </w:style>
  <w:style w:type="character" w:customStyle="1" w:styleId="ListLabel3204">
    <w:name w:val="ListLabel 3204"/>
    <w:qFormat/>
    <w:rsid w:val="0052389F"/>
    <w:rPr>
      <w:rFonts w:cs="Courier New"/>
    </w:rPr>
  </w:style>
  <w:style w:type="character" w:customStyle="1" w:styleId="ListLabel3205">
    <w:name w:val="ListLabel 3205"/>
    <w:qFormat/>
    <w:rsid w:val="0052389F"/>
    <w:rPr>
      <w:rFonts w:cs="Wingdings"/>
    </w:rPr>
  </w:style>
  <w:style w:type="character" w:customStyle="1" w:styleId="ListLabel3206">
    <w:name w:val="ListLabel 3206"/>
    <w:qFormat/>
    <w:rsid w:val="0052389F"/>
    <w:rPr>
      <w:rFonts w:ascii="Calibri" w:hAnsi="Calibri" w:cs="Symbol"/>
      <w:color w:val="auto"/>
      <w:sz w:val="22"/>
    </w:rPr>
  </w:style>
  <w:style w:type="character" w:customStyle="1" w:styleId="ListLabel3207">
    <w:name w:val="ListLabel 3207"/>
    <w:qFormat/>
    <w:rsid w:val="0052389F"/>
    <w:rPr>
      <w:rFonts w:cs="Courier New"/>
    </w:rPr>
  </w:style>
  <w:style w:type="character" w:customStyle="1" w:styleId="ListLabel3208">
    <w:name w:val="ListLabel 3208"/>
    <w:qFormat/>
    <w:rsid w:val="0052389F"/>
    <w:rPr>
      <w:rFonts w:cs="Wingdings"/>
    </w:rPr>
  </w:style>
  <w:style w:type="character" w:customStyle="1" w:styleId="ListLabel3209">
    <w:name w:val="ListLabel 3209"/>
    <w:qFormat/>
    <w:rsid w:val="0052389F"/>
    <w:rPr>
      <w:rFonts w:cs="Symbol"/>
    </w:rPr>
  </w:style>
  <w:style w:type="character" w:customStyle="1" w:styleId="ListLabel3210">
    <w:name w:val="ListLabel 3210"/>
    <w:qFormat/>
    <w:rsid w:val="0052389F"/>
    <w:rPr>
      <w:rFonts w:cs="Courier New"/>
    </w:rPr>
  </w:style>
  <w:style w:type="character" w:customStyle="1" w:styleId="ListLabel3211">
    <w:name w:val="ListLabel 3211"/>
    <w:qFormat/>
    <w:rsid w:val="0052389F"/>
    <w:rPr>
      <w:rFonts w:cs="Wingdings"/>
    </w:rPr>
  </w:style>
  <w:style w:type="character" w:customStyle="1" w:styleId="ListLabel3212">
    <w:name w:val="ListLabel 3212"/>
    <w:qFormat/>
    <w:rsid w:val="0052389F"/>
    <w:rPr>
      <w:rFonts w:cs="Symbol"/>
    </w:rPr>
  </w:style>
  <w:style w:type="character" w:customStyle="1" w:styleId="ListLabel3213">
    <w:name w:val="ListLabel 3213"/>
    <w:qFormat/>
    <w:rsid w:val="0052389F"/>
    <w:rPr>
      <w:rFonts w:cs="Courier New"/>
    </w:rPr>
  </w:style>
  <w:style w:type="character" w:customStyle="1" w:styleId="ListLabel3214">
    <w:name w:val="ListLabel 3214"/>
    <w:qFormat/>
    <w:rsid w:val="0052389F"/>
    <w:rPr>
      <w:rFonts w:cs="Wingdings"/>
    </w:rPr>
  </w:style>
  <w:style w:type="character" w:customStyle="1" w:styleId="ListLabel3215">
    <w:name w:val="ListLabel 3215"/>
    <w:qFormat/>
    <w:rsid w:val="0052389F"/>
    <w:rPr>
      <w:rFonts w:ascii="Calibri" w:hAnsi="Calibri" w:cs="Symbol"/>
      <w:color w:val="auto"/>
      <w:sz w:val="22"/>
    </w:rPr>
  </w:style>
  <w:style w:type="character" w:customStyle="1" w:styleId="ListLabel3216">
    <w:name w:val="ListLabel 3216"/>
    <w:qFormat/>
    <w:rsid w:val="0052389F"/>
    <w:rPr>
      <w:rFonts w:cs="Courier New"/>
    </w:rPr>
  </w:style>
  <w:style w:type="character" w:customStyle="1" w:styleId="ListLabel3217">
    <w:name w:val="ListLabel 3217"/>
    <w:qFormat/>
    <w:rsid w:val="0052389F"/>
    <w:rPr>
      <w:rFonts w:cs="Wingdings"/>
    </w:rPr>
  </w:style>
  <w:style w:type="character" w:customStyle="1" w:styleId="ListLabel3218">
    <w:name w:val="ListLabel 3218"/>
    <w:qFormat/>
    <w:rsid w:val="0052389F"/>
    <w:rPr>
      <w:rFonts w:cs="Symbol"/>
    </w:rPr>
  </w:style>
  <w:style w:type="character" w:customStyle="1" w:styleId="ListLabel3219">
    <w:name w:val="ListLabel 3219"/>
    <w:qFormat/>
    <w:rsid w:val="0052389F"/>
    <w:rPr>
      <w:rFonts w:cs="Courier New"/>
    </w:rPr>
  </w:style>
  <w:style w:type="character" w:customStyle="1" w:styleId="ListLabel3220">
    <w:name w:val="ListLabel 3220"/>
    <w:qFormat/>
    <w:rsid w:val="0052389F"/>
    <w:rPr>
      <w:rFonts w:cs="Wingdings"/>
    </w:rPr>
  </w:style>
  <w:style w:type="character" w:customStyle="1" w:styleId="ListLabel3221">
    <w:name w:val="ListLabel 3221"/>
    <w:qFormat/>
    <w:rsid w:val="0052389F"/>
    <w:rPr>
      <w:rFonts w:cs="Symbol"/>
    </w:rPr>
  </w:style>
  <w:style w:type="character" w:customStyle="1" w:styleId="ListLabel3222">
    <w:name w:val="ListLabel 3222"/>
    <w:qFormat/>
    <w:rsid w:val="0052389F"/>
    <w:rPr>
      <w:rFonts w:cs="Courier New"/>
    </w:rPr>
  </w:style>
  <w:style w:type="character" w:customStyle="1" w:styleId="ListLabel3223">
    <w:name w:val="ListLabel 3223"/>
    <w:qFormat/>
    <w:rsid w:val="0052389F"/>
    <w:rPr>
      <w:rFonts w:cs="Wingdings"/>
    </w:rPr>
  </w:style>
  <w:style w:type="character" w:customStyle="1" w:styleId="ListLabel3224">
    <w:name w:val="ListLabel 3224"/>
    <w:qFormat/>
    <w:rsid w:val="0052389F"/>
    <w:rPr>
      <w:rFonts w:ascii="Calibri" w:hAnsi="Calibri" w:cs="Symbol"/>
      <w:sz w:val="22"/>
    </w:rPr>
  </w:style>
  <w:style w:type="character" w:customStyle="1" w:styleId="ListLabel3225">
    <w:name w:val="ListLabel 3225"/>
    <w:qFormat/>
    <w:rsid w:val="0052389F"/>
    <w:rPr>
      <w:rFonts w:cs="Courier New"/>
    </w:rPr>
  </w:style>
  <w:style w:type="character" w:customStyle="1" w:styleId="ListLabel3226">
    <w:name w:val="ListLabel 3226"/>
    <w:qFormat/>
    <w:rsid w:val="0052389F"/>
    <w:rPr>
      <w:rFonts w:cs="Wingdings"/>
    </w:rPr>
  </w:style>
  <w:style w:type="character" w:customStyle="1" w:styleId="ListLabel3227">
    <w:name w:val="ListLabel 3227"/>
    <w:qFormat/>
    <w:rsid w:val="0052389F"/>
    <w:rPr>
      <w:rFonts w:cs="Symbol"/>
    </w:rPr>
  </w:style>
  <w:style w:type="character" w:customStyle="1" w:styleId="ListLabel3228">
    <w:name w:val="ListLabel 3228"/>
    <w:qFormat/>
    <w:rsid w:val="0052389F"/>
    <w:rPr>
      <w:rFonts w:cs="Courier New"/>
    </w:rPr>
  </w:style>
  <w:style w:type="character" w:customStyle="1" w:styleId="ListLabel3229">
    <w:name w:val="ListLabel 3229"/>
    <w:qFormat/>
    <w:rsid w:val="0052389F"/>
    <w:rPr>
      <w:rFonts w:cs="Wingdings"/>
    </w:rPr>
  </w:style>
  <w:style w:type="character" w:customStyle="1" w:styleId="ListLabel3230">
    <w:name w:val="ListLabel 3230"/>
    <w:qFormat/>
    <w:rsid w:val="0052389F"/>
    <w:rPr>
      <w:rFonts w:cs="Symbol"/>
    </w:rPr>
  </w:style>
  <w:style w:type="character" w:customStyle="1" w:styleId="ListLabel3231">
    <w:name w:val="ListLabel 3231"/>
    <w:qFormat/>
    <w:rsid w:val="0052389F"/>
    <w:rPr>
      <w:rFonts w:cs="Courier New"/>
    </w:rPr>
  </w:style>
  <w:style w:type="character" w:customStyle="1" w:styleId="ListLabel3232">
    <w:name w:val="ListLabel 3232"/>
    <w:qFormat/>
    <w:rsid w:val="0052389F"/>
    <w:rPr>
      <w:rFonts w:cs="Wingdings"/>
    </w:rPr>
  </w:style>
  <w:style w:type="character" w:customStyle="1" w:styleId="ListLabel3233">
    <w:name w:val="ListLabel 3233"/>
    <w:qFormat/>
    <w:rsid w:val="0052389F"/>
    <w:rPr>
      <w:rFonts w:cs="OpenSymbol"/>
    </w:rPr>
  </w:style>
  <w:style w:type="character" w:customStyle="1" w:styleId="ListLabel3234">
    <w:name w:val="ListLabel 3234"/>
    <w:qFormat/>
    <w:rsid w:val="0052389F"/>
    <w:rPr>
      <w:rFonts w:ascii="Calibri" w:hAnsi="Calibri" w:cs="Courier New"/>
      <w:sz w:val="22"/>
    </w:rPr>
  </w:style>
  <w:style w:type="character" w:customStyle="1" w:styleId="ListLabel3235">
    <w:name w:val="ListLabel 3235"/>
    <w:qFormat/>
    <w:rsid w:val="0052389F"/>
    <w:rPr>
      <w:rFonts w:cs="OpenSymbol"/>
    </w:rPr>
  </w:style>
  <w:style w:type="character" w:customStyle="1" w:styleId="ListLabel3236">
    <w:name w:val="ListLabel 3236"/>
    <w:qFormat/>
    <w:rsid w:val="0052389F"/>
    <w:rPr>
      <w:rFonts w:cs="OpenSymbol"/>
    </w:rPr>
  </w:style>
  <w:style w:type="character" w:customStyle="1" w:styleId="ListLabel3237">
    <w:name w:val="ListLabel 3237"/>
    <w:qFormat/>
    <w:rsid w:val="0052389F"/>
    <w:rPr>
      <w:rFonts w:cs="OpenSymbol"/>
    </w:rPr>
  </w:style>
  <w:style w:type="character" w:customStyle="1" w:styleId="ListLabel3238">
    <w:name w:val="ListLabel 3238"/>
    <w:qFormat/>
    <w:rsid w:val="0052389F"/>
    <w:rPr>
      <w:rFonts w:cs="OpenSymbol"/>
    </w:rPr>
  </w:style>
  <w:style w:type="character" w:customStyle="1" w:styleId="ListLabel3239">
    <w:name w:val="ListLabel 3239"/>
    <w:qFormat/>
    <w:rsid w:val="0052389F"/>
    <w:rPr>
      <w:rFonts w:cs="OpenSymbol"/>
    </w:rPr>
  </w:style>
  <w:style w:type="character" w:customStyle="1" w:styleId="ListLabel3240">
    <w:name w:val="ListLabel 3240"/>
    <w:qFormat/>
    <w:rsid w:val="0052389F"/>
    <w:rPr>
      <w:rFonts w:cs="OpenSymbol"/>
    </w:rPr>
  </w:style>
  <w:style w:type="character" w:customStyle="1" w:styleId="ListLabel3241">
    <w:name w:val="ListLabel 3241"/>
    <w:qFormat/>
    <w:rsid w:val="0052389F"/>
    <w:rPr>
      <w:rFonts w:cs="OpenSymbol"/>
    </w:rPr>
  </w:style>
  <w:style w:type="character" w:customStyle="1" w:styleId="ListLabel3242">
    <w:name w:val="ListLabel 3242"/>
    <w:qFormat/>
    <w:rsid w:val="0052389F"/>
    <w:rPr>
      <w:rFonts w:ascii="Calibri" w:hAnsi="Calibri" w:cs="Symbol"/>
      <w:b/>
      <w:color w:val="auto"/>
      <w:sz w:val="22"/>
    </w:rPr>
  </w:style>
  <w:style w:type="character" w:customStyle="1" w:styleId="ListLabel3243">
    <w:name w:val="ListLabel 3243"/>
    <w:qFormat/>
    <w:rsid w:val="0052389F"/>
    <w:rPr>
      <w:rFonts w:cs="Courier New"/>
    </w:rPr>
  </w:style>
  <w:style w:type="character" w:customStyle="1" w:styleId="ListLabel3244">
    <w:name w:val="ListLabel 3244"/>
    <w:qFormat/>
    <w:rsid w:val="0052389F"/>
    <w:rPr>
      <w:rFonts w:cs="Wingdings"/>
    </w:rPr>
  </w:style>
  <w:style w:type="character" w:customStyle="1" w:styleId="ListLabel3245">
    <w:name w:val="ListLabel 3245"/>
    <w:qFormat/>
    <w:rsid w:val="0052389F"/>
    <w:rPr>
      <w:rFonts w:cs="Symbol"/>
    </w:rPr>
  </w:style>
  <w:style w:type="character" w:customStyle="1" w:styleId="ListLabel3246">
    <w:name w:val="ListLabel 3246"/>
    <w:qFormat/>
    <w:rsid w:val="0052389F"/>
    <w:rPr>
      <w:rFonts w:cs="Courier New"/>
    </w:rPr>
  </w:style>
  <w:style w:type="character" w:customStyle="1" w:styleId="ListLabel3247">
    <w:name w:val="ListLabel 3247"/>
    <w:qFormat/>
    <w:rsid w:val="0052389F"/>
    <w:rPr>
      <w:rFonts w:cs="Wingdings"/>
    </w:rPr>
  </w:style>
  <w:style w:type="character" w:customStyle="1" w:styleId="ListLabel3248">
    <w:name w:val="ListLabel 3248"/>
    <w:qFormat/>
    <w:rsid w:val="0052389F"/>
    <w:rPr>
      <w:rFonts w:cs="Symbol"/>
    </w:rPr>
  </w:style>
  <w:style w:type="character" w:customStyle="1" w:styleId="ListLabel3249">
    <w:name w:val="ListLabel 3249"/>
    <w:qFormat/>
    <w:rsid w:val="0052389F"/>
    <w:rPr>
      <w:rFonts w:cs="Courier New"/>
    </w:rPr>
  </w:style>
  <w:style w:type="character" w:customStyle="1" w:styleId="ListLabel3250">
    <w:name w:val="ListLabel 3250"/>
    <w:qFormat/>
    <w:rsid w:val="0052389F"/>
    <w:rPr>
      <w:rFonts w:cs="Wingdings"/>
    </w:rPr>
  </w:style>
  <w:style w:type="character" w:customStyle="1" w:styleId="ListLabel3251">
    <w:name w:val="ListLabel 3251"/>
    <w:qFormat/>
    <w:rsid w:val="0052389F"/>
    <w:rPr>
      <w:rFonts w:cs="Symbol"/>
      <w:b/>
      <w:color w:val="auto"/>
      <w:sz w:val="22"/>
    </w:rPr>
  </w:style>
  <w:style w:type="character" w:customStyle="1" w:styleId="ListLabel3252">
    <w:name w:val="ListLabel 3252"/>
    <w:qFormat/>
    <w:rsid w:val="0052389F"/>
    <w:rPr>
      <w:rFonts w:cs="Courier New"/>
    </w:rPr>
  </w:style>
  <w:style w:type="character" w:customStyle="1" w:styleId="ListLabel3253">
    <w:name w:val="ListLabel 3253"/>
    <w:qFormat/>
    <w:rsid w:val="0052389F"/>
    <w:rPr>
      <w:rFonts w:cs="Wingdings"/>
    </w:rPr>
  </w:style>
  <w:style w:type="character" w:customStyle="1" w:styleId="ListLabel3254">
    <w:name w:val="ListLabel 3254"/>
    <w:qFormat/>
    <w:rsid w:val="0052389F"/>
    <w:rPr>
      <w:rFonts w:cs="Symbol"/>
    </w:rPr>
  </w:style>
  <w:style w:type="character" w:customStyle="1" w:styleId="ListLabel3255">
    <w:name w:val="ListLabel 3255"/>
    <w:qFormat/>
    <w:rsid w:val="0052389F"/>
    <w:rPr>
      <w:rFonts w:cs="Courier New"/>
    </w:rPr>
  </w:style>
  <w:style w:type="character" w:customStyle="1" w:styleId="ListLabel3256">
    <w:name w:val="ListLabel 3256"/>
    <w:qFormat/>
    <w:rsid w:val="0052389F"/>
    <w:rPr>
      <w:rFonts w:cs="Wingdings"/>
    </w:rPr>
  </w:style>
  <w:style w:type="character" w:customStyle="1" w:styleId="ListLabel3257">
    <w:name w:val="ListLabel 3257"/>
    <w:qFormat/>
    <w:rsid w:val="0052389F"/>
    <w:rPr>
      <w:rFonts w:cs="Symbol"/>
    </w:rPr>
  </w:style>
  <w:style w:type="character" w:customStyle="1" w:styleId="ListLabel3258">
    <w:name w:val="ListLabel 3258"/>
    <w:qFormat/>
    <w:rsid w:val="0052389F"/>
    <w:rPr>
      <w:rFonts w:cs="Courier New"/>
    </w:rPr>
  </w:style>
  <w:style w:type="character" w:customStyle="1" w:styleId="ListLabel3259">
    <w:name w:val="ListLabel 3259"/>
    <w:qFormat/>
    <w:rsid w:val="0052389F"/>
    <w:rPr>
      <w:rFonts w:cs="Wingdings"/>
    </w:rPr>
  </w:style>
  <w:style w:type="character" w:customStyle="1" w:styleId="ListLabel3260">
    <w:name w:val="ListLabel 3260"/>
    <w:qFormat/>
    <w:rsid w:val="0052389F"/>
    <w:rPr>
      <w:rFonts w:ascii="Calibri" w:hAnsi="Calibri" w:cs="Symbol"/>
      <w:color w:val="auto"/>
      <w:sz w:val="22"/>
    </w:rPr>
  </w:style>
  <w:style w:type="character" w:customStyle="1" w:styleId="ListLabel3261">
    <w:name w:val="ListLabel 3261"/>
    <w:qFormat/>
    <w:rsid w:val="0052389F"/>
    <w:rPr>
      <w:rFonts w:cs="Courier New"/>
    </w:rPr>
  </w:style>
  <w:style w:type="character" w:customStyle="1" w:styleId="ListLabel3262">
    <w:name w:val="ListLabel 3262"/>
    <w:qFormat/>
    <w:rsid w:val="0052389F"/>
    <w:rPr>
      <w:rFonts w:cs="Wingdings"/>
    </w:rPr>
  </w:style>
  <w:style w:type="character" w:customStyle="1" w:styleId="ListLabel3263">
    <w:name w:val="ListLabel 3263"/>
    <w:qFormat/>
    <w:rsid w:val="0052389F"/>
    <w:rPr>
      <w:rFonts w:cs="Symbol"/>
    </w:rPr>
  </w:style>
  <w:style w:type="character" w:customStyle="1" w:styleId="ListLabel3264">
    <w:name w:val="ListLabel 3264"/>
    <w:qFormat/>
    <w:rsid w:val="0052389F"/>
    <w:rPr>
      <w:rFonts w:cs="Courier New"/>
    </w:rPr>
  </w:style>
  <w:style w:type="character" w:customStyle="1" w:styleId="ListLabel3265">
    <w:name w:val="ListLabel 3265"/>
    <w:qFormat/>
    <w:rsid w:val="0052389F"/>
    <w:rPr>
      <w:rFonts w:cs="Wingdings"/>
    </w:rPr>
  </w:style>
  <w:style w:type="character" w:customStyle="1" w:styleId="ListLabel3266">
    <w:name w:val="ListLabel 3266"/>
    <w:qFormat/>
    <w:rsid w:val="0052389F"/>
    <w:rPr>
      <w:rFonts w:cs="Symbol"/>
    </w:rPr>
  </w:style>
  <w:style w:type="character" w:customStyle="1" w:styleId="ListLabel3267">
    <w:name w:val="ListLabel 3267"/>
    <w:qFormat/>
    <w:rsid w:val="0052389F"/>
    <w:rPr>
      <w:rFonts w:cs="Courier New"/>
    </w:rPr>
  </w:style>
  <w:style w:type="character" w:customStyle="1" w:styleId="ListLabel3268">
    <w:name w:val="ListLabel 3268"/>
    <w:qFormat/>
    <w:rsid w:val="0052389F"/>
    <w:rPr>
      <w:rFonts w:cs="Wingdings"/>
    </w:rPr>
  </w:style>
  <w:style w:type="character" w:customStyle="1" w:styleId="ListLabel3269">
    <w:name w:val="ListLabel 3269"/>
    <w:qFormat/>
    <w:rsid w:val="0052389F"/>
    <w:rPr>
      <w:rFonts w:cs="OpenSymbol"/>
    </w:rPr>
  </w:style>
  <w:style w:type="character" w:customStyle="1" w:styleId="ListLabel3270">
    <w:name w:val="ListLabel 3270"/>
    <w:qFormat/>
    <w:rsid w:val="0052389F"/>
    <w:rPr>
      <w:rFonts w:cs="OpenSymbol"/>
    </w:rPr>
  </w:style>
  <w:style w:type="character" w:customStyle="1" w:styleId="ListLabel3271">
    <w:name w:val="ListLabel 3271"/>
    <w:qFormat/>
    <w:rsid w:val="0052389F"/>
    <w:rPr>
      <w:rFonts w:cs="OpenSymbol"/>
    </w:rPr>
  </w:style>
  <w:style w:type="character" w:customStyle="1" w:styleId="ListLabel3272">
    <w:name w:val="ListLabel 3272"/>
    <w:qFormat/>
    <w:rsid w:val="0052389F"/>
    <w:rPr>
      <w:rFonts w:cs="OpenSymbol"/>
    </w:rPr>
  </w:style>
  <w:style w:type="character" w:customStyle="1" w:styleId="ListLabel3273">
    <w:name w:val="ListLabel 3273"/>
    <w:qFormat/>
    <w:rsid w:val="0052389F"/>
    <w:rPr>
      <w:rFonts w:cs="OpenSymbol"/>
    </w:rPr>
  </w:style>
  <w:style w:type="character" w:customStyle="1" w:styleId="ListLabel3274">
    <w:name w:val="ListLabel 3274"/>
    <w:qFormat/>
    <w:rsid w:val="0052389F"/>
    <w:rPr>
      <w:rFonts w:cs="OpenSymbol"/>
    </w:rPr>
  </w:style>
  <w:style w:type="character" w:customStyle="1" w:styleId="ListLabel3275">
    <w:name w:val="ListLabel 3275"/>
    <w:qFormat/>
    <w:rsid w:val="0052389F"/>
    <w:rPr>
      <w:rFonts w:cs="OpenSymbol"/>
    </w:rPr>
  </w:style>
  <w:style w:type="character" w:customStyle="1" w:styleId="ListLabel3276">
    <w:name w:val="ListLabel 3276"/>
    <w:qFormat/>
    <w:rsid w:val="0052389F"/>
    <w:rPr>
      <w:rFonts w:cs="OpenSymbol"/>
    </w:rPr>
  </w:style>
  <w:style w:type="character" w:customStyle="1" w:styleId="ListLabel3277">
    <w:name w:val="ListLabel 3277"/>
    <w:qFormat/>
    <w:rsid w:val="0052389F"/>
    <w:rPr>
      <w:rFonts w:cs="OpenSymbol"/>
    </w:rPr>
  </w:style>
  <w:style w:type="character" w:customStyle="1" w:styleId="ListLabel3278">
    <w:name w:val="ListLabel 3278"/>
    <w:qFormat/>
    <w:rsid w:val="0052389F"/>
    <w:rPr>
      <w:rFonts w:cs="OpenSymbol"/>
    </w:rPr>
  </w:style>
  <w:style w:type="character" w:customStyle="1" w:styleId="ListLabel3279">
    <w:name w:val="ListLabel 3279"/>
    <w:qFormat/>
    <w:rsid w:val="0052389F"/>
    <w:rPr>
      <w:rFonts w:cs="OpenSymbol"/>
    </w:rPr>
  </w:style>
  <w:style w:type="character" w:customStyle="1" w:styleId="ListLabel3280">
    <w:name w:val="ListLabel 3280"/>
    <w:qFormat/>
    <w:rsid w:val="0052389F"/>
    <w:rPr>
      <w:rFonts w:cs="OpenSymbol"/>
    </w:rPr>
  </w:style>
  <w:style w:type="character" w:customStyle="1" w:styleId="ListLabel3281">
    <w:name w:val="ListLabel 3281"/>
    <w:qFormat/>
    <w:rsid w:val="0052389F"/>
    <w:rPr>
      <w:rFonts w:cs="OpenSymbol"/>
    </w:rPr>
  </w:style>
  <w:style w:type="character" w:customStyle="1" w:styleId="ListLabel3282">
    <w:name w:val="ListLabel 3282"/>
    <w:qFormat/>
    <w:rsid w:val="0052389F"/>
    <w:rPr>
      <w:rFonts w:cs="OpenSymbol"/>
    </w:rPr>
  </w:style>
  <w:style w:type="character" w:customStyle="1" w:styleId="ListLabel3283">
    <w:name w:val="ListLabel 3283"/>
    <w:qFormat/>
    <w:rsid w:val="0052389F"/>
    <w:rPr>
      <w:rFonts w:cs="OpenSymbol"/>
    </w:rPr>
  </w:style>
  <w:style w:type="character" w:customStyle="1" w:styleId="ListLabel3284">
    <w:name w:val="ListLabel 3284"/>
    <w:qFormat/>
    <w:rsid w:val="0052389F"/>
    <w:rPr>
      <w:rFonts w:cs="OpenSymbol"/>
    </w:rPr>
  </w:style>
  <w:style w:type="character" w:customStyle="1" w:styleId="ListLabel3285">
    <w:name w:val="ListLabel 3285"/>
    <w:qFormat/>
    <w:rsid w:val="0052389F"/>
    <w:rPr>
      <w:rFonts w:cs="OpenSymbol"/>
    </w:rPr>
  </w:style>
  <w:style w:type="character" w:customStyle="1" w:styleId="ListLabel3286">
    <w:name w:val="ListLabel 3286"/>
    <w:qFormat/>
    <w:rsid w:val="0052389F"/>
    <w:rPr>
      <w:rFonts w:cs="OpenSymbol"/>
    </w:rPr>
  </w:style>
  <w:style w:type="character" w:customStyle="1" w:styleId="ListLabel3287">
    <w:name w:val="ListLabel 3287"/>
    <w:qFormat/>
    <w:rsid w:val="0052389F"/>
    <w:rPr>
      <w:rFonts w:ascii="Calibri" w:hAnsi="Calibri" w:cs="OpenSymbol"/>
    </w:rPr>
  </w:style>
  <w:style w:type="character" w:customStyle="1" w:styleId="ListLabel3288">
    <w:name w:val="ListLabel 3288"/>
    <w:qFormat/>
    <w:rsid w:val="0052389F"/>
    <w:rPr>
      <w:rFonts w:cs="OpenSymbol"/>
    </w:rPr>
  </w:style>
  <w:style w:type="character" w:customStyle="1" w:styleId="ListLabel3289">
    <w:name w:val="ListLabel 3289"/>
    <w:qFormat/>
    <w:rsid w:val="0052389F"/>
    <w:rPr>
      <w:rFonts w:cs="OpenSymbol"/>
    </w:rPr>
  </w:style>
  <w:style w:type="character" w:customStyle="1" w:styleId="ListLabel3290">
    <w:name w:val="ListLabel 3290"/>
    <w:qFormat/>
    <w:rsid w:val="0052389F"/>
    <w:rPr>
      <w:rFonts w:cs="OpenSymbol"/>
    </w:rPr>
  </w:style>
  <w:style w:type="character" w:customStyle="1" w:styleId="ListLabel3291">
    <w:name w:val="ListLabel 3291"/>
    <w:qFormat/>
    <w:rsid w:val="0052389F"/>
    <w:rPr>
      <w:rFonts w:cs="OpenSymbol"/>
    </w:rPr>
  </w:style>
  <w:style w:type="character" w:customStyle="1" w:styleId="ListLabel3292">
    <w:name w:val="ListLabel 3292"/>
    <w:qFormat/>
    <w:rsid w:val="0052389F"/>
    <w:rPr>
      <w:rFonts w:cs="OpenSymbol"/>
    </w:rPr>
  </w:style>
  <w:style w:type="character" w:customStyle="1" w:styleId="ListLabel3293">
    <w:name w:val="ListLabel 3293"/>
    <w:qFormat/>
    <w:rsid w:val="0052389F"/>
    <w:rPr>
      <w:rFonts w:cs="OpenSymbol"/>
    </w:rPr>
  </w:style>
  <w:style w:type="character" w:customStyle="1" w:styleId="ListLabel3294">
    <w:name w:val="ListLabel 3294"/>
    <w:qFormat/>
    <w:rsid w:val="0052389F"/>
    <w:rPr>
      <w:rFonts w:cs="OpenSymbol"/>
    </w:rPr>
  </w:style>
  <w:style w:type="character" w:customStyle="1" w:styleId="ListLabel3295">
    <w:name w:val="ListLabel 3295"/>
    <w:qFormat/>
    <w:rsid w:val="0052389F"/>
    <w:rPr>
      <w:rFonts w:cs="OpenSymbol"/>
    </w:rPr>
  </w:style>
  <w:style w:type="character" w:customStyle="1" w:styleId="ListLabel3296">
    <w:name w:val="ListLabel 3296"/>
    <w:qFormat/>
    <w:rsid w:val="0052389F"/>
    <w:rPr>
      <w:rFonts w:ascii="Calibri" w:hAnsi="Calibri" w:cs="OpenSymbol"/>
      <w:sz w:val="22"/>
    </w:rPr>
  </w:style>
  <w:style w:type="character" w:customStyle="1" w:styleId="ListLabel3297">
    <w:name w:val="ListLabel 3297"/>
    <w:qFormat/>
    <w:rsid w:val="0052389F"/>
    <w:rPr>
      <w:rFonts w:cs="OpenSymbol"/>
    </w:rPr>
  </w:style>
  <w:style w:type="character" w:customStyle="1" w:styleId="ListLabel3298">
    <w:name w:val="ListLabel 3298"/>
    <w:qFormat/>
    <w:rsid w:val="0052389F"/>
    <w:rPr>
      <w:rFonts w:cs="OpenSymbol"/>
    </w:rPr>
  </w:style>
  <w:style w:type="character" w:customStyle="1" w:styleId="ListLabel3299">
    <w:name w:val="ListLabel 3299"/>
    <w:qFormat/>
    <w:rsid w:val="0052389F"/>
    <w:rPr>
      <w:rFonts w:cs="OpenSymbol"/>
    </w:rPr>
  </w:style>
  <w:style w:type="character" w:customStyle="1" w:styleId="ListLabel3300">
    <w:name w:val="ListLabel 3300"/>
    <w:qFormat/>
    <w:rsid w:val="0052389F"/>
    <w:rPr>
      <w:rFonts w:cs="OpenSymbol"/>
    </w:rPr>
  </w:style>
  <w:style w:type="character" w:customStyle="1" w:styleId="ListLabel3301">
    <w:name w:val="ListLabel 3301"/>
    <w:qFormat/>
    <w:rsid w:val="0052389F"/>
    <w:rPr>
      <w:rFonts w:cs="OpenSymbol"/>
    </w:rPr>
  </w:style>
  <w:style w:type="character" w:customStyle="1" w:styleId="ListLabel3302">
    <w:name w:val="ListLabel 3302"/>
    <w:qFormat/>
    <w:rsid w:val="0052389F"/>
    <w:rPr>
      <w:rFonts w:cs="OpenSymbol"/>
    </w:rPr>
  </w:style>
  <w:style w:type="character" w:customStyle="1" w:styleId="ListLabel3303">
    <w:name w:val="ListLabel 3303"/>
    <w:qFormat/>
    <w:rsid w:val="0052389F"/>
    <w:rPr>
      <w:rFonts w:cs="OpenSymbol"/>
    </w:rPr>
  </w:style>
  <w:style w:type="character" w:customStyle="1" w:styleId="ListLabel3304">
    <w:name w:val="ListLabel 3304"/>
    <w:qFormat/>
    <w:rsid w:val="0052389F"/>
    <w:rPr>
      <w:rFonts w:cs="OpenSymbol"/>
    </w:rPr>
  </w:style>
  <w:style w:type="character" w:customStyle="1" w:styleId="ListLabel3305">
    <w:name w:val="ListLabel 3305"/>
    <w:qFormat/>
    <w:rsid w:val="0052389F"/>
    <w:rPr>
      <w:rFonts w:cs="Symbol"/>
      <w:color w:val="auto"/>
      <w:sz w:val="22"/>
    </w:rPr>
  </w:style>
  <w:style w:type="character" w:customStyle="1" w:styleId="ListLabel3306">
    <w:name w:val="ListLabel 3306"/>
    <w:qFormat/>
    <w:rsid w:val="0052389F"/>
    <w:rPr>
      <w:rFonts w:cs="Courier New"/>
    </w:rPr>
  </w:style>
  <w:style w:type="character" w:customStyle="1" w:styleId="ListLabel3307">
    <w:name w:val="ListLabel 3307"/>
    <w:qFormat/>
    <w:rsid w:val="0052389F"/>
    <w:rPr>
      <w:rFonts w:cs="Wingdings"/>
    </w:rPr>
  </w:style>
  <w:style w:type="character" w:customStyle="1" w:styleId="ListLabel3308">
    <w:name w:val="ListLabel 3308"/>
    <w:qFormat/>
    <w:rsid w:val="0052389F"/>
    <w:rPr>
      <w:rFonts w:cs="Symbol"/>
    </w:rPr>
  </w:style>
  <w:style w:type="character" w:customStyle="1" w:styleId="ListLabel3309">
    <w:name w:val="ListLabel 3309"/>
    <w:qFormat/>
    <w:rsid w:val="0052389F"/>
    <w:rPr>
      <w:rFonts w:cs="Courier New"/>
    </w:rPr>
  </w:style>
  <w:style w:type="character" w:customStyle="1" w:styleId="ListLabel3310">
    <w:name w:val="ListLabel 3310"/>
    <w:qFormat/>
    <w:rsid w:val="0052389F"/>
    <w:rPr>
      <w:rFonts w:cs="Wingdings"/>
    </w:rPr>
  </w:style>
  <w:style w:type="character" w:customStyle="1" w:styleId="ListLabel3311">
    <w:name w:val="ListLabel 3311"/>
    <w:qFormat/>
    <w:rsid w:val="0052389F"/>
    <w:rPr>
      <w:rFonts w:cs="Symbol"/>
    </w:rPr>
  </w:style>
  <w:style w:type="character" w:customStyle="1" w:styleId="ListLabel3312">
    <w:name w:val="ListLabel 3312"/>
    <w:qFormat/>
    <w:rsid w:val="0052389F"/>
    <w:rPr>
      <w:rFonts w:cs="Courier New"/>
    </w:rPr>
  </w:style>
  <w:style w:type="character" w:customStyle="1" w:styleId="ListLabel3313">
    <w:name w:val="ListLabel 3313"/>
    <w:qFormat/>
    <w:rsid w:val="0052389F"/>
    <w:rPr>
      <w:rFonts w:cs="Wingdings"/>
    </w:rPr>
  </w:style>
  <w:style w:type="character" w:customStyle="1" w:styleId="ListLabel3314">
    <w:name w:val="ListLabel 3314"/>
    <w:qFormat/>
    <w:rsid w:val="0052389F"/>
    <w:rPr>
      <w:rFonts w:cs="Courier New"/>
      <w:b/>
      <w:color w:val="auto"/>
      <w:sz w:val="22"/>
    </w:rPr>
  </w:style>
  <w:style w:type="character" w:customStyle="1" w:styleId="ListLabel3315">
    <w:name w:val="ListLabel 3315"/>
    <w:qFormat/>
    <w:rsid w:val="0052389F"/>
    <w:rPr>
      <w:rFonts w:cs="Courier New"/>
    </w:rPr>
  </w:style>
  <w:style w:type="character" w:customStyle="1" w:styleId="ListLabel3316">
    <w:name w:val="ListLabel 3316"/>
    <w:qFormat/>
    <w:rsid w:val="0052389F"/>
    <w:rPr>
      <w:rFonts w:cs="Wingdings"/>
    </w:rPr>
  </w:style>
  <w:style w:type="character" w:customStyle="1" w:styleId="ListLabel3317">
    <w:name w:val="ListLabel 3317"/>
    <w:qFormat/>
    <w:rsid w:val="0052389F"/>
    <w:rPr>
      <w:rFonts w:cs="Symbol"/>
    </w:rPr>
  </w:style>
  <w:style w:type="character" w:customStyle="1" w:styleId="ListLabel3318">
    <w:name w:val="ListLabel 3318"/>
    <w:qFormat/>
    <w:rsid w:val="0052389F"/>
    <w:rPr>
      <w:rFonts w:cs="Courier New"/>
    </w:rPr>
  </w:style>
  <w:style w:type="character" w:customStyle="1" w:styleId="ListLabel3319">
    <w:name w:val="ListLabel 3319"/>
    <w:qFormat/>
    <w:rsid w:val="0052389F"/>
    <w:rPr>
      <w:rFonts w:cs="Wingdings"/>
    </w:rPr>
  </w:style>
  <w:style w:type="character" w:customStyle="1" w:styleId="ListLabel3320">
    <w:name w:val="ListLabel 3320"/>
    <w:qFormat/>
    <w:rsid w:val="0052389F"/>
    <w:rPr>
      <w:rFonts w:cs="Symbol"/>
    </w:rPr>
  </w:style>
  <w:style w:type="character" w:customStyle="1" w:styleId="ListLabel3321">
    <w:name w:val="ListLabel 3321"/>
    <w:qFormat/>
    <w:rsid w:val="0052389F"/>
    <w:rPr>
      <w:rFonts w:cs="Courier New"/>
    </w:rPr>
  </w:style>
  <w:style w:type="character" w:customStyle="1" w:styleId="ListLabel3322">
    <w:name w:val="ListLabel 3322"/>
    <w:qFormat/>
    <w:rsid w:val="0052389F"/>
    <w:rPr>
      <w:rFonts w:cs="Wingdings"/>
    </w:rPr>
  </w:style>
  <w:style w:type="character" w:customStyle="1" w:styleId="ListLabel3323">
    <w:name w:val="ListLabel 3323"/>
    <w:qFormat/>
    <w:rsid w:val="0052389F"/>
    <w:rPr>
      <w:rFonts w:cs="Symbol"/>
      <w:sz w:val="22"/>
    </w:rPr>
  </w:style>
  <w:style w:type="character" w:customStyle="1" w:styleId="ListLabel3324">
    <w:name w:val="ListLabel 3324"/>
    <w:qFormat/>
    <w:rsid w:val="0052389F"/>
    <w:rPr>
      <w:rFonts w:cs="Courier New"/>
    </w:rPr>
  </w:style>
  <w:style w:type="character" w:customStyle="1" w:styleId="ListLabel3325">
    <w:name w:val="ListLabel 3325"/>
    <w:qFormat/>
    <w:rsid w:val="0052389F"/>
    <w:rPr>
      <w:rFonts w:cs="Wingdings"/>
    </w:rPr>
  </w:style>
  <w:style w:type="character" w:customStyle="1" w:styleId="ListLabel3326">
    <w:name w:val="ListLabel 3326"/>
    <w:qFormat/>
    <w:rsid w:val="0052389F"/>
    <w:rPr>
      <w:rFonts w:cs="Symbol"/>
    </w:rPr>
  </w:style>
  <w:style w:type="character" w:customStyle="1" w:styleId="ListLabel3327">
    <w:name w:val="ListLabel 3327"/>
    <w:qFormat/>
    <w:rsid w:val="0052389F"/>
    <w:rPr>
      <w:rFonts w:cs="Courier New"/>
    </w:rPr>
  </w:style>
  <w:style w:type="character" w:customStyle="1" w:styleId="ListLabel3328">
    <w:name w:val="ListLabel 3328"/>
    <w:qFormat/>
    <w:rsid w:val="0052389F"/>
    <w:rPr>
      <w:rFonts w:cs="Wingdings"/>
    </w:rPr>
  </w:style>
  <w:style w:type="character" w:customStyle="1" w:styleId="ListLabel3329">
    <w:name w:val="ListLabel 3329"/>
    <w:qFormat/>
    <w:rsid w:val="0052389F"/>
    <w:rPr>
      <w:rFonts w:cs="Symbol"/>
    </w:rPr>
  </w:style>
  <w:style w:type="character" w:customStyle="1" w:styleId="ListLabel3330">
    <w:name w:val="ListLabel 3330"/>
    <w:qFormat/>
    <w:rsid w:val="0052389F"/>
    <w:rPr>
      <w:rFonts w:cs="Courier New"/>
    </w:rPr>
  </w:style>
  <w:style w:type="character" w:customStyle="1" w:styleId="ListLabel3331">
    <w:name w:val="ListLabel 3331"/>
    <w:qFormat/>
    <w:rsid w:val="0052389F"/>
    <w:rPr>
      <w:rFonts w:cs="Wingdings"/>
    </w:rPr>
  </w:style>
  <w:style w:type="character" w:customStyle="1" w:styleId="ListLabel3332">
    <w:name w:val="ListLabel 3332"/>
    <w:qFormat/>
    <w:rsid w:val="0052389F"/>
    <w:rPr>
      <w:rFonts w:ascii="Calibri" w:hAnsi="Calibri" w:cs="Symbol"/>
      <w:sz w:val="22"/>
    </w:rPr>
  </w:style>
  <w:style w:type="character" w:customStyle="1" w:styleId="ListLabel3333">
    <w:name w:val="ListLabel 3333"/>
    <w:qFormat/>
    <w:rsid w:val="0052389F"/>
    <w:rPr>
      <w:rFonts w:cs="Courier New"/>
    </w:rPr>
  </w:style>
  <w:style w:type="character" w:customStyle="1" w:styleId="ListLabel3334">
    <w:name w:val="ListLabel 3334"/>
    <w:qFormat/>
    <w:rsid w:val="0052389F"/>
    <w:rPr>
      <w:rFonts w:cs="Wingdings"/>
    </w:rPr>
  </w:style>
  <w:style w:type="character" w:customStyle="1" w:styleId="ListLabel3335">
    <w:name w:val="ListLabel 3335"/>
    <w:qFormat/>
    <w:rsid w:val="0052389F"/>
    <w:rPr>
      <w:rFonts w:cs="Symbol"/>
    </w:rPr>
  </w:style>
  <w:style w:type="character" w:customStyle="1" w:styleId="ListLabel3336">
    <w:name w:val="ListLabel 3336"/>
    <w:qFormat/>
    <w:rsid w:val="0052389F"/>
    <w:rPr>
      <w:rFonts w:cs="Courier New"/>
    </w:rPr>
  </w:style>
  <w:style w:type="character" w:customStyle="1" w:styleId="ListLabel3337">
    <w:name w:val="ListLabel 3337"/>
    <w:qFormat/>
    <w:rsid w:val="0052389F"/>
    <w:rPr>
      <w:rFonts w:cs="Wingdings"/>
    </w:rPr>
  </w:style>
  <w:style w:type="character" w:customStyle="1" w:styleId="ListLabel3338">
    <w:name w:val="ListLabel 3338"/>
    <w:qFormat/>
    <w:rsid w:val="0052389F"/>
    <w:rPr>
      <w:rFonts w:cs="Symbol"/>
    </w:rPr>
  </w:style>
  <w:style w:type="character" w:customStyle="1" w:styleId="ListLabel3339">
    <w:name w:val="ListLabel 3339"/>
    <w:qFormat/>
    <w:rsid w:val="0052389F"/>
    <w:rPr>
      <w:rFonts w:cs="Courier New"/>
    </w:rPr>
  </w:style>
  <w:style w:type="character" w:customStyle="1" w:styleId="ListLabel3340">
    <w:name w:val="ListLabel 3340"/>
    <w:qFormat/>
    <w:rsid w:val="0052389F"/>
    <w:rPr>
      <w:rFonts w:cs="Wingdings"/>
    </w:rPr>
  </w:style>
  <w:style w:type="character" w:customStyle="1" w:styleId="ListLabel3341">
    <w:name w:val="ListLabel 3341"/>
    <w:qFormat/>
    <w:rsid w:val="0052389F"/>
    <w:rPr>
      <w:rFonts w:cs="Symbol"/>
    </w:rPr>
  </w:style>
  <w:style w:type="character" w:customStyle="1" w:styleId="ListLabel3342">
    <w:name w:val="ListLabel 3342"/>
    <w:qFormat/>
    <w:rsid w:val="0052389F"/>
    <w:rPr>
      <w:rFonts w:cs="Courier New"/>
    </w:rPr>
  </w:style>
  <w:style w:type="character" w:customStyle="1" w:styleId="ListLabel3343">
    <w:name w:val="ListLabel 3343"/>
    <w:qFormat/>
    <w:rsid w:val="0052389F"/>
    <w:rPr>
      <w:rFonts w:cs="Wingdings"/>
    </w:rPr>
  </w:style>
  <w:style w:type="character" w:customStyle="1" w:styleId="ListLabel3344">
    <w:name w:val="ListLabel 3344"/>
    <w:qFormat/>
    <w:rsid w:val="0052389F"/>
    <w:rPr>
      <w:rFonts w:cs="Symbol"/>
    </w:rPr>
  </w:style>
  <w:style w:type="character" w:customStyle="1" w:styleId="ListLabel3345">
    <w:name w:val="ListLabel 3345"/>
    <w:qFormat/>
    <w:rsid w:val="0052389F"/>
    <w:rPr>
      <w:rFonts w:cs="Courier New"/>
    </w:rPr>
  </w:style>
  <w:style w:type="character" w:customStyle="1" w:styleId="ListLabel3346">
    <w:name w:val="ListLabel 3346"/>
    <w:qFormat/>
    <w:rsid w:val="0052389F"/>
    <w:rPr>
      <w:rFonts w:cs="Wingdings"/>
    </w:rPr>
  </w:style>
  <w:style w:type="character" w:customStyle="1" w:styleId="ListLabel3347">
    <w:name w:val="ListLabel 3347"/>
    <w:qFormat/>
    <w:rsid w:val="0052389F"/>
    <w:rPr>
      <w:rFonts w:cs="Symbol"/>
    </w:rPr>
  </w:style>
  <w:style w:type="character" w:customStyle="1" w:styleId="ListLabel3348">
    <w:name w:val="ListLabel 3348"/>
    <w:qFormat/>
    <w:rsid w:val="0052389F"/>
    <w:rPr>
      <w:rFonts w:cs="Courier New"/>
    </w:rPr>
  </w:style>
  <w:style w:type="character" w:customStyle="1" w:styleId="ListLabel3349">
    <w:name w:val="ListLabel 3349"/>
    <w:qFormat/>
    <w:rsid w:val="0052389F"/>
    <w:rPr>
      <w:rFonts w:cs="Wingdings"/>
    </w:rPr>
  </w:style>
  <w:style w:type="character" w:customStyle="1" w:styleId="ListLabel3350">
    <w:name w:val="ListLabel 3350"/>
    <w:qFormat/>
    <w:rsid w:val="0052389F"/>
    <w:rPr>
      <w:rFonts w:ascii="Calibri" w:hAnsi="Calibri" w:cs="Symbol"/>
      <w:sz w:val="22"/>
    </w:rPr>
  </w:style>
  <w:style w:type="character" w:customStyle="1" w:styleId="ListLabel3351">
    <w:name w:val="ListLabel 3351"/>
    <w:qFormat/>
    <w:rsid w:val="0052389F"/>
    <w:rPr>
      <w:rFonts w:cs="Courier New"/>
    </w:rPr>
  </w:style>
  <w:style w:type="character" w:customStyle="1" w:styleId="ListLabel3352">
    <w:name w:val="ListLabel 3352"/>
    <w:qFormat/>
    <w:rsid w:val="0052389F"/>
    <w:rPr>
      <w:rFonts w:cs="Wingdings"/>
    </w:rPr>
  </w:style>
  <w:style w:type="character" w:customStyle="1" w:styleId="ListLabel3353">
    <w:name w:val="ListLabel 3353"/>
    <w:qFormat/>
    <w:rsid w:val="0052389F"/>
    <w:rPr>
      <w:rFonts w:cs="Symbol"/>
    </w:rPr>
  </w:style>
  <w:style w:type="character" w:customStyle="1" w:styleId="ListLabel3354">
    <w:name w:val="ListLabel 3354"/>
    <w:qFormat/>
    <w:rsid w:val="0052389F"/>
    <w:rPr>
      <w:rFonts w:cs="Courier New"/>
    </w:rPr>
  </w:style>
  <w:style w:type="character" w:customStyle="1" w:styleId="ListLabel3355">
    <w:name w:val="ListLabel 3355"/>
    <w:qFormat/>
    <w:rsid w:val="0052389F"/>
    <w:rPr>
      <w:rFonts w:cs="Wingdings"/>
    </w:rPr>
  </w:style>
  <w:style w:type="character" w:customStyle="1" w:styleId="ListLabel3356">
    <w:name w:val="ListLabel 3356"/>
    <w:qFormat/>
    <w:rsid w:val="0052389F"/>
    <w:rPr>
      <w:rFonts w:cs="Symbol"/>
    </w:rPr>
  </w:style>
  <w:style w:type="character" w:customStyle="1" w:styleId="ListLabel3357">
    <w:name w:val="ListLabel 3357"/>
    <w:qFormat/>
    <w:rsid w:val="0052389F"/>
    <w:rPr>
      <w:rFonts w:cs="Courier New"/>
    </w:rPr>
  </w:style>
  <w:style w:type="character" w:customStyle="1" w:styleId="ListLabel3358">
    <w:name w:val="ListLabel 3358"/>
    <w:qFormat/>
    <w:rsid w:val="0052389F"/>
    <w:rPr>
      <w:rFonts w:cs="Wingdings"/>
    </w:rPr>
  </w:style>
  <w:style w:type="character" w:customStyle="1" w:styleId="ListLabel3359">
    <w:name w:val="ListLabel 3359"/>
    <w:qFormat/>
    <w:rsid w:val="0052389F"/>
    <w:rPr>
      <w:rFonts w:ascii="Calibri" w:hAnsi="Calibri" w:cs="Symbol"/>
      <w:sz w:val="22"/>
    </w:rPr>
  </w:style>
  <w:style w:type="character" w:customStyle="1" w:styleId="ListLabel3360">
    <w:name w:val="ListLabel 3360"/>
    <w:qFormat/>
    <w:rsid w:val="0052389F"/>
    <w:rPr>
      <w:rFonts w:cs="Courier New"/>
    </w:rPr>
  </w:style>
  <w:style w:type="character" w:customStyle="1" w:styleId="ListLabel3361">
    <w:name w:val="ListLabel 3361"/>
    <w:qFormat/>
    <w:rsid w:val="0052389F"/>
    <w:rPr>
      <w:rFonts w:cs="Wingdings"/>
    </w:rPr>
  </w:style>
  <w:style w:type="character" w:customStyle="1" w:styleId="ListLabel3362">
    <w:name w:val="ListLabel 3362"/>
    <w:qFormat/>
    <w:rsid w:val="0052389F"/>
    <w:rPr>
      <w:rFonts w:cs="Symbol"/>
    </w:rPr>
  </w:style>
  <w:style w:type="character" w:customStyle="1" w:styleId="ListLabel3363">
    <w:name w:val="ListLabel 3363"/>
    <w:qFormat/>
    <w:rsid w:val="0052389F"/>
    <w:rPr>
      <w:rFonts w:cs="Courier New"/>
    </w:rPr>
  </w:style>
  <w:style w:type="character" w:customStyle="1" w:styleId="ListLabel3364">
    <w:name w:val="ListLabel 3364"/>
    <w:qFormat/>
    <w:rsid w:val="0052389F"/>
    <w:rPr>
      <w:rFonts w:cs="Wingdings"/>
    </w:rPr>
  </w:style>
  <w:style w:type="character" w:customStyle="1" w:styleId="ListLabel3365">
    <w:name w:val="ListLabel 3365"/>
    <w:qFormat/>
    <w:rsid w:val="0052389F"/>
    <w:rPr>
      <w:rFonts w:cs="Symbol"/>
    </w:rPr>
  </w:style>
  <w:style w:type="character" w:customStyle="1" w:styleId="ListLabel3366">
    <w:name w:val="ListLabel 3366"/>
    <w:qFormat/>
    <w:rsid w:val="0052389F"/>
    <w:rPr>
      <w:rFonts w:cs="Courier New"/>
    </w:rPr>
  </w:style>
  <w:style w:type="character" w:customStyle="1" w:styleId="ListLabel3367">
    <w:name w:val="ListLabel 3367"/>
    <w:qFormat/>
    <w:rsid w:val="0052389F"/>
    <w:rPr>
      <w:rFonts w:cs="Wingdings"/>
    </w:rPr>
  </w:style>
  <w:style w:type="character" w:customStyle="1" w:styleId="ListLabel3368">
    <w:name w:val="ListLabel 3368"/>
    <w:qFormat/>
    <w:rsid w:val="0052389F"/>
    <w:rPr>
      <w:rFonts w:cs="Symbol"/>
    </w:rPr>
  </w:style>
  <w:style w:type="character" w:customStyle="1" w:styleId="ListLabel3369">
    <w:name w:val="ListLabel 3369"/>
    <w:qFormat/>
    <w:rsid w:val="0052389F"/>
    <w:rPr>
      <w:rFonts w:cs="Courier New"/>
    </w:rPr>
  </w:style>
  <w:style w:type="character" w:customStyle="1" w:styleId="ListLabel3370">
    <w:name w:val="ListLabel 3370"/>
    <w:qFormat/>
    <w:rsid w:val="0052389F"/>
    <w:rPr>
      <w:rFonts w:cs="Wingdings"/>
    </w:rPr>
  </w:style>
  <w:style w:type="character" w:customStyle="1" w:styleId="ListLabel3371">
    <w:name w:val="ListLabel 3371"/>
    <w:qFormat/>
    <w:rsid w:val="0052389F"/>
    <w:rPr>
      <w:rFonts w:cs="Symbol"/>
    </w:rPr>
  </w:style>
  <w:style w:type="character" w:customStyle="1" w:styleId="ListLabel3372">
    <w:name w:val="ListLabel 3372"/>
    <w:qFormat/>
    <w:rsid w:val="0052389F"/>
    <w:rPr>
      <w:rFonts w:cs="Courier New"/>
    </w:rPr>
  </w:style>
  <w:style w:type="character" w:customStyle="1" w:styleId="ListLabel3373">
    <w:name w:val="ListLabel 3373"/>
    <w:qFormat/>
    <w:rsid w:val="0052389F"/>
    <w:rPr>
      <w:rFonts w:cs="Wingdings"/>
    </w:rPr>
  </w:style>
  <w:style w:type="character" w:customStyle="1" w:styleId="ListLabel3374">
    <w:name w:val="ListLabel 3374"/>
    <w:qFormat/>
    <w:rsid w:val="0052389F"/>
    <w:rPr>
      <w:rFonts w:cs="Symbol"/>
    </w:rPr>
  </w:style>
  <w:style w:type="character" w:customStyle="1" w:styleId="ListLabel3375">
    <w:name w:val="ListLabel 3375"/>
    <w:qFormat/>
    <w:rsid w:val="0052389F"/>
    <w:rPr>
      <w:rFonts w:cs="Courier New"/>
    </w:rPr>
  </w:style>
  <w:style w:type="character" w:customStyle="1" w:styleId="ListLabel3376">
    <w:name w:val="ListLabel 3376"/>
    <w:qFormat/>
    <w:rsid w:val="0052389F"/>
    <w:rPr>
      <w:rFonts w:cs="Wingdings"/>
    </w:rPr>
  </w:style>
  <w:style w:type="character" w:customStyle="1" w:styleId="ListLabel3377">
    <w:name w:val="ListLabel 3377"/>
    <w:qFormat/>
    <w:rsid w:val="0052389F"/>
    <w:rPr>
      <w:rFonts w:ascii="Calibri" w:hAnsi="Calibri" w:cs="OpenSymbol"/>
      <w:sz w:val="22"/>
    </w:rPr>
  </w:style>
  <w:style w:type="character" w:customStyle="1" w:styleId="ListLabel3378">
    <w:name w:val="ListLabel 3378"/>
    <w:qFormat/>
    <w:rsid w:val="0052389F"/>
    <w:rPr>
      <w:rFonts w:cs="OpenSymbol"/>
    </w:rPr>
  </w:style>
  <w:style w:type="character" w:customStyle="1" w:styleId="ListLabel3379">
    <w:name w:val="ListLabel 3379"/>
    <w:qFormat/>
    <w:rsid w:val="0052389F"/>
    <w:rPr>
      <w:rFonts w:cs="OpenSymbol"/>
    </w:rPr>
  </w:style>
  <w:style w:type="character" w:customStyle="1" w:styleId="ListLabel3380">
    <w:name w:val="ListLabel 3380"/>
    <w:qFormat/>
    <w:rsid w:val="0052389F"/>
    <w:rPr>
      <w:rFonts w:cs="OpenSymbol"/>
    </w:rPr>
  </w:style>
  <w:style w:type="character" w:customStyle="1" w:styleId="ListLabel3381">
    <w:name w:val="ListLabel 3381"/>
    <w:qFormat/>
    <w:rsid w:val="0052389F"/>
    <w:rPr>
      <w:rFonts w:cs="OpenSymbol"/>
    </w:rPr>
  </w:style>
  <w:style w:type="character" w:customStyle="1" w:styleId="ListLabel3382">
    <w:name w:val="ListLabel 3382"/>
    <w:qFormat/>
    <w:rsid w:val="0052389F"/>
    <w:rPr>
      <w:rFonts w:cs="OpenSymbol"/>
    </w:rPr>
  </w:style>
  <w:style w:type="character" w:customStyle="1" w:styleId="ListLabel3383">
    <w:name w:val="ListLabel 3383"/>
    <w:qFormat/>
    <w:rsid w:val="0052389F"/>
    <w:rPr>
      <w:rFonts w:cs="OpenSymbol"/>
    </w:rPr>
  </w:style>
  <w:style w:type="character" w:customStyle="1" w:styleId="ListLabel3384">
    <w:name w:val="ListLabel 3384"/>
    <w:qFormat/>
    <w:rsid w:val="0052389F"/>
    <w:rPr>
      <w:rFonts w:cs="OpenSymbol"/>
    </w:rPr>
  </w:style>
  <w:style w:type="character" w:customStyle="1" w:styleId="ListLabel3385">
    <w:name w:val="ListLabel 3385"/>
    <w:qFormat/>
    <w:rsid w:val="0052389F"/>
    <w:rPr>
      <w:rFonts w:cs="OpenSymbol"/>
    </w:rPr>
  </w:style>
  <w:style w:type="character" w:customStyle="1" w:styleId="ListLabel3386">
    <w:name w:val="ListLabel 3386"/>
    <w:qFormat/>
    <w:rsid w:val="0052389F"/>
    <w:rPr>
      <w:rFonts w:cs="OpenSymbol"/>
    </w:rPr>
  </w:style>
  <w:style w:type="character" w:customStyle="1" w:styleId="ListLabel3387">
    <w:name w:val="ListLabel 3387"/>
    <w:qFormat/>
    <w:rsid w:val="0052389F"/>
    <w:rPr>
      <w:rFonts w:cs="OpenSymbol"/>
    </w:rPr>
  </w:style>
  <w:style w:type="character" w:customStyle="1" w:styleId="ListLabel3388">
    <w:name w:val="ListLabel 3388"/>
    <w:qFormat/>
    <w:rsid w:val="0052389F"/>
    <w:rPr>
      <w:rFonts w:cs="OpenSymbol"/>
    </w:rPr>
  </w:style>
  <w:style w:type="character" w:customStyle="1" w:styleId="ListLabel3389">
    <w:name w:val="ListLabel 3389"/>
    <w:qFormat/>
    <w:rsid w:val="0052389F"/>
    <w:rPr>
      <w:rFonts w:cs="OpenSymbol"/>
    </w:rPr>
  </w:style>
  <w:style w:type="character" w:customStyle="1" w:styleId="ListLabel3390">
    <w:name w:val="ListLabel 3390"/>
    <w:qFormat/>
    <w:rsid w:val="0052389F"/>
    <w:rPr>
      <w:rFonts w:cs="OpenSymbol"/>
    </w:rPr>
  </w:style>
  <w:style w:type="character" w:customStyle="1" w:styleId="ListLabel3391">
    <w:name w:val="ListLabel 3391"/>
    <w:qFormat/>
    <w:rsid w:val="0052389F"/>
    <w:rPr>
      <w:rFonts w:cs="OpenSymbol"/>
    </w:rPr>
  </w:style>
  <w:style w:type="character" w:customStyle="1" w:styleId="ListLabel3392">
    <w:name w:val="ListLabel 3392"/>
    <w:qFormat/>
    <w:rsid w:val="0052389F"/>
    <w:rPr>
      <w:rFonts w:cs="OpenSymbol"/>
    </w:rPr>
  </w:style>
  <w:style w:type="character" w:customStyle="1" w:styleId="ListLabel3393">
    <w:name w:val="ListLabel 3393"/>
    <w:qFormat/>
    <w:rsid w:val="0052389F"/>
    <w:rPr>
      <w:rFonts w:cs="OpenSymbol"/>
    </w:rPr>
  </w:style>
  <w:style w:type="character" w:customStyle="1" w:styleId="ListLabel3394">
    <w:name w:val="ListLabel 3394"/>
    <w:qFormat/>
    <w:rsid w:val="0052389F"/>
    <w:rPr>
      <w:rFonts w:cs="OpenSymbol"/>
    </w:rPr>
  </w:style>
  <w:style w:type="character" w:customStyle="1" w:styleId="ListLabel3395">
    <w:name w:val="ListLabel 3395"/>
    <w:qFormat/>
    <w:rsid w:val="0052389F"/>
    <w:rPr>
      <w:rFonts w:ascii="Calibri" w:hAnsi="Calibri" w:cs="OpenSymbol"/>
      <w:sz w:val="22"/>
    </w:rPr>
  </w:style>
  <w:style w:type="character" w:customStyle="1" w:styleId="ListLabel3396">
    <w:name w:val="ListLabel 3396"/>
    <w:qFormat/>
    <w:rsid w:val="0052389F"/>
    <w:rPr>
      <w:rFonts w:cs="OpenSymbol"/>
    </w:rPr>
  </w:style>
  <w:style w:type="character" w:customStyle="1" w:styleId="ListLabel3397">
    <w:name w:val="ListLabel 3397"/>
    <w:qFormat/>
    <w:rsid w:val="0052389F"/>
    <w:rPr>
      <w:rFonts w:cs="OpenSymbol"/>
    </w:rPr>
  </w:style>
  <w:style w:type="character" w:customStyle="1" w:styleId="ListLabel3398">
    <w:name w:val="ListLabel 3398"/>
    <w:qFormat/>
    <w:rsid w:val="0052389F"/>
    <w:rPr>
      <w:rFonts w:cs="OpenSymbol"/>
    </w:rPr>
  </w:style>
  <w:style w:type="character" w:customStyle="1" w:styleId="ListLabel3399">
    <w:name w:val="ListLabel 3399"/>
    <w:qFormat/>
    <w:rsid w:val="0052389F"/>
    <w:rPr>
      <w:rFonts w:cs="OpenSymbol"/>
    </w:rPr>
  </w:style>
  <w:style w:type="character" w:customStyle="1" w:styleId="ListLabel3400">
    <w:name w:val="ListLabel 3400"/>
    <w:qFormat/>
    <w:rsid w:val="0052389F"/>
    <w:rPr>
      <w:rFonts w:cs="OpenSymbol"/>
    </w:rPr>
  </w:style>
  <w:style w:type="character" w:customStyle="1" w:styleId="ListLabel3401">
    <w:name w:val="ListLabel 3401"/>
    <w:qFormat/>
    <w:rsid w:val="0052389F"/>
    <w:rPr>
      <w:rFonts w:cs="OpenSymbol"/>
    </w:rPr>
  </w:style>
  <w:style w:type="character" w:customStyle="1" w:styleId="ListLabel3402">
    <w:name w:val="ListLabel 3402"/>
    <w:qFormat/>
    <w:rsid w:val="0052389F"/>
    <w:rPr>
      <w:rFonts w:cs="OpenSymbol"/>
    </w:rPr>
  </w:style>
  <w:style w:type="character" w:customStyle="1" w:styleId="ListLabel3403">
    <w:name w:val="ListLabel 3403"/>
    <w:qFormat/>
    <w:rsid w:val="0052389F"/>
    <w:rPr>
      <w:rFonts w:cs="OpenSymbol"/>
    </w:rPr>
  </w:style>
  <w:style w:type="character" w:customStyle="1" w:styleId="ListLabel3404">
    <w:name w:val="ListLabel 3404"/>
    <w:qFormat/>
    <w:rsid w:val="0052389F"/>
    <w:rPr>
      <w:rFonts w:cs="OpenSymbol"/>
    </w:rPr>
  </w:style>
  <w:style w:type="character" w:customStyle="1" w:styleId="ListLabel3405">
    <w:name w:val="ListLabel 3405"/>
    <w:qFormat/>
    <w:rsid w:val="0052389F"/>
    <w:rPr>
      <w:rFonts w:cs="OpenSymbol"/>
    </w:rPr>
  </w:style>
  <w:style w:type="character" w:customStyle="1" w:styleId="ListLabel3406">
    <w:name w:val="ListLabel 3406"/>
    <w:qFormat/>
    <w:rsid w:val="0052389F"/>
    <w:rPr>
      <w:rFonts w:cs="OpenSymbol"/>
    </w:rPr>
  </w:style>
  <w:style w:type="character" w:customStyle="1" w:styleId="ListLabel3407">
    <w:name w:val="ListLabel 3407"/>
    <w:qFormat/>
    <w:rsid w:val="0052389F"/>
    <w:rPr>
      <w:rFonts w:cs="OpenSymbol"/>
    </w:rPr>
  </w:style>
  <w:style w:type="character" w:customStyle="1" w:styleId="ListLabel3408">
    <w:name w:val="ListLabel 3408"/>
    <w:qFormat/>
    <w:rsid w:val="0052389F"/>
    <w:rPr>
      <w:rFonts w:cs="OpenSymbol"/>
    </w:rPr>
  </w:style>
  <w:style w:type="character" w:customStyle="1" w:styleId="ListLabel3409">
    <w:name w:val="ListLabel 3409"/>
    <w:qFormat/>
    <w:rsid w:val="0052389F"/>
    <w:rPr>
      <w:rFonts w:cs="OpenSymbol"/>
    </w:rPr>
  </w:style>
  <w:style w:type="character" w:customStyle="1" w:styleId="ListLabel3410">
    <w:name w:val="ListLabel 3410"/>
    <w:qFormat/>
    <w:rsid w:val="0052389F"/>
    <w:rPr>
      <w:rFonts w:cs="OpenSymbol"/>
    </w:rPr>
  </w:style>
  <w:style w:type="character" w:customStyle="1" w:styleId="ListLabel3411">
    <w:name w:val="ListLabel 3411"/>
    <w:qFormat/>
    <w:rsid w:val="0052389F"/>
    <w:rPr>
      <w:rFonts w:cs="OpenSymbol"/>
    </w:rPr>
  </w:style>
  <w:style w:type="character" w:customStyle="1" w:styleId="ListLabel3412">
    <w:name w:val="ListLabel 3412"/>
    <w:qFormat/>
    <w:rsid w:val="0052389F"/>
    <w:rPr>
      <w:rFonts w:cs="OpenSymbol"/>
    </w:rPr>
  </w:style>
  <w:style w:type="character" w:customStyle="1" w:styleId="ListLabel3413">
    <w:name w:val="ListLabel 3413"/>
    <w:qFormat/>
    <w:rsid w:val="0052389F"/>
    <w:rPr>
      <w:rFonts w:ascii="Calibri" w:hAnsi="Calibri" w:cs="Symbol"/>
    </w:rPr>
  </w:style>
  <w:style w:type="character" w:customStyle="1" w:styleId="ListLabel3414">
    <w:name w:val="ListLabel 3414"/>
    <w:qFormat/>
    <w:rsid w:val="0052389F"/>
    <w:rPr>
      <w:rFonts w:cs="Courier New"/>
    </w:rPr>
  </w:style>
  <w:style w:type="character" w:customStyle="1" w:styleId="ListLabel3415">
    <w:name w:val="ListLabel 3415"/>
    <w:qFormat/>
    <w:rsid w:val="0052389F"/>
    <w:rPr>
      <w:rFonts w:cs="Wingdings"/>
    </w:rPr>
  </w:style>
  <w:style w:type="character" w:customStyle="1" w:styleId="ListLabel3416">
    <w:name w:val="ListLabel 3416"/>
    <w:qFormat/>
    <w:rsid w:val="0052389F"/>
    <w:rPr>
      <w:rFonts w:cs="Symbol"/>
    </w:rPr>
  </w:style>
  <w:style w:type="character" w:customStyle="1" w:styleId="ListLabel3417">
    <w:name w:val="ListLabel 3417"/>
    <w:qFormat/>
    <w:rsid w:val="0052389F"/>
    <w:rPr>
      <w:rFonts w:cs="Courier New"/>
    </w:rPr>
  </w:style>
  <w:style w:type="character" w:customStyle="1" w:styleId="ListLabel3418">
    <w:name w:val="ListLabel 3418"/>
    <w:qFormat/>
    <w:rsid w:val="0052389F"/>
    <w:rPr>
      <w:rFonts w:cs="Wingdings"/>
    </w:rPr>
  </w:style>
  <w:style w:type="character" w:customStyle="1" w:styleId="ListLabel3419">
    <w:name w:val="ListLabel 3419"/>
    <w:qFormat/>
    <w:rsid w:val="0052389F"/>
    <w:rPr>
      <w:rFonts w:cs="Symbol"/>
    </w:rPr>
  </w:style>
  <w:style w:type="character" w:customStyle="1" w:styleId="ListLabel3420">
    <w:name w:val="ListLabel 3420"/>
    <w:qFormat/>
    <w:rsid w:val="0052389F"/>
    <w:rPr>
      <w:rFonts w:cs="Courier New"/>
    </w:rPr>
  </w:style>
  <w:style w:type="character" w:customStyle="1" w:styleId="ListLabel3421">
    <w:name w:val="ListLabel 3421"/>
    <w:qFormat/>
    <w:rsid w:val="0052389F"/>
    <w:rPr>
      <w:rFonts w:cs="Wingdings"/>
    </w:rPr>
  </w:style>
  <w:style w:type="character" w:customStyle="1" w:styleId="ListLabel3422">
    <w:name w:val="ListLabel 3422"/>
    <w:qFormat/>
    <w:rsid w:val="0052389F"/>
    <w:rPr>
      <w:rFonts w:asciiTheme="minorHAnsi" w:hAnsiTheme="minorHAnsi" w:cstheme="minorHAnsi"/>
      <w:sz w:val="22"/>
      <w:szCs w:val="22"/>
    </w:rPr>
  </w:style>
  <w:style w:type="character" w:customStyle="1" w:styleId="ListLabel3423">
    <w:name w:val="ListLabel 3423"/>
    <w:qFormat/>
    <w:rsid w:val="0052389F"/>
  </w:style>
  <w:style w:type="character" w:customStyle="1" w:styleId="ListLabel3424">
    <w:name w:val="ListLabel 3424"/>
    <w:qFormat/>
    <w:rsid w:val="0052389F"/>
  </w:style>
  <w:style w:type="character" w:customStyle="1" w:styleId="ListLabel3425">
    <w:name w:val="ListLabel 3425"/>
    <w:qFormat/>
    <w:rsid w:val="0052389F"/>
    <w:rPr>
      <w:rFonts w:asciiTheme="minorHAnsi" w:hAnsiTheme="minorHAnsi" w:cstheme="minorHAnsi"/>
      <w:sz w:val="22"/>
      <w:lang w:val="en-US"/>
    </w:rPr>
  </w:style>
  <w:style w:type="character" w:customStyle="1" w:styleId="ListLabel3426">
    <w:name w:val="ListLabel 3426"/>
    <w:qFormat/>
    <w:rsid w:val="0052389F"/>
    <w:rPr>
      <w:lang w:val="fr-CH"/>
    </w:rPr>
  </w:style>
  <w:style w:type="character" w:customStyle="1" w:styleId="ListLabel3427">
    <w:name w:val="ListLabel 3427"/>
    <w:qFormat/>
    <w:rsid w:val="0052389F"/>
    <w:rPr>
      <w:rFonts w:asciiTheme="minorHAnsi" w:hAnsiTheme="minorHAnsi" w:cstheme="minorHAnsi"/>
      <w:sz w:val="22"/>
    </w:rPr>
  </w:style>
  <w:style w:type="character" w:customStyle="1" w:styleId="ListLabel3428">
    <w:name w:val="ListLabel 3428"/>
    <w:qFormat/>
    <w:rsid w:val="0052389F"/>
    <w:rPr>
      <w:rFonts w:eastAsia="Arial" w:cstheme="minorHAnsi"/>
      <w:sz w:val="22"/>
    </w:rPr>
  </w:style>
  <w:style w:type="character" w:customStyle="1" w:styleId="ListLabel3429">
    <w:name w:val="ListLabel 3429"/>
    <w:qFormat/>
    <w:rsid w:val="0052389F"/>
    <w:rPr>
      <w:rFonts w:cstheme="minorHAnsi"/>
      <w:sz w:val="22"/>
    </w:rPr>
  </w:style>
  <w:style w:type="character" w:customStyle="1" w:styleId="ListLabel3430">
    <w:name w:val="ListLabel 3430"/>
    <w:qFormat/>
    <w:rsid w:val="0052389F"/>
    <w:rPr>
      <w:rFonts w:cstheme="minorHAnsi"/>
      <w:bCs/>
      <w:iCs/>
      <w:color w:val="1155CC"/>
      <w:sz w:val="22"/>
      <w:highlight w:val="white"/>
    </w:rPr>
  </w:style>
  <w:style w:type="character" w:customStyle="1" w:styleId="ListLabel3431">
    <w:name w:val="ListLabel 3431"/>
    <w:qFormat/>
    <w:rsid w:val="0052389F"/>
    <w:rPr>
      <w:rFonts w:cstheme="minorHAnsi"/>
    </w:rPr>
  </w:style>
  <w:style w:type="character" w:customStyle="1" w:styleId="ListLabel3432">
    <w:name w:val="ListLabel 3432"/>
    <w:qFormat/>
    <w:rsid w:val="0052389F"/>
    <w:rPr>
      <w:rFonts w:cstheme="minorHAnsi"/>
      <w:iCs/>
      <w:sz w:val="22"/>
      <w:highlight w:val="white"/>
    </w:rPr>
  </w:style>
  <w:style w:type="character" w:customStyle="1" w:styleId="ListLabel3433">
    <w:name w:val="ListLabel 3433"/>
    <w:qFormat/>
    <w:rsid w:val="0052389F"/>
  </w:style>
  <w:style w:type="character" w:customStyle="1" w:styleId="ListLabel3434">
    <w:name w:val="ListLabel 3434"/>
    <w:qFormat/>
    <w:rsid w:val="0052389F"/>
    <w:rPr>
      <w:rFonts w:cstheme="minorHAnsi"/>
    </w:rPr>
  </w:style>
  <w:style w:type="character" w:customStyle="1" w:styleId="ListLabel3435">
    <w:name w:val="ListLabel 3435"/>
    <w:qFormat/>
    <w:rsid w:val="0052389F"/>
    <w:rPr>
      <w:rFonts w:cstheme="minorHAnsi"/>
      <w:lang w:val="fr-CH"/>
    </w:rPr>
  </w:style>
  <w:style w:type="character" w:customStyle="1" w:styleId="ListLabel3436">
    <w:name w:val="ListLabel 3436"/>
    <w:qFormat/>
    <w:rsid w:val="0052389F"/>
    <w:rPr>
      <w:rFonts w:cstheme="minorHAnsi"/>
      <w:color w:val="000000" w:themeColor="text1"/>
    </w:rPr>
  </w:style>
  <w:style w:type="character" w:customStyle="1" w:styleId="ListLabel3437">
    <w:name w:val="ListLabel 3437"/>
    <w:qFormat/>
    <w:rsid w:val="0052389F"/>
    <w:rPr>
      <w:rFonts w:eastAsia="Arial" w:cstheme="minorHAnsi"/>
    </w:rPr>
  </w:style>
  <w:style w:type="character" w:customStyle="1" w:styleId="ListLabel3438">
    <w:name w:val="ListLabel 3438"/>
    <w:qFormat/>
    <w:rsid w:val="0052389F"/>
    <w:rPr>
      <w:rFonts w:eastAsia="Arial" w:cstheme="minorHAnsi"/>
      <w:color w:val="000000" w:themeColor="text1"/>
      <w:lang w:val="en-US"/>
    </w:rPr>
  </w:style>
  <w:style w:type="character" w:customStyle="1" w:styleId="ListLabel3439">
    <w:name w:val="ListLabel 3439"/>
    <w:qFormat/>
    <w:rsid w:val="0052389F"/>
    <w:rPr>
      <w:rFonts w:asciiTheme="minorHAnsi" w:eastAsiaTheme="minorHAnsi" w:hAnsiTheme="minorHAnsi" w:cstheme="minorHAnsi"/>
      <w:sz w:val="22"/>
      <w:szCs w:val="22"/>
    </w:rPr>
  </w:style>
  <w:style w:type="character" w:customStyle="1" w:styleId="ListLabel3440">
    <w:name w:val="ListLabel 3440"/>
    <w:qFormat/>
    <w:rsid w:val="0052389F"/>
    <w:rPr>
      <w:rFonts w:asciiTheme="minorHAnsi" w:hAnsiTheme="minorHAnsi" w:cstheme="minorHAnsi"/>
      <w:sz w:val="22"/>
      <w:lang w:val="fr-CH"/>
    </w:rPr>
  </w:style>
  <w:style w:type="character" w:customStyle="1" w:styleId="ListLabel3441">
    <w:name w:val="ListLabel 3441"/>
    <w:qFormat/>
    <w:rsid w:val="0052389F"/>
    <w:rPr>
      <w:rFonts w:cstheme="minorHAnsi"/>
      <w:lang w:val="en-US"/>
    </w:rPr>
  </w:style>
  <w:style w:type="character" w:customStyle="1" w:styleId="ListLabel3442">
    <w:name w:val="ListLabel 3442"/>
    <w:qFormat/>
    <w:rsid w:val="0052389F"/>
    <w:rPr>
      <w:rFonts w:cstheme="minorHAnsi"/>
      <w:lang w:val="it-IT"/>
    </w:rPr>
  </w:style>
  <w:style w:type="character" w:customStyle="1" w:styleId="ListLabel3443">
    <w:name w:val="ListLabel 3443"/>
    <w:qFormat/>
    <w:rsid w:val="0052389F"/>
    <w:rPr>
      <w:rFonts w:cstheme="minorHAnsi"/>
    </w:rPr>
  </w:style>
  <w:style w:type="character" w:customStyle="1" w:styleId="ListLabel3444">
    <w:name w:val="ListLabel 3444"/>
    <w:qFormat/>
    <w:rsid w:val="0052389F"/>
    <w:rPr>
      <w:rFonts w:asciiTheme="minorHAnsi" w:hAnsiTheme="minorHAnsi" w:cstheme="minorHAnsi"/>
      <w:sz w:val="22"/>
      <w:szCs w:val="20"/>
    </w:rPr>
  </w:style>
  <w:style w:type="character" w:customStyle="1" w:styleId="ListLabel3445">
    <w:name w:val="ListLabel 3445"/>
    <w:qFormat/>
    <w:rsid w:val="0052389F"/>
  </w:style>
  <w:style w:type="character" w:customStyle="1" w:styleId="ListLabel3446">
    <w:name w:val="ListLabel 3446"/>
    <w:qFormat/>
    <w:rsid w:val="0052389F"/>
    <w:rPr>
      <w:rFonts w:cstheme="minorHAnsi"/>
      <w:color w:val="auto"/>
    </w:rPr>
  </w:style>
  <w:style w:type="character" w:customStyle="1" w:styleId="ListLabel3447">
    <w:name w:val="ListLabel 3447"/>
    <w:qFormat/>
    <w:rsid w:val="0052389F"/>
    <w:rPr>
      <w:rFonts w:ascii="Calibri" w:hAnsi="Calibri"/>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3448">
    <w:name w:val="ListLabel 3448"/>
    <w:qFormat/>
    <w:rsid w:val="0052389F"/>
    <w:rPr>
      <w:b/>
      <w:bCs w:val="0"/>
      <w:i w:val="0"/>
      <w:iCs w:val="0"/>
      <w:caps w:val="0"/>
      <w:smallCaps w:val="0"/>
      <w:strike w:val="0"/>
      <w:dstrike w:val="0"/>
      <w:vanish w:val="0"/>
      <w:color w:val="2846AD"/>
      <w:spacing w:val="0"/>
      <w:kern w:val="0"/>
      <w:position w:val="0"/>
      <w:sz w:val="28"/>
      <w:u w:val="none"/>
      <w:effect w:val="none"/>
      <w:vertAlign w:val="baseline"/>
      <w:em w:val="none"/>
    </w:rPr>
  </w:style>
  <w:style w:type="character" w:customStyle="1" w:styleId="ListLabel3449">
    <w:name w:val="ListLabel 3449"/>
    <w:qFormat/>
    <w:rsid w:val="0052389F"/>
    <w:rPr>
      <w:rFonts w:cs="Symbol"/>
      <w:color w:val="auto"/>
      <w:sz w:val="22"/>
    </w:rPr>
  </w:style>
  <w:style w:type="character" w:customStyle="1" w:styleId="ListLabel3450">
    <w:name w:val="ListLabel 3450"/>
    <w:qFormat/>
    <w:rsid w:val="0052389F"/>
    <w:rPr>
      <w:rFonts w:ascii="Calibri" w:hAnsi="Calibri" w:cs="Symbol"/>
      <w:color w:val="auto"/>
      <w:sz w:val="22"/>
    </w:rPr>
  </w:style>
  <w:style w:type="character" w:customStyle="1" w:styleId="ListLabel3451">
    <w:name w:val="ListLabel 3451"/>
    <w:qFormat/>
    <w:rsid w:val="0052389F"/>
    <w:rPr>
      <w:rFonts w:cs="Courier New"/>
    </w:rPr>
  </w:style>
  <w:style w:type="character" w:customStyle="1" w:styleId="ListLabel3452">
    <w:name w:val="ListLabel 3452"/>
    <w:qFormat/>
    <w:rsid w:val="0052389F"/>
    <w:rPr>
      <w:rFonts w:cs="Wingdings"/>
    </w:rPr>
  </w:style>
  <w:style w:type="character" w:customStyle="1" w:styleId="ListLabel3453">
    <w:name w:val="ListLabel 3453"/>
    <w:qFormat/>
    <w:rsid w:val="0052389F"/>
    <w:rPr>
      <w:rFonts w:cs="Symbol"/>
    </w:rPr>
  </w:style>
  <w:style w:type="character" w:customStyle="1" w:styleId="ListLabel3454">
    <w:name w:val="ListLabel 3454"/>
    <w:qFormat/>
    <w:rsid w:val="0052389F"/>
    <w:rPr>
      <w:rFonts w:cs="Courier New"/>
    </w:rPr>
  </w:style>
  <w:style w:type="character" w:customStyle="1" w:styleId="ListLabel3455">
    <w:name w:val="ListLabel 3455"/>
    <w:qFormat/>
    <w:rsid w:val="0052389F"/>
    <w:rPr>
      <w:rFonts w:cs="Wingdings"/>
    </w:rPr>
  </w:style>
  <w:style w:type="character" w:customStyle="1" w:styleId="ListLabel3456">
    <w:name w:val="ListLabel 3456"/>
    <w:qFormat/>
    <w:rsid w:val="0052389F"/>
    <w:rPr>
      <w:rFonts w:cs="Symbol"/>
    </w:rPr>
  </w:style>
  <w:style w:type="character" w:customStyle="1" w:styleId="ListLabel3457">
    <w:name w:val="ListLabel 3457"/>
    <w:qFormat/>
    <w:rsid w:val="0052389F"/>
    <w:rPr>
      <w:rFonts w:cs="Courier New"/>
    </w:rPr>
  </w:style>
  <w:style w:type="character" w:customStyle="1" w:styleId="ListLabel3458">
    <w:name w:val="ListLabel 3458"/>
    <w:qFormat/>
    <w:rsid w:val="0052389F"/>
    <w:rPr>
      <w:rFonts w:cs="Wingdings"/>
    </w:rPr>
  </w:style>
  <w:style w:type="character" w:customStyle="1" w:styleId="ListLabel3459">
    <w:name w:val="ListLabel 3459"/>
    <w:qFormat/>
    <w:rsid w:val="0052389F"/>
    <w:rPr>
      <w:rFonts w:cs="Arial"/>
      <w:sz w:val="24"/>
    </w:rPr>
  </w:style>
  <w:style w:type="character" w:customStyle="1" w:styleId="ListLabel3460">
    <w:name w:val="ListLabel 3460"/>
    <w:qFormat/>
    <w:rsid w:val="0052389F"/>
    <w:rPr>
      <w:rFonts w:cs="9999999"/>
    </w:rPr>
  </w:style>
  <w:style w:type="character" w:customStyle="1" w:styleId="ListLabel3461">
    <w:name w:val="ListLabel 3461"/>
    <w:qFormat/>
    <w:rsid w:val="0052389F"/>
    <w:rPr>
      <w:rFonts w:cs="Arial"/>
    </w:rPr>
  </w:style>
  <w:style w:type="character" w:customStyle="1" w:styleId="ListLabel3462">
    <w:name w:val="ListLabel 3462"/>
    <w:qFormat/>
    <w:rsid w:val="0052389F"/>
    <w:rPr>
      <w:rFonts w:cs="9999999"/>
    </w:rPr>
  </w:style>
  <w:style w:type="character" w:customStyle="1" w:styleId="ListLabel3463">
    <w:name w:val="ListLabel 3463"/>
    <w:qFormat/>
    <w:rsid w:val="0052389F"/>
    <w:rPr>
      <w:rFonts w:cs="Arial"/>
    </w:rPr>
  </w:style>
  <w:style w:type="character" w:customStyle="1" w:styleId="ListLabel3464">
    <w:name w:val="ListLabel 3464"/>
    <w:qFormat/>
    <w:rsid w:val="0052389F"/>
    <w:rPr>
      <w:rFonts w:cs="9999999"/>
    </w:rPr>
  </w:style>
  <w:style w:type="character" w:customStyle="1" w:styleId="ListLabel3465">
    <w:name w:val="ListLabel 3465"/>
    <w:qFormat/>
    <w:rsid w:val="0052389F"/>
    <w:rPr>
      <w:rFonts w:cs="Arial"/>
    </w:rPr>
  </w:style>
  <w:style w:type="character" w:customStyle="1" w:styleId="ListLabel3466">
    <w:name w:val="ListLabel 3466"/>
    <w:qFormat/>
    <w:rsid w:val="0052389F"/>
    <w:rPr>
      <w:rFonts w:cs="9999999"/>
    </w:rPr>
  </w:style>
  <w:style w:type="character" w:customStyle="1" w:styleId="ListLabel3467">
    <w:name w:val="ListLabel 3467"/>
    <w:qFormat/>
    <w:rsid w:val="0052389F"/>
    <w:rPr>
      <w:rFonts w:ascii="Calibri" w:hAnsi="Calibri" w:cs="Symbol"/>
      <w:color w:val="auto"/>
      <w:sz w:val="22"/>
    </w:rPr>
  </w:style>
  <w:style w:type="character" w:customStyle="1" w:styleId="ListLabel3468">
    <w:name w:val="ListLabel 3468"/>
    <w:qFormat/>
    <w:rsid w:val="0052389F"/>
    <w:rPr>
      <w:rFonts w:cs="Courier New"/>
    </w:rPr>
  </w:style>
  <w:style w:type="character" w:customStyle="1" w:styleId="ListLabel3469">
    <w:name w:val="ListLabel 3469"/>
    <w:qFormat/>
    <w:rsid w:val="0052389F"/>
    <w:rPr>
      <w:rFonts w:cs="Wingdings"/>
    </w:rPr>
  </w:style>
  <w:style w:type="character" w:customStyle="1" w:styleId="ListLabel3470">
    <w:name w:val="ListLabel 3470"/>
    <w:qFormat/>
    <w:rsid w:val="0052389F"/>
    <w:rPr>
      <w:rFonts w:cs="Symbol"/>
    </w:rPr>
  </w:style>
  <w:style w:type="character" w:customStyle="1" w:styleId="ListLabel3471">
    <w:name w:val="ListLabel 3471"/>
    <w:qFormat/>
    <w:rsid w:val="0052389F"/>
    <w:rPr>
      <w:rFonts w:cs="Courier New"/>
    </w:rPr>
  </w:style>
  <w:style w:type="character" w:customStyle="1" w:styleId="ListLabel3472">
    <w:name w:val="ListLabel 3472"/>
    <w:qFormat/>
    <w:rsid w:val="0052389F"/>
    <w:rPr>
      <w:rFonts w:cs="Wingdings"/>
    </w:rPr>
  </w:style>
  <w:style w:type="character" w:customStyle="1" w:styleId="ListLabel3473">
    <w:name w:val="ListLabel 3473"/>
    <w:qFormat/>
    <w:rsid w:val="0052389F"/>
    <w:rPr>
      <w:rFonts w:cs="Symbol"/>
    </w:rPr>
  </w:style>
  <w:style w:type="character" w:customStyle="1" w:styleId="ListLabel3474">
    <w:name w:val="ListLabel 3474"/>
    <w:qFormat/>
    <w:rsid w:val="0052389F"/>
    <w:rPr>
      <w:rFonts w:cs="Courier New"/>
    </w:rPr>
  </w:style>
  <w:style w:type="character" w:customStyle="1" w:styleId="ListLabel3475">
    <w:name w:val="ListLabel 3475"/>
    <w:qFormat/>
    <w:rsid w:val="0052389F"/>
    <w:rPr>
      <w:rFonts w:cs="Wingdings"/>
    </w:rPr>
  </w:style>
  <w:style w:type="character" w:customStyle="1" w:styleId="ListLabel3476">
    <w:name w:val="ListLabel 3476"/>
    <w:qFormat/>
    <w:rsid w:val="0052389F"/>
    <w:rPr>
      <w:rFonts w:cs="Symbol"/>
      <w:sz w:val="22"/>
    </w:rPr>
  </w:style>
  <w:style w:type="character" w:customStyle="1" w:styleId="ListLabel3477">
    <w:name w:val="ListLabel 3477"/>
    <w:qFormat/>
    <w:rsid w:val="0052389F"/>
    <w:rPr>
      <w:rFonts w:cs="Courier New"/>
    </w:rPr>
  </w:style>
  <w:style w:type="character" w:customStyle="1" w:styleId="ListLabel3478">
    <w:name w:val="ListLabel 3478"/>
    <w:qFormat/>
    <w:rsid w:val="0052389F"/>
    <w:rPr>
      <w:rFonts w:cs="Wingdings"/>
    </w:rPr>
  </w:style>
  <w:style w:type="character" w:customStyle="1" w:styleId="ListLabel3479">
    <w:name w:val="ListLabel 3479"/>
    <w:qFormat/>
    <w:rsid w:val="0052389F"/>
    <w:rPr>
      <w:rFonts w:cs="Symbol"/>
    </w:rPr>
  </w:style>
  <w:style w:type="character" w:customStyle="1" w:styleId="ListLabel3480">
    <w:name w:val="ListLabel 3480"/>
    <w:qFormat/>
    <w:rsid w:val="0052389F"/>
    <w:rPr>
      <w:rFonts w:cs="Courier New"/>
    </w:rPr>
  </w:style>
  <w:style w:type="character" w:customStyle="1" w:styleId="ListLabel3481">
    <w:name w:val="ListLabel 3481"/>
    <w:qFormat/>
    <w:rsid w:val="0052389F"/>
    <w:rPr>
      <w:rFonts w:cs="Wingdings"/>
    </w:rPr>
  </w:style>
  <w:style w:type="character" w:customStyle="1" w:styleId="ListLabel3482">
    <w:name w:val="ListLabel 3482"/>
    <w:qFormat/>
    <w:rsid w:val="0052389F"/>
    <w:rPr>
      <w:rFonts w:cs="Symbol"/>
    </w:rPr>
  </w:style>
  <w:style w:type="character" w:customStyle="1" w:styleId="ListLabel3483">
    <w:name w:val="ListLabel 3483"/>
    <w:qFormat/>
    <w:rsid w:val="0052389F"/>
    <w:rPr>
      <w:rFonts w:cs="Courier New"/>
    </w:rPr>
  </w:style>
  <w:style w:type="character" w:customStyle="1" w:styleId="ListLabel3484">
    <w:name w:val="ListLabel 3484"/>
    <w:qFormat/>
    <w:rsid w:val="0052389F"/>
    <w:rPr>
      <w:rFonts w:cs="Wingdings"/>
    </w:rPr>
  </w:style>
  <w:style w:type="character" w:customStyle="1" w:styleId="ListLabel3485">
    <w:name w:val="ListLabel 3485"/>
    <w:qFormat/>
    <w:rsid w:val="0052389F"/>
    <w:rPr>
      <w:rFonts w:cs="Symbol"/>
      <w:sz w:val="22"/>
    </w:rPr>
  </w:style>
  <w:style w:type="character" w:customStyle="1" w:styleId="ListLabel3486">
    <w:name w:val="ListLabel 3486"/>
    <w:qFormat/>
    <w:rsid w:val="0052389F"/>
    <w:rPr>
      <w:rFonts w:cs="Courier New"/>
    </w:rPr>
  </w:style>
  <w:style w:type="character" w:customStyle="1" w:styleId="ListLabel3487">
    <w:name w:val="ListLabel 3487"/>
    <w:qFormat/>
    <w:rsid w:val="0052389F"/>
    <w:rPr>
      <w:rFonts w:cs="Wingdings"/>
    </w:rPr>
  </w:style>
  <w:style w:type="character" w:customStyle="1" w:styleId="ListLabel3488">
    <w:name w:val="ListLabel 3488"/>
    <w:qFormat/>
    <w:rsid w:val="0052389F"/>
    <w:rPr>
      <w:rFonts w:cs="Symbol"/>
    </w:rPr>
  </w:style>
  <w:style w:type="character" w:customStyle="1" w:styleId="ListLabel3489">
    <w:name w:val="ListLabel 3489"/>
    <w:qFormat/>
    <w:rsid w:val="0052389F"/>
    <w:rPr>
      <w:rFonts w:cs="Courier New"/>
    </w:rPr>
  </w:style>
  <w:style w:type="character" w:customStyle="1" w:styleId="ListLabel3490">
    <w:name w:val="ListLabel 3490"/>
    <w:qFormat/>
    <w:rsid w:val="0052389F"/>
    <w:rPr>
      <w:rFonts w:cs="Wingdings"/>
    </w:rPr>
  </w:style>
  <w:style w:type="character" w:customStyle="1" w:styleId="ListLabel3491">
    <w:name w:val="ListLabel 3491"/>
    <w:qFormat/>
    <w:rsid w:val="0052389F"/>
    <w:rPr>
      <w:rFonts w:cs="Symbol"/>
    </w:rPr>
  </w:style>
  <w:style w:type="character" w:customStyle="1" w:styleId="ListLabel3492">
    <w:name w:val="ListLabel 3492"/>
    <w:qFormat/>
    <w:rsid w:val="0052389F"/>
    <w:rPr>
      <w:rFonts w:cs="Courier New"/>
    </w:rPr>
  </w:style>
  <w:style w:type="character" w:customStyle="1" w:styleId="ListLabel3493">
    <w:name w:val="ListLabel 3493"/>
    <w:qFormat/>
    <w:rsid w:val="0052389F"/>
    <w:rPr>
      <w:rFonts w:cs="Wingdings"/>
    </w:rPr>
  </w:style>
  <w:style w:type="character" w:customStyle="1" w:styleId="ListLabel3494">
    <w:name w:val="ListLabel 3494"/>
    <w:qFormat/>
    <w:rsid w:val="0052389F"/>
    <w:rPr>
      <w:rFonts w:ascii="Calibri" w:hAnsi="Calibri" w:cs="Symbol"/>
      <w:sz w:val="22"/>
    </w:rPr>
  </w:style>
  <w:style w:type="character" w:customStyle="1" w:styleId="ListLabel3495">
    <w:name w:val="ListLabel 3495"/>
    <w:qFormat/>
    <w:rsid w:val="0052389F"/>
    <w:rPr>
      <w:rFonts w:cs="Courier New"/>
    </w:rPr>
  </w:style>
  <w:style w:type="character" w:customStyle="1" w:styleId="ListLabel3496">
    <w:name w:val="ListLabel 3496"/>
    <w:qFormat/>
    <w:rsid w:val="0052389F"/>
    <w:rPr>
      <w:rFonts w:cs="Wingdings"/>
    </w:rPr>
  </w:style>
  <w:style w:type="character" w:customStyle="1" w:styleId="ListLabel3497">
    <w:name w:val="ListLabel 3497"/>
    <w:qFormat/>
    <w:rsid w:val="0052389F"/>
    <w:rPr>
      <w:rFonts w:cs="Symbol"/>
    </w:rPr>
  </w:style>
  <w:style w:type="character" w:customStyle="1" w:styleId="ListLabel3498">
    <w:name w:val="ListLabel 3498"/>
    <w:qFormat/>
    <w:rsid w:val="0052389F"/>
    <w:rPr>
      <w:rFonts w:cs="Courier New"/>
    </w:rPr>
  </w:style>
  <w:style w:type="character" w:customStyle="1" w:styleId="ListLabel3499">
    <w:name w:val="ListLabel 3499"/>
    <w:qFormat/>
    <w:rsid w:val="0052389F"/>
    <w:rPr>
      <w:rFonts w:cs="Wingdings"/>
    </w:rPr>
  </w:style>
  <w:style w:type="character" w:customStyle="1" w:styleId="ListLabel3500">
    <w:name w:val="ListLabel 3500"/>
    <w:qFormat/>
    <w:rsid w:val="0052389F"/>
    <w:rPr>
      <w:rFonts w:cs="Symbol"/>
    </w:rPr>
  </w:style>
  <w:style w:type="character" w:customStyle="1" w:styleId="ListLabel3501">
    <w:name w:val="ListLabel 3501"/>
    <w:qFormat/>
    <w:rsid w:val="0052389F"/>
    <w:rPr>
      <w:rFonts w:cs="Courier New"/>
    </w:rPr>
  </w:style>
  <w:style w:type="character" w:customStyle="1" w:styleId="ListLabel3502">
    <w:name w:val="ListLabel 3502"/>
    <w:qFormat/>
    <w:rsid w:val="0052389F"/>
    <w:rPr>
      <w:rFonts w:cs="Wingdings"/>
    </w:rPr>
  </w:style>
  <w:style w:type="character" w:customStyle="1" w:styleId="ListLabel3503">
    <w:name w:val="ListLabel 3503"/>
    <w:qFormat/>
    <w:rsid w:val="0052389F"/>
    <w:rPr>
      <w:rFonts w:ascii="Calibri" w:hAnsi="Calibri" w:cs="Symbol"/>
      <w:sz w:val="22"/>
    </w:rPr>
  </w:style>
  <w:style w:type="character" w:customStyle="1" w:styleId="ListLabel3504">
    <w:name w:val="ListLabel 3504"/>
    <w:qFormat/>
    <w:rsid w:val="0052389F"/>
    <w:rPr>
      <w:rFonts w:cs="Courier New"/>
    </w:rPr>
  </w:style>
  <w:style w:type="character" w:customStyle="1" w:styleId="ListLabel3505">
    <w:name w:val="ListLabel 3505"/>
    <w:qFormat/>
    <w:rsid w:val="0052389F"/>
    <w:rPr>
      <w:rFonts w:cs="Wingdings"/>
    </w:rPr>
  </w:style>
  <w:style w:type="character" w:customStyle="1" w:styleId="ListLabel3506">
    <w:name w:val="ListLabel 3506"/>
    <w:qFormat/>
    <w:rsid w:val="0052389F"/>
    <w:rPr>
      <w:rFonts w:cs="Symbol"/>
    </w:rPr>
  </w:style>
  <w:style w:type="character" w:customStyle="1" w:styleId="ListLabel3507">
    <w:name w:val="ListLabel 3507"/>
    <w:qFormat/>
    <w:rsid w:val="0052389F"/>
    <w:rPr>
      <w:rFonts w:cs="Courier New"/>
    </w:rPr>
  </w:style>
  <w:style w:type="character" w:customStyle="1" w:styleId="ListLabel3508">
    <w:name w:val="ListLabel 3508"/>
    <w:qFormat/>
    <w:rsid w:val="0052389F"/>
    <w:rPr>
      <w:rFonts w:cs="Wingdings"/>
    </w:rPr>
  </w:style>
  <w:style w:type="character" w:customStyle="1" w:styleId="ListLabel3509">
    <w:name w:val="ListLabel 3509"/>
    <w:qFormat/>
    <w:rsid w:val="0052389F"/>
    <w:rPr>
      <w:rFonts w:cs="Symbol"/>
    </w:rPr>
  </w:style>
  <w:style w:type="character" w:customStyle="1" w:styleId="ListLabel3510">
    <w:name w:val="ListLabel 3510"/>
    <w:qFormat/>
    <w:rsid w:val="0052389F"/>
    <w:rPr>
      <w:rFonts w:cs="Courier New"/>
    </w:rPr>
  </w:style>
  <w:style w:type="character" w:customStyle="1" w:styleId="ListLabel3511">
    <w:name w:val="ListLabel 3511"/>
    <w:qFormat/>
    <w:rsid w:val="0052389F"/>
    <w:rPr>
      <w:rFonts w:cs="Wingdings"/>
    </w:rPr>
  </w:style>
  <w:style w:type="character" w:customStyle="1" w:styleId="ListLabel3512">
    <w:name w:val="ListLabel 3512"/>
    <w:qFormat/>
    <w:rsid w:val="0052389F"/>
    <w:rPr>
      <w:rFonts w:ascii="Calibri" w:hAnsi="Calibri" w:cs="Symbol"/>
      <w:sz w:val="22"/>
    </w:rPr>
  </w:style>
  <w:style w:type="character" w:customStyle="1" w:styleId="ListLabel3513">
    <w:name w:val="ListLabel 3513"/>
    <w:qFormat/>
    <w:rsid w:val="0052389F"/>
    <w:rPr>
      <w:rFonts w:cs="Courier New"/>
    </w:rPr>
  </w:style>
  <w:style w:type="character" w:customStyle="1" w:styleId="ListLabel3514">
    <w:name w:val="ListLabel 3514"/>
    <w:qFormat/>
    <w:rsid w:val="0052389F"/>
    <w:rPr>
      <w:rFonts w:cs="Wingdings"/>
    </w:rPr>
  </w:style>
  <w:style w:type="character" w:customStyle="1" w:styleId="ListLabel3515">
    <w:name w:val="ListLabel 3515"/>
    <w:qFormat/>
    <w:rsid w:val="0052389F"/>
    <w:rPr>
      <w:rFonts w:cs="Symbol"/>
    </w:rPr>
  </w:style>
  <w:style w:type="character" w:customStyle="1" w:styleId="ListLabel3516">
    <w:name w:val="ListLabel 3516"/>
    <w:qFormat/>
    <w:rsid w:val="0052389F"/>
    <w:rPr>
      <w:rFonts w:cs="Courier New"/>
    </w:rPr>
  </w:style>
  <w:style w:type="character" w:customStyle="1" w:styleId="ListLabel3517">
    <w:name w:val="ListLabel 3517"/>
    <w:qFormat/>
    <w:rsid w:val="0052389F"/>
    <w:rPr>
      <w:rFonts w:cs="Wingdings"/>
    </w:rPr>
  </w:style>
  <w:style w:type="character" w:customStyle="1" w:styleId="ListLabel3518">
    <w:name w:val="ListLabel 3518"/>
    <w:qFormat/>
    <w:rsid w:val="0052389F"/>
    <w:rPr>
      <w:rFonts w:cs="Symbol"/>
    </w:rPr>
  </w:style>
  <w:style w:type="character" w:customStyle="1" w:styleId="ListLabel3519">
    <w:name w:val="ListLabel 3519"/>
    <w:qFormat/>
    <w:rsid w:val="0052389F"/>
    <w:rPr>
      <w:rFonts w:cs="Courier New"/>
    </w:rPr>
  </w:style>
  <w:style w:type="character" w:customStyle="1" w:styleId="ListLabel3520">
    <w:name w:val="ListLabel 3520"/>
    <w:qFormat/>
    <w:rsid w:val="0052389F"/>
    <w:rPr>
      <w:rFonts w:cs="Wingdings"/>
    </w:rPr>
  </w:style>
  <w:style w:type="character" w:customStyle="1" w:styleId="ListLabel3521">
    <w:name w:val="ListLabel 3521"/>
    <w:qFormat/>
    <w:rsid w:val="0052389F"/>
    <w:rPr>
      <w:rFonts w:ascii="Calibri" w:hAnsi="Calibri" w:cs="Symbol"/>
      <w:color w:val="auto"/>
      <w:sz w:val="22"/>
    </w:rPr>
  </w:style>
  <w:style w:type="character" w:customStyle="1" w:styleId="ListLabel3522">
    <w:name w:val="ListLabel 3522"/>
    <w:qFormat/>
    <w:rsid w:val="0052389F"/>
    <w:rPr>
      <w:rFonts w:cs="Courier New"/>
    </w:rPr>
  </w:style>
  <w:style w:type="character" w:customStyle="1" w:styleId="ListLabel3523">
    <w:name w:val="ListLabel 3523"/>
    <w:qFormat/>
    <w:rsid w:val="0052389F"/>
    <w:rPr>
      <w:rFonts w:cs="Wingdings"/>
    </w:rPr>
  </w:style>
  <w:style w:type="character" w:customStyle="1" w:styleId="ListLabel3524">
    <w:name w:val="ListLabel 3524"/>
    <w:qFormat/>
    <w:rsid w:val="0052389F"/>
    <w:rPr>
      <w:rFonts w:cs="Symbol"/>
    </w:rPr>
  </w:style>
  <w:style w:type="character" w:customStyle="1" w:styleId="ListLabel3525">
    <w:name w:val="ListLabel 3525"/>
    <w:qFormat/>
    <w:rsid w:val="0052389F"/>
    <w:rPr>
      <w:rFonts w:cs="Courier New"/>
    </w:rPr>
  </w:style>
  <w:style w:type="character" w:customStyle="1" w:styleId="ListLabel3526">
    <w:name w:val="ListLabel 3526"/>
    <w:qFormat/>
    <w:rsid w:val="0052389F"/>
    <w:rPr>
      <w:rFonts w:cs="Wingdings"/>
    </w:rPr>
  </w:style>
  <w:style w:type="character" w:customStyle="1" w:styleId="ListLabel3527">
    <w:name w:val="ListLabel 3527"/>
    <w:qFormat/>
    <w:rsid w:val="0052389F"/>
    <w:rPr>
      <w:rFonts w:cs="Symbol"/>
    </w:rPr>
  </w:style>
  <w:style w:type="character" w:customStyle="1" w:styleId="ListLabel3528">
    <w:name w:val="ListLabel 3528"/>
    <w:qFormat/>
    <w:rsid w:val="0052389F"/>
    <w:rPr>
      <w:rFonts w:cs="Courier New"/>
    </w:rPr>
  </w:style>
  <w:style w:type="character" w:customStyle="1" w:styleId="ListLabel3529">
    <w:name w:val="ListLabel 3529"/>
    <w:qFormat/>
    <w:rsid w:val="0052389F"/>
    <w:rPr>
      <w:rFonts w:cs="Wingdings"/>
    </w:rPr>
  </w:style>
  <w:style w:type="character" w:customStyle="1" w:styleId="ListLabel3530">
    <w:name w:val="ListLabel 3530"/>
    <w:qFormat/>
    <w:rsid w:val="0052389F"/>
    <w:rPr>
      <w:rFonts w:ascii="Calibri" w:hAnsi="Calibri" w:cs="Symbol"/>
      <w:color w:val="auto"/>
      <w:sz w:val="22"/>
    </w:rPr>
  </w:style>
  <w:style w:type="character" w:customStyle="1" w:styleId="ListLabel3531">
    <w:name w:val="ListLabel 3531"/>
    <w:qFormat/>
    <w:rsid w:val="0052389F"/>
    <w:rPr>
      <w:rFonts w:cs="Courier New"/>
    </w:rPr>
  </w:style>
  <w:style w:type="character" w:customStyle="1" w:styleId="ListLabel3532">
    <w:name w:val="ListLabel 3532"/>
    <w:qFormat/>
    <w:rsid w:val="0052389F"/>
    <w:rPr>
      <w:rFonts w:cs="Wingdings"/>
    </w:rPr>
  </w:style>
  <w:style w:type="character" w:customStyle="1" w:styleId="ListLabel3533">
    <w:name w:val="ListLabel 3533"/>
    <w:qFormat/>
    <w:rsid w:val="0052389F"/>
    <w:rPr>
      <w:rFonts w:cs="Symbol"/>
    </w:rPr>
  </w:style>
  <w:style w:type="character" w:customStyle="1" w:styleId="ListLabel3534">
    <w:name w:val="ListLabel 3534"/>
    <w:qFormat/>
    <w:rsid w:val="0052389F"/>
    <w:rPr>
      <w:rFonts w:cs="Courier New"/>
    </w:rPr>
  </w:style>
  <w:style w:type="character" w:customStyle="1" w:styleId="ListLabel3535">
    <w:name w:val="ListLabel 3535"/>
    <w:qFormat/>
    <w:rsid w:val="0052389F"/>
    <w:rPr>
      <w:rFonts w:cs="Wingdings"/>
    </w:rPr>
  </w:style>
  <w:style w:type="character" w:customStyle="1" w:styleId="ListLabel3536">
    <w:name w:val="ListLabel 3536"/>
    <w:qFormat/>
    <w:rsid w:val="0052389F"/>
    <w:rPr>
      <w:rFonts w:cs="Symbol"/>
    </w:rPr>
  </w:style>
  <w:style w:type="character" w:customStyle="1" w:styleId="ListLabel3537">
    <w:name w:val="ListLabel 3537"/>
    <w:qFormat/>
    <w:rsid w:val="0052389F"/>
    <w:rPr>
      <w:rFonts w:cs="Courier New"/>
    </w:rPr>
  </w:style>
  <w:style w:type="character" w:customStyle="1" w:styleId="ListLabel3538">
    <w:name w:val="ListLabel 3538"/>
    <w:qFormat/>
    <w:rsid w:val="0052389F"/>
    <w:rPr>
      <w:rFonts w:cs="Wingdings"/>
    </w:rPr>
  </w:style>
  <w:style w:type="character" w:customStyle="1" w:styleId="ListLabel3539">
    <w:name w:val="ListLabel 3539"/>
    <w:qFormat/>
    <w:rsid w:val="0052389F"/>
    <w:rPr>
      <w:rFonts w:ascii="Calibri" w:hAnsi="Calibri" w:cs="Symbol"/>
      <w:sz w:val="22"/>
    </w:rPr>
  </w:style>
  <w:style w:type="character" w:customStyle="1" w:styleId="ListLabel3540">
    <w:name w:val="ListLabel 3540"/>
    <w:qFormat/>
    <w:rsid w:val="0052389F"/>
    <w:rPr>
      <w:rFonts w:cs="Courier New"/>
    </w:rPr>
  </w:style>
  <w:style w:type="character" w:customStyle="1" w:styleId="ListLabel3541">
    <w:name w:val="ListLabel 3541"/>
    <w:qFormat/>
    <w:rsid w:val="0052389F"/>
    <w:rPr>
      <w:rFonts w:cs="Wingdings"/>
    </w:rPr>
  </w:style>
  <w:style w:type="character" w:customStyle="1" w:styleId="ListLabel3542">
    <w:name w:val="ListLabel 3542"/>
    <w:qFormat/>
    <w:rsid w:val="0052389F"/>
    <w:rPr>
      <w:rFonts w:cs="Symbol"/>
    </w:rPr>
  </w:style>
  <w:style w:type="character" w:customStyle="1" w:styleId="ListLabel3543">
    <w:name w:val="ListLabel 3543"/>
    <w:qFormat/>
    <w:rsid w:val="0052389F"/>
    <w:rPr>
      <w:rFonts w:cs="Courier New"/>
    </w:rPr>
  </w:style>
  <w:style w:type="character" w:customStyle="1" w:styleId="ListLabel3544">
    <w:name w:val="ListLabel 3544"/>
    <w:qFormat/>
    <w:rsid w:val="0052389F"/>
    <w:rPr>
      <w:rFonts w:cs="Wingdings"/>
    </w:rPr>
  </w:style>
  <w:style w:type="character" w:customStyle="1" w:styleId="ListLabel3545">
    <w:name w:val="ListLabel 3545"/>
    <w:qFormat/>
    <w:rsid w:val="0052389F"/>
    <w:rPr>
      <w:rFonts w:cs="Symbol"/>
    </w:rPr>
  </w:style>
  <w:style w:type="character" w:customStyle="1" w:styleId="ListLabel3546">
    <w:name w:val="ListLabel 3546"/>
    <w:qFormat/>
    <w:rsid w:val="0052389F"/>
    <w:rPr>
      <w:rFonts w:cs="Courier New"/>
    </w:rPr>
  </w:style>
  <w:style w:type="character" w:customStyle="1" w:styleId="ListLabel3547">
    <w:name w:val="ListLabel 3547"/>
    <w:qFormat/>
    <w:rsid w:val="0052389F"/>
    <w:rPr>
      <w:rFonts w:cs="Wingdings"/>
    </w:rPr>
  </w:style>
  <w:style w:type="character" w:customStyle="1" w:styleId="ListLabel3548">
    <w:name w:val="ListLabel 3548"/>
    <w:qFormat/>
    <w:rsid w:val="0052389F"/>
    <w:rPr>
      <w:rFonts w:cs="OpenSymbol"/>
    </w:rPr>
  </w:style>
  <w:style w:type="character" w:customStyle="1" w:styleId="ListLabel3549">
    <w:name w:val="ListLabel 3549"/>
    <w:qFormat/>
    <w:rsid w:val="0052389F"/>
    <w:rPr>
      <w:rFonts w:ascii="Calibri" w:hAnsi="Calibri" w:cs="Courier New"/>
      <w:sz w:val="22"/>
    </w:rPr>
  </w:style>
  <w:style w:type="character" w:customStyle="1" w:styleId="ListLabel3550">
    <w:name w:val="ListLabel 3550"/>
    <w:qFormat/>
    <w:rsid w:val="0052389F"/>
    <w:rPr>
      <w:rFonts w:cs="OpenSymbol"/>
    </w:rPr>
  </w:style>
  <w:style w:type="character" w:customStyle="1" w:styleId="ListLabel3551">
    <w:name w:val="ListLabel 3551"/>
    <w:qFormat/>
    <w:rsid w:val="0052389F"/>
    <w:rPr>
      <w:rFonts w:cs="OpenSymbol"/>
    </w:rPr>
  </w:style>
  <w:style w:type="character" w:customStyle="1" w:styleId="ListLabel3552">
    <w:name w:val="ListLabel 3552"/>
    <w:qFormat/>
    <w:rsid w:val="0052389F"/>
    <w:rPr>
      <w:rFonts w:cs="OpenSymbol"/>
    </w:rPr>
  </w:style>
  <w:style w:type="character" w:customStyle="1" w:styleId="ListLabel3553">
    <w:name w:val="ListLabel 3553"/>
    <w:qFormat/>
    <w:rsid w:val="0052389F"/>
    <w:rPr>
      <w:rFonts w:cs="OpenSymbol"/>
    </w:rPr>
  </w:style>
  <w:style w:type="character" w:customStyle="1" w:styleId="ListLabel3554">
    <w:name w:val="ListLabel 3554"/>
    <w:qFormat/>
    <w:rsid w:val="0052389F"/>
    <w:rPr>
      <w:rFonts w:cs="OpenSymbol"/>
    </w:rPr>
  </w:style>
  <w:style w:type="character" w:customStyle="1" w:styleId="ListLabel3555">
    <w:name w:val="ListLabel 3555"/>
    <w:qFormat/>
    <w:rsid w:val="0052389F"/>
    <w:rPr>
      <w:rFonts w:cs="OpenSymbol"/>
    </w:rPr>
  </w:style>
  <w:style w:type="character" w:customStyle="1" w:styleId="ListLabel3556">
    <w:name w:val="ListLabel 3556"/>
    <w:qFormat/>
    <w:rsid w:val="0052389F"/>
    <w:rPr>
      <w:rFonts w:cs="OpenSymbol"/>
    </w:rPr>
  </w:style>
  <w:style w:type="character" w:customStyle="1" w:styleId="ListLabel3557">
    <w:name w:val="ListLabel 3557"/>
    <w:qFormat/>
    <w:rsid w:val="0052389F"/>
    <w:rPr>
      <w:rFonts w:ascii="Calibri" w:hAnsi="Calibri" w:cs="Symbol"/>
      <w:b/>
      <w:color w:val="auto"/>
      <w:sz w:val="22"/>
    </w:rPr>
  </w:style>
  <w:style w:type="character" w:customStyle="1" w:styleId="ListLabel3558">
    <w:name w:val="ListLabel 3558"/>
    <w:qFormat/>
    <w:rsid w:val="0052389F"/>
    <w:rPr>
      <w:rFonts w:cs="Courier New"/>
    </w:rPr>
  </w:style>
  <w:style w:type="character" w:customStyle="1" w:styleId="ListLabel3559">
    <w:name w:val="ListLabel 3559"/>
    <w:qFormat/>
    <w:rsid w:val="0052389F"/>
    <w:rPr>
      <w:rFonts w:cs="Wingdings"/>
    </w:rPr>
  </w:style>
  <w:style w:type="character" w:customStyle="1" w:styleId="ListLabel3560">
    <w:name w:val="ListLabel 3560"/>
    <w:qFormat/>
    <w:rsid w:val="0052389F"/>
    <w:rPr>
      <w:rFonts w:cs="Symbol"/>
    </w:rPr>
  </w:style>
  <w:style w:type="character" w:customStyle="1" w:styleId="ListLabel3561">
    <w:name w:val="ListLabel 3561"/>
    <w:qFormat/>
    <w:rsid w:val="0052389F"/>
    <w:rPr>
      <w:rFonts w:cs="Courier New"/>
    </w:rPr>
  </w:style>
  <w:style w:type="character" w:customStyle="1" w:styleId="ListLabel3562">
    <w:name w:val="ListLabel 3562"/>
    <w:qFormat/>
    <w:rsid w:val="0052389F"/>
    <w:rPr>
      <w:rFonts w:cs="Wingdings"/>
    </w:rPr>
  </w:style>
  <w:style w:type="character" w:customStyle="1" w:styleId="ListLabel3563">
    <w:name w:val="ListLabel 3563"/>
    <w:qFormat/>
    <w:rsid w:val="0052389F"/>
    <w:rPr>
      <w:rFonts w:cs="Symbol"/>
    </w:rPr>
  </w:style>
  <w:style w:type="character" w:customStyle="1" w:styleId="ListLabel3564">
    <w:name w:val="ListLabel 3564"/>
    <w:qFormat/>
    <w:rsid w:val="0052389F"/>
    <w:rPr>
      <w:rFonts w:cs="Courier New"/>
    </w:rPr>
  </w:style>
  <w:style w:type="character" w:customStyle="1" w:styleId="ListLabel3565">
    <w:name w:val="ListLabel 3565"/>
    <w:qFormat/>
    <w:rsid w:val="0052389F"/>
    <w:rPr>
      <w:rFonts w:cs="Wingdings"/>
    </w:rPr>
  </w:style>
  <w:style w:type="character" w:customStyle="1" w:styleId="ListLabel3566">
    <w:name w:val="ListLabel 3566"/>
    <w:qFormat/>
    <w:rsid w:val="0052389F"/>
    <w:rPr>
      <w:rFonts w:cs="Symbol"/>
      <w:b/>
      <w:color w:val="auto"/>
      <w:sz w:val="22"/>
    </w:rPr>
  </w:style>
  <w:style w:type="character" w:customStyle="1" w:styleId="ListLabel3567">
    <w:name w:val="ListLabel 3567"/>
    <w:qFormat/>
    <w:rsid w:val="0052389F"/>
    <w:rPr>
      <w:rFonts w:cs="Courier New"/>
    </w:rPr>
  </w:style>
  <w:style w:type="character" w:customStyle="1" w:styleId="ListLabel3568">
    <w:name w:val="ListLabel 3568"/>
    <w:qFormat/>
    <w:rsid w:val="0052389F"/>
    <w:rPr>
      <w:rFonts w:cs="Wingdings"/>
    </w:rPr>
  </w:style>
  <w:style w:type="character" w:customStyle="1" w:styleId="ListLabel3569">
    <w:name w:val="ListLabel 3569"/>
    <w:qFormat/>
    <w:rsid w:val="0052389F"/>
    <w:rPr>
      <w:rFonts w:cs="Symbol"/>
    </w:rPr>
  </w:style>
  <w:style w:type="character" w:customStyle="1" w:styleId="ListLabel3570">
    <w:name w:val="ListLabel 3570"/>
    <w:qFormat/>
    <w:rsid w:val="0052389F"/>
    <w:rPr>
      <w:rFonts w:cs="Courier New"/>
    </w:rPr>
  </w:style>
  <w:style w:type="character" w:customStyle="1" w:styleId="ListLabel3571">
    <w:name w:val="ListLabel 3571"/>
    <w:qFormat/>
    <w:rsid w:val="0052389F"/>
    <w:rPr>
      <w:rFonts w:cs="Wingdings"/>
    </w:rPr>
  </w:style>
  <w:style w:type="character" w:customStyle="1" w:styleId="ListLabel3572">
    <w:name w:val="ListLabel 3572"/>
    <w:qFormat/>
    <w:rsid w:val="0052389F"/>
    <w:rPr>
      <w:rFonts w:cs="Symbol"/>
    </w:rPr>
  </w:style>
  <w:style w:type="character" w:customStyle="1" w:styleId="ListLabel3573">
    <w:name w:val="ListLabel 3573"/>
    <w:qFormat/>
    <w:rsid w:val="0052389F"/>
    <w:rPr>
      <w:rFonts w:cs="Courier New"/>
    </w:rPr>
  </w:style>
  <w:style w:type="character" w:customStyle="1" w:styleId="ListLabel3574">
    <w:name w:val="ListLabel 3574"/>
    <w:qFormat/>
    <w:rsid w:val="0052389F"/>
    <w:rPr>
      <w:rFonts w:cs="Wingdings"/>
    </w:rPr>
  </w:style>
  <w:style w:type="character" w:customStyle="1" w:styleId="ListLabel3575">
    <w:name w:val="ListLabel 3575"/>
    <w:qFormat/>
    <w:rsid w:val="0052389F"/>
    <w:rPr>
      <w:rFonts w:ascii="Calibri" w:hAnsi="Calibri" w:cs="Symbol"/>
      <w:color w:val="auto"/>
      <w:sz w:val="22"/>
    </w:rPr>
  </w:style>
  <w:style w:type="character" w:customStyle="1" w:styleId="ListLabel3576">
    <w:name w:val="ListLabel 3576"/>
    <w:qFormat/>
    <w:rsid w:val="0052389F"/>
    <w:rPr>
      <w:rFonts w:cs="Courier New"/>
    </w:rPr>
  </w:style>
  <w:style w:type="character" w:customStyle="1" w:styleId="ListLabel3577">
    <w:name w:val="ListLabel 3577"/>
    <w:qFormat/>
    <w:rsid w:val="0052389F"/>
    <w:rPr>
      <w:rFonts w:cs="Wingdings"/>
    </w:rPr>
  </w:style>
  <w:style w:type="character" w:customStyle="1" w:styleId="ListLabel3578">
    <w:name w:val="ListLabel 3578"/>
    <w:qFormat/>
    <w:rsid w:val="0052389F"/>
    <w:rPr>
      <w:rFonts w:cs="Symbol"/>
    </w:rPr>
  </w:style>
  <w:style w:type="character" w:customStyle="1" w:styleId="ListLabel3579">
    <w:name w:val="ListLabel 3579"/>
    <w:qFormat/>
    <w:rsid w:val="0052389F"/>
    <w:rPr>
      <w:rFonts w:cs="Courier New"/>
    </w:rPr>
  </w:style>
  <w:style w:type="character" w:customStyle="1" w:styleId="ListLabel3580">
    <w:name w:val="ListLabel 3580"/>
    <w:qFormat/>
    <w:rsid w:val="0052389F"/>
    <w:rPr>
      <w:rFonts w:cs="Wingdings"/>
    </w:rPr>
  </w:style>
  <w:style w:type="character" w:customStyle="1" w:styleId="ListLabel3581">
    <w:name w:val="ListLabel 3581"/>
    <w:qFormat/>
    <w:rsid w:val="0052389F"/>
    <w:rPr>
      <w:rFonts w:cs="Symbol"/>
    </w:rPr>
  </w:style>
  <w:style w:type="character" w:customStyle="1" w:styleId="ListLabel3582">
    <w:name w:val="ListLabel 3582"/>
    <w:qFormat/>
    <w:rsid w:val="0052389F"/>
    <w:rPr>
      <w:rFonts w:cs="Courier New"/>
    </w:rPr>
  </w:style>
  <w:style w:type="character" w:customStyle="1" w:styleId="ListLabel3583">
    <w:name w:val="ListLabel 3583"/>
    <w:qFormat/>
    <w:rsid w:val="0052389F"/>
    <w:rPr>
      <w:rFonts w:cs="Wingdings"/>
    </w:rPr>
  </w:style>
  <w:style w:type="character" w:customStyle="1" w:styleId="ListLabel3584">
    <w:name w:val="ListLabel 3584"/>
    <w:qFormat/>
    <w:rsid w:val="0052389F"/>
    <w:rPr>
      <w:rFonts w:cs="OpenSymbol"/>
    </w:rPr>
  </w:style>
  <w:style w:type="character" w:customStyle="1" w:styleId="ListLabel3585">
    <w:name w:val="ListLabel 3585"/>
    <w:qFormat/>
    <w:rsid w:val="0052389F"/>
    <w:rPr>
      <w:rFonts w:cs="OpenSymbol"/>
    </w:rPr>
  </w:style>
  <w:style w:type="character" w:customStyle="1" w:styleId="ListLabel3586">
    <w:name w:val="ListLabel 3586"/>
    <w:qFormat/>
    <w:rsid w:val="0052389F"/>
    <w:rPr>
      <w:rFonts w:cs="OpenSymbol"/>
    </w:rPr>
  </w:style>
  <w:style w:type="character" w:customStyle="1" w:styleId="ListLabel3587">
    <w:name w:val="ListLabel 3587"/>
    <w:qFormat/>
    <w:rsid w:val="0052389F"/>
    <w:rPr>
      <w:rFonts w:cs="OpenSymbol"/>
    </w:rPr>
  </w:style>
  <w:style w:type="character" w:customStyle="1" w:styleId="ListLabel3588">
    <w:name w:val="ListLabel 3588"/>
    <w:qFormat/>
    <w:rsid w:val="0052389F"/>
    <w:rPr>
      <w:rFonts w:cs="OpenSymbol"/>
    </w:rPr>
  </w:style>
  <w:style w:type="character" w:customStyle="1" w:styleId="ListLabel3589">
    <w:name w:val="ListLabel 3589"/>
    <w:qFormat/>
    <w:rsid w:val="0052389F"/>
    <w:rPr>
      <w:rFonts w:cs="OpenSymbol"/>
    </w:rPr>
  </w:style>
  <w:style w:type="character" w:customStyle="1" w:styleId="ListLabel3590">
    <w:name w:val="ListLabel 3590"/>
    <w:qFormat/>
    <w:rsid w:val="0052389F"/>
    <w:rPr>
      <w:rFonts w:cs="OpenSymbol"/>
    </w:rPr>
  </w:style>
  <w:style w:type="character" w:customStyle="1" w:styleId="ListLabel3591">
    <w:name w:val="ListLabel 3591"/>
    <w:qFormat/>
    <w:rsid w:val="0052389F"/>
    <w:rPr>
      <w:rFonts w:cs="OpenSymbol"/>
    </w:rPr>
  </w:style>
  <w:style w:type="character" w:customStyle="1" w:styleId="ListLabel3592">
    <w:name w:val="ListLabel 3592"/>
    <w:qFormat/>
    <w:rsid w:val="0052389F"/>
    <w:rPr>
      <w:rFonts w:cs="OpenSymbol"/>
    </w:rPr>
  </w:style>
  <w:style w:type="character" w:customStyle="1" w:styleId="ListLabel3593">
    <w:name w:val="ListLabel 3593"/>
    <w:qFormat/>
    <w:rsid w:val="0052389F"/>
    <w:rPr>
      <w:rFonts w:cs="OpenSymbol"/>
    </w:rPr>
  </w:style>
  <w:style w:type="character" w:customStyle="1" w:styleId="ListLabel3594">
    <w:name w:val="ListLabel 3594"/>
    <w:qFormat/>
    <w:rsid w:val="0052389F"/>
    <w:rPr>
      <w:rFonts w:cs="OpenSymbol"/>
    </w:rPr>
  </w:style>
  <w:style w:type="character" w:customStyle="1" w:styleId="ListLabel3595">
    <w:name w:val="ListLabel 3595"/>
    <w:qFormat/>
    <w:rsid w:val="0052389F"/>
    <w:rPr>
      <w:rFonts w:cs="OpenSymbol"/>
    </w:rPr>
  </w:style>
  <w:style w:type="character" w:customStyle="1" w:styleId="ListLabel3596">
    <w:name w:val="ListLabel 3596"/>
    <w:qFormat/>
    <w:rsid w:val="0052389F"/>
    <w:rPr>
      <w:rFonts w:cs="OpenSymbol"/>
    </w:rPr>
  </w:style>
  <w:style w:type="character" w:customStyle="1" w:styleId="ListLabel3597">
    <w:name w:val="ListLabel 3597"/>
    <w:qFormat/>
    <w:rsid w:val="0052389F"/>
    <w:rPr>
      <w:rFonts w:cs="OpenSymbol"/>
    </w:rPr>
  </w:style>
  <w:style w:type="character" w:customStyle="1" w:styleId="ListLabel3598">
    <w:name w:val="ListLabel 3598"/>
    <w:qFormat/>
    <w:rsid w:val="0052389F"/>
    <w:rPr>
      <w:rFonts w:cs="OpenSymbol"/>
    </w:rPr>
  </w:style>
  <w:style w:type="character" w:customStyle="1" w:styleId="ListLabel3599">
    <w:name w:val="ListLabel 3599"/>
    <w:qFormat/>
    <w:rsid w:val="0052389F"/>
    <w:rPr>
      <w:rFonts w:cs="OpenSymbol"/>
    </w:rPr>
  </w:style>
  <w:style w:type="character" w:customStyle="1" w:styleId="ListLabel3600">
    <w:name w:val="ListLabel 3600"/>
    <w:qFormat/>
    <w:rsid w:val="0052389F"/>
    <w:rPr>
      <w:rFonts w:cs="OpenSymbol"/>
    </w:rPr>
  </w:style>
  <w:style w:type="character" w:customStyle="1" w:styleId="ListLabel3601">
    <w:name w:val="ListLabel 3601"/>
    <w:qFormat/>
    <w:rsid w:val="0052389F"/>
    <w:rPr>
      <w:rFonts w:cs="OpenSymbol"/>
    </w:rPr>
  </w:style>
  <w:style w:type="character" w:customStyle="1" w:styleId="ListLabel3602">
    <w:name w:val="ListLabel 3602"/>
    <w:qFormat/>
    <w:rsid w:val="0052389F"/>
    <w:rPr>
      <w:rFonts w:ascii="Calibri" w:hAnsi="Calibri" w:cs="OpenSymbol"/>
    </w:rPr>
  </w:style>
  <w:style w:type="character" w:customStyle="1" w:styleId="ListLabel3603">
    <w:name w:val="ListLabel 3603"/>
    <w:qFormat/>
    <w:rsid w:val="0052389F"/>
    <w:rPr>
      <w:rFonts w:cs="OpenSymbol"/>
    </w:rPr>
  </w:style>
  <w:style w:type="character" w:customStyle="1" w:styleId="ListLabel3604">
    <w:name w:val="ListLabel 3604"/>
    <w:qFormat/>
    <w:rsid w:val="0052389F"/>
    <w:rPr>
      <w:rFonts w:cs="OpenSymbol"/>
    </w:rPr>
  </w:style>
  <w:style w:type="character" w:customStyle="1" w:styleId="ListLabel3605">
    <w:name w:val="ListLabel 3605"/>
    <w:qFormat/>
    <w:rsid w:val="0052389F"/>
    <w:rPr>
      <w:rFonts w:cs="OpenSymbol"/>
    </w:rPr>
  </w:style>
  <w:style w:type="character" w:customStyle="1" w:styleId="ListLabel3606">
    <w:name w:val="ListLabel 3606"/>
    <w:qFormat/>
    <w:rsid w:val="0052389F"/>
    <w:rPr>
      <w:rFonts w:cs="OpenSymbol"/>
    </w:rPr>
  </w:style>
  <w:style w:type="character" w:customStyle="1" w:styleId="ListLabel3607">
    <w:name w:val="ListLabel 3607"/>
    <w:qFormat/>
    <w:rsid w:val="0052389F"/>
    <w:rPr>
      <w:rFonts w:cs="OpenSymbol"/>
    </w:rPr>
  </w:style>
  <w:style w:type="character" w:customStyle="1" w:styleId="ListLabel3608">
    <w:name w:val="ListLabel 3608"/>
    <w:qFormat/>
    <w:rsid w:val="0052389F"/>
    <w:rPr>
      <w:rFonts w:cs="OpenSymbol"/>
    </w:rPr>
  </w:style>
  <w:style w:type="character" w:customStyle="1" w:styleId="ListLabel3609">
    <w:name w:val="ListLabel 3609"/>
    <w:qFormat/>
    <w:rsid w:val="0052389F"/>
    <w:rPr>
      <w:rFonts w:cs="OpenSymbol"/>
    </w:rPr>
  </w:style>
  <w:style w:type="character" w:customStyle="1" w:styleId="ListLabel3610">
    <w:name w:val="ListLabel 3610"/>
    <w:qFormat/>
    <w:rsid w:val="0052389F"/>
    <w:rPr>
      <w:rFonts w:cs="OpenSymbol"/>
    </w:rPr>
  </w:style>
  <w:style w:type="character" w:customStyle="1" w:styleId="ListLabel3611">
    <w:name w:val="ListLabel 3611"/>
    <w:qFormat/>
    <w:rsid w:val="0052389F"/>
    <w:rPr>
      <w:rFonts w:ascii="Calibri" w:hAnsi="Calibri" w:cs="OpenSymbol"/>
      <w:sz w:val="22"/>
    </w:rPr>
  </w:style>
  <w:style w:type="character" w:customStyle="1" w:styleId="ListLabel3612">
    <w:name w:val="ListLabel 3612"/>
    <w:qFormat/>
    <w:rsid w:val="0052389F"/>
    <w:rPr>
      <w:rFonts w:cs="OpenSymbol"/>
    </w:rPr>
  </w:style>
  <w:style w:type="character" w:customStyle="1" w:styleId="ListLabel3613">
    <w:name w:val="ListLabel 3613"/>
    <w:qFormat/>
    <w:rsid w:val="0052389F"/>
    <w:rPr>
      <w:rFonts w:cs="OpenSymbol"/>
    </w:rPr>
  </w:style>
  <w:style w:type="character" w:customStyle="1" w:styleId="ListLabel3614">
    <w:name w:val="ListLabel 3614"/>
    <w:qFormat/>
    <w:rsid w:val="0052389F"/>
    <w:rPr>
      <w:rFonts w:cs="OpenSymbol"/>
    </w:rPr>
  </w:style>
  <w:style w:type="character" w:customStyle="1" w:styleId="ListLabel3615">
    <w:name w:val="ListLabel 3615"/>
    <w:qFormat/>
    <w:rsid w:val="0052389F"/>
    <w:rPr>
      <w:rFonts w:cs="OpenSymbol"/>
    </w:rPr>
  </w:style>
  <w:style w:type="character" w:customStyle="1" w:styleId="ListLabel3616">
    <w:name w:val="ListLabel 3616"/>
    <w:qFormat/>
    <w:rsid w:val="0052389F"/>
    <w:rPr>
      <w:rFonts w:cs="OpenSymbol"/>
    </w:rPr>
  </w:style>
  <w:style w:type="character" w:customStyle="1" w:styleId="ListLabel3617">
    <w:name w:val="ListLabel 3617"/>
    <w:qFormat/>
    <w:rsid w:val="0052389F"/>
    <w:rPr>
      <w:rFonts w:cs="OpenSymbol"/>
    </w:rPr>
  </w:style>
  <w:style w:type="character" w:customStyle="1" w:styleId="ListLabel3618">
    <w:name w:val="ListLabel 3618"/>
    <w:qFormat/>
    <w:rsid w:val="0052389F"/>
    <w:rPr>
      <w:rFonts w:cs="OpenSymbol"/>
    </w:rPr>
  </w:style>
  <w:style w:type="character" w:customStyle="1" w:styleId="ListLabel3619">
    <w:name w:val="ListLabel 3619"/>
    <w:qFormat/>
    <w:rsid w:val="0052389F"/>
    <w:rPr>
      <w:rFonts w:cs="OpenSymbol"/>
    </w:rPr>
  </w:style>
  <w:style w:type="character" w:customStyle="1" w:styleId="ListLabel3620">
    <w:name w:val="ListLabel 3620"/>
    <w:qFormat/>
    <w:rsid w:val="0052389F"/>
    <w:rPr>
      <w:rFonts w:cs="Symbol"/>
      <w:color w:val="auto"/>
      <w:sz w:val="22"/>
    </w:rPr>
  </w:style>
  <w:style w:type="character" w:customStyle="1" w:styleId="ListLabel3621">
    <w:name w:val="ListLabel 3621"/>
    <w:qFormat/>
    <w:rsid w:val="0052389F"/>
    <w:rPr>
      <w:rFonts w:cs="Courier New"/>
    </w:rPr>
  </w:style>
  <w:style w:type="character" w:customStyle="1" w:styleId="ListLabel3622">
    <w:name w:val="ListLabel 3622"/>
    <w:qFormat/>
    <w:rsid w:val="0052389F"/>
    <w:rPr>
      <w:rFonts w:cs="Wingdings"/>
    </w:rPr>
  </w:style>
  <w:style w:type="character" w:customStyle="1" w:styleId="ListLabel3623">
    <w:name w:val="ListLabel 3623"/>
    <w:qFormat/>
    <w:rsid w:val="0052389F"/>
    <w:rPr>
      <w:rFonts w:cs="Symbol"/>
    </w:rPr>
  </w:style>
  <w:style w:type="character" w:customStyle="1" w:styleId="ListLabel3624">
    <w:name w:val="ListLabel 3624"/>
    <w:qFormat/>
    <w:rsid w:val="0052389F"/>
    <w:rPr>
      <w:rFonts w:cs="Courier New"/>
    </w:rPr>
  </w:style>
  <w:style w:type="character" w:customStyle="1" w:styleId="ListLabel3625">
    <w:name w:val="ListLabel 3625"/>
    <w:qFormat/>
    <w:rsid w:val="0052389F"/>
    <w:rPr>
      <w:rFonts w:cs="Wingdings"/>
    </w:rPr>
  </w:style>
  <w:style w:type="character" w:customStyle="1" w:styleId="ListLabel3626">
    <w:name w:val="ListLabel 3626"/>
    <w:qFormat/>
    <w:rsid w:val="0052389F"/>
    <w:rPr>
      <w:rFonts w:cs="Symbol"/>
    </w:rPr>
  </w:style>
  <w:style w:type="character" w:customStyle="1" w:styleId="ListLabel3627">
    <w:name w:val="ListLabel 3627"/>
    <w:qFormat/>
    <w:rsid w:val="0052389F"/>
    <w:rPr>
      <w:rFonts w:cs="Courier New"/>
    </w:rPr>
  </w:style>
  <w:style w:type="character" w:customStyle="1" w:styleId="ListLabel3628">
    <w:name w:val="ListLabel 3628"/>
    <w:qFormat/>
    <w:rsid w:val="0052389F"/>
    <w:rPr>
      <w:rFonts w:cs="Wingdings"/>
    </w:rPr>
  </w:style>
  <w:style w:type="character" w:customStyle="1" w:styleId="ListLabel3629">
    <w:name w:val="ListLabel 3629"/>
    <w:qFormat/>
    <w:rsid w:val="0052389F"/>
    <w:rPr>
      <w:rFonts w:cs="Courier New"/>
      <w:b/>
      <w:color w:val="auto"/>
      <w:sz w:val="22"/>
    </w:rPr>
  </w:style>
  <w:style w:type="character" w:customStyle="1" w:styleId="ListLabel3630">
    <w:name w:val="ListLabel 3630"/>
    <w:qFormat/>
    <w:rsid w:val="0052389F"/>
    <w:rPr>
      <w:rFonts w:cs="Courier New"/>
    </w:rPr>
  </w:style>
  <w:style w:type="character" w:customStyle="1" w:styleId="ListLabel3631">
    <w:name w:val="ListLabel 3631"/>
    <w:qFormat/>
    <w:rsid w:val="0052389F"/>
    <w:rPr>
      <w:rFonts w:cs="Wingdings"/>
    </w:rPr>
  </w:style>
  <w:style w:type="character" w:customStyle="1" w:styleId="ListLabel3632">
    <w:name w:val="ListLabel 3632"/>
    <w:qFormat/>
    <w:rsid w:val="0052389F"/>
    <w:rPr>
      <w:rFonts w:cs="Symbol"/>
    </w:rPr>
  </w:style>
  <w:style w:type="character" w:customStyle="1" w:styleId="ListLabel3633">
    <w:name w:val="ListLabel 3633"/>
    <w:qFormat/>
    <w:rsid w:val="0052389F"/>
    <w:rPr>
      <w:rFonts w:cs="Courier New"/>
    </w:rPr>
  </w:style>
  <w:style w:type="character" w:customStyle="1" w:styleId="ListLabel3634">
    <w:name w:val="ListLabel 3634"/>
    <w:qFormat/>
    <w:rsid w:val="0052389F"/>
    <w:rPr>
      <w:rFonts w:cs="Wingdings"/>
    </w:rPr>
  </w:style>
  <w:style w:type="character" w:customStyle="1" w:styleId="ListLabel3635">
    <w:name w:val="ListLabel 3635"/>
    <w:qFormat/>
    <w:rsid w:val="0052389F"/>
    <w:rPr>
      <w:rFonts w:cs="Symbol"/>
    </w:rPr>
  </w:style>
  <w:style w:type="character" w:customStyle="1" w:styleId="ListLabel3636">
    <w:name w:val="ListLabel 3636"/>
    <w:qFormat/>
    <w:rsid w:val="0052389F"/>
    <w:rPr>
      <w:rFonts w:cs="Courier New"/>
    </w:rPr>
  </w:style>
  <w:style w:type="character" w:customStyle="1" w:styleId="ListLabel3637">
    <w:name w:val="ListLabel 3637"/>
    <w:qFormat/>
    <w:rsid w:val="0052389F"/>
    <w:rPr>
      <w:rFonts w:cs="Wingdings"/>
    </w:rPr>
  </w:style>
  <w:style w:type="character" w:customStyle="1" w:styleId="ListLabel3638">
    <w:name w:val="ListLabel 3638"/>
    <w:qFormat/>
    <w:rsid w:val="0052389F"/>
    <w:rPr>
      <w:rFonts w:cs="Symbol"/>
      <w:sz w:val="22"/>
    </w:rPr>
  </w:style>
  <w:style w:type="character" w:customStyle="1" w:styleId="ListLabel3639">
    <w:name w:val="ListLabel 3639"/>
    <w:qFormat/>
    <w:rsid w:val="0052389F"/>
    <w:rPr>
      <w:rFonts w:cs="Courier New"/>
    </w:rPr>
  </w:style>
  <w:style w:type="character" w:customStyle="1" w:styleId="ListLabel3640">
    <w:name w:val="ListLabel 3640"/>
    <w:qFormat/>
    <w:rsid w:val="0052389F"/>
    <w:rPr>
      <w:rFonts w:cs="Wingdings"/>
    </w:rPr>
  </w:style>
  <w:style w:type="character" w:customStyle="1" w:styleId="ListLabel3641">
    <w:name w:val="ListLabel 3641"/>
    <w:qFormat/>
    <w:rsid w:val="0052389F"/>
    <w:rPr>
      <w:rFonts w:cs="Symbol"/>
    </w:rPr>
  </w:style>
  <w:style w:type="character" w:customStyle="1" w:styleId="ListLabel3642">
    <w:name w:val="ListLabel 3642"/>
    <w:qFormat/>
    <w:rsid w:val="0052389F"/>
    <w:rPr>
      <w:rFonts w:cs="Courier New"/>
    </w:rPr>
  </w:style>
  <w:style w:type="character" w:customStyle="1" w:styleId="ListLabel3643">
    <w:name w:val="ListLabel 3643"/>
    <w:qFormat/>
    <w:rsid w:val="0052389F"/>
    <w:rPr>
      <w:rFonts w:cs="Wingdings"/>
    </w:rPr>
  </w:style>
  <w:style w:type="character" w:customStyle="1" w:styleId="ListLabel3644">
    <w:name w:val="ListLabel 3644"/>
    <w:qFormat/>
    <w:rsid w:val="0052389F"/>
    <w:rPr>
      <w:rFonts w:cs="Symbol"/>
    </w:rPr>
  </w:style>
  <w:style w:type="character" w:customStyle="1" w:styleId="ListLabel3645">
    <w:name w:val="ListLabel 3645"/>
    <w:qFormat/>
    <w:rsid w:val="0052389F"/>
    <w:rPr>
      <w:rFonts w:cs="Courier New"/>
    </w:rPr>
  </w:style>
  <w:style w:type="character" w:customStyle="1" w:styleId="ListLabel3646">
    <w:name w:val="ListLabel 3646"/>
    <w:qFormat/>
    <w:rsid w:val="0052389F"/>
    <w:rPr>
      <w:rFonts w:cs="Wingdings"/>
    </w:rPr>
  </w:style>
  <w:style w:type="character" w:customStyle="1" w:styleId="ListLabel3647">
    <w:name w:val="ListLabel 3647"/>
    <w:qFormat/>
    <w:rsid w:val="0052389F"/>
    <w:rPr>
      <w:rFonts w:ascii="Calibri" w:hAnsi="Calibri" w:cs="Symbol"/>
      <w:sz w:val="22"/>
    </w:rPr>
  </w:style>
  <w:style w:type="character" w:customStyle="1" w:styleId="ListLabel3648">
    <w:name w:val="ListLabel 3648"/>
    <w:qFormat/>
    <w:rsid w:val="0052389F"/>
    <w:rPr>
      <w:rFonts w:cs="Courier New"/>
    </w:rPr>
  </w:style>
  <w:style w:type="character" w:customStyle="1" w:styleId="ListLabel3649">
    <w:name w:val="ListLabel 3649"/>
    <w:qFormat/>
    <w:rsid w:val="0052389F"/>
    <w:rPr>
      <w:rFonts w:cs="Wingdings"/>
    </w:rPr>
  </w:style>
  <w:style w:type="character" w:customStyle="1" w:styleId="ListLabel3650">
    <w:name w:val="ListLabel 3650"/>
    <w:qFormat/>
    <w:rsid w:val="0052389F"/>
    <w:rPr>
      <w:rFonts w:cs="Symbol"/>
    </w:rPr>
  </w:style>
  <w:style w:type="character" w:customStyle="1" w:styleId="ListLabel3651">
    <w:name w:val="ListLabel 3651"/>
    <w:qFormat/>
    <w:rsid w:val="0052389F"/>
    <w:rPr>
      <w:rFonts w:cs="Courier New"/>
    </w:rPr>
  </w:style>
  <w:style w:type="character" w:customStyle="1" w:styleId="ListLabel3652">
    <w:name w:val="ListLabel 3652"/>
    <w:qFormat/>
    <w:rsid w:val="0052389F"/>
    <w:rPr>
      <w:rFonts w:cs="Wingdings"/>
    </w:rPr>
  </w:style>
  <w:style w:type="character" w:customStyle="1" w:styleId="ListLabel3653">
    <w:name w:val="ListLabel 3653"/>
    <w:qFormat/>
    <w:rsid w:val="0052389F"/>
    <w:rPr>
      <w:rFonts w:cs="Symbol"/>
    </w:rPr>
  </w:style>
  <w:style w:type="character" w:customStyle="1" w:styleId="ListLabel3654">
    <w:name w:val="ListLabel 3654"/>
    <w:qFormat/>
    <w:rsid w:val="0052389F"/>
    <w:rPr>
      <w:rFonts w:cs="Courier New"/>
    </w:rPr>
  </w:style>
  <w:style w:type="character" w:customStyle="1" w:styleId="ListLabel3655">
    <w:name w:val="ListLabel 3655"/>
    <w:qFormat/>
    <w:rsid w:val="0052389F"/>
    <w:rPr>
      <w:rFonts w:cs="Wingdings"/>
    </w:rPr>
  </w:style>
  <w:style w:type="character" w:customStyle="1" w:styleId="ListLabel3656">
    <w:name w:val="ListLabel 3656"/>
    <w:qFormat/>
    <w:rsid w:val="0052389F"/>
    <w:rPr>
      <w:rFonts w:cs="Symbol"/>
    </w:rPr>
  </w:style>
  <w:style w:type="character" w:customStyle="1" w:styleId="ListLabel3657">
    <w:name w:val="ListLabel 3657"/>
    <w:qFormat/>
    <w:rsid w:val="0052389F"/>
    <w:rPr>
      <w:rFonts w:cs="Courier New"/>
    </w:rPr>
  </w:style>
  <w:style w:type="character" w:customStyle="1" w:styleId="ListLabel3658">
    <w:name w:val="ListLabel 3658"/>
    <w:qFormat/>
    <w:rsid w:val="0052389F"/>
    <w:rPr>
      <w:rFonts w:cs="Wingdings"/>
    </w:rPr>
  </w:style>
  <w:style w:type="character" w:customStyle="1" w:styleId="ListLabel3659">
    <w:name w:val="ListLabel 3659"/>
    <w:qFormat/>
    <w:rsid w:val="0052389F"/>
    <w:rPr>
      <w:rFonts w:cs="Symbol"/>
    </w:rPr>
  </w:style>
  <w:style w:type="character" w:customStyle="1" w:styleId="ListLabel3660">
    <w:name w:val="ListLabel 3660"/>
    <w:qFormat/>
    <w:rsid w:val="0052389F"/>
    <w:rPr>
      <w:rFonts w:cs="Courier New"/>
    </w:rPr>
  </w:style>
  <w:style w:type="character" w:customStyle="1" w:styleId="ListLabel3661">
    <w:name w:val="ListLabel 3661"/>
    <w:qFormat/>
    <w:rsid w:val="0052389F"/>
    <w:rPr>
      <w:rFonts w:cs="Wingdings"/>
    </w:rPr>
  </w:style>
  <w:style w:type="character" w:customStyle="1" w:styleId="ListLabel3662">
    <w:name w:val="ListLabel 3662"/>
    <w:qFormat/>
    <w:rsid w:val="0052389F"/>
    <w:rPr>
      <w:rFonts w:cs="Symbol"/>
    </w:rPr>
  </w:style>
  <w:style w:type="character" w:customStyle="1" w:styleId="ListLabel3663">
    <w:name w:val="ListLabel 3663"/>
    <w:qFormat/>
    <w:rsid w:val="0052389F"/>
    <w:rPr>
      <w:rFonts w:cs="Courier New"/>
    </w:rPr>
  </w:style>
  <w:style w:type="character" w:customStyle="1" w:styleId="ListLabel3664">
    <w:name w:val="ListLabel 3664"/>
    <w:qFormat/>
    <w:rsid w:val="0052389F"/>
    <w:rPr>
      <w:rFonts w:cs="Wingdings"/>
    </w:rPr>
  </w:style>
  <w:style w:type="character" w:customStyle="1" w:styleId="ListLabel3665">
    <w:name w:val="ListLabel 3665"/>
    <w:qFormat/>
    <w:rsid w:val="0052389F"/>
    <w:rPr>
      <w:rFonts w:ascii="Calibri" w:hAnsi="Calibri" w:cs="Symbol"/>
      <w:sz w:val="22"/>
    </w:rPr>
  </w:style>
  <w:style w:type="character" w:customStyle="1" w:styleId="ListLabel3666">
    <w:name w:val="ListLabel 3666"/>
    <w:qFormat/>
    <w:rsid w:val="0052389F"/>
    <w:rPr>
      <w:rFonts w:cs="Courier New"/>
    </w:rPr>
  </w:style>
  <w:style w:type="character" w:customStyle="1" w:styleId="ListLabel3667">
    <w:name w:val="ListLabel 3667"/>
    <w:qFormat/>
    <w:rsid w:val="0052389F"/>
    <w:rPr>
      <w:rFonts w:cs="Wingdings"/>
    </w:rPr>
  </w:style>
  <w:style w:type="character" w:customStyle="1" w:styleId="ListLabel3668">
    <w:name w:val="ListLabel 3668"/>
    <w:qFormat/>
    <w:rsid w:val="0052389F"/>
    <w:rPr>
      <w:rFonts w:cs="Symbol"/>
    </w:rPr>
  </w:style>
  <w:style w:type="character" w:customStyle="1" w:styleId="ListLabel3669">
    <w:name w:val="ListLabel 3669"/>
    <w:qFormat/>
    <w:rsid w:val="0052389F"/>
    <w:rPr>
      <w:rFonts w:cs="Courier New"/>
    </w:rPr>
  </w:style>
  <w:style w:type="character" w:customStyle="1" w:styleId="ListLabel3670">
    <w:name w:val="ListLabel 3670"/>
    <w:qFormat/>
    <w:rsid w:val="0052389F"/>
    <w:rPr>
      <w:rFonts w:cs="Wingdings"/>
    </w:rPr>
  </w:style>
  <w:style w:type="character" w:customStyle="1" w:styleId="ListLabel3671">
    <w:name w:val="ListLabel 3671"/>
    <w:qFormat/>
    <w:rsid w:val="0052389F"/>
    <w:rPr>
      <w:rFonts w:cs="Symbol"/>
    </w:rPr>
  </w:style>
  <w:style w:type="character" w:customStyle="1" w:styleId="ListLabel3672">
    <w:name w:val="ListLabel 3672"/>
    <w:qFormat/>
    <w:rsid w:val="0052389F"/>
    <w:rPr>
      <w:rFonts w:cs="Courier New"/>
    </w:rPr>
  </w:style>
  <w:style w:type="character" w:customStyle="1" w:styleId="ListLabel3673">
    <w:name w:val="ListLabel 3673"/>
    <w:qFormat/>
    <w:rsid w:val="0052389F"/>
    <w:rPr>
      <w:rFonts w:cs="Wingdings"/>
    </w:rPr>
  </w:style>
  <w:style w:type="character" w:customStyle="1" w:styleId="ListLabel3674">
    <w:name w:val="ListLabel 3674"/>
    <w:qFormat/>
    <w:rsid w:val="0052389F"/>
    <w:rPr>
      <w:rFonts w:ascii="Calibri" w:hAnsi="Calibri" w:cs="Symbol"/>
      <w:sz w:val="22"/>
    </w:rPr>
  </w:style>
  <w:style w:type="character" w:customStyle="1" w:styleId="ListLabel3675">
    <w:name w:val="ListLabel 3675"/>
    <w:qFormat/>
    <w:rsid w:val="0052389F"/>
    <w:rPr>
      <w:rFonts w:cs="Courier New"/>
    </w:rPr>
  </w:style>
  <w:style w:type="character" w:customStyle="1" w:styleId="ListLabel3676">
    <w:name w:val="ListLabel 3676"/>
    <w:qFormat/>
    <w:rsid w:val="0052389F"/>
    <w:rPr>
      <w:rFonts w:cs="Wingdings"/>
    </w:rPr>
  </w:style>
  <w:style w:type="character" w:customStyle="1" w:styleId="ListLabel3677">
    <w:name w:val="ListLabel 3677"/>
    <w:qFormat/>
    <w:rsid w:val="0052389F"/>
    <w:rPr>
      <w:rFonts w:cs="Symbol"/>
    </w:rPr>
  </w:style>
  <w:style w:type="character" w:customStyle="1" w:styleId="ListLabel3678">
    <w:name w:val="ListLabel 3678"/>
    <w:qFormat/>
    <w:rsid w:val="0052389F"/>
    <w:rPr>
      <w:rFonts w:cs="Courier New"/>
    </w:rPr>
  </w:style>
  <w:style w:type="character" w:customStyle="1" w:styleId="ListLabel3679">
    <w:name w:val="ListLabel 3679"/>
    <w:qFormat/>
    <w:rsid w:val="0052389F"/>
    <w:rPr>
      <w:rFonts w:cs="Wingdings"/>
    </w:rPr>
  </w:style>
  <w:style w:type="character" w:customStyle="1" w:styleId="ListLabel3680">
    <w:name w:val="ListLabel 3680"/>
    <w:qFormat/>
    <w:rsid w:val="0052389F"/>
    <w:rPr>
      <w:rFonts w:cs="Symbol"/>
    </w:rPr>
  </w:style>
  <w:style w:type="character" w:customStyle="1" w:styleId="ListLabel3681">
    <w:name w:val="ListLabel 3681"/>
    <w:qFormat/>
    <w:rsid w:val="0052389F"/>
    <w:rPr>
      <w:rFonts w:cs="Courier New"/>
    </w:rPr>
  </w:style>
  <w:style w:type="character" w:customStyle="1" w:styleId="ListLabel3682">
    <w:name w:val="ListLabel 3682"/>
    <w:qFormat/>
    <w:rsid w:val="0052389F"/>
    <w:rPr>
      <w:rFonts w:cs="Wingdings"/>
    </w:rPr>
  </w:style>
  <w:style w:type="character" w:customStyle="1" w:styleId="ListLabel3683">
    <w:name w:val="ListLabel 3683"/>
    <w:qFormat/>
    <w:rsid w:val="0052389F"/>
    <w:rPr>
      <w:rFonts w:cs="Symbol"/>
    </w:rPr>
  </w:style>
  <w:style w:type="character" w:customStyle="1" w:styleId="ListLabel3684">
    <w:name w:val="ListLabel 3684"/>
    <w:qFormat/>
    <w:rsid w:val="0052389F"/>
    <w:rPr>
      <w:rFonts w:cs="Courier New"/>
    </w:rPr>
  </w:style>
  <w:style w:type="character" w:customStyle="1" w:styleId="ListLabel3685">
    <w:name w:val="ListLabel 3685"/>
    <w:qFormat/>
    <w:rsid w:val="0052389F"/>
    <w:rPr>
      <w:rFonts w:cs="Wingdings"/>
    </w:rPr>
  </w:style>
  <w:style w:type="character" w:customStyle="1" w:styleId="ListLabel3686">
    <w:name w:val="ListLabel 3686"/>
    <w:qFormat/>
    <w:rsid w:val="0052389F"/>
    <w:rPr>
      <w:rFonts w:cs="Symbol"/>
    </w:rPr>
  </w:style>
  <w:style w:type="character" w:customStyle="1" w:styleId="ListLabel3687">
    <w:name w:val="ListLabel 3687"/>
    <w:qFormat/>
    <w:rsid w:val="0052389F"/>
    <w:rPr>
      <w:rFonts w:cs="Courier New"/>
    </w:rPr>
  </w:style>
  <w:style w:type="character" w:customStyle="1" w:styleId="ListLabel3688">
    <w:name w:val="ListLabel 3688"/>
    <w:qFormat/>
    <w:rsid w:val="0052389F"/>
    <w:rPr>
      <w:rFonts w:cs="Wingdings"/>
    </w:rPr>
  </w:style>
  <w:style w:type="character" w:customStyle="1" w:styleId="ListLabel3689">
    <w:name w:val="ListLabel 3689"/>
    <w:qFormat/>
    <w:rsid w:val="0052389F"/>
    <w:rPr>
      <w:rFonts w:cs="Symbol"/>
    </w:rPr>
  </w:style>
  <w:style w:type="character" w:customStyle="1" w:styleId="ListLabel3690">
    <w:name w:val="ListLabel 3690"/>
    <w:qFormat/>
    <w:rsid w:val="0052389F"/>
    <w:rPr>
      <w:rFonts w:cs="Courier New"/>
    </w:rPr>
  </w:style>
  <w:style w:type="character" w:customStyle="1" w:styleId="ListLabel3691">
    <w:name w:val="ListLabel 3691"/>
    <w:qFormat/>
    <w:rsid w:val="0052389F"/>
    <w:rPr>
      <w:rFonts w:cs="Wingdings"/>
    </w:rPr>
  </w:style>
  <w:style w:type="character" w:customStyle="1" w:styleId="ListLabel3692">
    <w:name w:val="ListLabel 3692"/>
    <w:qFormat/>
    <w:rsid w:val="0052389F"/>
    <w:rPr>
      <w:rFonts w:ascii="Calibri" w:hAnsi="Calibri" w:cs="OpenSymbol"/>
      <w:sz w:val="22"/>
    </w:rPr>
  </w:style>
  <w:style w:type="character" w:customStyle="1" w:styleId="ListLabel3693">
    <w:name w:val="ListLabel 3693"/>
    <w:qFormat/>
    <w:rsid w:val="0052389F"/>
    <w:rPr>
      <w:rFonts w:cs="OpenSymbol"/>
    </w:rPr>
  </w:style>
  <w:style w:type="character" w:customStyle="1" w:styleId="ListLabel3694">
    <w:name w:val="ListLabel 3694"/>
    <w:qFormat/>
    <w:rsid w:val="0052389F"/>
    <w:rPr>
      <w:rFonts w:cs="OpenSymbol"/>
    </w:rPr>
  </w:style>
  <w:style w:type="character" w:customStyle="1" w:styleId="ListLabel3695">
    <w:name w:val="ListLabel 3695"/>
    <w:qFormat/>
    <w:rsid w:val="0052389F"/>
    <w:rPr>
      <w:rFonts w:cs="OpenSymbol"/>
    </w:rPr>
  </w:style>
  <w:style w:type="character" w:customStyle="1" w:styleId="ListLabel3696">
    <w:name w:val="ListLabel 3696"/>
    <w:qFormat/>
    <w:rsid w:val="0052389F"/>
    <w:rPr>
      <w:rFonts w:cs="OpenSymbol"/>
    </w:rPr>
  </w:style>
  <w:style w:type="character" w:customStyle="1" w:styleId="ListLabel3697">
    <w:name w:val="ListLabel 3697"/>
    <w:qFormat/>
    <w:rsid w:val="0052389F"/>
    <w:rPr>
      <w:rFonts w:cs="OpenSymbol"/>
    </w:rPr>
  </w:style>
  <w:style w:type="character" w:customStyle="1" w:styleId="ListLabel3698">
    <w:name w:val="ListLabel 3698"/>
    <w:qFormat/>
    <w:rsid w:val="0052389F"/>
    <w:rPr>
      <w:rFonts w:cs="OpenSymbol"/>
    </w:rPr>
  </w:style>
  <w:style w:type="character" w:customStyle="1" w:styleId="ListLabel3699">
    <w:name w:val="ListLabel 3699"/>
    <w:qFormat/>
    <w:rsid w:val="0052389F"/>
    <w:rPr>
      <w:rFonts w:cs="OpenSymbol"/>
    </w:rPr>
  </w:style>
  <w:style w:type="character" w:customStyle="1" w:styleId="ListLabel3700">
    <w:name w:val="ListLabel 3700"/>
    <w:qFormat/>
    <w:rsid w:val="0052389F"/>
    <w:rPr>
      <w:rFonts w:cs="OpenSymbol"/>
    </w:rPr>
  </w:style>
  <w:style w:type="character" w:customStyle="1" w:styleId="ListLabel3701">
    <w:name w:val="ListLabel 3701"/>
    <w:qFormat/>
    <w:rsid w:val="0052389F"/>
    <w:rPr>
      <w:rFonts w:cs="OpenSymbol"/>
    </w:rPr>
  </w:style>
  <w:style w:type="character" w:customStyle="1" w:styleId="ListLabel3702">
    <w:name w:val="ListLabel 3702"/>
    <w:qFormat/>
    <w:rsid w:val="0052389F"/>
    <w:rPr>
      <w:rFonts w:cs="OpenSymbol"/>
    </w:rPr>
  </w:style>
  <w:style w:type="character" w:customStyle="1" w:styleId="ListLabel3703">
    <w:name w:val="ListLabel 3703"/>
    <w:qFormat/>
    <w:rsid w:val="0052389F"/>
    <w:rPr>
      <w:rFonts w:cs="OpenSymbol"/>
    </w:rPr>
  </w:style>
  <w:style w:type="character" w:customStyle="1" w:styleId="ListLabel3704">
    <w:name w:val="ListLabel 3704"/>
    <w:qFormat/>
    <w:rsid w:val="0052389F"/>
    <w:rPr>
      <w:rFonts w:cs="OpenSymbol"/>
    </w:rPr>
  </w:style>
  <w:style w:type="character" w:customStyle="1" w:styleId="ListLabel3705">
    <w:name w:val="ListLabel 3705"/>
    <w:qFormat/>
    <w:rsid w:val="0052389F"/>
    <w:rPr>
      <w:rFonts w:cs="OpenSymbol"/>
    </w:rPr>
  </w:style>
  <w:style w:type="character" w:customStyle="1" w:styleId="ListLabel3706">
    <w:name w:val="ListLabel 3706"/>
    <w:qFormat/>
    <w:rsid w:val="0052389F"/>
    <w:rPr>
      <w:rFonts w:cs="OpenSymbol"/>
    </w:rPr>
  </w:style>
  <w:style w:type="character" w:customStyle="1" w:styleId="ListLabel3707">
    <w:name w:val="ListLabel 3707"/>
    <w:qFormat/>
    <w:rsid w:val="0052389F"/>
    <w:rPr>
      <w:rFonts w:cs="OpenSymbol"/>
    </w:rPr>
  </w:style>
  <w:style w:type="character" w:customStyle="1" w:styleId="ListLabel3708">
    <w:name w:val="ListLabel 3708"/>
    <w:qFormat/>
    <w:rsid w:val="0052389F"/>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09">
      <w:bodyDiv w:val="1"/>
      <w:marLeft w:val="0"/>
      <w:marRight w:val="0"/>
      <w:marTop w:val="0"/>
      <w:marBottom w:val="0"/>
      <w:divBdr>
        <w:top w:val="none" w:sz="0" w:space="0" w:color="auto"/>
        <w:left w:val="none" w:sz="0" w:space="0" w:color="auto"/>
        <w:bottom w:val="none" w:sz="0" w:space="0" w:color="auto"/>
        <w:right w:val="none" w:sz="0" w:space="0" w:color="auto"/>
      </w:divBdr>
    </w:div>
    <w:div w:id="9457238">
      <w:bodyDiv w:val="1"/>
      <w:marLeft w:val="0"/>
      <w:marRight w:val="0"/>
      <w:marTop w:val="0"/>
      <w:marBottom w:val="0"/>
      <w:divBdr>
        <w:top w:val="none" w:sz="0" w:space="0" w:color="auto"/>
        <w:left w:val="none" w:sz="0" w:space="0" w:color="auto"/>
        <w:bottom w:val="none" w:sz="0" w:space="0" w:color="auto"/>
        <w:right w:val="none" w:sz="0" w:space="0" w:color="auto"/>
      </w:divBdr>
    </w:div>
    <w:div w:id="11536909">
      <w:bodyDiv w:val="1"/>
      <w:marLeft w:val="0"/>
      <w:marRight w:val="0"/>
      <w:marTop w:val="0"/>
      <w:marBottom w:val="0"/>
      <w:divBdr>
        <w:top w:val="none" w:sz="0" w:space="0" w:color="auto"/>
        <w:left w:val="none" w:sz="0" w:space="0" w:color="auto"/>
        <w:bottom w:val="none" w:sz="0" w:space="0" w:color="auto"/>
        <w:right w:val="none" w:sz="0" w:space="0" w:color="auto"/>
      </w:divBdr>
    </w:div>
    <w:div w:id="15809438">
      <w:bodyDiv w:val="1"/>
      <w:marLeft w:val="0"/>
      <w:marRight w:val="0"/>
      <w:marTop w:val="0"/>
      <w:marBottom w:val="0"/>
      <w:divBdr>
        <w:top w:val="none" w:sz="0" w:space="0" w:color="auto"/>
        <w:left w:val="none" w:sz="0" w:space="0" w:color="auto"/>
        <w:bottom w:val="none" w:sz="0" w:space="0" w:color="auto"/>
        <w:right w:val="none" w:sz="0" w:space="0" w:color="auto"/>
      </w:divBdr>
    </w:div>
    <w:div w:id="18629901">
      <w:bodyDiv w:val="1"/>
      <w:marLeft w:val="0"/>
      <w:marRight w:val="0"/>
      <w:marTop w:val="0"/>
      <w:marBottom w:val="0"/>
      <w:divBdr>
        <w:top w:val="none" w:sz="0" w:space="0" w:color="auto"/>
        <w:left w:val="none" w:sz="0" w:space="0" w:color="auto"/>
        <w:bottom w:val="none" w:sz="0" w:space="0" w:color="auto"/>
        <w:right w:val="none" w:sz="0" w:space="0" w:color="auto"/>
      </w:divBdr>
      <w:divsChild>
        <w:div w:id="1077482657">
          <w:marLeft w:val="274"/>
          <w:marRight w:val="0"/>
          <w:marTop w:val="132"/>
          <w:marBottom w:val="0"/>
          <w:divBdr>
            <w:top w:val="none" w:sz="0" w:space="0" w:color="auto"/>
            <w:left w:val="none" w:sz="0" w:space="0" w:color="auto"/>
            <w:bottom w:val="none" w:sz="0" w:space="0" w:color="auto"/>
            <w:right w:val="none" w:sz="0" w:space="0" w:color="auto"/>
          </w:divBdr>
        </w:div>
        <w:div w:id="1750148634">
          <w:marLeft w:val="274"/>
          <w:marRight w:val="0"/>
          <w:marTop w:val="132"/>
          <w:marBottom w:val="0"/>
          <w:divBdr>
            <w:top w:val="none" w:sz="0" w:space="0" w:color="auto"/>
            <w:left w:val="none" w:sz="0" w:space="0" w:color="auto"/>
            <w:bottom w:val="none" w:sz="0" w:space="0" w:color="auto"/>
            <w:right w:val="none" w:sz="0" w:space="0" w:color="auto"/>
          </w:divBdr>
        </w:div>
      </w:divsChild>
    </w:div>
    <w:div w:id="22444232">
      <w:bodyDiv w:val="1"/>
      <w:marLeft w:val="0"/>
      <w:marRight w:val="0"/>
      <w:marTop w:val="0"/>
      <w:marBottom w:val="0"/>
      <w:divBdr>
        <w:top w:val="none" w:sz="0" w:space="0" w:color="auto"/>
        <w:left w:val="none" w:sz="0" w:space="0" w:color="auto"/>
        <w:bottom w:val="none" w:sz="0" w:space="0" w:color="auto"/>
        <w:right w:val="none" w:sz="0" w:space="0" w:color="auto"/>
      </w:divBdr>
      <w:divsChild>
        <w:div w:id="795178516">
          <w:marLeft w:val="0"/>
          <w:marRight w:val="0"/>
          <w:marTop w:val="0"/>
          <w:marBottom w:val="0"/>
          <w:divBdr>
            <w:top w:val="none" w:sz="0" w:space="0" w:color="auto"/>
            <w:left w:val="none" w:sz="0" w:space="0" w:color="auto"/>
            <w:bottom w:val="none" w:sz="0" w:space="0" w:color="auto"/>
            <w:right w:val="none" w:sz="0" w:space="0" w:color="auto"/>
          </w:divBdr>
          <w:divsChild>
            <w:div w:id="1343698652">
              <w:marLeft w:val="0"/>
              <w:marRight w:val="0"/>
              <w:marTop w:val="0"/>
              <w:marBottom w:val="0"/>
              <w:divBdr>
                <w:top w:val="none" w:sz="0" w:space="0" w:color="auto"/>
                <w:left w:val="none" w:sz="0" w:space="0" w:color="auto"/>
                <w:bottom w:val="none" w:sz="0" w:space="0" w:color="auto"/>
                <w:right w:val="none" w:sz="0" w:space="0" w:color="auto"/>
              </w:divBdr>
              <w:divsChild>
                <w:div w:id="2032296315">
                  <w:marLeft w:val="0"/>
                  <w:marRight w:val="0"/>
                  <w:marTop w:val="0"/>
                  <w:marBottom w:val="0"/>
                  <w:divBdr>
                    <w:top w:val="none" w:sz="0" w:space="0" w:color="auto"/>
                    <w:left w:val="none" w:sz="0" w:space="0" w:color="auto"/>
                    <w:bottom w:val="none" w:sz="0" w:space="0" w:color="auto"/>
                    <w:right w:val="none" w:sz="0" w:space="0" w:color="auto"/>
                  </w:divBdr>
                  <w:divsChild>
                    <w:div w:id="1809514959">
                      <w:marLeft w:val="0"/>
                      <w:marRight w:val="0"/>
                      <w:marTop w:val="0"/>
                      <w:marBottom w:val="0"/>
                      <w:divBdr>
                        <w:top w:val="none" w:sz="0" w:space="0" w:color="auto"/>
                        <w:left w:val="none" w:sz="0" w:space="0" w:color="auto"/>
                        <w:bottom w:val="none" w:sz="0" w:space="0" w:color="auto"/>
                        <w:right w:val="none" w:sz="0" w:space="0" w:color="auto"/>
                      </w:divBdr>
                      <w:divsChild>
                        <w:div w:id="678117170">
                          <w:marLeft w:val="0"/>
                          <w:marRight w:val="0"/>
                          <w:marTop w:val="0"/>
                          <w:marBottom w:val="0"/>
                          <w:divBdr>
                            <w:top w:val="none" w:sz="0" w:space="0" w:color="auto"/>
                            <w:left w:val="none" w:sz="0" w:space="0" w:color="auto"/>
                            <w:bottom w:val="none" w:sz="0" w:space="0" w:color="auto"/>
                            <w:right w:val="none" w:sz="0" w:space="0" w:color="auto"/>
                          </w:divBdr>
                          <w:divsChild>
                            <w:div w:id="1974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1872">
      <w:bodyDiv w:val="1"/>
      <w:marLeft w:val="0"/>
      <w:marRight w:val="0"/>
      <w:marTop w:val="0"/>
      <w:marBottom w:val="0"/>
      <w:divBdr>
        <w:top w:val="none" w:sz="0" w:space="0" w:color="auto"/>
        <w:left w:val="none" w:sz="0" w:space="0" w:color="auto"/>
        <w:bottom w:val="none" w:sz="0" w:space="0" w:color="auto"/>
        <w:right w:val="none" w:sz="0" w:space="0" w:color="auto"/>
      </w:divBdr>
    </w:div>
    <w:div w:id="32850170">
      <w:bodyDiv w:val="1"/>
      <w:marLeft w:val="0"/>
      <w:marRight w:val="0"/>
      <w:marTop w:val="0"/>
      <w:marBottom w:val="0"/>
      <w:divBdr>
        <w:top w:val="none" w:sz="0" w:space="0" w:color="auto"/>
        <w:left w:val="none" w:sz="0" w:space="0" w:color="auto"/>
        <w:bottom w:val="none" w:sz="0" w:space="0" w:color="auto"/>
        <w:right w:val="none" w:sz="0" w:space="0" w:color="auto"/>
      </w:divBdr>
    </w:div>
    <w:div w:id="33236778">
      <w:bodyDiv w:val="1"/>
      <w:marLeft w:val="0"/>
      <w:marRight w:val="0"/>
      <w:marTop w:val="0"/>
      <w:marBottom w:val="0"/>
      <w:divBdr>
        <w:top w:val="none" w:sz="0" w:space="0" w:color="auto"/>
        <w:left w:val="none" w:sz="0" w:space="0" w:color="auto"/>
        <w:bottom w:val="none" w:sz="0" w:space="0" w:color="auto"/>
        <w:right w:val="none" w:sz="0" w:space="0" w:color="auto"/>
      </w:divBdr>
    </w:div>
    <w:div w:id="34699312">
      <w:bodyDiv w:val="1"/>
      <w:marLeft w:val="0"/>
      <w:marRight w:val="0"/>
      <w:marTop w:val="0"/>
      <w:marBottom w:val="0"/>
      <w:divBdr>
        <w:top w:val="none" w:sz="0" w:space="0" w:color="auto"/>
        <w:left w:val="none" w:sz="0" w:space="0" w:color="auto"/>
        <w:bottom w:val="none" w:sz="0" w:space="0" w:color="auto"/>
        <w:right w:val="none" w:sz="0" w:space="0" w:color="auto"/>
      </w:divBdr>
    </w:div>
    <w:div w:id="37777811">
      <w:bodyDiv w:val="1"/>
      <w:marLeft w:val="0"/>
      <w:marRight w:val="0"/>
      <w:marTop w:val="0"/>
      <w:marBottom w:val="0"/>
      <w:divBdr>
        <w:top w:val="none" w:sz="0" w:space="0" w:color="auto"/>
        <w:left w:val="none" w:sz="0" w:space="0" w:color="auto"/>
        <w:bottom w:val="none" w:sz="0" w:space="0" w:color="auto"/>
        <w:right w:val="none" w:sz="0" w:space="0" w:color="auto"/>
      </w:divBdr>
    </w:div>
    <w:div w:id="44377609">
      <w:bodyDiv w:val="1"/>
      <w:marLeft w:val="0"/>
      <w:marRight w:val="0"/>
      <w:marTop w:val="0"/>
      <w:marBottom w:val="0"/>
      <w:divBdr>
        <w:top w:val="none" w:sz="0" w:space="0" w:color="auto"/>
        <w:left w:val="none" w:sz="0" w:space="0" w:color="auto"/>
        <w:bottom w:val="none" w:sz="0" w:space="0" w:color="auto"/>
        <w:right w:val="none" w:sz="0" w:space="0" w:color="auto"/>
      </w:divBdr>
    </w:div>
    <w:div w:id="45876258">
      <w:bodyDiv w:val="1"/>
      <w:marLeft w:val="0"/>
      <w:marRight w:val="0"/>
      <w:marTop w:val="0"/>
      <w:marBottom w:val="0"/>
      <w:divBdr>
        <w:top w:val="none" w:sz="0" w:space="0" w:color="auto"/>
        <w:left w:val="none" w:sz="0" w:space="0" w:color="auto"/>
        <w:bottom w:val="none" w:sz="0" w:space="0" w:color="auto"/>
        <w:right w:val="none" w:sz="0" w:space="0" w:color="auto"/>
      </w:divBdr>
    </w:div>
    <w:div w:id="51971012">
      <w:bodyDiv w:val="1"/>
      <w:marLeft w:val="0"/>
      <w:marRight w:val="0"/>
      <w:marTop w:val="0"/>
      <w:marBottom w:val="0"/>
      <w:divBdr>
        <w:top w:val="none" w:sz="0" w:space="0" w:color="auto"/>
        <w:left w:val="none" w:sz="0" w:space="0" w:color="auto"/>
        <w:bottom w:val="none" w:sz="0" w:space="0" w:color="auto"/>
        <w:right w:val="none" w:sz="0" w:space="0" w:color="auto"/>
      </w:divBdr>
    </w:div>
    <w:div w:id="55204638">
      <w:bodyDiv w:val="1"/>
      <w:marLeft w:val="0"/>
      <w:marRight w:val="0"/>
      <w:marTop w:val="0"/>
      <w:marBottom w:val="0"/>
      <w:divBdr>
        <w:top w:val="none" w:sz="0" w:space="0" w:color="auto"/>
        <w:left w:val="none" w:sz="0" w:space="0" w:color="auto"/>
        <w:bottom w:val="none" w:sz="0" w:space="0" w:color="auto"/>
        <w:right w:val="none" w:sz="0" w:space="0" w:color="auto"/>
      </w:divBdr>
    </w:div>
    <w:div w:id="58480795">
      <w:bodyDiv w:val="1"/>
      <w:marLeft w:val="0"/>
      <w:marRight w:val="0"/>
      <w:marTop w:val="0"/>
      <w:marBottom w:val="0"/>
      <w:divBdr>
        <w:top w:val="none" w:sz="0" w:space="0" w:color="auto"/>
        <w:left w:val="none" w:sz="0" w:space="0" w:color="auto"/>
        <w:bottom w:val="none" w:sz="0" w:space="0" w:color="auto"/>
        <w:right w:val="none" w:sz="0" w:space="0" w:color="auto"/>
      </w:divBdr>
    </w:div>
    <w:div w:id="59452332">
      <w:bodyDiv w:val="1"/>
      <w:marLeft w:val="0"/>
      <w:marRight w:val="0"/>
      <w:marTop w:val="0"/>
      <w:marBottom w:val="0"/>
      <w:divBdr>
        <w:top w:val="none" w:sz="0" w:space="0" w:color="auto"/>
        <w:left w:val="none" w:sz="0" w:space="0" w:color="auto"/>
        <w:bottom w:val="none" w:sz="0" w:space="0" w:color="auto"/>
        <w:right w:val="none" w:sz="0" w:space="0" w:color="auto"/>
      </w:divBdr>
    </w:div>
    <w:div w:id="61610620">
      <w:bodyDiv w:val="1"/>
      <w:marLeft w:val="0"/>
      <w:marRight w:val="0"/>
      <w:marTop w:val="0"/>
      <w:marBottom w:val="0"/>
      <w:divBdr>
        <w:top w:val="none" w:sz="0" w:space="0" w:color="auto"/>
        <w:left w:val="none" w:sz="0" w:space="0" w:color="auto"/>
        <w:bottom w:val="none" w:sz="0" w:space="0" w:color="auto"/>
        <w:right w:val="none" w:sz="0" w:space="0" w:color="auto"/>
      </w:divBdr>
    </w:div>
    <w:div w:id="63721550">
      <w:bodyDiv w:val="1"/>
      <w:marLeft w:val="0"/>
      <w:marRight w:val="0"/>
      <w:marTop w:val="0"/>
      <w:marBottom w:val="0"/>
      <w:divBdr>
        <w:top w:val="none" w:sz="0" w:space="0" w:color="auto"/>
        <w:left w:val="none" w:sz="0" w:space="0" w:color="auto"/>
        <w:bottom w:val="none" w:sz="0" w:space="0" w:color="auto"/>
        <w:right w:val="none" w:sz="0" w:space="0" w:color="auto"/>
      </w:divBdr>
    </w:div>
    <w:div w:id="68508016">
      <w:bodyDiv w:val="1"/>
      <w:marLeft w:val="0"/>
      <w:marRight w:val="0"/>
      <w:marTop w:val="0"/>
      <w:marBottom w:val="0"/>
      <w:divBdr>
        <w:top w:val="none" w:sz="0" w:space="0" w:color="auto"/>
        <w:left w:val="none" w:sz="0" w:space="0" w:color="auto"/>
        <w:bottom w:val="none" w:sz="0" w:space="0" w:color="auto"/>
        <w:right w:val="none" w:sz="0" w:space="0" w:color="auto"/>
      </w:divBdr>
    </w:div>
    <w:div w:id="68693913">
      <w:bodyDiv w:val="1"/>
      <w:marLeft w:val="0"/>
      <w:marRight w:val="0"/>
      <w:marTop w:val="0"/>
      <w:marBottom w:val="0"/>
      <w:divBdr>
        <w:top w:val="none" w:sz="0" w:space="0" w:color="auto"/>
        <w:left w:val="none" w:sz="0" w:space="0" w:color="auto"/>
        <w:bottom w:val="none" w:sz="0" w:space="0" w:color="auto"/>
        <w:right w:val="none" w:sz="0" w:space="0" w:color="auto"/>
      </w:divBdr>
    </w:div>
    <w:div w:id="74284802">
      <w:bodyDiv w:val="1"/>
      <w:marLeft w:val="0"/>
      <w:marRight w:val="0"/>
      <w:marTop w:val="0"/>
      <w:marBottom w:val="0"/>
      <w:divBdr>
        <w:top w:val="none" w:sz="0" w:space="0" w:color="auto"/>
        <w:left w:val="none" w:sz="0" w:space="0" w:color="auto"/>
        <w:bottom w:val="none" w:sz="0" w:space="0" w:color="auto"/>
        <w:right w:val="none" w:sz="0" w:space="0" w:color="auto"/>
      </w:divBdr>
    </w:div>
    <w:div w:id="77993210">
      <w:bodyDiv w:val="1"/>
      <w:marLeft w:val="0"/>
      <w:marRight w:val="0"/>
      <w:marTop w:val="0"/>
      <w:marBottom w:val="0"/>
      <w:divBdr>
        <w:top w:val="none" w:sz="0" w:space="0" w:color="auto"/>
        <w:left w:val="none" w:sz="0" w:space="0" w:color="auto"/>
        <w:bottom w:val="none" w:sz="0" w:space="0" w:color="auto"/>
        <w:right w:val="none" w:sz="0" w:space="0" w:color="auto"/>
      </w:divBdr>
    </w:div>
    <w:div w:id="101078619">
      <w:bodyDiv w:val="1"/>
      <w:marLeft w:val="0"/>
      <w:marRight w:val="0"/>
      <w:marTop w:val="0"/>
      <w:marBottom w:val="0"/>
      <w:divBdr>
        <w:top w:val="none" w:sz="0" w:space="0" w:color="auto"/>
        <w:left w:val="none" w:sz="0" w:space="0" w:color="auto"/>
        <w:bottom w:val="none" w:sz="0" w:space="0" w:color="auto"/>
        <w:right w:val="none" w:sz="0" w:space="0" w:color="auto"/>
      </w:divBdr>
    </w:div>
    <w:div w:id="116684250">
      <w:bodyDiv w:val="1"/>
      <w:marLeft w:val="0"/>
      <w:marRight w:val="0"/>
      <w:marTop w:val="0"/>
      <w:marBottom w:val="0"/>
      <w:divBdr>
        <w:top w:val="none" w:sz="0" w:space="0" w:color="auto"/>
        <w:left w:val="none" w:sz="0" w:space="0" w:color="auto"/>
        <w:bottom w:val="none" w:sz="0" w:space="0" w:color="auto"/>
        <w:right w:val="none" w:sz="0" w:space="0" w:color="auto"/>
      </w:divBdr>
    </w:div>
    <w:div w:id="120194213">
      <w:bodyDiv w:val="1"/>
      <w:marLeft w:val="0"/>
      <w:marRight w:val="0"/>
      <w:marTop w:val="0"/>
      <w:marBottom w:val="0"/>
      <w:divBdr>
        <w:top w:val="none" w:sz="0" w:space="0" w:color="auto"/>
        <w:left w:val="none" w:sz="0" w:space="0" w:color="auto"/>
        <w:bottom w:val="none" w:sz="0" w:space="0" w:color="auto"/>
        <w:right w:val="none" w:sz="0" w:space="0" w:color="auto"/>
      </w:divBdr>
    </w:div>
    <w:div w:id="126048947">
      <w:bodyDiv w:val="1"/>
      <w:marLeft w:val="0"/>
      <w:marRight w:val="0"/>
      <w:marTop w:val="0"/>
      <w:marBottom w:val="0"/>
      <w:divBdr>
        <w:top w:val="none" w:sz="0" w:space="0" w:color="auto"/>
        <w:left w:val="none" w:sz="0" w:space="0" w:color="auto"/>
        <w:bottom w:val="none" w:sz="0" w:space="0" w:color="auto"/>
        <w:right w:val="none" w:sz="0" w:space="0" w:color="auto"/>
      </w:divBdr>
    </w:div>
    <w:div w:id="128986493">
      <w:bodyDiv w:val="1"/>
      <w:marLeft w:val="0"/>
      <w:marRight w:val="0"/>
      <w:marTop w:val="0"/>
      <w:marBottom w:val="0"/>
      <w:divBdr>
        <w:top w:val="none" w:sz="0" w:space="0" w:color="auto"/>
        <w:left w:val="none" w:sz="0" w:space="0" w:color="auto"/>
        <w:bottom w:val="none" w:sz="0" w:space="0" w:color="auto"/>
        <w:right w:val="none" w:sz="0" w:space="0" w:color="auto"/>
      </w:divBdr>
    </w:div>
    <w:div w:id="132455393">
      <w:bodyDiv w:val="1"/>
      <w:marLeft w:val="0"/>
      <w:marRight w:val="0"/>
      <w:marTop w:val="0"/>
      <w:marBottom w:val="0"/>
      <w:divBdr>
        <w:top w:val="none" w:sz="0" w:space="0" w:color="auto"/>
        <w:left w:val="none" w:sz="0" w:space="0" w:color="auto"/>
        <w:bottom w:val="none" w:sz="0" w:space="0" w:color="auto"/>
        <w:right w:val="none" w:sz="0" w:space="0" w:color="auto"/>
      </w:divBdr>
    </w:div>
    <w:div w:id="153762945">
      <w:bodyDiv w:val="1"/>
      <w:marLeft w:val="0"/>
      <w:marRight w:val="0"/>
      <w:marTop w:val="0"/>
      <w:marBottom w:val="0"/>
      <w:divBdr>
        <w:top w:val="none" w:sz="0" w:space="0" w:color="auto"/>
        <w:left w:val="none" w:sz="0" w:space="0" w:color="auto"/>
        <w:bottom w:val="none" w:sz="0" w:space="0" w:color="auto"/>
        <w:right w:val="none" w:sz="0" w:space="0" w:color="auto"/>
      </w:divBdr>
    </w:div>
    <w:div w:id="153958735">
      <w:bodyDiv w:val="1"/>
      <w:marLeft w:val="0"/>
      <w:marRight w:val="0"/>
      <w:marTop w:val="0"/>
      <w:marBottom w:val="0"/>
      <w:divBdr>
        <w:top w:val="none" w:sz="0" w:space="0" w:color="auto"/>
        <w:left w:val="none" w:sz="0" w:space="0" w:color="auto"/>
        <w:bottom w:val="none" w:sz="0" w:space="0" w:color="auto"/>
        <w:right w:val="none" w:sz="0" w:space="0" w:color="auto"/>
      </w:divBdr>
    </w:div>
    <w:div w:id="158549146">
      <w:bodyDiv w:val="1"/>
      <w:marLeft w:val="0"/>
      <w:marRight w:val="0"/>
      <w:marTop w:val="0"/>
      <w:marBottom w:val="0"/>
      <w:divBdr>
        <w:top w:val="none" w:sz="0" w:space="0" w:color="auto"/>
        <w:left w:val="none" w:sz="0" w:space="0" w:color="auto"/>
        <w:bottom w:val="none" w:sz="0" w:space="0" w:color="auto"/>
        <w:right w:val="none" w:sz="0" w:space="0" w:color="auto"/>
      </w:divBdr>
    </w:div>
    <w:div w:id="160044195">
      <w:bodyDiv w:val="1"/>
      <w:marLeft w:val="0"/>
      <w:marRight w:val="0"/>
      <w:marTop w:val="0"/>
      <w:marBottom w:val="0"/>
      <w:divBdr>
        <w:top w:val="none" w:sz="0" w:space="0" w:color="auto"/>
        <w:left w:val="none" w:sz="0" w:space="0" w:color="auto"/>
        <w:bottom w:val="none" w:sz="0" w:space="0" w:color="auto"/>
        <w:right w:val="none" w:sz="0" w:space="0" w:color="auto"/>
      </w:divBdr>
    </w:div>
    <w:div w:id="162822786">
      <w:bodyDiv w:val="1"/>
      <w:marLeft w:val="0"/>
      <w:marRight w:val="0"/>
      <w:marTop w:val="0"/>
      <w:marBottom w:val="0"/>
      <w:divBdr>
        <w:top w:val="none" w:sz="0" w:space="0" w:color="auto"/>
        <w:left w:val="none" w:sz="0" w:space="0" w:color="auto"/>
        <w:bottom w:val="none" w:sz="0" w:space="0" w:color="auto"/>
        <w:right w:val="none" w:sz="0" w:space="0" w:color="auto"/>
      </w:divBdr>
    </w:div>
    <w:div w:id="170603631">
      <w:bodyDiv w:val="1"/>
      <w:marLeft w:val="0"/>
      <w:marRight w:val="0"/>
      <w:marTop w:val="0"/>
      <w:marBottom w:val="0"/>
      <w:divBdr>
        <w:top w:val="none" w:sz="0" w:space="0" w:color="auto"/>
        <w:left w:val="none" w:sz="0" w:space="0" w:color="auto"/>
        <w:bottom w:val="none" w:sz="0" w:space="0" w:color="auto"/>
        <w:right w:val="none" w:sz="0" w:space="0" w:color="auto"/>
      </w:divBdr>
    </w:div>
    <w:div w:id="174927692">
      <w:bodyDiv w:val="1"/>
      <w:marLeft w:val="0"/>
      <w:marRight w:val="0"/>
      <w:marTop w:val="0"/>
      <w:marBottom w:val="0"/>
      <w:divBdr>
        <w:top w:val="none" w:sz="0" w:space="0" w:color="auto"/>
        <w:left w:val="none" w:sz="0" w:space="0" w:color="auto"/>
        <w:bottom w:val="none" w:sz="0" w:space="0" w:color="auto"/>
        <w:right w:val="none" w:sz="0" w:space="0" w:color="auto"/>
      </w:divBdr>
    </w:div>
    <w:div w:id="175854148">
      <w:bodyDiv w:val="1"/>
      <w:marLeft w:val="0"/>
      <w:marRight w:val="0"/>
      <w:marTop w:val="0"/>
      <w:marBottom w:val="0"/>
      <w:divBdr>
        <w:top w:val="none" w:sz="0" w:space="0" w:color="auto"/>
        <w:left w:val="none" w:sz="0" w:space="0" w:color="auto"/>
        <w:bottom w:val="none" w:sz="0" w:space="0" w:color="auto"/>
        <w:right w:val="none" w:sz="0" w:space="0" w:color="auto"/>
      </w:divBdr>
    </w:div>
    <w:div w:id="180245988">
      <w:bodyDiv w:val="1"/>
      <w:marLeft w:val="0"/>
      <w:marRight w:val="0"/>
      <w:marTop w:val="0"/>
      <w:marBottom w:val="0"/>
      <w:divBdr>
        <w:top w:val="none" w:sz="0" w:space="0" w:color="auto"/>
        <w:left w:val="none" w:sz="0" w:space="0" w:color="auto"/>
        <w:bottom w:val="none" w:sz="0" w:space="0" w:color="auto"/>
        <w:right w:val="none" w:sz="0" w:space="0" w:color="auto"/>
      </w:divBdr>
    </w:div>
    <w:div w:id="182131147">
      <w:bodyDiv w:val="1"/>
      <w:marLeft w:val="0"/>
      <w:marRight w:val="0"/>
      <w:marTop w:val="0"/>
      <w:marBottom w:val="0"/>
      <w:divBdr>
        <w:top w:val="none" w:sz="0" w:space="0" w:color="auto"/>
        <w:left w:val="none" w:sz="0" w:space="0" w:color="auto"/>
        <w:bottom w:val="none" w:sz="0" w:space="0" w:color="auto"/>
        <w:right w:val="none" w:sz="0" w:space="0" w:color="auto"/>
      </w:divBdr>
    </w:div>
    <w:div w:id="188613968">
      <w:bodyDiv w:val="1"/>
      <w:marLeft w:val="0"/>
      <w:marRight w:val="0"/>
      <w:marTop w:val="0"/>
      <w:marBottom w:val="0"/>
      <w:divBdr>
        <w:top w:val="none" w:sz="0" w:space="0" w:color="auto"/>
        <w:left w:val="none" w:sz="0" w:space="0" w:color="auto"/>
        <w:bottom w:val="none" w:sz="0" w:space="0" w:color="auto"/>
        <w:right w:val="none" w:sz="0" w:space="0" w:color="auto"/>
      </w:divBdr>
    </w:div>
    <w:div w:id="194537535">
      <w:bodyDiv w:val="1"/>
      <w:marLeft w:val="0"/>
      <w:marRight w:val="0"/>
      <w:marTop w:val="0"/>
      <w:marBottom w:val="0"/>
      <w:divBdr>
        <w:top w:val="none" w:sz="0" w:space="0" w:color="auto"/>
        <w:left w:val="none" w:sz="0" w:space="0" w:color="auto"/>
        <w:bottom w:val="none" w:sz="0" w:space="0" w:color="auto"/>
        <w:right w:val="none" w:sz="0" w:space="0" w:color="auto"/>
      </w:divBdr>
    </w:div>
    <w:div w:id="195850433">
      <w:bodyDiv w:val="1"/>
      <w:marLeft w:val="0"/>
      <w:marRight w:val="0"/>
      <w:marTop w:val="0"/>
      <w:marBottom w:val="0"/>
      <w:divBdr>
        <w:top w:val="none" w:sz="0" w:space="0" w:color="auto"/>
        <w:left w:val="none" w:sz="0" w:space="0" w:color="auto"/>
        <w:bottom w:val="none" w:sz="0" w:space="0" w:color="auto"/>
        <w:right w:val="none" w:sz="0" w:space="0" w:color="auto"/>
      </w:divBdr>
    </w:div>
    <w:div w:id="199782153">
      <w:bodyDiv w:val="1"/>
      <w:marLeft w:val="0"/>
      <w:marRight w:val="0"/>
      <w:marTop w:val="0"/>
      <w:marBottom w:val="0"/>
      <w:divBdr>
        <w:top w:val="none" w:sz="0" w:space="0" w:color="auto"/>
        <w:left w:val="none" w:sz="0" w:space="0" w:color="auto"/>
        <w:bottom w:val="none" w:sz="0" w:space="0" w:color="auto"/>
        <w:right w:val="none" w:sz="0" w:space="0" w:color="auto"/>
      </w:divBdr>
      <w:divsChild>
        <w:div w:id="230316289">
          <w:marLeft w:val="0"/>
          <w:marRight w:val="0"/>
          <w:marTop w:val="0"/>
          <w:marBottom w:val="0"/>
          <w:divBdr>
            <w:top w:val="none" w:sz="0" w:space="0" w:color="auto"/>
            <w:left w:val="none" w:sz="0" w:space="0" w:color="auto"/>
            <w:bottom w:val="none" w:sz="0" w:space="0" w:color="auto"/>
            <w:right w:val="none" w:sz="0" w:space="0" w:color="auto"/>
          </w:divBdr>
          <w:divsChild>
            <w:div w:id="93786951">
              <w:marLeft w:val="0"/>
              <w:marRight w:val="0"/>
              <w:marTop w:val="0"/>
              <w:marBottom w:val="0"/>
              <w:divBdr>
                <w:top w:val="none" w:sz="0" w:space="0" w:color="auto"/>
                <w:left w:val="none" w:sz="0" w:space="0" w:color="auto"/>
                <w:bottom w:val="none" w:sz="0" w:space="0" w:color="auto"/>
                <w:right w:val="none" w:sz="0" w:space="0" w:color="auto"/>
              </w:divBdr>
              <w:divsChild>
                <w:div w:id="109712072">
                  <w:marLeft w:val="0"/>
                  <w:marRight w:val="0"/>
                  <w:marTop w:val="0"/>
                  <w:marBottom w:val="0"/>
                  <w:divBdr>
                    <w:top w:val="none" w:sz="0" w:space="0" w:color="auto"/>
                    <w:left w:val="none" w:sz="0" w:space="0" w:color="auto"/>
                    <w:bottom w:val="none" w:sz="0" w:space="0" w:color="auto"/>
                    <w:right w:val="none" w:sz="0" w:space="0" w:color="auto"/>
                  </w:divBdr>
                  <w:divsChild>
                    <w:div w:id="967319724">
                      <w:marLeft w:val="0"/>
                      <w:marRight w:val="0"/>
                      <w:marTop w:val="0"/>
                      <w:marBottom w:val="0"/>
                      <w:divBdr>
                        <w:top w:val="none" w:sz="0" w:space="0" w:color="auto"/>
                        <w:left w:val="none" w:sz="0" w:space="0" w:color="auto"/>
                        <w:bottom w:val="none" w:sz="0" w:space="0" w:color="auto"/>
                        <w:right w:val="none" w:sz="0" w:space="0" w:color="auto"/>
                      </w:divBdr>
                      <w:divsChild>
                        <w:div w:id="90126054">
                          <w:marLeft w:val="0"/>
                          <w:marRight w:val="0"/>
                          <w:marTop w:val="0"/>
                          <w:marBottom w:val="0"/>
                          <w:divBdr>
                            <w:top w:val="none" w:sz="0" w:space="0" w:color="auto"/>
                            <w:left w:val="none" w:sz="0" w:space="0" w:color="auto"/>
                            <w:bottom w:val="none" w:sz="0" w:space="0" w:color="auto"/>
                            <w:right w:val="none" w:sz="0" w:space="0" w:color="auto"/>
                          </w:divBdr>
                          <w:divsChild>
                            <w:div w:id="206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6494">
      <w:bodyDiv w:val="1"/>
      <w:marLeft w:val="0"/>
      <w:marRight w:val="0"/>
      <w:marTop w:val="0"/>
      <w:marBottom w:val="0"/>
      <w:divBdr>
        <w:top w:val="none" w:sz="0" w:space="0" w:color="auto"/>
        <w:left w:val="none" w:sz="0" w:space="0" w:color="auto"/>
        <w:bottom w:val="none" w:sz="0" w:space="0" w:color="auto"/>
        <w:right w:val="none" w:sz="0" w:space="0" w:color="auto"/>
      </w:divBdr>
    </w:div>
    <w:div w:id="211698770">
      <w:bodyDiv w:val="1"/>
      <w:marLeft w:val="0"/>
      <w:marRight w:val="0"/>
      <w:marTop w:val="0"/>
      <w:marBottom w:val="0"/>
      <w:divBdr>
        <w:top w:val="none" w:sz="0" w:space="0" w:color="auto"/>
        <w:left w:val="none" w:sz="0" w:space="0" w:color="auto"/>
        <w:bottom w:val="none" w:sz="0" w:space="0" w:color="auto"/>
        <w:right w:val="none" w:sz="0" w:space="0" w:color="auto"/>
      </w:divBdr>
    </w:div>
    <w:div w:id="221139727">
      <w:bodyDiv w:val="1"/>
      <w:marLeft w:val="0"/>
      <w:marRight w:val="0"/>
      <w:marTop w:val="0"/>
      <w:marBottom w:val="0"/>
      <w:divBdr>
        <w:top w:val="none" w:sz="0" w:space="0" w:color="auto"/>
        <w:left w:val="none" w:sz="0" w:space="0" w:color="auto"/>
        <w:bottom w:val="none" w:sz="0" w:space="0" w:color="auto"/>
        <w:right w:val="none" w:sz="0" w:space="0" w:color="auto"/>
      </w:divBdr>
    </w:div>
    <w:div w:id="234513677">
      <w:bodyDiv w:val="1"/>
      <w:marLeft w:val="0"/>
      <w:marRight w:val="0"/>
      <w:marTop w:val="0"/>
      <w:marBottom w:val="0"/>
      <w:divBdr>
        <w:top w:val="none" w:sz="0" w:space="0" w:color="auto"/>
        <w:left w:val="none" w:sz="0" w:space="0" w:color="auto"/>
        <w:bottom w:val="none" w:sz="0" w:space="0" w:color="auto"/>
        <w:right w:val="none" w:sz="0" w:space="0" w:color="auto"/>
      </w:divBdr>
      <w:divsChild>
        <w:div w:id="1617834174">
          <w:marLeft w:val="720"/>
          <w:marRight w:val="0"/>
          <w:marTop w:val="0"/>
          <w:marBottom w:val="0"/>
          <w:divBdr>
            <w:top w:val="none" w:sz="0" w:space="0" w:color="auto"/>
            <w:left w:val="none" w:sz="0" w:space="0" w:color="auto"/>
            <w:bottom w:val="none" w:sz="0" w:space="0" w:color="auto"/>
            <w:right w:val="none" w:sz="0" w:space="0" w:color="auto"/>
          </w:divBdr>
        </w:div>
      </w:divsChild>
    </w:div>
    <w:div w:id="236980804">
      <w:bodyDiv w:val="1"/>
      <w:marLeft w:val="0"/>
      <w:marRight w:val="0"/>
      <w:marTop w:val="0"/>
      <w:marBottom w:val="0"/>
      <w:divBdr>
        <w:top w:val="none" w:sz="0" w:space="0" w:color="auto"/>
        <w:left w:val="none" w:sz="0" w:space="0" w:color="auto"/>
        <w:bottom w:val="none" w:sz="0" w:space="0" w:color="auto"/>
        <w:right w:val="none" w:sz="0" w:space="0" w:color="auto"/>
      </w:divBdr>
    </w:div>
    <w:div w:id="240262589">
      <w:bodyDiv w:val="1"/>
      <w:marLeft w:val="0"/>
      <w:marRight w:val="0"/>
      <w:marTop w:val="0"/>
      <w:marBottom w:val="0"/>
      <w:divBdr>
        <w:top w:val="none" w:sz="0" w:space="0" w:color="auto"/>
        <w:left w:val="none" w:sz="0" w:space="0" w:color="auto"/>
        <w:bottom w:val="none" w:sz="0" w:space="0" w:color="auto"/>
        <w:right w:val="none" w:sz="0" w:space="0" w:color="auto"/>
      </w:divBdr>
    </w:div>
    <w:div w:id="243221305">
      <w:bodyDiv w:val="1"/>
      <w:marLeft w:val="0"/>
      <w:marRight w:val="0"/>
      <w:marTop w:val="0"/>
      <w:marBottom w:val="0"/>
      <w:divBdr>
        <w:top w:val="none" w:sz="0" w:space="0" w:color="auto"/>
        <w:left w:val="none" w:sz="0" w:space="0" w:color="auto"/>
        <w:bottom w:val="none" w:sz="0" w:space="0" w:color="auto"/>
        <w:right w:val="none" w:sz="0" w:space="0" w:color="auto"/>
      </w:divBdr>
    </w:div>
    <w:div w:id="245502193">
      <w:bodyDiv w:val="1"/>
      <w:marLeft w:val="0"/>
      <w:marRight w:val="0"/>
      <w:marTop w:val="0"/>
      <w:marBottom w:val="0"/>
      <w:divBdr>
        <w:top w:val="none" w:sz="0" w:space="0" w:color="auto"/>
        <w:left w:val="none" w:sz="0" w:space="0" w:color="auto"/>
        <w:bottom w:val="none" w:sz="0" w:space="0" w:color="auto"/>
        <w:right w:val="none" w:sz="0" w:space="0" w:color="auto"/>
      </w:divBdr>
    </w:div>
    <w:div w:id="245577175">
      <w:bodyDiv w:val="1"/>
      <w:marLeft w:val="0"/>
      <w:marRight w:val="0"/>
      <w:marTop w:val="0"/>
      <w:marBottom w:val="0"/>
      <w:divBdr>
        <w:top w:val="none" w:sz="0" w:space="0" w:color="auto"/>
        <w:left w:val="none" w:sz="0" w:space="0" w:color="auto"/>
        <w:bottom w:val="none" w:sz="0" w:space="0" w:color="auto"/>
        <w:right w:val="none" w:sz="0" w:space="0" w:color="auto"/>
      </w:divBdr>
    </w:div>
    <w:div w:id="252008934">
      <w:bodyDiv w:val="1"/>
      <w:marLeft w:val="0"/>
      <w:marRight w:val="0"/>
      <w:marTop w:val="0"/>
      <w:marBottom w:val="0"/>
      <w:divBdr>
        <w:top w:val="none" w:sz="0" w:space="0" w:color="auto"/>
        <w:left w:val="none" w:sz="0" w:space="0" w:color="auto"/>
        <w:bottom w:val="none" w:sz="0" w:space="0" w:color="auto"/>
        <w:right w:val="none" w:sz="0" w:space="0" w:color="auto"/>
      </w:divBdr>
    </w:div>
    <w:div w:id="258216409">
      <w:bodyDiv w:val="1"/>
      <w:marLeft w:val="0"/>
      <w:marRight w:val="0"/>
      <w:marTop w:val="0"/>
      <w:marBottom w:val="0"/>
      <w:divBdr>
        <w:top w:val="none" w:sz="0" w:space="0" w:color="auto"/>
        <w:left w:val="none" w:sz="0" w:space="0" w:color="auto"/>
        <w:bottom w:val="none" w:sz="0" w:space="0" w:color="auto"/>
        <w:right w:val="none" w:sz="0" w:space="0" w:color="auto"/>
      </w:divBdr>
    </w:div>
    <w:div w:id="258293097">
      <w:bodyDiv w:val="1"/>
      <w:marLeft w:val="0"/>
      <w:marRight w:val="0"/>
      <w:marTop w:val="0"/>
      <w:marBottom w:val="0"/>
      <w:divBdr>
        <w:top w:val="none" w:sz="0" w:space="0" w:color="auto"/>
        <w:left w:val="none" w:sz="0" w:space="0" w:color="auto"/>
        <w:bottom w:val="none" w:sz="0" w:space="0" w:color="auto"/>
        <w:right w:val="none" w:sz="0" w:space="0" w:color="auto"/>
      </w:divBdr>
    </w:div>
    <w:div w:id="259990731">
      <w:bodyDiv w:val="1"/>
      <w:marLeft w:val="0"/>
      <w:marRight w:val="0"/>
      <w:marTop w:val="0"/>
      <w:marBottom w:val="0"/>
      <w:divBdr>
        <w:top w:val="none" w:sz="0" w:space="0" w:color="auto"/>
        <w:left w:val="none" w:sz="0" w:space="0" w:color="auto"/>
        <w:bottom w:val="none" w:sz="0" w:space="0" w:color="auto"/>
        <w:right w:val="none" w:sz="0" w:space="0" w:color="auto"/>
      </w:divBdr>
    </w:div>
    <w:div w:id="260646824">
      <w:bodyDiv w:val="1"/>
      <w:marLeft w:val="0"/>
      <w:marRight w:val="0"/>
      <w:marTop w:val="0"/>
      <w:marBottom w:val="0"/>
      <w:divBdr>
        <w:top w:val="none" w:sz="0" w:space="0" w:color="auto"/>
        <w:left w:val="none" w:sz="0" w:space="0" w:color="auto"/>
        <w:bottom w:val="none" w:sz="0" w:space="0" w:color="auto"/>
        <w:right w:val="none" w:sz="0" w:space="0" w:color="auto"/>
      </w:divBdr>
    </w:div>
    <w:div w:id="261651718">
      <w:bodyDiv w:val="1"/>
      <w:marLeft w:val="0"/>
      <w:marRight w:val="0"/>
      <w:marTop w:val="0"/>
      <w:marBottom w:val="0"/>
      <w:divBdr>
        <w:top w:val="none" w:sz="0" w:space="0" w:color="auto"/>
        <w:left w:val="none" w:sz="0" w:space="0" w:color="auto"/>
        <w:bottom w:val="none" w:sz="0" w:space="0" w:color="auto"/>
        <w:right w:val="none" w:sz="0" w:space="0" w:color="auto"/>
      </w:divBdr>
      <w:divsChild>
        <w:div w:id="932982067">
          <w:marLeft w:val="0"/>
          <w:marRight w:val="0"/>
          <w:marTop w:val="0"/>
          <w:marBottom w:val="0"/>
          <w:divBdr>
            <w:top w:val="none" w:sz="0" w:space="0" w:color="auto"/>
            <w:left w:val="single" w:sz="4" w:space="0" w:color="074A8B"/>
            <w:bottom w:val="none" w:sz="0" w:space="0" w:color="auto"/>
            <w:right w:val="single" w:sz="4" w:space="0" w:color="074A8B"/>
          </w:divBdr>
          <w:divsChild>
            <w:div w:id="1330910758">
              <w:marLeft w:val="0"/>
              <w:marRight w:val="0"/>
              <w:marTop w:val="275"/>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970284906">
                      <w:marLeft w:val="0"/>
                      <w:marRight w:val="0"/>
                      <w:marTop w:val="0"/>
                      <w:marBottom w:val="0"/>
                      <w:divBdr>
                        <w:top w:val="none" w:sz="0" w:space="0" w:color="auto"/>
                        <w:left w:val="none" w:sz="0" w:space="0" w:color="auto"/>
                        <w:bottom w:val="none" w:sz="0" w:space="0" w:color="auto"/>
                        <w:right w:val="none" w:sz="0" w:space="0" w:color="auto"/>
                      </w:divBdr>
                      <w:divsChild>
                        <w:div w:id="1744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934273">
      <w:bodyDiv w:val="1"/>
      <w:marLeft w:val="0"/>
      <w:marRight w:val="0"/>
      <w:marTop w:val="0"/>
      <w:marBottom w:val="0"/>
      <w:divBdr>
        <w:top w:val="none" w:sz="0" w:space="0" w:color="auto"/>
        <w:left w:val="none" w:sz="0" w:space="0" w:color="auto"/>
        <w:bottom w:val="none" w:sz="0" w:space="0" w:color="auto"/>
        <w:right w:val="none" w:sz="0" w:space="0" w:color="auto"/>
      </w:divBdr>
    </w:div>
    <w:div w:id="270476530">
      <w:bodyDiv w:val="1"/>
      <w:marLeft w:val="0"/>
      <w:marRight w:val="0"/>
      <w:marTop w:val="0"/>
      <w:marBottom w:val="0"/>
      <w:divBdr>
        <w:top w:val="none" w:sz="0" w:space="0" w:color="auto"/>
        <w:left w:val="none" w:sz="0" w:space="0" w:color="auto"/>
        <w:bottom w:val="none" w:sz="0" w:space="0" w:color="auto"/>
        <w:right w:val="none" w:sz="0" w:space="0" w:color="auto"/>
      </w:divBdr>
    </w:div>
    <w:div w:id="273440516">
      <w:bodyDiv w:val="1"/>
      <w:marLeft w:val="0"/>
      <w:marRight w:val="0"/>
      <w:marTop w:val="0"/>
      <w:marBottom w:val="0"/>
      <w:divBdr>
        <w:top w:val="none" w:sz="0" w:space="0" w:color="auto"/>
        <w:left w:val="none" w:sz="0" w:space="0" w:color="auto"/>
        <w:bottom w:val="none" w:sz="0" w:space="0" w:color="auto"/>
        <w:right w:val="none" w:sz="0" w:space="0" w:color="auto"/>
      </w:divBdr>
      <w:divsChild>
        <w:div w:id="1937246539">
          <w:marLeft w:val="274"/>
          <w:marRight w:val="0"/>
          <w:marTop w:val="132"/>
          <w:marBottom w:val="0"/>
          <w:divBdr>
            <w:top w:val="none" w:sz="0" w:space="0" w:color="auto"/>
            <w:left w:val="none" w:sz="0" w:space="0" w:color="auto"/>
            <w:bottom w:val="none" w:sz="0" w:space="0" w:color="auto"/>
            <w:right w:val="none" w:sz="0" w:space="0" w:color="auto"/>
          </w:divBdr>
        </w:div>
      </w:divsChild>
    </w:div>
    <w:div w:id="285047772">
      <w:bodyDiv w:val="1"/>
      <w:marLeft w:val="0"/>
      <w:marRight w:val="0"/>
      <w:marTop w:val="0"/>
      <w:marBottom w:val="0"/>
      <w:divBdr>
        <w:top w:val="none" w:sz="0" w:space="0" w:color="auto"/>
        <w:left w:val="none" w:sz="0" w:space="0" w:color="auto"/>
        <w:bottom w:val="none" w:sz="0" w:space="0" w:color="auto"/>
        <w:right w:val="none" w:sz="0" w:space="0" w:color="auto"/>
      </w:divBdr>
    </w:div>
    <w:div w:id="290786571">
      <w:bodyDiv w:val="1"/>
      <w:marLeft w:val="0"/>
      <w:marRight w:val="0"/>
      <w:marTop w:val="0"/>
      <w:marBottom w:val="0"/>
      <w:divBdr>
        <w:top w:val="none" w:sz="0" w:space="0" w:color="auto"/>
        <w:left w:val="none" w:sz="0" w:space="0" w:color="auto"/>
        <w:bottom w:val="none" w:sz="0" w:space="0" w:color="auto"/>
        <w:right w:val="none" w:sz="0" w:space="0" w:color="auto"/>
      </w:divBdr>
    </w:div>
    <w:div w:id="294138097">
      <w:bodyDiv w:val="1"/>
      <w:marLeft w:val="0"/>
      <w:marRight w:val="0"/>
      <w:marTop w:val="0"/>
      <w:marBottom w:val="0"/>
      <w:divBdr>
        <w:top w:val="none" w:sz="0" w:space="0" w:color="auto"/>
        <w:left w:val="none" w:sz="0" w:space="0" w:color="auto"/>
        <w:bottom w:val="none" w:sz="0" w:space="0" w:color="auto"/>
        <w:right w:val="none" w:sz="0" w:space="0" w:color="auto"/>
      </w:divBdr>
    </w:div>
    <w:div w:id="296882232">
      <w:bodyDiv w:val="1"/>
      <w:marLeft w:val="0"/>
      <w:marRight w:val="0"/>
      <w:marTop w:val="0"/>
      <w:marBottom w:val="0"/>
      <w:divBdr>
        <w:top w:val="none" w:sz="0" w:space="0" w:color="auto"/>
        <w:left w:val="none" w:sz="0" w:space="0" w:color="auto"/>
        <w:bottom w:val="none" w:sz="0" w:space="0" w:color="auto"/>
        <w:right w:val="none" w:sz="0" w:space="0" w:color="auto"/>
      </w:divBdr>
    </w:div>
    <w:div w:id="300960530">
      <w:bodyDiv w:val="1"/>
      <w:marLeft w:val="0"/>
      <w:marRight w:val="0"/>
      <w:marTop w:val="0"/>
      <w:marBottom w:val="0"/>
      <w:divBdr>
        <w:top w:val="none" w:sz="0" w:space="0" w:color="auto"/>
        <w:left w:val="none" w:sz="0" w:space="0" w:color="auto"/>
        <w:bottom w:val="none" w:sz="0" w:space="0" w:color="auto"/>
        <w:right w:val="none" w:sz="0" w:space="0" w:color="auto"/>
      </w:divBdr>
    </w:div>
    <w:div w:id="304547296">
      <w:bodyDiv w:val="1"/>
      <w:marLeft w:val="0"/>
      <w:marRight w:val="0"/>
      <w:marTop w:val="0"/>
      <w:marBottom w:val="0"/>
      <w:divBdr>
        <w:top w:val="none" w:sz="0" w:space="0" w:color="auto"/>
        <w:left w:val="none" w:sz="0" w:space="0" w:color="auto"/>
        <w:bottom w:val="none" w:sz="0" w:space="0" w:color="auto"/>
        <w:right w:val="none" w:sz="0" w:space="0" w:color="auto"/>
      </w:divBdr>
      <w:divsChild>
        <w:div w:id="876239979">
          <w:marLeft w:val="0"/>
          <w:marRight w:val="0"/>
          <w:marTop w:val="0"/>
          <w:marBottom w:val="0"/>
          <w:divBdr>
            <w:top w:val="none" w:sz="0" w:space="0" w:color="auto"/>
            <w:left w:val="none" w:sz="0" w:space="0" w:color="auto"/>
            <w:bottom w:val="none" w:sz="0" w:space="0" w:color="auto"/>
            <w:right w:val="none" w:sz="0" w:space="0" w:color="auto"/>
          </w:divBdr>
        </w:div>
      </w:divsChild>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12762304">
      <w:bodyDiv w:val="1"/>
      <w:marLeft w:val="0"/>
      <w:marRight w:val="0"/>
      <w:marTop w:val="0"/>
      <w:marBottom w:val="0"/>
      <w:divBdr>
        <w:top w:val="none" w:sz="0" w:space="0" w:color="auto"/>
        <w:left w:val="none" w:sz="0" w:space="0" w:color="auto"/>
        <w:bottom w:val="none" w:sz="0" w:space="0" w:color="auto"/>
        <w:right w:val="none" w:sz="0" w:space="0" w:color="auto"/>
      </w:divBdr>
      <w:divsChild>
        <w:div w:id="1308164490">
          <w:marLeft w:val="0"/>
          <w:marRight w:val="0"/>
          <w:marTop w:val="0"/>
          <w:marBottom w:val="0"/>
          <w:divBdr>
            <w:top w:val="none" w:sz="0" w:space="0" w:color="auto"/>
            <w:left w:val="none" w:sz="0" w:space="0" w:color="auto"/>
            <w:bottom w:val="none" w:sz="0" w:space="0" w:color="auto"/>
            <w:right w:val="none" w:sz="0" w:space="0" w:color="auto"/>
          </w:divBdr>
        </w:div>
      </w:divsChild>
    </w:div>
    <w:div w:id="318463731">
      <w:bodyDiv w:val="1"/>
      <w:marLeft w:val="0"/>
      <w:marRight w:val="0"/>
      <w:marTop w:val="0"/>
      <w:marBottom w:val="0"/>
      <w:divBdr>
        <w:top w:val="none" w:sz="0" w:space="0" w:color="auto"/>
        <w:left w:val="none" w:sz="0" w:space="0" w:color="auto"/>
        <w:bottom w:val="none" w:sz="0" w:space="0" w:color="auto"/>
        <w:right w:val="none" w:sz="0" w:space="0" w:color="auto"/>
      </w:divBdr>
    </w:div>
    <w:div w:id="319118783">
      <w:bodyDiv w:val="1"/>
      <w:marLeft w:val="0"/>
      <w:marRight w:val="0"/>
      <w:marTop w:val="0"/>
      <w:marBottom w:val="0"/>
      <w:divBdr>
        <w:top w:val="none" w:sz="0" w:space="0" w:color="auto"/>
        <w:left w:val="none" w:sz="0" w:space="0" w:color="auto"/>
        <w:bottom w:val="none" w:sz="0" w:space="0" w:color="auto"/>
        <w:right w:val="none" w:sz="0" w:space="0" w:color="auto"/>
      </w:divBdr>
    </w:div>
    <w:div w:id="319619529">
      <w:bodyDiv w:val="1"/>
      <w:marLeft w:val="0"/>
      <w:marRight w:val="0"/>
      <w:marTop w:val="0"/>
      <w:marBottom w:val="0"/>
      <w:divBdr>
        <w:top w:val="none" w:sz="0" w:space="0" w:color="auto"/>
        <w:left w:val="none" w:sz="0" w:space="0" w:color="auto"/>
        <w:bottom w:val="none" w:sz="0" w:space="0" w:color="auto"/>
        <w:right w:val="none" w:sz="0" w:space="0" w:color="auto"/>
      </w:divBdr>
    </w:div>
    <w:div w:id="330522167">
      <w:bodyDiv w:val="1"/>
      <w:marLeft w:val="0"/>
      <w:marRight w:val="0"/>
      <w:marTop w:val="0"/>
      <w:marBottom w:val="0"/>
      <w:divBdr>
        <w:top w:val="none" w:sz="0" w:space="0" w:color="auto"/>
        <w:left w:val="none" w:sz="0" w:space="0" w:color="auto"/>
        <w:bottom w:val="none" w:sz="0" w:space="0" w:color="auto"/>
        <w:right w:val="none" w:sz="0" w:space="0" w:color="auto"/>
      </w:divBdr>
    </w:div>
    <w:div w:id="340085074">
      <w:bodyDiv w:val="1"/>
      <w:marLeft w:val="0"/>
      <w:marRight w:val="0"/>
      <w:marTop w:val="0"/>
      <w:marBottom w:val="0"/>
      <w:divBdr>
        <w:top w:val="none" w:sz="0" w:space="0" w:color="auto"/>
        <w:left w:val="none" w:sz="0" w:space="0" w:color="auto"/>
        <w:bottom w:val="none" w:sz="0" w:space="0" w:color="auto"/>
        <w:right w:val="none" w:sz="0" w:space="0" w:color="auto"/>
      </w:divBdr>
    </w:div>
    <w:div w:id="340402034">
      <w:bodyDiv w:val="1"/>
      <w:marLeft w:val="0"/>
      <w:marRight w:val="0"/>
      <w:marTop w:val="0"/>
      <w:marBottom w:val="0"/>
      <w:divBdr>
        <w:top w:val="none" w:sz="0" w:space="0" w:color="auto"/>
        <w:left w:val="none" w:sz="0" w:space="0" w:color="auto"/>
        <w:bottom w:val="none" w:sz="0" w:space="0" w:color="auto"/>
        <w:right w:val="none" w:sz="0" w:space="0" w:color="auto"/>
      </w:divBdr>
    </w:div>
    <w:div w:id="341903880">
      <w:bodyDiv w:val="1"/>
      <w:marLeft w:val="0"/>
      <w:marRight w:val="0"/>
      <w:marTop w:val="0"/>
      <w:marBottom w:val="0"/>
      <w:divBdr>
        <w:top w:val="none" w:sz="0" w:space="0" w:color="auto"/>
        <w:left w:val="none" w:sz="0" w:space="0" w:color="auto"/>
        <w:bottom w:val="none" w:sz="0" w:space="0" w:color="auto"/>
        <w:right w:val="none" w:sz="0" w:space="0" w:color="auto"/>
      </w:divBdr>
    </w:div>
    <w:div w:id="341931066">
      <w:bodyDiv w:val="1"/>
      <w:marLeft w:val="0"/>
      <w:marRight w:val="0"/>
      <w:marTop w:val="0"/>
      <w:marBottom w:val="0"/>
      <w:divBdr>
        <w:top w:val="none" w:sz="0" w:space="0" w:color="auto"/>
        <w:left w:val="none" w:sz="0" w:space="0" w:color="auto"/>
        <w:bottom w:val="none" w:sz="0" w:space="0" w:color="auto"/>
        <w:right w:val="none" w:sz="0" w:space="0" w:color="auto"/>
      </w:divBdr>
      <w:divsChild>
        <w:div w:id="277686025">
          <w:marLeft w:val="850"/>
          <w:marRight w:val="0"/>
          <w:marTop w:val="60"/>
          <w:marBottom w:val="120"/>
          <w:divBdr>
            <w:top w:val="none" w:sz="0" w:space="0" w:color="auto"/>
            <w:left w:val="none" w:sz="0" w:space="0" w:color="auto"/>
            <w:bottom w:val="none" w:sz="0" w:space="0" w:color="auto"/>
            <w:right w:val="none" w:sz="0" w:space="0" w:color="auto"/>
          </w:divBdr>
        </w:div>
      </w:divsChild>
    </w:div>
    <w:div w:id="344943417">
      <w:bodyDiv w:val="1"/>
      <w:marLeft w:val="0"/>
      <w:marRight w:val="0"/>
      <w:marTop w:val="0"/>
      <w:marBottom w:val="0"/>
      <w:divBdr>
        <w:top w:val="none" w:sz="0" w:space="0" w:color="auto"/>
        <w:left w:val="none" w:sz="0" w:space="0" w:color="auto"/>
        <w:bottom w:val="none" w:sz="0" w:space="0" w:color="auto"/>
        <w:right w:val="none" w:sz="0" w:space="0" w:color="auto"/>
      </w:divBdr>
    </w:div>
    <w:div w:id="346562023">
      <w:bodyDiv w:val="1"/>
      <w:marLeft w:val="0"/>
      <w:marRight w:val="0"/>
      <w:marTop w:val="0"/>
      <w:marBottom w:val="0"/>
      <w:divBdr>
        <w:top w:val="none" w:sz="0" w:space="0" w:color="auto"/>
        <w:left w:val="none" w:sz="0" w:space="0" w:color="auto"/>
        <w:bottom w:val="none" w:sz="0" w:space="0" w:color="auto"/>
        <w:right w:val="none" w:sz="0" w:space="0" w:color="auto"/>
      </w:divBdr>
    </w:div>
    <w:div w:id="347099316">
      <w:bodyDiv w:val="1"/>
      <w:marLeft w:val="0"/>
      <w:marRight w:val="0"/>
      <w:marTop w:val="0"/>
      <w:marBottom w:val="0"/>
      <w:divBdr>
        <w:top w:val="none" w:sz="0" w:space="0" w:color="auto"/>
        <w:left w:val="none" w:sz="0" w:space="0" w:color="auto"/>
        <w:bottom w:val="none" w:sz="0" w:space="0" w:color="auto"/>
        <w:right w:val="none" w:sz="0" w:space="0" w:color="auto"/>
      </w:divBdr>
    </w:div>
    <w:div w:id="352852274">
      <w:bodyDiv w:val="1"/>
      <w:marLeft w:val="0"/>
      <w:marRight w:val="0"/>
      <w:marTop w:val="0"/>
      <w:marBottom w:val="0"/>
      <w:divBdr>
        <w:top w:val="none" w:sz="0" w:space="0" w:color="auto"/>
        <w:left w:val="none" w:sz="0" w:space="0" w:color="auto"/>
        <w:bottom w:val="none" w:sz="0" w:space="0" w:color="auto"/>
        <w:right w:val="none" w:sz="0" w:space="0" w:color="auto"/>
      </w:divBdr>
    </w:div>
    <w:div w:id="354772300">
      <w:bodyDiv w:val="1"/>
      <w:marLeft w:val="0"/>
      <w:marRight w:val="0"/>
      <w:marTop w:val="0"/>
      <w:marBottom w:val="0"/>
      <w:divBdr>
        <w:top w:val="none" w:sz="0" w:space="0" w:color="auto"/>
        <w:left w:val="none" w:sz="0" w:space="0" w:color="auto"/>
        <w:bottom w:val="none" w:sz="0" w:space="0" w:color="auto"/>
        <w:right w:val="none" w:sz="0" w:space="0" w:color="auto"/>
      </w:divBdr>
      <w:divsChild>
        <w:div w:id="842280540">
          <w:marLeft w:val="0"/>
          <w:marRight w:val="0"/>
          <w:marTop w:val="0"/>
          <w:marBottom w:val="0"/>
          <w:divBdr>
            <w:top w:val="none" w:sz="0" w:space="0" w:color="auto"/>
            <w:left w:val="none" w:sz="0" w:space="0" w:color="auto"/>
            <w:bottom w:val="none" w:sz="0" w:space="0" w:color="auto"/>
            <w:right w:val="none" w:sz="0" w:space="0" w:color="auto"/>
          </w:divBdr>
          <w:divsChild>
            <w:div w:id="1420102511">
              <w:marLeft w:val="0"/>
              <w:marRight w:val="0"/>
              <w:marTop w:val="0"/>
              <w:marBottom w:val="0"/>
              <w:divBdr>
                <w:top w:val="none" w:sz="0" w:space="0" w:color="auto"/>
                <w:left w:val="none" w:sz="0" w:space="0" w:color="auto"/>
                <w:bottom w:val="none" w:sz="0" w:space="0" w:color="auto"/>
                <w:right w:val="none" w:sz="0" w:space="0" w:color="auto"/>
              </w:divBdr>
              <w:divsChild>
                <w:div w:id="404183839">
                  <w:marLeft w:val="0"/>
                  <w:marRight w:val="0"/>
                  <w:marTop w:val="0"/>
                  <w:marBottom w:val="0"/>
                  <w:divBdr>
                    <w:top w:val="none" w:sz="0" w:space="0" w:color="auto"/>
                    <w:left w:val="none" w:sz="0" w:space="0" w:color="auto"/>
                    <w:bottom w:val="none" w:sz="0" w:space="0" w:color="auto"/>
                    <w:right w:val="none" w:sz="0" w:space="0" w:color="auto"/>
                  </w:divBdr>
                  <w:divsChild>
                    <w:div w:id="69427217">
                      <w:marLeft w:val="0"/>
                      <w:marRight w:val="0"/>
                      <w:marTop w:val="0"/>
                      <w:marBottom w:val="0"/>
                      <w:divBdr>
                        <w:top w:val="none" w:sz="0" w:space="0" w:color="auto"/>
                        <w:left w:val="none" w:sz="0" w:space="0" w:color="auto"/>
                        <w:bottom w:val="none" w:sz="0" w:space="0" w:color="auto"/>
                        <w:right w:val="none" w:sz="0" w:space="0" w:color="auto"/>
                      </w:divBdr>
                      <w:divsChild>
                        <w:div w:id="2074768546">
                          <w:marLeft w:val="0"/>
                          <w:marRight w:val="0"/>
                          <w:marTop w:val="0"/>
                          <w:marBottom w:val="0"/>
                          <w:divBdr>
                            <w:top w:val="none" w:sz="0" w:space="0" w:color="auto"/>
                            <w:left w:val="none" w:sz="0" w:space="0" w:color="auto"/>
                            <w:bottom w:val="none" w:sz="0" w:space="0" w:color="auto"/>
                            <w:right w:val="none" w:sz="0" w:space="0" w:color="auto"/>
                          </w:divBdr>
                          <w:divsChild>
                            <w:div w:id="1334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31873">
      <w:bodyDiv w:val="1"/>
      <w:marLeft w:val="0"/>
      <w:marRight w:val="0"/>
      <w:marTop w:val="0"/>
      <w:marBottom w:val="0"/>
      <w:divBdr>
        <w:top w:val="none" w:sz="0" w:space="0" w:color="auto"/>
        <w:left w:val="none" w:sz="0" w:space="0" w:color="auto"/>
        <w:bottom w:val="none" w:sz="0" w:space="0" w:color="auto"/>
        <w:right w:val="none" w:sz="0" w:space="0" w:color="auto"/>
      </w:divBdr>
    </w:div>
    <w:div w:id="361708791">
      <w:bodyDiv w:val="1"/>
      <w:marLeft w:val="0"/>
      <w:marRight w:val="0"/>
      <w:marTop w:val="0"/>
      <w:marBottom w:val="0"/>
      <w:divBdr>
        <w:top w:val="none" w:sz="0" w:space="0" w:color="auto"/>
        <w:left w:val="none" w:sz="0" w:space="0" w:color="auto"/>
        <w:bottom w:val="none" w:sz="0" w:space="0" w:color="auto"/>
        <w:right w:val="none" w:sz="0" w:space="0" w:color="auto"/>
      </w:divBdr>
    </w:div>
    <w:div w:id="363797518">
      <w:bodyDiv w:val="1"/>
      <w:marLeft w:val="0"/>
      <w:marRight w:val="0"/>
      <w:marTop w:val="0"/>
      <w:marBottom w:val="0"/>
      <w:divBdr>
        <w:top w:val="none" w:sz="0" w:space="0" w:color="auto"/>
        <w:left w:val="none" w:sz="0" w:space="0" w:color="auto"/>
        <w:bottom w:val="none" w:sz="0" w:space="0" w:color="auto"/>
        <w:right w:val="none" w:sz="0" w:space="0" w:color="auto"/>
      </w:divBdr>
    </w:div>
    <w:div w:id="367414309">
      <w:bodyDiv w:val="1"/>
      <w:marLeft w:val="0"/>
      <w:marRight w:val="0"/>
      <w:marTop w:val="0"/>
      <w:marBottom w:val="0"/>
      <w:divBdr>
        <w:top w:val="none" w:sz="0" w:space="0" w:color="auto"/>
        <w:left w:val="none" w:sz="0" w:space="0" w:color="auto"/>
        <w:bottom w:val="none" w:sz="0" w:space="0" w:color="auto"/>
        <w:right w:val="none" w:sz="0" w:space="0" w:color="auto"/>
      </w:divBdr>
      <w:divsChild>
        <w:div w:id="610941169">
          <w:marLeft w:val="274"/>
          <w:marRight w:val="0"/>
          <w:marTop w:val="0"/>
          <w:marBottom w:val="0"/>
          <w:divBdr>
            <w:top w:val="none" w:sz="0" w:space="0" w:color="auto"/>
            <w:left w:val="none" w:sz="0" w:space="0" w:color="auto"/>
            <w:bottom w:val="none" w:sz="0" w:space="0" w:color="auto"/>
            <w:right w:val="none" w:sz="0" w:space="0" w:color="auto"/>
          </w:divBdr>
        </w:div>
      </w:divsChild>
    </w:div>
    <w:div w:id="373844722">
      <w:bodyDiv w:val="1"/>
      <w:marLeft w:val="0"/>
      <w:marRight w:val="0"/>
      <w:marTop w:val="0"/>
      <w:marBottom w:val="0"/>
      <w:divBdr>
        <w:top w:val="none" w:sz="0" w:space="0" w:color="auto"/>
        <w:left w:val="none" w:sz="0" w:space="0" w:color="auto"/>
        <w:bottom w:val="none" w:sz="0" w:space="0" w:color="auto"/>
        <w:right w:val="none" w:sz="0" w:space="0" w:color="auto"/>
      </w:divBdr>
    </w:div>
    <w:div w:id="374431692">
      <w:bodyDiv w:val="1"/>
      <w:marLeft w:val="0"/>
      <w:marRight w:val="0"/>
      <w:marTop w:val="0"/>
      <w:marBottom w:val="0"/>
      <w:divBdr>
        <w:top w:val="none" w:sz="0" w:space="0" w:color="auto"/>
        <w:left w:val="none" w:sz="0" w:space="0" w:color="auto"/>
        <w:bottom w:val="none" w:sz="0" w:space="0" w:color="auto"/>
        <w:right w:val="none" w:sz="0" w:space="0" w:color="auto"/>
      </w:divBdr>
    </w:div>
    <w:div w:id="376395027">
      <w:bodyDiv w:val="1"/>
      <w:marLeft w:val="0"/>
      <w:marRight w:val="0"/>
      <w:marTop w:val="0"/>
      <w:marBottom w:val="0"/>
      <w:divBdr>
        <w:top w:val="none" w:sz="0" w:space="0" w:color="auto"/>
        <w:left w:val="none" w:sz="0" w:space="0" w:color="auto"/>
        <w:bottom w:val="none" w:sz="0" w:space="0" w:color="auto"/>
        <w:right w:val="none" w:sz="0" w:space="0" w:color="auto"/>
      </w:divBdr>
    </w:div>
    <w:div w:id="382484666">
      <w:bodyDiv w:val="1"/>
      <w:marLeft w:val="0"/>
      <w:marRight w:val="0"/>
      <w:marTop w:val="0"/>
      <w:marBottom w:val="0"/>
      <w:divBdr>
        <w:top w:val="none" w:sz="0" w:space="0" w:color="auto"/>
        <w:left w:val="none" w:sz="0" w:space="0" w:color="auto"/>
        <w:bottom w:val="none" w:sz="0" w:space="0" w:color="auto"/>
        <w:right w:val="none" w:sz="0" w:space="0" w:color="auto"/>
      </w:divBdr>
    </w:div>
    <w:div w:id="383604300">
      <w:bodyDiv w:val="1"/>
      <w:marLeft w:val="0"/>
      <w:marRight w:val="0"/>
      <w:marTop w:val="0"/>
      <w:marBottom w:val="0"/>
      <w:divBdr>
        <w:top w:val="none" w:sz="0" w:space="0" w:color="auto"/>
        <w:left w:val="none" w:sz="0" w:space="0" w:color="auto"/>
        <w:bottom w:val="none" w:sz="0" w:space="0" w:color="auto"/>
        <w:right w:val="none" w:sz="0" w:space="0" w:color="auto"/>
      </w:divBdr>
      <w:divsChild>
        <w:div w:id="2043822188">
          <w:marLeft w:val="274"/>
          <w:marRight w:val="0"/>
          <w:marTop w:val="0"/>
          <w:marBottom w:val="0"/>
          <w:divBdr>
            <w:top w:val="none" w:sz="0" w:space="0" w:color="auto"/>
            <w:left w:val="none" w:sz="0" w:space="0" w:color="auto"/>
            <w:bottom w:val="none" w:sz="0" w:space="0" w:color="auto"/>
            <w:right w:val="none" w:sz="0" w:space="0" w:color="auto"/>
          </w:divBdr>
        </w:div>
      </w:divsChild>
    </w:div>
    <w:div w:id="397822834">
      <w:bodyDiv w:val="1"/>
      <w:marLeft w:val="0"/>
      <w:marRight w:val="0"/>
      <w:marTop w:val="0"/>
      <w:marBottom w:val="0"/>
      <w:divBdr>
        <w:top w:val="none" w:sz="0" w:space="0" w:color="auto"/>
        <w:left w:val="none" w:sz="0" w:space="0" w:color="auto"/>
        <w:bottom w:val="none" w:sz="0" w:space="0" w:color="auto"/>
        <w:right w:val="none" w:sz="0" w:space="0" w:color="auto"/>
      </w:divBdr>
    </w:div>
    <w:div w:id="401367762">
      <w:bodyDiv w:val="1"/>
      <w:marLeft w:val="0"/>
      <w:marRight w:val="0"/>
      <w:marTop w:val="0"/>
      <w:marBottom w:val="0"/>
      <w:divBdr>
        <w:top w:val="none" w:sz="0" w:space="0" w:color="auto"/>
        <w:left w:val="none" w:sz="0" w:space="0" w:color="auto"/>
        <w:bottom w:val="none" w:sz="0" w:space="0" w:color="auto"/>
        <w:right w:val="none" w:sz="0" w:space="0" w:color="auto"/>
      </w:divBdr>
    </w:div>
    <w:div w:id="406223119">
      <w:bodyDiv w:val="1"/>
      <w:marLeft w:val="0"/>
      <w:marRight w:val="0"/>
      <w:marTop w:val="0"/>
      <w:marBottom w:val="0"/>
      <w:divBdr>
        <w:top w:val="none" w:sz="0" w:space="0" w:color="auto"/>
        <w:left w:val="none" w:sz="0" w:space="0" w:color="auto"/>
        <w:bottom w:val="none" w:sz="0" w:space="0" w:color="auto"/>
        <w:right w:val="none" w:sz="0" w:space="0" w:color="auto"/>
      </w:divBdr>
    </w:div>
    <w:div w:id="410006518">
      <w:bodyDiv w:val="1"/>
      <w:marLeft w:val="0"/>
      <w:marRight w:val="0"/>
      <w:marTop w:val="0"/>
      <w:marBottom w:val="0"/>
      <w:divBdr>
        <w:top w:val="none" w:sz="0" w:space="0" w:color="auto"/>
        <w:left w:val="none" w:sz="0" w:space="0" w:color="auto"/>
        <w:bottom w:val="none" w:sz="0" w:space="0" w:color="auto"/>
        <w:right w:val="none" w:sz="0" w:space="0" w:color="auto"/>
      </w:divBdr>
      <w:divsChild>
        <w:div w:id="80686577">
          <w:marLeft w:val="1699"/>
          <w:marRight w:val="0"/>
          <w:marTop w:val="0"/>
          <w:marBottom w:val="120"/>
          <w:divBdr>
            <w:top w:val="none" w:sz="0" w:space="0" w:color="auto"/>
            <w:left w:val="none" w:sz="0" w:space="0" w:color="auto"/>
            <w:bottom w:val="none" w:sz="0" w:space="0" w:color="auto"/>
            <w:right w:val="none" w:sz="0" w:space="0" w:color="auto"/>
          </w:divBdr>
        </w:div>
        <w:div w:id="432281810">
          <w:marLeft w:val="2376"/>
          <w:marRight w:val="0"/>
          <w:marTop w:val="0"/>
          <w:marBottom w:val="120"/>
          <w:divBdr>
            <w:top w:val="none" w:sz="0" w:space="0" w:color="auto"/>
            <w:left w:val="none" w:sz="0" w:space="0" w:color="auto"/>
            <w:bottom w:val="none" w:sz="0" w:space="0" w:color="auto"/>
            <w:right w:val="none" w:sz="0" w:space="0" w:color="auto"/>
          </w:divBdr>
        </w:div>
        <w:div w:id="463429360">
          <w:marLeft w:val="1699"/>
          <w:marRight w:val="0"/>
          <w:marTop w:val="0"/>
          <w:marBottom w:val="120"/>
          <w:divBdr>
            <w:top w:val="none" w:sz="0" w:space="0" w:color="auto"/>
            <w:left w:val="none" w:sz="0" w:space="0" w:color="auto"/>
            <w:bottom w:val="none" w:sz="0" w:space="0" w:color="auto"/>
            <w:right w:val="none" w:sz="0" w:space="0" w:color="auto"/>
          </w:divBdr>
        </w:div>
        <w:div w:id="803809567">
          <w:marLeft w:val="850"/>
          <w:marRight w:val="0"/>
          <w:marTop w:val="60"/>
          <w:marBottom w:val="120"/>
          <w:divBdr>
            <w:top w:val="none" w:sz="0" w:space="0" w:color="auto"/>
            <w:left w:val="none" w:sz="0" w:space="0" w:color="auto"/>
            <w:bottom w:val="none" w:sz="0" w:space="0" w:color="auto"/>
            <w:right w:val="none" w:sz="0" w:space="0" w:color="auto"/>
          </w:divBdr>
        </w:div>
        <w:div w:id="986520695">
          <w:marLeft w:val="2376"/>
          <w:marRight w:val="0"/>
          <w:marTop w:val="0"/>
          <w:marBottom w:val="120"/>
          <w:divBdr>
            <w:top w:val="none" w:sz="0" w:space="0" w:color="auto"/>
            <w:left w:val="none" w:sz="0" w:space="0" w:color="auto"/>
            <w:bottom w:val="none" w:sz="0" w:space="0" w:color="auto"/>
            <w:right w:val="none" w:sz="0" w:space="0" w:color="auto"/>
          </w:divBdr>
        </w:div>
        <w:div w:id="1168836321">
          <w:marLeft w:val="1699"/>
          <w:marRight w:val="0"/>
          <w:marTop w:val="0"/>
          <w:marBottom w:val="120"/>
          <w:divBdr>
            <w:top w:val="none" w:sz="0" w:space="0" w:color="auto"/>
            <w:left w:val="none" w:sz="0" w:space="0" w:color="auto"/>
            <w:bottom w:val="none" w:sz="0" w:space="0" w:color="auto"/>
            <w:right w:val="none" w:sz="0" w:space="0" w:color="auto"/>
          </w:divBdr>
        </w:div>
        <w:div w:id="2074961470">
          <w:marLeft w:val="2376"/>
          <w:marRight w:val="0"/>
          <w:marTop w:val="0"/>
          <w:marBottom w:val="120"/>
          <w:divBdr>
            <w:top w:val="none" w:sz="0" w:space="0" w:color="auto"/>
            <w:left w:val="none" w:sz="0" w:space="0" w:color="auto"/>
            <w:bottom w:val="none" w:sz="0" w:space="0" w:color="auto"/>
            <w:right w:val="none" w:sz="0" w:space="0" w:color="auto"/>
          </w:divBdr>
        </w:div>
        <w:div w:id="2138907945">
          <w:marLeft w:val="1699"/>
          <w:marRight w:val="0"/>
          <w:marTop w:val="0"/>
          <w:marBottom w:val="120"/>
          <w:divBdr>
            <w:top w:val="none" w:sz="0" w:space="0" w:color="auto"/>
            <w:left w:val="none" w:sz="0" w:space="0" w:color="auto"/>
            <w:bottom w:val="none" w:sz="0" w:space="0" w:color="auto"/>
            <w:right w:val="none" w:sz="0" w:space="0" w:color="auto"/>
          </w:divBdr>
        </w:div>
      </w:divsChild>
    </w:div>
    <w:div w:id="410465510">
      <w:bodyDiv w:val="1"/>
      <w:marLeft w:val="0"/>
      <w:marRight w:val="0"/>
      <w:marTop w:val="0"/>
      <w:marBottom w:val="0"/>
      <w:divBdr>
        <w:top w:val="none" w:sz="0" w:space="0" w:color="auto"/>
        <w:left w:val="none" w:sz="0" w:space="0" w:color="auto"/>
        <w:bottom w:val="none" w:sz="0" w:space="0" w:color="auto"/>
        <w:right w:val="none" w:sz="0" w:space="0" w:color="auto"/>
      </w:divBdr>
    </w:div>
    <w:div w:id="413211304">
      <w:bodyDiv w:val="1"/>
      <w:marLeft w:val="0"/>
      <w:marRight w:val="0"/>
      <w:marTop w:val="0"/>
      <w:marBottom w:val="0"/>
      <w:divBdr>
        <w:top w:val="none" w:sz="0" w:space="0" w:color="auto"/>
        <w:left w:val="none" w:sz="0" w:space="0" w:color="auto"/>
        <w:bottom w:val="none" w:sz="0" w:space="0" w:color="auto"/>
        <w:right w:val="none" w:sz="0" w:space="0" w:color="auto"/>
      </w:divBdr>
    </w:div>
    <w:div w:id="421725591">
      <w:bodyDiv w:val="1"/>
      <w:marLeft w:val="0"/>
      <w:marRight w:val="0"/>
      <w:marTop w:val="0"/>
      <w:marBottom w:val="0"/>
      <w:divBdr>
        <w:top w:val="none" w:sz="0" w:space="0" w:color="auto"/>
        <w:left w:val="none" w:sz="0" w:space="0" w:color="auto"/>
        <w:bottom w:val="none" w:sz="0" w:space="0" w:color="auto"/>
        <w:right w:val="none" w:sz="0" w:space="0" w:color="auto"/>
      </w:divBdr>
      <w:divsChild>
        <w:div w:id="104349548">
          <w:marLeft w:val="274"/>
          <w:marRight w:val="0"/>
          <w:marTop w:val="0"/>
          <w:marBottom w:val="0"/>
          <w:divBdr>
            <w:top w:val="none" w:sz="0" w:space="0" w:color="auto"/>
            <w:left w:val="none" w:sz="0" w:space="0" w:color="auto"/>
            <w:bottom w:val="none" w:sz="0" w:space="0" w:color="auto"/>
            <w:right w:val="none" w:sz="0" w:space="0" w:color="auto"/>
          </w:divBdr>
        </w:div>
        <w:div w:id="2107917684">
          <w:marLeft w:val="274"/>
          <w:marRight w:val="0"/>
          <w:marTop w:val="0"/>
          <w:marBottom w:val="0"/>
          <w:divBdr>
            <w:top w:val="none" w:sz="0" w:space="0" w:color="auto"/>
            <w:left w:val="none" w:sz="0" w:space="0" w:color="auto"/>
            <w:bottom w:val="none" w:sz="0" w:space="0" w:color="auto"/>
            <w:right w:val="none" w:sz="0" w:space="0" w:color="auto"/>
          </w:divBdr>
        </w:div>
      </w:divsChild>
    </w:div>
    <w:div w:id="427386602">
      <w:bodyDiv w:val="1"/>
      <w:marLeft w:val="0"/>
      <w:marRight w:val="0"/>
      <w:marTop w:val="0"/>
      <w:marBottom w:val="0"/>
      <w:divBdr>
        <w:top w:val="none" w:sz="0" w:space="0" w:color="auto"/>
        <w:left w:val="none" w:sz="0" w:space="0" w:color="auto"/>
        <w:bottom w:val="none" w:sz="0" w:space="0" w:color="auto"/>
        <w:right w:val="none" w:sz="0" w:space="0" w:color="auto"/>
      </w:divBdr>
      <w:divsChild>
        <w:div w:id="1759666577">
          <w:marLeft w:val="0"/>
          <w:marRight w:val="0"/>
          <w:marTop w:val="0"/>
          <w:marBottom w:val="0"/>
          <w:divBdr>
            <w:top w:val="none" w:sz="0" w:space="0" w:color="auto"/>
            <w:left w:val="none" w:sz="0" w:space="0" w:color="auto"/>
            <w:bottom w:val="none" w:sz="0" w:space="0" w:color="auto"/>
            <w:right w:val="none" w:sz="0" w:space="0" w:color="auto"/>
          </w:divBdr>
        </w:div>
      </w:divsChild>
    </w:div>
    <w:div w:id="430325017">
      <w:bodyDiv w:val="1"/>
      <w:marLeft w:val="0"/>
      <w:marRight w:val="0"/>
      <w:marTop w:val="0"/>
      <w:marBottom w:val="0"/>
      <w:divBdr>
        <w:top w:val="none" w:sz="0" w:space="0" w:color="auto"/>
        <w:left w:val="none" w:sz="0" w:space="0" w:color="auto"/>
        <w:bottom w:val="none" w:sz="0" w:space="0" w:color="auto"/>
        <w:right w:val="none" w:sz="0" w:space="0" w:color="auto"/>
      </w:divBdr>
      <w:divsChild>
        <w:div w:id="1190335333">
          <w:marLeft w:val="0"/>
          <w:marRight w:val="0"/>
          <w:marTop w:val="0"/>
          <w:marBottom w:val="0"/>
          <w:divBdr>
            <w:top w:val="none" w:sz="0" w:space="0" w:color="auto"/>
            <w:left w:val="none" w:sz="0" w:space="0" w:color="auto"/>
            <w:bottom w:val="none" w:sz="0" w:space="0" w:color="auto"/>
            <w:right w:val="none" w:sz="0" w:space="0" w:color="auto"/>
          </w:divBdr>
          <w:divsChild>
            <w:div w:id="1017466841">
              <w:marLeft w:val="0"/>
              <w:marRight w:val="0"/>
              <w:marTop w:val="0"/>
              <w:marBottom w:val="0"/>
              <w:divBdr>
                <w:top w:val="none" w:sz="0" w:space="0" w:color="auto"/>
                <w:left w:val="none" w:sz="0" w:space="0" w:color="auto"/>
                <w:bottom w:val="none" w:sz="0" w:space="0" w:color="auto"/>
                <w:right w:val="none" w:sz="0" w:space="0" w:color="auto"/>
              </w:divBdr>
              <w:divsChild>
                <w:div w:id="2107076420">
                  <w:marLeft w:val="0"/>
                  <w:marRight w:val="0"/>
                  <w:marTop w:val="0"/>
                  <w:marBottom w:val="0"/>
                  <w:divBdr>
                    <w:top w:val="none" w:sz="0" w:space="0" w:color="auto"/>
                    <w:left w:val="none" w:sz="0" w:space="0" w:color="auto"/>
                    <w:bottom w:val="none" w:sz="0" w:space="0" w:color="auto"/>
                    <w:right w:val="none" w:sz="0" w:space="0" w:color="auto"/>
                  </w:divBdr>
                  <w:divsChild>
                    <w:div w:id="298151583">
                      <w:marLeft w:val="0"/>
                      <w:marRight w:val="0"/>
                      <w:marTop w:val="0"/>
                      <w:marBottom w:val="0"/>
                      <w:divBdr>
                        <w:top w:val="none" w:sz="0" w:space="0" w:color="auto"/>
                        <w:left w:val="none" w:sz="0" w:space="0" w:color="auto"/>
                        <w:bottom w:val="none" w:sz="0" w:space="0" w:color="auto"/>
                        <w:right w:val="none" w:sz="0" w:space="0" w:color="auto"/>
                      </w:divBdr>
                      <w:divsChild>
                        <w:div w:id="763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79631">
      <w:bodyDiv w:val="1"/>
      <w:marLeft w:val="0"/>
      <w:marRight w:val="0"/>
      <w:marTop w:val="0"/>
      <w:marBottom w:val="0"/>
      <w:divBdr>
        <w:top w:val="none" w:sz="0" w:space="0" w:color="auto"/>
        <w:left w:val="none" w:sz="0" w:space="0" w:color="auto"/>
        <w:bottom w:val="none" w:sz="0" w:space="0" w:color="auto"/>
        <w:right w:val="none" w:sz="0" w:space="0" w:color="auto"/>
      </w:divBdr>
    </w:div>
    <w:div w:id="432820569">
      <w:bodyDiv w:val="1"/>
      <w:marLeft w:val="0"/>
      <w:marRight w:val="0"/>
      <w:marTop w:val="0"/>
      <w:marBottom w:val="0"/>
      <w:divBdr>
        <w:top w:val="none" w:sz="0" w:space="0" w:color="auto"/>
        <w:left w:val="none" w:sz="0" w:space="0" w:color="auto"/>
        <w:bottom w:val="none" w:sz="0" w:space="0" w:color="auto"/>
        <w:right w:val="none" w:sz="0" w:space="0" w:color="auto"/>
      </w:divBdr>
    </w:div>
    <w:div w:id="432820696">
      <w:bodyDiv w:val="1"/>
      <w:marLeft w:val="0"/>
      <w:marRight w:val="0"/>
      <w:marTop w:val="0"/>
      <w:marBottom w:val="0"/>
      <w:divBdr>
        <w:top w:val="none" w:sz="0" w:space="0" w:color="auto"/>
        <w:left w:val="none" w:sz="0" w:space="0" w:color="auto"/>
        <w:bottom w:val="none" w:sz="0" w:space="0" w:color="auto"/>
        <w:right w:val="none" w:sz="0" w:space="0" w:color="auto"/>
      </w:divBdr>
    </w:div>
    <w:div w:id="440689415">
      <w:bodyDiv w:val="1"/>
      <w:marLeft w:val="0"/>
      <w:marRight w:val="0"/>
      <w:marTop w:val="0"/>
      <w:marBottom w:val="0"/>
      <w:divBdr>
        <w:top w:val="none" w:sz="0" w:space="0" w:color="auto"/>
        <w:left w:val="none" w:sz="0" w:space="0" w:color="auto"/>
        <w:bottom w:val="none" w:sz="0" w:space="0" w:color="auto"/>
        <w:right w:val="none" w:sz="0" w:space="0" w:color="auto"/>
      </w:divBdr>
    </w:div>
    <w:div w:id="448594078">
      <w:bodyDiv w:val="1"/>
      <w:marLeft w:val="0"/>
      <w:marRight w:val="0"/>
      <w:marTop w:val="0"/>
      <w:marBottom w:val="0"/>
      <w:divBdr>
        <w:top w:val="none" w:sz="0" w:space="0" w:color="auto"/>
        <w:left w:val="none" w:sz="0" w:space="0" w:color="auto"/>
        <w:bottom w:val="none" w:sz="0" w:space="0" w:color="auto"/>
        <w:right w:val="none" w:sz="0" w:space="0" w:color="auto"/>
      </w:divBdr>
      <w:divsChild>
        <w:div w:id="1425761883">
          <w:marLeft w:val="274"/>
          <w:marRight w:val="0"/>
          <w:marTop w:val="0"/>
          <w:marBottom w:val="0"/>
          <w:divBdr>
            <w:top w:val="none" w:sz="0" w:space="0" w:color="auto"/>
            <w:left w:val="none" w:sz="0" w:space="0" w:color="auto"/>
            <w:bottom w:val="none" w:sz="0" w:space="0" w:color="auto"/>
            <w:right w:val="none" w:sz="0" w:space="0" w:color="auto"/>
          </w:divBdr>
        </w:div>
        <w:div w:id="1504466824">
          <w:marLeft w:val="274"/>
          <w:marRight w:val="0"/>
          <w:marTop w:val="0"/>
          <w:marBottom w:val="0"/>
          <w:divBdr>
            <w:top w:val="none" w:sz="0" w:space="0" w:color="auto"/>
            <w:left w:val="none" w:sz="0" w:space="0" w:color="auto"/>
            <w:bottom w:val="none" w:sz="0" w:space="0" w:color="auto"/>
            <w:right w:val="none" w:sz="0" w:space="0" w:color="auto"/>
          </w:divBdr>
        </w:div>
        <w:div w:id="1639140377">
          <w:marLeft w:val="274"/>
          <w:marRight w:val="0"/>
          <w:marTop w:val="0"/>
          <w:marBottom w:val="0"/>
          <w:divBdr>
            <w:top w:val="none" w:sz="0" w:space="0" w:color="auto"/>
            <w:left w:val="none" w:sz="0" w:space="0" w:color="auto"/>
            <w:bottom w:val="none" w:sz="0" w:space="0" w:color="auto"/>
            <w:right w:val="none" w:sz="0" w:space="0" w:color="auto"/>
          </w:divBdr>
        </w:div>
      </w:divsChild>
    </w:div>
    <w:div w:id="448597489">
      <w:bodyDiv w:val="1"/>
      <w:marLeft w:val="0"/>
      <w:marRight w:val="0"/>
      <w:marTop w:val="0"/>
      <w:marBottom w:val="0"/>
      <w:divBdr>
        <w:top w:val="none" w:sz="0" w:space="0" w:color="auto"/>
        <w:left w:val="none" w:sz="0" w:space="0" w:color="auto"/>
        <w:bottom w:val="none" w:sz="0" w:space="0" w:color="auto"/>
        <w:right w:val="none" w:sz="0" w:space="0" w:color="auto"/>
      </w:divBdr>
    </w:div>
    <w:div w:id="450365679">
      <w:bodyDiv w:val="1"/>
      <w:marLeft w:val="0"/>
      <w:marRight w:val="0"/>
      <w:marTop w:val="0"/>
      <w:marBottom w:val="0"/>
      <w:divBdr>
        <w:top w:val="none" w:sz="0" w:space="0" w:color="auto"/>
        <w:left w:val="none" w:sz="0" w:space="0" w:color="auto"/>
        <w:bottom w:val="none" w:sz="0" w:space="0" w:color="auto"/>
        <w:right w:val="none" w:sz="0" w:space="0" w:color="auto"/>
      </w:divBdr>
    </w:div>
    <w:div w:id="453595826">
      <w:bodyDiv w:val="1"/>
      <w:marLeft w:val="0"/>
      <w:marRight w:val="0"/>
      <w:marTop w:val="0"/>
      <w:marBottom w:val="0"/>
      <w:divBdr>
        <w:top w:val="none" w:sz="0" w:space="0" w:color="auto"/>
        <w:left w:val="none" w:sz="0" w:space="0" w:color="auto"/>
        <w:bottom w:val="none" w:sz="0" w:space="0" w:color="auto"/>
        <w:right w:val="none" w:sz="0" w:space="0" w:color="auto"/>
      </w:divBdr>
    </w:div>
    <w:div w:id="454637239">
      <w:bodyDiv w:val="1"/>
      <w:marLeft w:val="0"/>
      <w:marRight w:val="0"/>
      <w:marTop w:val="0"/>
      <w:marBottom w:val="0"/>
      <w:divBdr>
        <w:top w:val="none" w:sz="0" w:space="0" w:color="auto"/>
        <w:left w:val="none" w:sz="0" w:space="0" w:color="auto"/>
        <w:bottom w:val="none" w:sz="0" w:space="0" w:color="auto"/>
        <w:right w:val="none" w:sz="0" w:space="0" w:color="auto"/>
      </w:divBdr>
    </w:div>
    <w:div w:id="456796137">
      <w:bodyDiv w:val="1"/>
      <w:marLeft w:val="0"/>
      <w:marRight w:val="0"/>
      <w:marTop w:val="0"/>
      <w:marBottom w:val="0"/>
      <w:divBdr>
        <w:top w:val="none" w:sz="0" w:space="0" w:color="auto"/>
        <w:left w:val="none" w:sz="0" w:space="0" w:color="auto"/>
        <w:bottom w:val="none" w:sz="0" w:space="0" w:color="auto"/>
        <w:right w:val="none" w:sz="0" w:space="0" w:color="auto"/>
      </w:divBdr>
    </w:div>
    <w:div w:id="458911754">
      <w:bodyDiv w:val="1"/>
      <w:marLeft w:val="0"/>
      <w:marRight w:val="0"/>
      <w:marTop w:val="0"/>
      <w:marBottom w:val="0"/>
      <w:divBdr>
        <w:top w:val="none" w:sz="0" w:space="0" w:color="auto"/>
        <w:left w:val="none" w:sz="0" w:space="0" w:color="auto"/>
        <w:bottom w:val="none" w:sz="0" w:space="0" w:color="auto"/>
        <w:right w:val="none" w:sz="0" w:space="0" w:color="auto"/>
      </w:divBdr>
    </w:div>
    <w:div w:id="459349550">
      <w:bodyDiv w:val="1"/>
      <w:marLeft w:val="0"/>
      <w:marRight w:val="0"/>
      <w:marTop w:val="0"/>
      <w:marBottom w:val="0"/>
      <w:divBdr>
        <w:top w:val="none" w:sz="0" w:space="0" w:color="auto"/>
        <w:left w:val="none" w:sz="0" w:space="0" w:color="auto"/>
        <w:bottom w:val="none" w:sz="0" w:space="0" w:color="auto"/>
        <w:right w:val="none" w:sz="0" w:space="0" w:color="auto"/>
      </w:divBdr>
    </w:div>
    <w:div w:id="464586247">
      <w:bodyDiv w:val="1"/>
      <w:marLeft w:val="0"/>
      <w:marRight w:val="0"/>
      <w:marTop w:val="0"/>
      <w:marBottom w:val="0"/>
      <w:divBdr>
        <w:top w:val="none" w:sz="0" w:space="0" w:color="auto"/>
        <w:left w:val="none" w:sz="0" w:space="0" w:color="auto"/>
        <w:bottom w:val="none" w:sz="0" w:space="0" w:color="auto"/>
        <w:right w:val="none" w:sz="0" w:space="0" w:color="auto"/>
      </w:divBdr>
      <w:divsChild>
        <w:div w:id="427196345">
          <w:marLeft w:val="0"/>
          <w:marRight w:val="0"/>
          <w:marTop w:val="0"/>
          <w:marBottom w:val="0"/>
          <w:divBdr>
            <w:top w:val="none" w:sz="0" w:space="0" w:color="auto"/>
            <w:left w:val="none" w:sz="0" w:space="0" w:color="auto"/>
            <w:bottom w:val="none" w:sz="0" w:space="0" w:color="auto"/>
            <w:right w:val="none" w:sz="0" w:space="0" w:color="auto"/>
          </w:divBdr>
          <w:divsChild>
            <w:div w:id="119761534">
              <w:marLeft w:val="0"/>
              <w:marRight w:val="0"/>
              <w:marTop w:val="0"/>
              <w:marBottom w:val="0"/>
              <w:divBdr>
                <w:top w:val="none" w:sz="0" w:space="0" w:color="auto"/>
                <w:left w:val="none" w:sz="0" w:space="0" w:color="auto"/>
                <w:bottom w:val="none" w:sz="0" w:space="0" w:color="auto"/>
                <w:right w:val="none" w:sz="0" w:space="0" w:color="auto"/>
              </w:divBdr>
              <w:divsChild>
                <w:div w:id="237325941">
                  <w:marLeft w:val="0"/>
                  <w:marRight w:val="0"/>
                  <w:marTop w:val="0"/>
                  <w:marBottom w:val="0"/>
                  <w:divBdr>
                    <w:top w:val="none" w:sz="0" w:space="0" w:color="auto"/>
                    <w:left w:val="none" w:sz="0" w:space="0" w:color="auto"/>
                    <w:bottom w:val="none" w:sz="0" w:space="0" w:color="auto"/>
                    <w:right w:val="none" w:sz="0" w:space="0" w:color="auto"/>
                  </w:divBdr>
                  <w:divsChild>
                    <w:div w:id="1100182339">
                      <w:marLeft w:val="0"/>
                      <w:marRight w:val="0"/>
                      <w:marTop w:val="0"/>
                      <w:marBottom w:val="0"/>
                      <w:divBdr>
                        <w:top w:val="none" w:sz="0" w:space="0" w:color="auto"/>
                        <w:left w:val="none" w:sz="0" w:space="0" w:color="auto"/>
                        <w:bottom w:val="none" w:sz="0" w:space="0" w:color="auto"/>
                        <w:right w:val="none" w:sz="0" w:space="0" w:color="auto"/>
                      </w:divBdr>
                      <w:divsChild>
                        <w:div w:id="1563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9190">
      <w:bodyDiv w:val="1"/>
      <w:marLeft w:val="0"/>
      <w:marRight w:val="0"/>
      <w:marTop w:val="0"/>
      <w:marBottom w:val="0"/>
      <w:divBdr>
        <w:top w:val="none" w:sz="0" w:space="0" w:color="auto"/>
        <w:left w:val="none" w:sz="0" w:space="0" w:color="auto"/>
        <w:bottom w:val="none" w:sz="0" w:space="0" w:color="auto"/>
        <w:right w:val="none" w:sz="0" w:space="0" w:color="auto"/>
      </w:divBdr>
    </w:div>
    <w:div w:id="475222050">
      <w:bodyDiv w:val="1"/>
      <w:marLeft w:val="0"/>
      <w:marRight w:val="0"/>
      <w:marTop w:val="0"/>
      <w:marBottom w:val="0"/>
      <w:divBdr>
        <w:top w:val="none" w:sz="0" w:space="0" w:color="auto"/>
        <w:left w:val="none" w:sz="0" w:space="0" w:color="auto"/>
        <w:bottom w:val="none" w:sz="0" w:space="0" w:color="auto"/>
        <w:right w:val="none" w:sz="0" w:space="0" w:color="auto"/>
      </w:divBdr>
    </w:div>
    <w:div w:id="483159777">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490945873">
      <w:bodyDiv w:val="1"/>
      <w:marLeft w:val="0"/>
      <w:marRight w:val="0"/>
      <w:marTop w:val="0"/>
      <w:marBottom w:val="0"/>
      <w:divBdr>
        <w:top w:val="none" w:sz="0" w:space="0" w:color="auto"/>
        <w:left w:val="none" w:sz="0" w:space="0" w:color="auto"/>
        <w:bottom w:val="none" w:sz="0" w:space="0" w:color="auto"/>
        <w:right w:val="none" w:sz="0" w:space="0" w:color="auto"/>
      </w:divBdr>
    </w:div>
    <w:div w:id="491264976">
      <w:bodyDiv w:val="1"/>
      <w:marLeft w:val="0"/>
      <w:marRight w:val="0"/>
      <w:marTop w:val="0"/>
      <w:marBottom w:val="0"/>
      <w:divBdr>
        <w:top w:val="none" w:sz="0" w:space="0" w:color="auto"/>
        <w:left w:val="none" w:sz="0" w:space="0" w:color="auto"/>
        <w:bottom w:val="none" w:sz="0" w:space="0" w:color="auto"/>
        <w:right w:val="none" w:sz="0" w:space="0" w:color="auto"/>
      </w:divBdr>
    </w:div>
    <w:div w:id="492722868">
      <w:bodyDiv w:val="1"/>
      <w:marLeft w:val="0"/>
      <w:marRight w:val="0"/>
      <w:marTop w:val="0"/>
      <w:marBottom w:val="0"/>
      <w:divBdr>
        <w:top w:val="none" w:sz="0" w:space="0" w:color="auto"/>
        <w:left w:val="none" w:sz="0" w:space="0" w:color="auto"/>
        <w:bottom w:val="none" w:sz="0" w:space="0" w:color="auto"/>
        <w:right w:val="none" w:sz="0" w:space="0" w:color="auto"/>
      </w:divBdr>
    </w:div>
    <w:div w:id="493573631">
      <w:bodyDiv w:val="1"/>
      <w:marLeft w:val="0"/>
      <w:marRight w:val="0"/>
      <w:marTop w:val="0"/>
      <w:marBottom w:val="0"/>
      <w:divBdr>
        <w:top w:val="none" w:sz="0" w:space="0" w:color="auto"/>
        <w:left w:val="none" w:sz="0" w:space="0" w:color="auto"/>
        <w:bottom w:val="none" w:sz="0" w:space="0" w:color="auto"/>
        <w:right w:val="none" w:sz="0" w:space="0" w:color="auto"/>
      </w:divBdr>
    </w:div>
    <w:div w:id="494541691">
      <w:bodyDiv w:val="1"/>
      <w:marLeft w:val="0"/>
      <w:marRight w:val="0"/>
      <w:marTop w:val="0"/>
      <w:marBottom w:val="0"/>
      <w:divBdr>
        <w:top w:val="none" w:sz="0" w:space="0" w:color="auto"/>
        <w:left w:val="none" w:sz="0" w:space="0" w:color="auto"/>
        <w:bottom w:val="none" w:sz="0" w:space="0" w:color="auto"/>
        <w:right w:val="none" w:sz="0" w:space="0" w:color="auto"/>
      </w:divBdr>
    </w:div>
    <w:div w:id="498539297">
      <w:bodyDiv w:val="1"/>
      <w:marLeft w:val="0"/>
      <w:marRight w:val="0"/>
      <w:marTop w:val="0"/>
      <w:marBottom w:val="0"/>
      <w:divBdr>
        <w:top w:val="none" w:sz="0" w:space="0" w:color="auto"/>
        <w:left w:val="none" w:sz="0" w:space="0" w:color="auto"/>
        <w:bottom w:val="none" w:sz="0" w:space="0" w:color="auto"/>
        <w:right w:val="none" w:sz="0" w:space="0" w:color="auto"/>
      </w:divBdr>
    </w:div>
    <w:div w:id="498927444">
      <w:bodyDiv w:val="1"/>
      <w:marLeft w:val="0"/>
      <w:marRight w:val="0"/>
      <w:marTop w:val="0"/>
      <w:marBottom w:val="0"/>
      <w:divBdr>
        <w:top w:val="none" w:sz="0" w:space="0" w:color="auto"/>
        <w:left w:val="none" w:sz="0" w:space="0" w:color="auto"/>
        <w:bottom w:val="none" w:sz="0" w:space="0" w:color="auto"/>
        <w:right w:val="none" w:sz="0" w:space="0" w:color="auto"/>
      </w:divBdr>
    </w:div>
    <w:div w:id="506790917">
      <w:bodyDiv w:val="1"/>
      <w:marLeft w:val="0"/>
      <w:marRight w:val="0"/>
      <w:marTop w:val="0"/>
      <w:marBottom w:val="0"/>
      <w:divBdr>
        <w:top w:val="none" w:sz="0" w:space="0" w:color="auto"/>
        <w:left w:val="none" w:sz="0" w:space="0" w:color="auto"/>
        <w:bottom w:val="none" w:sz="0" w:space="0" w:color="auto"/>
        <w:right w:val="none" w:sz="0" w:space="0" w:color="auto"/>
      </w:divBdr>
    </w:div>
    <w:div w:id="510265641">
      <w:bodyDiv w:val="1"/>
      <w:marLeft w:val="0"/>
      <w:marRight w:val="0"/>
      <w:marTop w:val="0"/>
      <w:marBottom w:val="0"/>
      <w:divBdr>
        <w:top w:val="none" w:sz="0" w:space="0" w:color="auto"/>
        <w:left w:val="none" w:sz="0" w:space="0" w:color="auto"/>
        <w:bottom w:val="none" w:sz="0" w:space="0" w:color="auto"/>
        <w:right w:val="none" w:sz="0" w:space="0" w:color="auto"/>
      </w:divBdr>
    </w:div>
    <w:div w:id="513500889">
      <w:bodyDiv w:val="1"/>
      <w:marLeft w:val="0"/>
      <w:marRight w:val="0"/>
      <w:marTop w:val="0"/>
      <w:marBottom w:val="0"/>
      <w:divBdr>
        <w:top w:val="none" w:sz="0" w:space="0" w:color="auto"/>
        <w:left w:val="none" w:sz="0" w:space="0" w:color="auto"/>
        <w:bottom w:val="none" w:sz="0" w:space="0" w:color="auto"/>
        <w:right w:val="none" w:sz="0" w:space="0" w:color="auto"/>
      </w:divBdr>
    </w:div>
    <w:div w:id="514729523">
      <w:bodyDiv w:val="1"/>
      <w:marLeft w:val="0"/>
      <w:marRight w:val="0"/>
      <w:marTop w:val="0"/>
      <w:marBottom w:val="0"/>
      <w:divBdr>
        <w:top w:val="none" w:sz="0" w:space="0" w:color="auto"/>
        <w:left w:val="none" w:sz="0" w:space="0" w:color="auto"/>
        <w:bottom w:val="none" w:sz="0" w:space="0" w:color="auto"/>
        <w:right w:val="none" w:sz="0" w:space="0" w:color="auto"/>
      </w:divBdr>
    </w:div>
    <w:div w:id="515584396">
      <w:bodyDiv w:val="1"/>
      <w:marLeft w:val="0"/>
      <w:marRight w:val="0"/>
      <w:marTop w:val="0"/>
      <w:marBottom w:val="0"/>
      <w:divBdr>
        <w:top w:val="none" w:sz="0" w:space="0" w:color="auto"/>
        <w:left w:val="none" w:sz="0" w:space="0" w:color="auto"/>
        <w:bottom w:val="none" w:sz="0" w:space="0" w:color="auto"/>
        <w:right w:val="none" w:sz="0" w:space="0" w:color="auto"/>
      </w:divBdr>
    </w:div>
    <w:div w:id="515852776">
      <w:bodyDiv w:val="1"/>
      <w:marLeft w:val="0"/>
      <w:marRight w:val="0"/>
      <w:marTop w:val="0"/>
      <w:marBottom w:val="0"/>
      <w:divBdr>
        <w:top w:val="none" w:sz="0" w:space="0" w:color="auto"/>
        <w:left w:val="none" w:sz="0" w:space="0" w:color="auto"/>
        <w:bottom w:val="none" w:sz="0" w:space="0" w:color="auto"/>
        <w:right w:val="none" w:sz="0" w:space="0" w:color="auto"/>
      </w:divBdr>
    </w:div>
    <w:div w:id="516845443">
      <w:bodyDiv w:val="1"/>
      <w:marLeft w:val="0"/>
      <w:marRight w:val="0"/>
      <w:marTop w:val="0"/>
      <w:marBottom w:val="0"/>
      <w:divBdr>
        <w:top w:val="none" w:sz="0" w:space="0" w:color="auto"/>
        <w:left w:val="none" w:sz="0" w:space="0" w:color="auto"/>
        <w:bottom w:val="none" w:sz="0" w:space="0" w:color="auto"/>
        <w:right w:val="none" w:sz="0" w:space="0" w:color="auto"/>
      </w:divBdr>
      <w:divsChild>
        <w:div w:id="531503854">
          <w:marLeft w:val="0"/>
          <w:marRight w:val="0"/>
          <w:marTop w:val="0"/>
          <w:marBottom w:val="0"/>
          <w:divBdr>
            <w:top w:val="none" w:sz="0" w:space="0" w:color="auto"/>
            <w:left w:val="none" w:sz="0" w:space="0" w:color="auto"/>
            <w:bottom w:val="none" w:sz="0" w:space="0" w:color="auto"/>
            <w:right w:val="none" w:sz="0" w:space="0" w:color="auto"/>
          </w:divBdr>
        </w:div>
      </w:divsChild>
    </w:div>
    <w:div w:id="521943984">
      <w:bodyDiv w:val="1"/>
      <w:marLeft w:val="0"/>
      <w:marRight w:val="0"/>
      <w:marTop w:val="0"/>
      <w:marBottom w:val="0"/>
      <w:divBdr>
        <w:top w:val="none" w:sz="0" w:space="0" w:color="auto"/>
        <w:left w:val="none" w:sz="0" w:space="0" w:color="auto"/>
        <w:bottom w:val="none" w:sz="0" w:space="0" w:color="auto"/>
        <w:right w:val="none" w:sz="0" w:space="0" w:color="auto"/>
      </w:divBdr>
    </w:div>
    <w:div w:id="525556041">
      <w:bodyDiv w:val="1"/>
      <w:marLeft w:val="0"/>
      <w:marRight w:val="0"/>
      <w:marTop w:val="0"/>
      <w:marBottom w:val="0"/>
      <w:divBdr>
        <w:top w:val="none" w:sz="0" w:space="0" w:color="auto"/>
        <w:left w:val="none" w:sz="0" w:space="0" w:color="auto"/>
        <w:bottom w:val="none" w:sz="0" w:space="0" w:color="auto"/>
        <w:right w:val="none" w:sz="0" w:space="0" w:color="auto"/>
      </w:divBdr>
    </w:div>
    <w:div w:id="527834724">
      <w:bodyDiv w:val="1"/>
      <w:marLeft w:val="0"/>
      <w:marRight w:val="0"/>
      <w:marTop w:val="0"/>
      <w:marBottom w:val="0"/>
      <w:divBdr>
        <w:top w:val="none" w:sz="0" w:space="0" w:color="auto"/>
        <w:left w:val="none" w:sz="0" w:space="0" w:color="auto"/>
        <w:bottom w:val="none" w:sz="0" w:space="0" w:color="auto"/>
        <w:right w:val="none" w:sz="0" w:space="0" w:color="auto"/>
      </w:divBdr>
    </w:div>
    <w:div w:id="530384915">
      <w:bodyDiv w:val="1"/>
      <w:marLeft w:val="0"/>
      <w:marRight w:val="0"/>
      <w:marTop w:val="0"/>
      <w:marBottom w:val="0"/>
      <w:divBdr>
        <w:top w:val="none" w:sz="0" w:space="0" w:color="auto"/>
        <w:left w:val="none" w:sz="0" w:space="0" w:color="auto"/>
        <w:bottom w:val="none" w:sz="0" w:space="0" w:color="auto"/>
        <w:right w:val="none" w:sz="0" w:space="0" w:color="auto"/>
      </w:divBdr>
      <w:divsChild>
        <w:div w:id="251206145">
          <w:marLeft w:val="0"/>
          <w:marRight w:val="0"/>
          <w:marTop w:val="0"/>
          <w:marBottom w:val="0"/>
          <w:divBdr>
            <w:top w:val="none" w:sz="0" w:space="0" w:color="auto"/>
            <w:left w:val="none" w:sz="0" w:space="0" w:color="auto"/>
            <w:bottom w:val="none" w:sz="0" w:space="0" w:color="auto"/>
            <w:right w:val="none" w:sz="0" w:space="0" w:color="auto"/>
          </w:divBdr>
        </w:div>
      </w:divsChild>
    </w:div>
    <w:div w:id="534125665">
      <w:bodyDiv w:val="1"/>
      <w:marLeft w:val="0"/>
      <w:marRight w:val="0"/>
      <w:marTop w:val="0"/>
      <w:marBottom w:val="0"/>
      <w:divBdr>
        <w:top w:val="none" w:sz="0" w:space="0" w:color="auto"/>
        <w:left w:val="none" w:sz="0" w:space="0" w:color="auto"/>
        <w:bottom w:val="none" w:sz="0" w:space="0" w:color="auto"/>
        <w:right w:val="none" w:sz="0" w:space="0" w:color="auto"/>
      </w:divBdr>
    </w:div>
    <w:div w:id="537549154">
      <w:bodyDiv w:val="1"/>
      <w:marLeft w:val="0"/>
      <w:marRight w:val="0"/>
      <w:marTop w:val="0"/>
      <w:marBottom w:val="0"/>
      <w:divBdr>
        <w:top w:val="none" w:sz="0" w:space="0" w:color="auto"/>
        <w:left w:val="none" w:sz="0" w:space="0" w:color="auto"/>
        <w:bottom w:val="none" w:sz="0" w:space="0" w:color="auto"/>
        <w:right w:val="none" w:sz="0" w:space="0" w:color="auto"/>
      </w:divBdr>
    </w:div>
    <w:div w:id="541216471">
      <w:bodyDiv w:val="1"/>
      <w:marLeft w:val="0"/>
      <w:marRight w:val="0"/>
      <w:marTop w:val="0"/>
      <w:marBottom w:val="0"/>
      <w:divBdr>
        <w:top w:val="none" w:sz="0" w:space="0" w:color="auto"/>
        <w:left w:val="none" w:sz="0" w:space="0" w:color="auto"/>
        <w:bottom w:val="none" w:sz="0" w:space="0" w:color="auto"/>
        <w:right w:val="none" w:sz="0" w:space="0" w:color="auto"/>
      </w:divBdr>
    </w:div>
    <w:div w:id="542641394">
      <w:bodyDiv w:val="1"/>
      <w:marLeft w:val="0"/>
      <w:marRight w:val="0"/>
      <w:marTop w:val="0"/>
      <w:marBottom w:val="0"/>
      <w:divBdr>
        <w:top w:val="none" w:sz="0" w:space="0" w:color="auto"/>
        <w:left w:val="none" w:sz="0" w:space="0" w:color="auto"/>
        <w:bottom w:val="none" w:sz="0" w:space="0" w:color="auto"/>
        <w:right w:val="none" w:sz="0" w:space="0" w:color="auto"/>
      </w:divBdr>
    </w:div>
    <w:div w:id="548415641">
      <w:bodyDiv w:val="1"/>
      <w:marLeft w:val="0"/>
      <w:marRight w:val="0"/>
      <w:marTop w:val="0"/>
      <w:marBottom w:val="0"/>
      <w:divBdr>
        <w:top w:val="none" w:sz="0" w:space="0" w:color="auto"/>
        <w:left w:val="none" w:sz="0" w:space="0" w:color="auto"/>
        <w:bottom w:val="none" w:sz="0" w:space="0" w:color="auto"/>
        <w:right w:val="none" w:sz="0" w:space="0" w:color="auto"/>
      </w:divBdr>
    </w:div>
    <w:div w:id="553127267">
      <w:bodyDiv w:val="1"/>
      <w:marLeft w:val="0"/>
      <w:marRight w:val="0"/>
      <w:marTop w:val="0"/>
      <w:marBottom w:val="0"/>
      <w:divBdr>
        <w:top w:val="none" w:sz="0" w:space="0" w:color="auto"/>
        <w:left w:val="none" w:sz="0" w:space="0" w:color="auto"/>
        <w:bottom w:val="none" w:sz="0" w:space="0" w:color="auto"/>
        <w:right w:val="none" w:sz="0" w:space="0" w:color="auto"/>
      </w:divBdr>
    </w:div>
    <w:div w:id="554465855">
      <w:bodyDiv w:val="1"/>
      <w:marLeft w:val="0"/>
      <w:marRight w:val="0"/>
      <w:marTop w:val="0"/>
      <w:marBottom w:val="0"/>
      <w:divBdr>
        <w:top w:val="none" w:sz="0" w:space="0" w:color="auto"/>
        <w:left w:val="none" w:sz="0" w:space="0" w:color="auto"/>
        <w:bottom w:val="none" w:sz="0" w:space="0" w:color="auto"/>
        <w:right w:val="none" w:sz="0" w:space="0" w:color="auto"/>
      </w:divBdr>
    </w:div>
    <w:div w:id="554777883">
      <w:bodyDiv w:val="1"/>
      <w:marLeft w:val="0"/>
      <w:marRight w:val="0"/>
      <w:marTop w:val="0"/>
      <w:marBottom w:val="0"/>
      <w:divBdr>
        <w:top w:val="none" w:sz="0" w:space="0" w:color="auto"/>
        <w:left w:val="none" w:sz="0" w:space="0" w:color="auto"/>
        <w:bottom w:val="none" w:sz="0" w:space="0" w:color="auto"/>
        <w:right w:val="none" w:sz="0" w:space="0" w:color="auto"/>
      </w:divBdr>
    </w:div>
    <w:div w:id="558249459">
      <w:bodyDiv w:val="1"/>
      <w:marLeft w:val="0"/>
      <w:marRight w:val="0"/>
      <w:marTop w:val="0"/>
      <w:marBottom w:val="0"/>
      <w:divBdr>
        <w:top w:val="none" w:sz="0" w:space="0" w:color="auto"/>
        <w:left w:val="none" w:sz="0" w:space="0" w:color="auto"/>
        <w:bottom w:val="none" w:sz="0" w:space="0" w:color="auto"/>
        <w:right w:val="none" w:sz="0" w:space="0" w:color="auto"/>
      </w:divBdr>
    </w:div>
    <w:div w:id="567305730">
      <w:bodyDiv w:val="1"/>
      <w:marLeft w:val="0"/>
      <w:marRight w:val="0"/>
      <w:marTop w:val="0"/>
      <w:marBottom w:val="0"/>
      <w:divBdr>
        <w:top w:val="none" w:sz="0" w:space="0" w:color="auto"/>
        <w:left w:val="none" w:sz="0" w:space="0" w:color="auto"/>
        <w:bottom w:val="none" w:sz="0" w:space="0" w:color="auto"/>
        <w:right w:val="none" w:sz="0" w:space="0" w:color="auto"/>
      </w:divBdr>
    </w:div>
    <w:div w:id="569004344">
      <w:bodyDiv w:val="1"/>
      <w:marLeft w:val="0"/>
      <w:marRight w:val="0"/>
      <w:marTop w:val="0"/>
      <w:marBottom w:val="0"/>
      <w:divBdr>
        <w:top w:val="none" w:sz="0" w:space="0" w:color="auto"/>
        <w:left w:val="none" w:sz="0" w:space="0" w:color="auto"/>
        <w:bottom w:val="none" w:sz="0" w:space="0" w:color="auto"/>
        <w:right w:val="none" w:sz="0" w:space="0" w:color="auto"/>
      </w:divBdr>
      <w:divsChild>
        <w:div w:id="558787179">
          <w:marLeft w:val="0"/>
          <w:marRight w:val="0"/>
          <w:marTop w:val="0"/>
          <w:marBottom w:val="0"/>
          <w:divBdr>
            <w:top w:val="none" w:sz="0" w:space="0" w:color="auto"/>
            <w:left w:val="none" w:sz="0" w:space="0" w:color="auto"/>
            <w:bottom w:val="none" w:sz="0" w:space="0" w:color="auto"/>
            <w:right w:val="none" w:sz="0" w:space="0" w:color="auto"/>
          </w:divBdr>
        </w:div>
      </w:divsChild>
    </w:div>
    <w:div w:id="569927633">
      <w:bodyDiv w:val="1"/>
      <w:marLeft w:val="0"/>
      <w:marRight w:val="0"/>
      <w:marTop w:val="0"/>
      <w:marBottom w:val="0"/>
      <w:divBdr>
        <w:top w:val="none" w:sz="0" w:space="0" w:color="auto"/>
        <w:left w:val="none" w:sz="0" w:space="0" w:color="auto"/>
        <w:bottom w:val="none" w:sz="0" w:space="0" w:color="auto"/>
        <w:right w:val="none" w:sz="0" w:space="0" w:color="auto"/>
      </w:divBdr>
    </w:div>
    <w:div w:id="576402653">
      <w:bodyDiv w:val="1"/>
      <w:marLeft w:val="0"/>
      <w:marRight w:val="0"/>
      <w:marTop w:val="0"/>
      <w:marBottom w:val="0"/>
      <w:divBdr>
        <w:top w:val="none" w:sz="0" w:space="0" w:color="auto"/>
        <w:left w:val="none" w:sz="0" w:space="0" w:color="auto"/>
        <w:bottom w:val="none" w:sz="0" w:space="0" w:color="auto"/>
        <w:right w:val="none" w:sz="0" w:space="0" w:color="auto"/>
      </w:divBdr>
    </w:div>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580258124">
      <w:bodyDiv w:val="1"/>
      <w:marLeft w:val="0"/>
      <w:marRight w:val="0"/>
      <w:marTop w:val="0"/>
      <w:marBottom w:val="0"/>
      <w:divBdr>
        <w:top w:val="none" w:sz="0" w:space="0" w:color="auto"/>
        <w:left w:val="none" w:sz="0" w:space="0" w:color="auto"/>
        <w:bottom w:val="none" w:sz="0" w:space="0" w:color="auto"/>
        <w:right w:val="none" w:sz="0" w:space="0" w:color="auto"/>
      </w:divBdr>
    </w:div>
    <w:div w:id="581836920">
      <w:bodyDiv w:val="1"/>
      <w:marLeft w:val="0"/>
      <w:marRight w:val="0"/>
      <w:marTop w:val="0"/>
      <w:marBottom w:val="0"/>
      <w:divBdr>
        <w:top w:val="none" w:sz="0" w:space="0" w:color="auto"/>
        <w:left w:val="none" w:sz="0" w:space="0" w:color="auto"/>
        <w:bottom w:val="none" w:sz="0" w:space="0" w:color="auto"/>
        <w:right w:val="none" w:sz="0" w:space="0" w:color="auto"/>
      </w:divBdr>
    </w:div>
    <w:div w:id="582567370">
      <w:bodyDiv w:val="1"/>
      <w:marLeft w:val="0"/>
      <w:marRight w:val="0"/>
      <w:marTop w:val="0"/>
      <w:marBottom w:val="0"/>
      <w:divBdr>
        <w:top w:val="none" w:sz="0" w:space="0" w:color="auto"/>
        <w:left w:val="none" w:sz="0" w:space="0" w:color="auto"/>
        <w:bottom w:val="none" w:sz="0" w:space="0" w:color="auto"/>
        <w:right w:val="none" w:sz="0" w:space="0" w:color="auto"/>
      </w:divBdr>
    </w:div>
    <w:div w:id="583800822">
      <w:bodyDiv w:val="1"/>
      <w:marLeft w:val="0"/>
      <w:marRight w:val="0"/>
      <w:marTop w:val="0"/>
      <w:marBottom w:val="0"/>
      <w:divBdr>
        <w:top w:val="none" w:sz="0" w:space="0" w:color="auto"/>
        <w:left w:val="none" w:sz="0" w:space="0" w:color="auto"/>
        <w:bottom w:val="none" w:sz="0" w:space="0" w:color="auto"/>
        <w:right w:val="none" w:sz="0" w:space="0" w:color="auto"/>
      </w:divBdr>
    </w:div>
    <w:div w:id="587037450">
      <w:bodyDiv w:val="1"/>
      <w:marLeft w:val="0"/>
      <w:marRight w:val="0"/>
      <w:marTop w:val="0"/>
      <w:marBottom w:val="0"/>
      <w:divBdr>
        <w:top w:val="none" w:sz="0" w:space="0" w:color="auto"/>
        <w:left w:val="none" w:sz="0" w:space="0" w:color="auto"/>
        <w:bottom w:val="none" w:sz="0" w:space="0" w:color="auto"/>
        <w:right w:val="none" w:sz="0" w:space="0" w:color="auto"/>
      </w:divBdr>
    </w:div>
    <w:div w:id="587619737">
      <w:bodyDiv w:val="1"/>
      <w:marLeft w:val="0"/>
      <w:marRight w:val="0"/>
      <w:marTop w:val="0"/>
      <w:marBottom w:val="0"/>
      <w:divBdr>
        <w:top w:val="none" w:sz="0" w:space="0" w:color="auto"/>
        <w:left w:val="none" w:sz="0" w:space="0" w:color="auto"/>
        <w:bottom w:val="none" w:sz="0" w:space="0" w:color="auto"/>
        <w:right w:val="none" w:sz="0" w:space="0" w:color="auto"/>
      </w:divBdr>
      <w:divsChild>
        <w:div w:id="549536747">
          <w:marLeft w:val="0"/>
          <w:marRight w:val="0"/>
          <w:marTop w:val="0"/>
          <w:marBottom w:val="0"/>
          <w:divBdr>
            <w:top w:val="none" w:sz="0" w:space="0" w:color="auto"/>
            <w:left w:val="none" w:sz="0" w:space="0" w:color="auto"/>
            <w:bottom w:val="none" w:sz="0" w:space="0" w:color="auto"/>
            <w:right w:val="none" w:sz="0" w:space="0" w:color="auto"/>
          </w:divBdr>
        </w:div>
      </w:divsChild>
    </w:div>
    <w:div w:id="591400236">
      <w:bodyDiv w:val="1"/>
      <w:marLeft w:val="0"/>
      <w:marRight w:val="0"/>
      <w:marTop w:val="0"/>
      <w:marBottom w:val="0"/>
      <w:divBdr>
        <w:top w:val="none" w:sz="0" w:space="0" w:color="auto"/>
        <w:left w:val="none" w:sz="0" w:space="0" w:color="auto"/>
        <w:bottom w:val="none" w:sz="0" w:space="0" w:color="auto"/>
        <w:right w:val="none" w:sz="0" w:space="0" w:color="auto"/>
      </w:divBdr>
    </w:div>
    <w:div w:id="591858914">
      <w:bodyDiv w:val="1"/>
      <w:marLeft w:val="0"/>
      <w:marRight w:val="0"/>
      <w:marTop w:val="0"/>
      <w:marBottom w:val="0"/>
      <w:divBdr>
        <w:top w:val="none" w:sz="0" w:space="0" w:color="auto"/>
        <w:left w:val="none" w:sz="0" w:space="0" w:color="auto"/>
        <w:bottom w:val="none" w:sz="0" w:space="0" w:color="auto"/>
        <w:right w:val="none" w:sz="0" w:space="0" w:color="auto"/>
      </w:divBdr>
      <w:divsChild>
        <w:div w:id="1317419013">
          <w:marLeft w:val="288"/>
          <w:marRight w:val="0"/>
          <w:marTop w:val="100"/>
          <w:marBottom w:val="0"/>
          <w:divBdr>
            <w:top w:val="none" w:sz="0" w:space="0" w:color="auto"/>
            <w:left w:val="none" w:sz="0" w:space="0" w:color="auto"/>
            <w:bottom w:val="none" w:sz="0" w:space="0" w:color="auto"/>
            <w:right w:val="none" w:sz="0" w:space="0" w:color="auto"/>
          </w:divBdr>
        </w:div>
      </w:divsChild>
    </w:div>
    <w:div w:id="592787002">
      <w:bodyDiv w:val="1"/>
      <w:marLeft w:val="0"/>
      <w:marRight w:val="0"/>
      <w:marTop w:val="0"/>
      <w:marBottom w:val="0"/>
      <w:divBdr>
        <w:top w:val="none" w:sz="0" w:space="0" w:color="auto"/>
        <w:left w:val="none" w:sz="0" w:space="0" w:color="auto"/>
        <w:bottom w:val="none" w:sz="0" w:space="0" w:color="auto"/>
        <w:right w:val="none" w:sz="0" w:space="0" w:color="auto"/>
      </w:divBdr>
    </w:div>
    <w:div w:id="594437485">
      <w:bodyDiv w:val="1"/>
      <w:marLeft w:val="0"/>
      <w:marRight w:val="0"/>
      <w:marTop w:val="0"/>
      <w:marBottom w:val="0"/>
      <w:divBdr>
        <w:top w:val="none" w:sz="0" w:space="0" w:color="auto"/>
        <w:left w:val="none" w:sz="0" w:space="0" w:color="auto"/>
        <w:bottom w:val="none" w:sz="0" w:space="0" w:color="auto"/>
        <w:right w:val="none" w:sz="0" w:space="0" w:color="auto"/>
      </w:divBdr>
    </w:div>
    <w:div w:id="595403251">
      <w:bodyDiv w:val="1"/>
      <w:marLeft w:val="0"/>
      <w:marRight w:val="0"/>
      <w:marTop w:val="0"/>
      <w:marBottom w:val="0"/>
      <w:divBdr>
        <w:top w:val="none" w:sz="0" w:space="0" w:color="auto"/>
        <w:left w:val="none" w:sz="0" w:space="0" w:color="auto"/>
        <w:bottom w:val="none" w:sz="0" w:space="0" w:color="auto"/>
        <w:right w:val="none" w:sz="0" w:space="0" w:color="auto"/>
      </w:divBdr>
    </w:div>
    <w:div w:id="597638656">
      <w:bodyDiv w:val="1"/>
      <w:marLeft w:val="0"/>
      <w:marRight w:val="0"/>
      <w:marTop w:val="0"/>
      <w:marBottom w:val="0"/>
      <w:divBdr>
        <w:top w:val="none" w:sz="0" w:space="0" w:color="auto"/>
        <w:left w:val="none" w:sz="0" w:space="0" w:color="auto"/>
        <w:bottom w:val="none" w:sz="0" w:space="0" w:color="auto"/>
        <w:right w:val="none" w:sz="0" w:space="0" w:color="auto"/>
      </w:divBdr>
    </w:div>
    <w:div w:id="601301637">
      <w:bodyDiv w:val="1"/>
      <w:marLeft w:val="0"/>
      <w:marRight w:val="0"/>
      <w:marTop w:val="0"/>
      <w:marBottom w:val="0"/>
      <w:divBdr>
        <w:top w:val="none" w:sz="0" w:space="0" w:color="auto"/>
        <w:left w:val="none" w:sz="0" w:space="0" w:color="auto"/>
        <w:bottom w:val="none" w:sz="0" w:space="0" w:color="auto"/>
        <w:right w:val="none" w:sz="0" w:space="0" w:color="auto"/>
      </w:divBdr>
    </w:div>
    <w:div w:id="606425815">
      <w:bodyDiv w:val="1"/>
      <w:marLeft w:val="0"/>
      <w:marRight w:val="0"/>
      <w:marTop w:val="0"/>
      <w:marBottom w:val="0"/>
      <w:divBdr>
        <w:top w:val="none" w:sz="0" w:space="0" w:color="auto"/>
        <w:left w:val="none" w:sz="0" w:space="0" w:color="auto"/>
        <w:bottom w:val="none" w:sz="0" w:space="0" w:color="auto"/>
        <w:right w:val="none" w:sz="0" w:space="0" w:color="auto"/>
      </w:divBdr>
    </w:div>
    <w:div w:id="608898976">
      <w:bodyDiv w:val="1"/>
      <w:marLeft w:val="0"/>
      <w:marRight w:val="0"/>
      <w:marTop w:val="0"/>
      <w:marBottom w:val="0"/>
      <w:divBdr>
        <w:top w:val="none" w:sz="0" w:space="0" w:color="auto"/>
        <w:left w:val="none" w:sz="0" w:space="0" w:color="auto"/>
        <w:bottom w:val="none" w:sz="0" w:space="0" w:color="auto"/>
        <w:right w:val="none" w:sz="0" w:space="0" w:color="auto"/>
      </w:divBdr>
    </w:div>
    <w:div w:id="609121001">
      <w:bodyDiv w:val="1"/>
      <w:marLeft w:val="0"/>
      <w:marRight w:val="0"/>
      <w:marTop w:val="0"/>
      <w:marBottom w:val="0"/>
      <w:divBdr>
        <w:top w:val="none" w:sz="0" w:space="0" w:color="auto"/>
        <w:left w:val="none" w:sz="0" w:space="0" w:color="auto"/>
        <w:bottom w:val="none" w:sz="0" w:space="0" w:color="auto"/>
        <w:right w:val="none" w:sz="0" w:space="0" w:color="auto"/>
      </w:divBdr>
    </w:div>
    <w:div w:id="612900754">
      <w:bodyDiv w:val="1"/>
      <w:marLeft w:val="0"/>
      <w:marRight w:val="0"/>
      <w:marTop w:val="0"/>
      <w:marBottom w:val="0"/>
      <w:divBdr>
        <w:top w:val="none" w:sz="0" w:space="0" w:color="auto"/>
        <w:left w:val="none" w:sz="0" w:space="0" w:color="auto"/>
        <w:bottom w:val="none" w:sz="0" w:space="0" w:color="auto"/>
        <w:right w:val="none" w:sz="0" w:space="0" w:color="auto"/>
      </w:divBdr>
    </w:div>
    <w:div w:id="615874464">
      <w:bodyDiv w:val="1"/>
      <w:marLeft w:val="0"/>
      <w:marRight w:val="0"/>
      <w:marTop w:val="0"/>
      <w:marBottom w:val="0"/>
      <w:divBdr>
        <w:top w:val="none" w:sz="0" w:space="0" w:color="auto"/>
        <w:left w:val="none" w:sz="0" w:space="0" w:color="auto"/>
        <w:bottom w:val="none" w:sz="0" w:space="0" w:color="auto"/>
        <w:right w:val="none" w:sz="0" w:space="0" w:color="auto"/>
      </w:divBdr>
    </w:div>
    <w:div w:id="617954770">
      <w:bodyDiv w:val="1"/>
      <w:marLeft w:val="0"/>
      <w:marRight w:val="0"/>
      <w:marTop w:val="0"/>
      <w:marBottom w:val="0"/>
      <w:divBdr>
        <w:top w:val="none" w:sz="0" w:space="0" w:color="auto"/>
        <w:left w:val="none" w:sz="0" w:space="0" w:color="auto"/>
        <w:bottom w:val="none" w:sz="0" w:space="0" w:color="auto"/>
        <w:right w:val="none" w:sz="0" w:space="0" w:color="auto"/>
      </w:divBdr>
      <w:divsChild>
        <w:div w:id="1691031835">
          <w:marLeft w:val="0"/>
          <w:marRight w:val="0"/>
          <w:marTop w:val="0"/>
          <w:marBottom w:val="0"/>
          <w:divBdr>
            <w:top w:val="none" w:sz="0" w:space="0" w:color="auto"/>
            <w:left w:val="none" w:sz="0" w:space="0" w:color="auto"/>
            <w:bottom w:val="none" w:sz="0" w:space="0" w:color="auto"/>
            <w:right w:val="none" w:sz="0" w:space="0" w:color="auto"/>
          </w:divBdr>
          <w:divsChild>
            <w:div w:id="1609191689">
              <w:marLeft w:val="0"/>
              <w:marRight w:val="0"/>
              <w:marTop w:val="0"/>
              <w:marBottom w:val="0"/>
              <w:divBdr>
                <w:top w:val="none" w:sz="0" w:space="0" w:color="auto"/>
                <w:left w:val="none" w:sz="0" w:space="0" w:color="auto"/>
                <w:bottom w:val="none" w:sz="0" w:space="0" w:color="auto"/>
                <w:right w:val="none" w:sz="0" w:space="0" w:color="auto"/>
              </w:divBdr>
              <w:divsChild>
                <w:div w:id="101533390">
                  <w:marLeft w:val="0"/>
                  <w:marRight w:val="0"/>
                  <w:marTop w:val="0"/>
                  <w:marBottom w:val="0"/>
                  <w:divBdr>
                    <w:top w:val="none" w:sz="0" w:space="0" w:color="auto"/>
                    <w:left w:val="none" w:sz="0" w:space="0" w:color="auto"/>
                    <w:bottom w:val="none" w:sz="0" w:space="0" w:color="auto"/>
                    <w:right w:val="none" w:sz="0" w:space="0" w:color="auto"/>
                  </w:divBdr>
                  <w:divsChild>
                    <w:div w:id="249895334">
                      <w:marLeft w:val="0"/>
                      <w:marRight w:val="0"/>
                      <w:marTop w:val="0"/>
                      <w:marBottom w:val="0"/>
                      <w:divBdr>
                        <w:top w:val="none" w:sz="0" w:space="0" w:color="auto"/>
                        <w:left w:val="none" w:sz="0" w:space="0" w:color="auto"/>
                        <w:bottom w:val="none" w:sz="0" w:space="0" w:color="auto"/>
                        <w:right w:val="none" w:sz="0" w:space="0" w:color="auto"/>
                      </w:divBdr>
                      <w:divsChild>
                        <w:div w:id="47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5820">
      <w:bodyDiv w:val="1"/>
      <w:marLeft w:val="0"/>
      <w:marRight w:val="0"/>
      <w:marTop w:val="0"/>
      <w:marBottom w:val="0"/>
      <w:divBdr>
        <w:top w:val="none" w:sz="0" w:space="0" w:color="auto"/>
        <w:left w:val="none" w:sz="0" w:space="0" w:color="auto"/>
        <w:bottom w:val="none" w:sz="0" w:space="0" w:color="auto"/>
        <w:right w:val="none" w:sz="0" w:space="0" w:color="auto"/>
      </w:divBdr>
      <w:divsChild>
        <w:div w:id="1673527884">
          <w:marLeft w:val="274"/>
          <w:marRight w:val="0"/>
          <w:marTop w:val="0"/>
          <w:marBottom w:val="0"/>
          <w:divBdr>
            <w:top w:val="none" w:sz="0" w:space="0" w:color="auto"/>
            <w:left w:val="none" w:sz="0" w:space="0" w:color="auto"/>
            <w:bottom w:val="none" w:sz="0" w:space="0" w:color="auto"/>
            <w:right w:val="none" w:sz="0" w:space="0" w:color="auto"/>
          </w:divBdr>
        </w:div>
      </w:divsChild>
    </w:div>
    <w:div w:id="628052836">
      <w:bodyDiv w:val="1"/>
      <w:marLeft w:val="0"/>
      <w:marRight w:val="0"/>
      <w:marTop w:val="0"/>
      <w:marBottom w:val="0"/>
      <w:divBdr>
        <w:top w:val="none" w:sz="0" w:space="0" w:color="auto"/>
        <w:left w:val="none" w:sz="0" w:space="0" w:color="auto"/>
        <w:bottom w:val="none" w:sz="0" w:space="0" w:color="auto"/>
        <w:right w:val="none" w:sz="0" w:space="0" w:color="auto"/>
      </w:divBdr>
    </w:div>
    <w:div w:id="642320940">
      <w:bodyDiv w:val="1"/>
      <w:marLeft w:val="0"/>
      <w:marRight w:val="0"/>
      <w:marTop w:val="0"/>
      <w:marBottom w:val="0"/>
      <w:divBdr>
        <w:top w:val="none" w:sz="0" w:space="0" w:color="auto"/>
        <w:left w:val="none" w:sz="0" w:space="0" w:color="auto"/>
        <w:bottom w:val="none" w:sz="0" w:space="0" w:color="auto"/>
        <w:right w:val="none" w:sz="0" w:space="0" w:color="auto"/>
      </w:divBdr>
    </w:div>
    <w:div w:id="645359286">
      <w:bodyDiv w:val="1"/>
      <w:marLeft w:val="0"/>
      <w:marRight w:val="0"/>
      <w:marTop w:val="0"/>
      <w:marBottom w:val="0"/>
      <w:divBdr>
        <w:top w:val="none" w:sz="0" w:space="0" w:color="auto"/>
        <w:left w:val="none" w:sz="0" w:space="0" w:color="auto"/>
        <w:bottom w:val="none" w:sz="0" w:space="0" w:color="auto"/>
        <w:right w:val="none" w:sz="0" w:space="0" w:color="auto"/>
      </w:divBdr>
    </w:div>
    <w:div w:id="645669610">
      <w:bodyDiv w:val="1"/>
      <w:marLeft w:val="0"/>
      <w:marRight w:val="0"/>
      <w:marTop w:val="0"/>
      <w:marBottom w:val="0"/>
      <w:divBdr>
        <w:top w:val="none" w:sz="0" w:space="0" w:color="auto"/>
        <w:left w:val="none" w:sz="0" w:space="0" w:color="auto"/>
        <w:bottom w:val="none" w:sz="0" w:space="0" w:color="auto"/>
        <w:right w:val="none" w:sz="0" w:space="0" w:color="auto"/>
      </w:divBdr>
      <w:divsChild>
        <w:div w:id="894975365">
          <w:marLeft w:val="187"/>
          <w:marRight w:val="0"/>
          <w:marTop w:val="0"/>
          <w:marBottom w:val="0"/>
          <w:divBdr>
            <w:top w:val="none" w:sz="0" w:space="0" w:color="auto"/>
            <w:left w:val="none" w:sz="0" w:space="0" w:color="auto"/>
            <w:bottom w:val="none" w:sz="0" w:space="0" w:color="auto"/>
            <w:right w:val="none" w:sz="0" w:space="0" w:color="auto"/>
          </w:divBdr>
        </w:div>
      </w:divsChild>
    </w:div>
    <w:div w:id="647436635">
      <w:bodyDiv w:val="1"/>
      <w:marLeft w:val="0"/>
      <w:marRight w:val="0"/>
      <w:marTop w:val="0"/>
      <w:marBottom w:val="0"/>
      <w:divBdr>
        <w:top w:val="none" w:sz="0" w:space="0" w:color="auto"/>
        <w:left w:val="none" w:sz="0" w:space="0" w:color="auto"/>
        <w:bottom w:val="none" w:sz="0" w:space="0" w:color="auto"/>
        <w:right w:val="none" w:sz="0" w:space="0" w:color="auto"/>
      </w:divBdr>
    </w:div>
    <w:div w:id="663165524">
      <w:bodyDiv w:val="1"/>
      <w:marLeft w:val="0"/>
      <w:marRight w:val="0"/>
      <w:marTop w:val="0"/>
      <w:marBottom w:val="0"/>
      <w:divBdr>
        <w:top w:val="none" w:sz="0" w:space="0" w:color="auto"/>
        <w:left w:val="none" w:sz="0" w:space="0" w:color="auto"/>
        <w:bottom w:val="none" w:sz="0" w:space="0" w:color="auto"/>
        <w:right w:val="none" w:sz="0" w:space="0" w:color="auto"/>
      </w:divBdr>
    </w:div>
    <w:div w:id="663553864">
      <w:bodyDiv w:val="1"/>
      <w:marLeft w:val="0"/>
      <w:marRight w:val="0"/>
      <w:marTop w:val="0"/>
      <w:marBottom w:val="0"/>
      <w:divBdr>
        <w:top w:val="none" w:sz="0" w:space="0" w:color="auto"/>
        <w:left w:val="none" w:sz="0" w:space="0" w:color="auto"/>
        <w:bottom w:val="none" w:sz="0" w:space="0" w:color="auto"/>
        <w:right w:val="none" w:sz="0" w:space="0" w:color="auto"/>
      </w:divBdr>
    </w:div>
    <w:div w:id="664281643">
      <w:bodyDiv w:val="1"/>
      <w:marLeft w:val="0"/>
      <w:marRight w:val="0"/>
      <w:marTop w:val="0"/>
      <w:marBottom w:val="0"/>
      <w:divBdr>
        <w:top w:val="none" w:sz="0" w:space="0" w:color="auto"/>
        <w:left w:val="none" w:sz="0" w:space="0" w:color="auto"/>
        <w:bottom w:val="none" w:sz="0" w:space="0" w:color="auto"/>
        <w:right w:val="none" w:sz="0" w:space="0" w:color="auto"/>
      </w:divBdr>
      <w:divsChild>
        <w:div w:id="98336331">
          <w:marLeft w:val="274"/>
          <w:marRight w:val="0"/>
          <w:marTop w:val="120"/>
          <w:marBottom w:val="0"/>
          <w:divBdr>
            <w:top w:val="none" w:sz="0" w:space="0" w:color="auto"/>
            <w:left w:val="none" w:sz="0" w:space="0" w:color="auto"/>
            <w:bottom w:val="none" w:sz="0" w:space="0" w:color="auto"/>
            <w:right w:val="none" w:sz="0" w:space="0" w:color="auto"/>
          </w:divBdr>
        </w:div>
        <w:div w:id="554003320">
          <w:marLeft w:val="274"/>
          <w:marRight w:val="0"/>
          <w:marTop w:val="120"/>
          <w:marBottom w:val="0"/>
          <w:divBdr>
            <w:top w:val="none" w:sz="0" w:space="0" w:color="auto"/>
            <w:left w:val="none" w:sz="0" w:space="0" w:color="auto"/>
            <w:bottom w:val="none" w:sz="0" w:space="0" w:color="auto"/>
            <w:right w:val="none" w:sz="0" w:space="0" w:color="auto"/>
          </w:divBdr>
        </w:div>
        <w:div w:id="840705381">
          <w:marLeft w:val="274"/>
          <w:marRight w:val="0"/>
          <w:marTop w:val="120"/>
          <w:marBottom w:val="0"/>
          <w:divBdr>
            <w:top w:val="none" w:sz="0" w:space="0" w:color="auto"/>
            <w:left w:val="none" w:sz="0" w:space="0" w:color="auto"/>
            <w:bottom w:val="none" w:sz="0" w:space="0" w:color="auto"/>
            <w:right w:val="none" w:sz="0" w:space="0" w:color="auto"/>
          </w:divBdr>
        </w:div>
      </w:divsChild>
    </w:div>
    <w:div w:id="676423099">
      <w:bodyDiv w:val="1"/>
      <w:marLeft w:val="0"/>
      <w:marRight w:val="0"/>
      <w:marTop w:val="0"/>
      <w:marBottom w:val="0"/>
      <w:divBdr>
        <w:top w:val="none" w:sz="0" w:space="0" w:color="auto"/>
        <w:left w:val="none" w:sz="0" w:space="0" w:color="auto"/>
        <w:bottom w:val="none" w:sz="0" w:space="0" w:color="auto"/>
        <w:right w:val="none" w:sz="0" w:space="0" w:color="auto"/>
      </w:divBdr>
    </w:div>
    <w:div w:id="677005647">
      <w:bodyDiv w:val="1"/>
      <w:marLeft w:val="0"/>
      <w:marRight w:val="0"/>
      <w:marTop w:val="0"/>
      <w:marBottom w:val="0"/>
      <w:divBdr>
        <w:top w:val="none" w:sz="0" w:space="0" w:color="auto"/>
        <w:left w:val="none" w:sz="0" w:space="0" w:color="auto"/>
        <w:bottom w:val="none" w:sz="0" w:space="0" w:color="auto"/>
        <w:right w:val="none" w:sz="0" w:space="0" w:color="auto"/>
      </w:divBdr>
    </w:div>
    <w:div w:id="677074319">
      <w:bodyDiv w:val="1"/>
      <w:marLeft w:val="0"/>
      <w:marRight w:val="0"/>
      <w:marTop w:val="0"/>
      <w:marBottom w:val="0"/>
      <w:divBdr>
        <w:top w:val="none" w:sz="0" w:space="0" w:color="auto"/>
        <w:left w:val="none" w:sz="0" w:space="0" w:color="auto"/>
        <w:bottom w:val="none" w:sz="0" w:space="0" w:color="auto"/>
        <w:right w:val="none" w:sz="0" w:space="0" w:color="auto"/>
      </w:divBdr>
    </w:div>
    <w:div w:id="683358972">
      <w:bodyDiv w:val="1"/>
      <w:marLeft w:val="0"/>
      <w:marRight w:val="0"/>
      <w:marTop w:val="0"/>
      <w:marBottom w:val="0"/>
      <w:divBdr>
        <w:top w:val="none" w:sz="0" w:space="0" w:color="auto"/>
        <w:left w:val="none" w:sz="0" w:space="0" w:color="auto"/>
        <w:bottom w:val="none" w:sz="0" w:space="0" w:color="auto"/>
        <w:right w:val="none" w:sz="0" w:space="0" w:color="auto"/>
      </w:divBdr>
    </w:div>
    <w:div w:id="689767870">
      <w:bodyDiv w:val="1"/>
      <w:marLeft w:val="0"/>
      <w:marRight w:val="0"/>
      <w:marTop w:val="0"/>
      <w:marBottom w:val="0"/>
      <w:divBdr>
        <w:top w:val="none" w:sz="0" w:space="0" w:color="auto"/>
        <w:left w:val="none" w:sz="0" w:space="0" w:color="auto"/>
        <w:bottom w:val="none" w:sz="0" w:space="0" w:color="auto"/>
        <w:right w:val="none" w:sz="0" w:space="0" w:color="auto"/>
      </w:divBdr>
    </w:div>
    <w:div w:id="692000746">
      <w:bodyDiv w:val="1"/>
      <w:marLeft w:val="0"/>
      <w:marRight w:val="0"/>
      <w:marTop w:val="0"/>
      <w:marBottom w:val="0"/>
      <w:divBdr>
        <w:top w:val="none" w:sz="0" w:space="0" w:color="auto"/>
        <w:left w:val="none" w:sz="0" w:space="0" w:color="auto"/>
        <w:bottom w:val="none" w:sz="0" w:space="0" w:color="auto"/>
        <w:right w:val="none" w:sz="0" w:space="0" w:color="auto"/>
      </w:divBdr>
    </w:div>
    <w:div w:id="696586770">
      <w:bodyDiv w:val="1"/>
      <w:marLeft w:val="0"/>
      <w:marRight w:val="0"/>
      <w:marTop w:val="0"/>
      <w:marBottom w:val="0"/>
      <w:divBdr>
        <w:top w:val="none" w:sz="0" w:space="0" w:color="auto"/>
        <w:left w:val="none" w:sz="0" w:space="0" w:color="auto"/>
        <w:bottom w:val="none" w:sz="0" w:space="0" w:color="auto"/>
        <w:right w:val="none" w:sz="0" w:space="0" w:color="auto"/>
      </w:divBdr>
    </w:div>
    <w:div w:id="704788224">
      <w:bodyDiv w:val="1"/>
      <w:marLeft w:val="0"/>
      <w:marRight w:val="0"/>
      <w:marTop w:val="0"/>
      <w:marBottom w:val="0"/>
      <w:divBdr>
        <w:top w:val="none" w:sz="0" w:space="0" w:color="auto"/>
        <w:left w:val="none" w:sz="0" w:space="0" w:color="auto"/>
        <w:bottom w:val="none" w:sz="0" w:space="0" w:color="auto"/>
        <w:right w:val="none" w:sz="0" w:space="0" w:color="auto"/>
      </w:divBdr>
    </w:div>
    <w:div w:id="705330107">
      <w:bodyDiv w:val="1"/>
      <w:marLeft w:val="0"/>
      <w:marRight w:val="0"/>
      <w:marTop w:val="0"/>
      <w:marBottom w:val="0"/>
      <w:divBdr>
        <w:top w:val="none" w:sz="0" w:space="0" w:color="auto"/>
        <w:left w:val="none" w:sz="0" w:space="0" w:color="auto"/>
        <w:bottom w:val="none" w:sz="0" w:space="0" w:color="auto"/>
        <w:right w:val="none" w:sz="0" w:space="0" w:color="auto"/>
      </w:divBdr>
    </w:div>
    <w:div w:id="720708993">
      <w:bodyDiv w:val="1"/>
      <w:marLeft w:val="0"/>
      <w:marRight w:val="0"/>
      <w:marTop w:val="0"/>
      <w:marBottom w:val="0"/>
      <w:divBdr>
        <w:top w:val="none" w:sz="0" w:space="0" w:color="auto"/>
        <w:left w:val="none" w:sz="0" w:space="0" w:color="auto"/>
        <w:bottom w:val="none" w:sz="0" w:space="0" w:color="auto"/>
        <w:right w:val="none" w:sz="0" w:space="0" w:color="auto"/>
      </w:divBdr>
    </w:div>
    <w:div w:id="723991100">
      <w:bodyDiv w:val="1"/>
      <w:marLeft w:val="0"/>
      <w:marRight w:val="0"/>
      <w:marTop w:val="0"/>
      <w:marBottom w:val="0"/>
      <w:divBdr>
        <w:top w:val="none" w:sz="0" w:space="0" w:color="auto"/>
        <w:left w:val="none" w:sz="0" w:space="0" w:color="auto"/>
        <w:bottom w:val="none" w:sz="0" w:space="0" w:color="auto"/>
        <w:right w:val="none" w:sz="0" w:space="0" w:color="auto"/>
      </w:divBdr>
    </w:div>
    <w:div w:id="726152950">
      <w:bodyDiv w:val="1"/>
      <w:marLeft w:val="0"/>
      <w:marRight w:val="0"/>
      <w:marTop w:val="0"/>
      <w:marBottom w:val="0"/>
      <w:divBdr>
        <w:top w:val="none" w:sz="0" w:space="0" w:color="auto"/>
        <w:left w:val="none" w:sz="0" w:space="0" w:color="auto"/>
        <w:bottom w:val="none" w:sz="0" w:space="0" w:color="auto"/>
        <w:right w:val="none" w:sz="0" w:space="0" w:color="auto"/>
      </w:divBdr>
    </w:div>
    <w:div w:id="730615126">
      <w:bodyDiv w:val="1"/>
      <w:marLeft w:val="0"/>
      <w:marRight w:val="0"/>
      <w:marTop w:val="0"/>
      <w:marBottom w:val="0"/>
      <w:divBdr>
        <w:top w:val="none" w:sz="0" w:space="0" w:color="auto"/>
        <w:left w:val="none" w:sz="0" w:space="0" w:color="auto"/>
        <w:bottom w:val="none" w:sz="0" w:space="0" w:color="auto"/>
        <w:right w:val="none" w:sz="0" w:space="0" w:color="auto"/>
      </w:divBdr>
    </w:div>
    <w:div w:id="730926547">
      <w:bodyDiv w:val="1"/>
      <w:marLeft w:val="0"/>
      <w:marRight w:val="0"/>
      <w:marTop w:val="0"/>
      <w:marBottom w:val="0"/>
      <w:divBdr>
        <w:top w:val="none" w:sz="0" w:space="0" w:color="auto"/>
        <w:left w:val="none" w:sz="0" w:space="0" w:color="auto"/>
        <w:bottom w:val="none" w:sz="0" w:space="0" w:color="auto"/>
        <w:right w:val="none" w:sz="0" w:space="0" w:color="auto"/>
      </w:divBdr>
    </w:div>
    <w:div w:id="733940384">
      <w:bodyDiv w:val="1"/>
      <w:marLeft w:val="0"/>
      <w:marRight w:val="0"/>
      <w:marTop w:val="0"/>
      <w:marBottom w:val="0"/>
      <w:divBdr>
        <w:top w:val="none" w:sz="0" w:space="0" w:color="auto"/>
        <w:left w:val="none" w:sz="0" w:space="0" w:color="auto"/>
        <w:bottom w:val="none" w:sz="0" w:space="0" w:color="auto"/>
        <w:right w:val="none" w:sz="0" w:space="0" w:color="auto"/>
      </w:divBdr>
    </w:div>
    <w:div w:id="735249125">
      <w:bodyDiv w:val="1"/>
      <w:marLeft w:val="0"/>
      <w:marRight w:val="0"/>
      <w:marTop w:val="0"/>
      <w:marBottom w:val="0"/>
      <w:divBdr>
        <w:top w:val="none" w:sz="0" w:space="0" w:color="auto"/>
        <w:left w:val="none" w:sz="0" w:space="0" w:color="auto"/>
        <w:bottom w:val="none" w:sz="0" w:space="0" w:color="auto"/>
        <w:right w:val="none" w:sz="0" w:space="0" w:color="auto"/>
      </w:divBdr>
    </w:div>
    <w:div w:id="737093611">
      <w:bodyDiv w:val="1"/>
      <w:marLeft w:val="0"/>
      <w:marRight w:val="0"/>
      <w:marTop w:val="0"/>
      <w:marBottom w:val="0"/>
      <w:divBdr>
        <w:top w:val="none" w:sz="0" w:space="0" w:color="auto"/>
        <w:left w:val="none" w:sz="0" w:space="0" w:color="auto"/>
        <w:bottom w:val="none" w:sz="0" w:space="0" w:color="auto"/>
        <w:right w:val="none" w:sz="0" w:space="0" w:color="auto"/>
      </w:divBdr>
    </w:div>
    <w:div w:id="744496890">
      <w:bodyDiv w:val="1"/>
      <w:marLeft w:val="0"/>
      <w:marRight w:val="0"/>
      <w:marTop w:val="0"/>
      <w:marBottom w:val="0"/>
      <w:divBdr>
        <w:top w:val="none" w:sz="0" w:space="0" w:color="auto"/>
        <w:left w:val="none" w:sz="0" w:space="0" w:color="auto"/>
        <w:bottom w:val="none" w:sz="0" w:space="0" w:color="auto"/>
        <w:right w:val="none" w:sz="0" w:space="0" w:color="auto"/>
      </w:divBdr>
    </w:div>
    <w:div w:id="745615687">
      <w:bodyDiv w:val="1"/>
      <w:marLeft w:val="0"/>
      <w:marRight w:val="0"/>
      <w:marTop w:val="0"/>
      <w:marBottom w:val="0"/>
      <w:divBdr>
        <w:top w:val="none" w:sz="0" w:space="0" w:color="auto"/>
        <w:left w:val="none" w:sz="0" w:space="0" w:color="auto"/>
        <w:bottom w:val="none" w:sz="0" w:space="0" w:color="auto"/>
        <w:right w:val="none" w:sz="0" w:space="0" w:color="auto"/>
      </w:divBdr>
    </w:div>
    <w:div w:id="751245773">
      <w:bodyDiv w:val="1"/>
      <w:marLeft w:val="0"/>
      <w:marRight w:val="0"/>
      <w:marTop w:val="0"/>
      <w:marBottom w:val="0"/>
      <w:divBdr>
        <w:top w:val="none" w:sz="0" w:space="0" w:color="auto"/>
        <w:left w:val="none" w:sz="0" w:space="0" w:color="auto"/>
        <w:bottom w:val="none" w:sz="0" w:space="0" w:color="auto"/>
        <w:right w:val="none" w:sz="0" w:space="0" w:color="auto"/>
      </w:divBdr>
    </w:div>
    <w:div w:id="752169824">
      <w:bodyDiv w:val="1"/>
      <w:marLeft w:val="0"/>
      <w:marRight w:val="0"/>
      <w:marTop w:val="0"/>
      <w:marBottom w:val="0"/>
      <w:divBdr>
        <w:top w:val="none" w:sz="0" w:space="0" w:color="auto"/>
        <w:left w:val="none" w:sz="0" w:space="0" w:color="auto"/>
        <w:bottom w:val="none" w:sz="0" w:space="0" w:color="auto"/>
        <w:right w:val="none" w:sz="0" w:space="0" w:color="auto"/>
      </w:divBdr>
    </w:div>
    <w:div w:id="761560674">
      <w:bodyDiv w:val="1"/>
      <w:marLeft w:val="0"/>
      <w:marRight w:val="0"/>
      <w:marTop w:val="0"/>
      <w:marBottom w:val="0"/>
      <w:divBdr>
        <w:top w:val="none" w:sz="0" w:space="0" w:color="auto"/>
        <w:left w:val="none" w:sz="0" w:space="0" w:color="auto"/>
        <w:bottom w:val="none" w:sz="0" w:space="0" w:color="auto"/>
        <w:right w:val="none" w:sz="0" w:space="0" w:color="auto"/>
      </w:divBdr>
    </w:div>
    <w:div w:id="763840942">
      <w:bodyDiv w:val="1"/>
      <w:marLeft w:val="0"/>
      <w:marRight w:val="0"/>
      <w:marTop w:val="0"/>
      <w:marBottom w:val="0"/>
      <w:divBdr>
        <w:top w:val="none" w:sz="0" w:space="0" w:color="auto"/>
        <w:left w:val="none" w:sz="0" w:space="0" w:color="auto"/>
        <w:bottom w:val="none" w:sz="0" w:space="0" w:color="auto"/>
        <w:right w:val="none" w:sz="0" w:space="0" w:color="auto"/>
      </w:divBdr>
    </w:div>
    <w:div w:id="772702027">
      <w:bodyDiv w:val="1"/>
      <w:marLeft w:val="0"/>
      <w:marRight w:val="0"/>
      <w:marTop w:val="0"/>
      <w:marBottom w:val="0"/>
      <w:divBdr>
        <w:top w:val="none" w:sz="0" w:space="0" w:color="auto"/>
        <w:left w:val="none" w:sz="0" w:space="0" w:color="auto"/>
        <w:bottom w:val="none" w:sz="0" w:space="0" w:color="auto"/>
        <w:right w:val="none" w:sz="0" w:space="0" w:color="auto"/>
      </w:divBdr>
    </w:div>
    <w:div w:id="772936832">
      <w:bodyDiv w:val="1"/>
      <w:marLeft w:val="0"/>
      <w:marRight w:val="0"/>
      <w:marTop w:val="0"/>
      <w:marBottom w:val="0"/>
      <w:divBdr>
        <w:top w:val="none" w:sz="0" w:space="0" w:color="auto"/>
        <w:left w:val="none" w:sz="0" w:space="0" w:color="auto"/>
        <w:bottom w:val="none" w:sz="0" w:space="0" w:color="auto"/>
        <w:right w:val="none" w:sz="0" w:space="0" w:color="auto"/>
      </w:divBdr>
    </w:div>
    <w:div w:id="773742283">
      <w:bodyDiv w:val="1"/>
      <w:marLeft w:val="0"/>
      <w:marRight w:val="0"/>
      <w:marTop w:val="0"/>
      <w:marBottom w:val="0"/>
      <w:divBdr>
        <w:top w:val="none" w:sz="0" w:space="0" w:color="auto"/>
        <w:left w:val="none" w:sz="0" w:space="0" w:color="auto"/>
        <w:bottom w:val="none" w:sz="0" w:space="0" w:color="auto"/>
        <w:right w:val="none" w:sz="0" w:space="0" w:color="auto"/>
      </w:divBdr>
    </w:div>
    <w:div w:id="774329911">
      <w:bodyDiv w:val="1"/>
      <w:marLeft w:val="0"/>
      <w:marRight w:val="0"/>
      <w:marTop w:val="0"/>
      <w:marBottom w:val="0"/>
      <w:divBdr>
        <w:top w:val="none" w:sz="0" w:space="0" w:color="auto"/>
        <w:left w:val="none" w:sz="0" w:space="0" w:color="auto"/>
        <w:bottom w:val="none" w:sz="0" w:space="0" w:color="auto"/>
        <w:right w:val="none" w:sz="0" w:space="0" w:color="auto"/>
      </w:divBdr>
    </w:div>
    <w:div w:id="783427969">
      <w:bodyDiv w:val="1"/>
      <w:marLeft w:val="0"/>
      <w:marRight w:val="0"/>
      <w:marTop w:val="0"/>
      <w:marBottom w:val="0"/>
      <w:divBdr>
        <w:top w:val="none" w:sz="0" w:space="0" w:color="auto"/>
        <w:left w:val="none" w:sz="0" w:space="0" w:color="auto"/>
        <w:bottom w:val="none" w:sz="0" w:space="0" w:color="auto"/>
        <w:right w:val="none" w:sz="0" w:space="0" w:color="auto"/>
      </w:divBdr>
    </w:div>
    <w:div w:id="786237055">
      <w:bodyDiv w:val="1"/>
      <w:marLeft w:val="0"/>
      <w:marRight w:val="0"/>
      <w:marTop w:val="0"/>
      <w:marBottom w:val="0"/>
      <w:divBdr>
        <w:top w:val="none" w:sz="0" w:space="0" w:color="auto"/>
        <w:left w:val="none" w:sz="0" w:space="0" w:color="auto"/>
        <w:bottom w:val="none" w:sz="0" w:space="0" w:color="auto"/>
        <w:right w:val="none" w:sz="0" w:space="0" w:color="auto"/>
      </w:divBdr>
    </w:div>
    <w:div w:id="787160124">
      <w:bodyDiv w:val="1"/>
      <w:marLeft w:val="0"/>
      <w:marRight w:val="0"/>
      <w:marTop w:val="0"/>
      <w:marBottom w:val="0"/>
      <w:divBdr>
        <w:top w:val="none" w:sz="0" w:space="0" w:color="auto"/>
        <w:left w:val="none" w:sz="0" w:space="0" w:color="auto"/>
        <w:bottom w:val="none" w:sz="0" w:space="0" w:color="auto"/>
        <w:right w:val="none" w:sz="0" w:space="0" w:color="auto"/>
      </w:divBdr>
    </w:div>
    <w:div w:id="790787616">
      <w:bodyDiv w:val="1"/>
      <w:marLeft w:val="0"/>
      <w:marRight w:val="0"/>
      <w:marTop w:val="0"/>
      <w:marBottom w:val="0"/>
      <w:divBdr>
        <w:top w:val="none" w:sz="0" w:space="0" w:color="auto"/>
        <w:left w:val="none" w:sz="0" w:space="0" w:color="auto"/>
        <w:bottom w:val="none" w:sz="0" w:space="0" w:color="auto"/>
        <w:right w:val="none" w:sz="0" w:space="0" w:color="auto"/>
      </w:divBdr>
    </w:div>
    <w:div w:id="794911773">
      <w:bodyDiv w:val="1"/>
      <w:marLeft w:val="0"/>
      <w:marRight w:val="0"/>
      <w:marTop w:val="0"/>
      <w:marBottom w:val="0"/>
      <w:divBdr>
        <w:top w:val="none" w:sz="0" w:space="0" w:color="auto"/>
        <w:left w:val="none" w:sz="0" w:space="0" w:color="auto"/>
        <w:bottom w:val="none" w:sz="0" w:space="0" w:color="auto"/>
        <w:right w:val="none" w:sz="0" w:space="0" w:color="auto"/>
      </w:divBdr>
    </w:div>
    <w:div w:id="798837929">
      <w:bodyDiv w:val="1"/>
      <w:marLeft w:val="0"/>
      <w:marRight w:val="0"/>
      <w:marTop w:val="0"/>
      <w:marBottom w:val="0"/>
      <w:divBdr>
        <w:top w:val="none" w:sz="0" w:space="0" w:color="auto"/>
        <w:left w:val="none" w:sz="0" w:space="0" w:color="auto"/>
        <w:bottom w:val="none" w:sz="0" w:space="0" w:color="auto"/>
        <w:right w:val="none" w:sz="0" w:space="0" w:color="auto"/>
      </w:divBdr>
    </w:div>
    <w:div w:id="808135870">
      <w:bodyDiv w:val="1"/>
      <w:marLeft w:val="0"/>
      <w:marRight w:val="0"/>
      <w:marTop w:val="0"/>
      <w:marBottom w:val="0"/>
      <w:divBdr>
        <w:top w:val="none" w:sz="0" w:space="0" w:color="auto"/>
        <w:left w:val="none" w:sz="0" w:space="0" w:color="auto"/>
        <w:bottom w:val="none" w:sz="0" w:space="0" w:color="auto"/>
        <w:right w:val="none" w:sz="0" w:space="0" w:color="auto"/>
      </w:divBdr>
    </w:div>
    <w:div w:id="809398390">
      <w:bodyDiv w:val="1"/>
      <w:marLeft w:val="0"/>
      <w:marRight w:val="0"/>
      <w:marTop w:val="0"/>
      <w:marBottom w:val="0"/>
      <w:divBdr>
        <w:top w:val="none" w:sz="0" w:space="0" w:color="auto"/>
        <w:left w:val="none" w:sz="0" w:space="0" w:color="auto"/>
        <w:bottom w:val="none" w:sz="0" w:space="0" w:color="auto"/>
        <w:right w:val="none" w:sz="0" w:space="0" w:color="auto"/>
      </w:divBdr>
    </w:div>
    <w:div w:id="810244324">
      <w:bodyDiv w:val="1"/>
      <w:marLeft w:val="0"/>
      <w:marRight w:val="0"/>
      <w:marTop w:val="0"/>
      <w:marBottom w:val="0"/>
      <w:divBdr>
        <w:top w:val="none" w:sz="0" w:space="0" w:color="auto"/>
        <w:left w:val="none" w:sz="0" w:space="0" w:color="auto"/>
        <w:bottom w:val="none" w:sz="0" w:space="0" w:color="auto"/>
        <w:right w:val="none" w:sz="0" w:space="0" w:color="auto"/>
      </w:divBdr>
    </w:div>
    <w:div w:id="813568820">
      <w:bodyDiv w:val="1"/>
      <w:marLeft w:val="0"/>
      <w:marRight w:val="0"/>
      <w:marTop w:val="0"/>
      <w:marBottom w:val="0"/>
      <w:divBdr>
        <w:top w:val="none" w:sz="0" w:space="0" w:color="auto"/>
        <w:left w:val="none" w:sz="0" w:space="0" w:color="auto"/>
        <w:bottom w:val="none" w:sz="0" w:space="0" w:color="auto"/>
        <w:right w:val="none" w:sz="0" w:space="0" w:color="auto"/>
      </w:divBdr>
      <w:divsChild>
        <w:div w:id="267127770">
          <w:marLeft w:val="850"/>
          <w:marRight w:val="0"/>
          <w:marTop w:val="60"/>
          <w:marBottom w:val="120"/>
          <w:divBdr>
            <w:top w:val="none" w:sz="0" w:space="0" w:color="auto"/>
            <w:left w:val="none" w:sz="0" w:space="0" w:color="auto"/>
            <w:bottom w:val="none" w:sz="0" w:space="0" w:color="auto"/>
            <w:right w:val="none" w:sz="0" w:space="0" w:color="auto"/>
          </w:divBdr>
        </w:div>
        <w:div w:id="929116789">
          <w:marLeft w:val="1699"/>
          <w:marRight w:val="0"/>
          <w:marTop w:val="0"/>
          <w:marBottom w:val="120"/>
          <w:divBdr>
            <w:top w:val="none" w:sz="0" w:space="0" w:color="auto"/>
            <w:left w:val="none" w:sz="0" w:space="0" w:color="auto"/>
            <w:bottom w:val="none" w:sz="0" w:space="0" w:color="auto"/>
            <w:right w:val="none" w:sz="0" w:space="0" w:color="auto"/>
          </w:divBdr>
        </w:div>
        <w:div w:id="938755085">
          <w:marLeft w:val="850"/>
          <w:marRight w:val="0"/>
          <w:marTop w:val="60"/>
          <w:marBottom w:val="120"/>
          <w:divBdr>
            <w:top w:val="none" w:sz="0" w:space="0" w:color="auto"/>
            <w:left w:val="none" w:sz="0" w:space="0" w:color="auto"/>
            <w:bottom w:val="none" w:sz="0" w:space="0" w:color="auto"/>
            <w:right w:val="none" w:sz="0" w:space="0" w:color="auto"/>
          </w:divBdr>
        </w:div>
        <w:div w:id="1461343244">
          <w:marLeft w:val="1699"/>
          <w:marRight w:val="0"/>
          <w:marTop w:val="0"/>
          <w:marBottom w:val="120"/>
          <w:divBdr>
            <w:top w:val="none" w:sz="0" w:space="0" w:color="auto"/>
            <w:left w:val="none" w:sz="0" w:space="0" w:color="auto"/>
            <w:bottom w:val="none" w:sz="0" w:space="0" w:color="auto"/>
            <w:right w:val="none" w:sz="0" w:space="0" w:color="auto"/>
          </w:divBdr>
        </w:div>
        <w:div w:id="1718355518">
          <w:marLeft w:val="1699"/>
          <w:marRight w:val="0"/>
          <w:marTop w:val="0"/>
          <w:marBottom w:val="120"/>
          <w:divBdr>
            <w:top w:val="none" w:sz="0" w:space="0" w:color="auto"/>
            <w:left w:val="none" w:sz="0" w:space="0" w:color="auto"/>
            <w:bottom w:val="none" w:sz="0" w:space="0" w:color="auto"/>
            <w:right w:val="none" w:sz="0" w:space="0" w:color="auto"/>
          </w:divBdr>
        </w:div>
        <w:div w:id="1845708452">
          <w:marLeft w:val="1699"/>
          <w:marRight w:val="0"/>
          <w:marTop w:val="0"/>
          <w:marBottom w:val="120"/>
          <w:divBdr>
            <w:top w:val="none" w:sz="0" w:space="0" w:color="auto"/>
            <w:left w:val="none" w:sz="0" w:space="0" w:color="auto"/>
            <w:bottom w:val="none" w:sz="0" w:space="0" w:color="auto"/>
            <w:right w:val="none" w:sz="0" w:space="0" w:color="auto"/>
          </w:divBdr>
        </w:div>
        <w:div w:id="1873422471">
          <w:marLeft w:val="1699"/>
          <w:marRight w:val="0"/>
          <w:marTop w:val="0"/>
          <w:marBottom w:val="120"/>
          <w:divBdr>
            <w:top w:val="none" w:sz="0" w:space="0" w:color="auto"/>
            <w:left w:val="none" w:sz="0" w:space="0" w:color="auto"/>
            <w:bottom w:val="none" w:sz="0" w:space="0" w:color="auto"/>
            <w:right w:val="none" w:sz="0" w:space="0" w:color="auto"/>
          </w:divBdr>
        </w:div>
        <w:div w:id="2136828354">
          <w:marLeft w:val="1699"/>
          <w:marRight w:val="0"/>
          <w:marTop w:val="0"/>
          <w:marBottom w:val="120"/>
          <w:divBdr>
            <w:top w:val="none" w:sz="0" w:space="0" w:color="auto"/>
            <w:left w:val="none" w:sz="0" w:space="0" w:color="auto"/>
            <w:bottom w:val="none" w:sz="0" w:space="0" w:color="auto"/>
            <w:right w:val="none" w:sz="0" w:space="0" w:color="auto"/>
          </w:divBdr>
        </w:div>
      </w:divsChild>
    </w:div>
    <w:div w:id="820662290">
      <w:bodyDiv w:val="1"/>
      <w:marLeft w:val="0"/>
      <w:marRight w:val="0"/>
      <w:marTop w:val="0"/>
      <w:marBottom w:val="0"/>
      <w:divBdr>
        <w:top w:val="none" w:sz="0" w:space="0" w:color="auto"/>
        <w:left w:val="none" w:sz="0" w:space="0" w:color="auto"/>
        <w:bottom w:val="none" w:sz="0" w:space="0" w:color="auto"/>
        <w:right w:val="none" w:sz="0" w:space="0" w:color="auto"/>
      </w:divBdr>
    </w:div>
    <w:div w:id="823619635">
      <w:bodyDiv w:val="1"/>
      <w:marLeft w:val="0"/>
      <w:marRight w:val="0"/>
      <w:marTop w:val="0"/>
      <w:marBottom w:val="0"/>
      <w:divBdr>
        <w:top w:val="none" w:sz="0" w:space="0" w:color="auto"/>
        <w:left w:val="none" w:sz="0" w:space="0" w:color="auto"/>
        <w:bottom w:val="none" w:sz="0" w:space="0" w:color="auto"/>
        <w:right w:val="none" w:sz="0" w:space="0" w:color="auto"/>
      </w:divBdr>
    </w:div>
    <w:div w:id="824664800">
      <w:bodyDiv w:val="1"/>
      <w:marLeft w:val="0"/>
      <w:marRight w:val="0"/>
      <w:marTop w:val="0"/>
      <w:marBottom w:val="0"/>
      <w:divBdr>
        <w:top w:val="none" w:sz="0" w:space="0" w:color="auto"/>
        <w:left w:val="none" w:sz="0" w:space="0" w:color="auto"/>
        <w:bottom w:val="none" w:sz="0" w:space="0" w:color="auto"/>
        <w:right w:val="none" w:sz="0" w:space="0" w:color="auto"/>
      </w:divBdr>
    </w:div>
    <w:div w:id="825970325">
      <w:bodyDiv w:val="1"/>
      <w:marLeft w:val="0"/>
      <w:marRight w:val="0"/>
      <w:marTop w:val="0"/>
      <w:marBottom w:val="0"/>
      <w:divBdr>
        <w:top w:val="none" w:sz="0" w:space="0" w:color="auto"/>
        <w:left w:val="none" w:sz="0" w:space="0" w:color="auto"/>
        <w:bottom w:val="none" w:sz="0" w:space="0" w:color="auto"/>
        <w:right w:val="none" w:sz="0" w:space="0" w:color="auto"/>
      </w:divBdr>
    </w:div>
    <w:div w:id="832374765">
      <w:bodyDiv w:val="1"/>
      <w:marLeft w:val="0"/>
      <w:marRight w:val="0"/>
      <w:marTop w:val="0"/>
      <w:marBottom w:val="0"/>
      <w:divBdr>
        <w:top w:val="none" w:sz="0" w:space="0" w:color="auto"/>
        <w:left w:val="none" w:sz="0" w:space="0" w:color="auto"/>
        <w:bottom w:val="none" w:sz="0" w:space="0" w:color="auto"/>
        <w:right w:val="none" w:sz="0" w:space="0" w:color="auto"/>
      </w:divBdr>
    </w:div>
    <w:div w:id="833495115">
      <w:bodyDiv w:val="1"/>
      <w:marLeft w:val="0"/>
      <w:marRight w:val="0"/>
      <w:marTop w:val="0"/>
      <w:marBottom w:val="0"/>
      <w:divBdr>
        <w:top w:val="none" w:sz="0" w:space="0" w:color="auto"/>
        <w:left w:val="none" w:sz="0" w:space="0" w:color="auto"/>
        <w:bottom w:val="none" w:sz="0" w:space="0" w:color="auto"/>
        <w:right w:val="none" w:sz="0" w:space="0" w:color="auto"/>
      </w:divBdr>
    </w:div>
    <w:div w:id="834613322">
      <w:bodyDiv w:val="1"/>
      <w:marLeft w:val="0"/>
      <w:marRight w:val="0"/>
      <w:marTop w:val="0"/>
      <w:marBottom w:val="0"/>
      <w:divBdr>
        <w:top w:val="none" w:sz="0" w:space="0" w:color="auto"/>
        <w:left w:val="none" w:sz="0" w:space="0" w:color="auto"/>
        <w:bottom w:val="none" w:sz="0" w:space="0" w:color="auto"/>
        <w:right w:val="none" w:sz="0" w:space="0" w:color="auto"/>
      </w:divBdr>
      <w:divsChild>
        <w:div w:id="181212583">
          <w:marLeft w:val="0"/>
          <w:marRight w:val="0"/>
          <w:marTop w:val="0"/>
          <w:marBottom w:val="0"/>
          <w:divBdr>
            <w:top w:val="none" w:sz="0" w:space="0" w:color="auto"/>
            <w:left w:val="none" w:sz="0" w:space="0" w:color="auto"/>
            <w:bottom w:val="none" w:sz="0" w:space="0" w:color="auto"/>
            <w:right w:val="none" w:sz="0" w:space="0" w:color="auto"/>
          </w:divBdr>
        </w:div>
      </w:divsChild>
    </w:div>
    <w:div w:id="835849787">
      <w:bodyDiv w:val="1"/>
      <w:marLeft w:val="0"/>
      <w:marRight w:val="0"/>
      <w:marTop w:val="0"/>
      <w:marBottom w:val="0"/>
      <w:divBdr>
        <w:top w:val="none" w:sz="0" w:space="0" w:color="auto"/>
        <w:left w:val="none" w:sz="0" w:space="0" w:color="auto"/>
        <w:bottom w:val="none" w:sz="0" w:space="0" w:color="auto"/>
        <w:right w:val="none" w:sz="0" w:space="0" w:color="auto"/>
      </w:divBdr>
      <w:divsChild>
        <w:div w:id="473259046">
          <w:marLeft w:val="274"/>
          <w:marRight w:val="0"/>
          <w:marTop w:val="0"/>
          <w:marBottom w:val="0"/>
          <w:divBdr>
            <w:top w:val="none" w:sz="0" w:space="0" w:color="auto"/>
            <w:left w:val="none" w:sz="0" w:space="0" w:color="auto"/>
            <w:bottom w:val="none" w:sz="0" w:space="0" w:color="auto"/>
            <w:right w:val="none" w:sz="0" w:space="0" w:color="auto"/>
          </w:divBdr>
        </w:div>
      </w:divsChild>
    </w:div>
    <w:div w:id="837883781">
      <w:bodyDiv w:val="1"/>
      <w:marLeft w:val="0"/>
      <w:marRight w:val="0"/>
      <w:marTop w:val="0"/>
      <w:marBottom w:val="0"/>
      <w:divBdr>
        <w:top w:val="none" w:sz="0" w:space="0" w:color="auto"/>
        <w:left w:val="none" w:sz="0" w:space="0" w:color="auto"/>
        <w:bottom w:val="none" w:sz="0" w:space="0" w:color="auto"/>
        <w:right w:val="none" w:sz="0" w:space="0" w:color="auto"/>
      </w:divBdr>
      <w:divsChild>
        <w:div w:id="1228419257">
          <w:marLeft w:val="274"/>
          <w:marRight w:val="0"/>
          <w:marTop w:val="0"/>
          <w:marBottom w:val="0"/>
          <w:divBdr>
            <w:top w:val="none" w:sz="0" w:space="0" w:color="auto"/>
            <w:left w:val="none" w:sz="0" w:space="0" w:color="auto"/>
            <w:bottom w:val="none" w:sz="0" w:space="0" w:color="auto"/>
            <w:right w:val="none" w:sz="0" w:space="0" w:color="auto"/>
          </w:divBdr>
        </w:div>
      </w:divsChild>
    </w:div>
    <w:div w:id="839469053">
      <w:bodyDiv w:val="1"/>
      <w:marLeft w:val="0"/>
      <w:marRight w:val="0"/>
      <w:marTop w:val="0"/>
      <w:marBottom w:val="0"/>
      <w:divBdr>
        <w:top w:val="none" w:sz="0" w:space="0" w:color="auto"/>
        <w:left w:val="none" w:sz="0" w:space="0" w:color="auto"/>
        <w:bottom w:val="none" w:sz="0" w:space="0" w:color="auto"/>
        <w:right w:val="none" w:sz="0" w:space="0" w:color="auto"/>
      </w:divBdr>
    </w:div>
    <w:div w:id="843326496">
      <w:bodyDiv w:val="1"/>
      <w:marLeft w:val="0"/>
      <w:marRight w:val="0"/>
      <w:marTop w:val="0"/>
      <w:marBottom w:val="0"/>
      <w:divBdr>
        <w:top w:val="none" w:sz="0" w:space="0" w:color="auto"/>
        <w:left w:val="none" w:sz="0" w:space="0" w:color="auto"/>
        <w:bottom w:val="none" w:sz="0" w:space="0" w:color="auto"/>
        <w:right w:val="none" w:sz="0" w:space="0" w:color="auto"/>
      </w:divBdr>
    </w:div>
    <w:div w:id="848985054">
      <w:bodyDiv w:val="1"/>
      <w:marLeft w:val="0"/>
      <w:marRight w:val="0"/>
      <w:marTop w:val="0"/>
      <w:marBottom w:val="0"/>
      <w:divBdr>
        <w:top w:val="none" w:sz="0" w:space="0" w:color="auto"/>
        <w:left w:val="none" w:sz="0" w:space="0" w:color="auto"/>
        <w:bottom w:val="none" w:sz="0" w:space="0" w:color="auto"/>
        <w:right w:val="none" w:sz="0" w:space="0" w:color="auto"/>
      </w:divBdr>
    </w:div>
    <w:div w:id="851532183">
      <w:bodyDiv w:val="1"/>
      <w:marLeft w:val="0"/>
      <w:marRight w:val="0"/>
      <w:marTop w:val="0"/>
      <w:marBottom w:val="0"/>
      <w:divBdr>
        <w:top w:val="none" w:sz="0" w:space="0" w:color="auto"/>
        <w:left w:val="none" w:sz="0" w:space="0" w:color="auto"/>
        <w:bottom w:val="none" w:sz="0" w:space="0" w:color="auto"/>
        <w:right w:val="none" w:sz="0" w:space="0" w:color="auto"/>
      </w:divBdr>
    </w:div>
    <w:div w:id="854349765">
      <w:bodyDiv w:val="1"/>
      <w:marLeft w:val="0"/>
      <w:marRight w:val="0"/>
      <w:marTop w:val="0"/>
      <w:marBottom w:val="0"/>
      <w:divBdr>
        <w:top w:val="none" w:sz="0" w:space="0" w:color="auto"/>
        <w:left w:val="none" w:sz="0" w:space="0" w:color="auto"/>
        <w:bottom w:val="none" w:sz="0" w:space="0" w:color="auto"/>
        <w:right w:val="none" w:sz="0" w:space="0" w:color="auto"/>
      </w:divBdr>
    </w:div>
    <w:div w:id="859242988">
      <w:bodyDiv w:val="1"/>
      <w:marLeft w:val="0"/>
      <w:marRight w:val="0"/>
      <w:marTop w:val="0"/>
      <w:marBottom w:val="0"/>
      <w:divBdr>
        <w:top w:val="none" w:sz="0" w:space="0" w:color="auto"/>
        <w:left w:val="none" w:sz="0" w:space="0" w:color="auto"/>
        <w:bottom w:val="none" w:sz="0" w:space="0" w:color="auto"/>
        <w:right w:val="none" w:sz="0" w:space="0" w:color="auto"/>
      </w:divBdr>
    </w:div>
    <w:div w:id="859465637">
      <w:bodyDiv w:val="1"/>
      <w:marLeft w:val="0"/>
      <w:marRight w:val="0"/>
      <w:marTop w:val="0"/>
      <w:marBottom w:val="0"/>
      <w:divBdr>
        <w:top w:val="none" w:sz="0" w:space="0" w:color="auto"/>
        <w:left w:val="none" w:sz="0" w:space="0" w:color="auto"/>
        <w:bottom w:val="none" w:sz="0" w:space="0" w:color="auto"/>
        <w:right w:val="none" w:sz="0" w:space="0" w:color="auto"/>
      </w:divBdr>
    </w:div>
    <w:div w:id="862405669">
      <w:bodyDiv w:val="1"/>
      <w:marLeft w:val="0"/>
      <w:marRight w:val="0"/>
      <w:marTop w:val="0"/>
      <w:marBottom w:val="0"/>
      <w:divBdr>
        <w:top w:val="none" w:sz="0" w:space="0" w:color="auto"/>
        <w:left w:val="none" w:sz="0" w:space="0" w:color="auto"/>
        <w:bottom w:val="none" w:sz="0" w:space="0" w:color="auto"/>
        <w:right w:val="none" w:sz="0" w:space="0" w:color="auto"/>
      </w:divBdr>
    </w:div>
    <w:div w:id="869496129">
      <w:bodyDiv w:val="1"/>
      <w:marLeft w:val="0"/>
      <w:marRight w:val="0"/>
      <w:marTop w:val="0"/>
      <w:marBottom w:val="0"/>
      <w:divBdr>
        <w:top w:val="none" w:sz="0" w:space="0" w:color="auto"/>
        <w:left w:val="none" w:sz="0" w:space="0" w:color="auto"/>
        <w:bottom w:val="none" w:sz="0" w:space="0" w:color="auto"/>
        <w:right w:val="none" w:sz="0" w:space="0" w:color="auto"/>
      </w:divBdr>
    </w:div>
    <w:div w:id="877280363">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78200433">
      <w:bodyDiv w:val="1"/>
      <w:marLeft w:val="0"/>
      <w:marRight w:val="0"/>
      <w:marTop w:val="0"/>
      <w:marBottom w:val="0"/>
      <w:divBdr>
        <w:top w:val="none" w:sz="0" w:space="0" w:color="auto"/>
        <w:left w:val="none" w:sz="0" w:space="0" w:color="auto"/>
        <w:bottom w:val="none" w:sz="0" w:space="0" w:color="auto"/>
        <w:right w:val="none" w:sz="0" w:space="0" w:color="auto"/>
      </w:divBdr>
    </w:div>
    <w:div w:id="882326060">
      <w:bodyDiv w:val="1"/>
      <w:marLeft w:val="0"/>
      <w:marRight w:val="0"/>
      <w:marTop w:val="0"/>
      <w:marBottom w:val="0"/>
      <w:divBdr>
        <w:top w:val="none" w:sz="0" w:space="0" w:color="auto"/>
        <w:left w:val="none" w:sz="0" w:space="0" w:color="auto"/>
        <w:bottom w:val="none" w:sz="0" w:space="0" w:color="auto"/>
        <w:right w:val="none" w:sz="0" w:space="0" w:color="auto"/>
      </w:divBdr>
    </w:div>
    <w:div w:id="886986086">
      <w:bodyDiv w:val="1"/>
      <w:marLeft w:val="0"/>
      <w:marRight w:val="0"/>
      <w:marTop w:val="0"/>
      <w:marBottom w:val="0"/>
      <w:divBdr>
        <w:top w:val="none" w:sz="0" w:space="0" w:color="auto"/>
        <w:left w:val="none" w:sz="0" w:space="0" w:color="auto"/>
        <w:bottom w:val="none" w:sz="0" w:space="0" w:color="auto"/>
        <w:right w:val="none" w:sz="0" w:space="0" w:color="auto"/>
      </w:divBdr>
    </w:div>
    <w:div w:id="888298640">
      <w:bodyDiv w:val="1"/>
      <w:marLeft w:val="0"/>
      <w:marRight w:val="0"/>
      <w:marTop w:val="0"/>
      <w:marBottom w:val="0"/>
      <w:divBdr>
        <w:top w:val="none" w:sz="0" w:space="0" w:color="auto"/>
        <w:left w:val="none" w:sz="0" w:space="0" w:color="auto"/>
        <w:bottom w:val="none" w:sz="0" w:space="0" w:color="auto"/>
        <w:right w:val="none" w:sz="0" w:space="0" w:color="auto"/>
      </w:divBdr>
      <w:divsChild>
        <w:div w:id="541866291">
          <w:marLeft w:val="893"/>
          <w:marRight w:val="0"/>
          <w:marTop w:val="96"/>
          <w:marBottom w:val="0"/>
          <w:divBdr>
            <w:top w:val="none" w:sz="0" w:space="0" w:color="auto"/>
            <w:left w:val="none" w:sz="0" w:space="0" w:color="auto"/>
            <w:bottom w:val="none" w:sz="0" w:space="0" w:color="auto"/>
            <w:right w:val="none" w:sz="0" w:space="0" w:color="auto"/>
          </w:divBdr>
        </w:div>
        <w:div w:id="778792635">
          <w:marLeft w:val="893"/>
          <w:marRight w:val="0"/>
          <w:marTop w:val="96"/>
          <w:marBottom w:val="0"/>
          <w:divBdr>
            <w:top w:val="none" w:sz="0" w:space="0" w:color="auto"/>
            <w:left w:val="none" w:sz="0" w:space="0" w:color="auto"/>
            <w:bottom w:val="none" w:sz="0" w:space="0" w:color="auto"/>
            <w:right w:val="none" w:sz="0" w:space="0" w:color="auto"/>
          </w:divBdr>
        </w:div>
        <w:div w:id="1728185619">
          <w:marLeft w:val="893"/>
          <w:marRight w:val="0"/>
          <w:marTop w:val="96"/>
          <w:marBottom w:val="0"/>
          <w:divBdr>
            <w:top w:val="none" w:sz="0" w:space="0" w:color="auto"/>
            <w:left w:val="none" w:sz="0" w:space="0" w:color="auto"/>
            <w:bottom w:val="none" w:sz="0" w:space="0" w:color="auto"/>
            <w:right w:val="none" w:sz="0" w:space="0" w:color="auto"/>
          </w:divBdr>
        </w:div>
        <w:div w:id="2086493025">
          <w:marLeft w:val="317"/>
          <w:marRight w:val="0"/>
          <w:marTop w:val="115"/>
          <w:marBottom w:val="0"/>
          <w:divBdr>
            <w:top w:val="none" w:sz="0" w:space="0" w:color="auto"/>
            <w:left w:val="none" w:sz="0" w:space="0" w:color="auto"/>
            <w:bottom w:val="none" w:sz="0" w:space="0" w:color="auto"/>
            <w:right w:val="none" w:sz="0" w:space="0" w:color="auto"/>
          </w:divBdr>
        </w:div>
      </w:divsChild>
    </w:div>
    <w:div w:id="888801543">
      <w:bodyDiv w:val="1"/>
      <w:marLeft w:val="0"/>
      <w:marRight w:val="0"/>
      <w:marTop w:val="0"/>
      <w:marBottom w:val="0"/>
      <w:divBdr>
        <w:top w:val="none" w:sz="0" w:space="0" w:color="auto"/>
        <w:left w:val="none" w:sz="0" w:space="0" w:color="auto"/>
        <w:bottom w:val="none" w:sz="0" w:space="0" w:color="auto"/>
        <w:right w:val="none" w:sz="0" w:space="0" w:color="auto"/>
      </w:divBdr>
    </w:div>
    <w:div w:id="888960076">
      <w:bodyDiv w:val="1"/>
      <w:marLeft w:val="0"/>
      <w:marRight w:val="0"/>
      <w:marTop w:val="0"/>
      <w:marBottom w:val="0"/>
      <w:divBdr>
        <w:top w:val="none" w:sz="0" w:space="0" w:color="auto"/>
        <w:left w:val="none" w:sz="0" w:space="0" w:color="auto"/>
        <w:bottom w:val="none" w:sz="0" w:space="0" w:color="auto"/>
        <w:right w:val="none" w:sz="0" w:space="0" w:color="auto"/>
      </w:divBdr>
    </w:div>
    <w:div w:id="893390257">
      <w:bodyDiv w:val="1"/>
      <w:marLeft w:val="0"/>
      <w:marRight w:val="0"/>
      <w:marTop w:val="0"/>
      <w:marBottom w:val="0"/>
      <w:divBdr>
        <w:top w:val="none" w:sz="0" w:space="0" w:color="auto"/>
        <w:left w:val="none" w:sz="0" w:space="0" w:color="auto"/>
        <w:bottom w:val="none" w:sz="0" w:space="0" w:color="auto"/>
        <w:right w:val="none" w:sz="0" w:space="0" w:color="auto"/>
      </w:divBdr>
    </w:div>
    <w:div w:id="895776411">
      <w:bodyDiv w:val="1"/>
      <w:marLeft w:val="0"/>
      <w:marRight w:val="0"/>
      <w:marTop w:val="0"/>
      <w:marBottom w:val="0"/>
      <w:divBdr>
        <w:top w:val="none" w:sz="0" w:space="0" w:color="auto"/>
        <w:left w:val="none" w:sz="0" w:space="0" w:color="auto"/>
        <w:bottom w:val="none" w:sz="0" w:space="0" w:color="auto"/>
        <w:right w:val="none" w:sz="0" w:space="0" w:color="auto"/>
      </w:divBdr>
    </w:div>
    <w:div w:id="897858437">
      <w:bodyDiv w:val="1"/>
      <w:marLeft w:val="0"/>
      <w:marRight w:val="0"/>
      <w:marTop w:val="0"/>
      <w:marBottom w:val="0"/>
      <w:divBdr>
        <w:top w:val="none" w:sz="0" w:space="0" w:color="auto"/>
        <w:left w:val="none" w:sz="0" w:space="0" w:color="auto"/>
        <w:bottom w:val="none" w:sz="0" w:space="0" w:color="auto"/>
        <w:right w:val="none" w:sz="0" w:space="0" w:color="auto"/>
      </w:divBdr>
    </w:div>
    <w:div w:id="903611924">
      <w:bodyDiv w:val="1"/>
      <w:marLeft w:val="0"/>
      <w:marRight w:val="0"/>
      <w:marTop w:val="0"/>
      <w:marBottom w:val="0"/>
      <w:divBdr>
        <w:top w:val="none" w:sz="0" w:space="0" w:color="auto"/>
        <w:left w:val="none" w:sz="0" w:space="0" w:color="auto"/>
        <w:bottom w:val="none" w:sz="0" w:space="0" w:color="auto"/>
        <w:right w:val="none" w:sz="0" w:space="0" w:color="auto"/>
      </w:divBdr>
      <w:divsChild>
        <w:div w:id="552890782">
          <w:marLeft w:val="317"/>
          <w:marRight w:val="0"/>
          <w:marTop w:val="115"/>
          <w:marBottom w:val="0"/>
          <w:divBdr>
            <w:top w:val="none" w:sz="0" w:space="0" w:color="auto"/>
            <w:left w:val="none" w:sz="0" w:space="0" w:color="auto"/>
            <w:bottom w:val="none" w:sz="0" w:space="0" w:color="auto"/>
            <w:right w:val="none" w:sz="0" w:space="0" w:color="auto"/>
          </w:divBdr>
        </w:div>
        <w:div w:id="1397164097">
          <w:marLeft w:val="893"/>
          <w:marRight w:val="0"/>
          <w:marTop w:val="96"/>
          <w:marBottom w:val="0"/>
          <w:divBdr>
            <w:top w:val="none" w:sz="0" w:space="0" w:color="auto"/>
            <w:left w:val="none" w:sz="0" w:space="0" w:color="auto"/>
            <w:bottom w:val="none" w:sz="0" w:space="0" w:color="auto"/>
            <w:right w:val="none" w:sz="0" w:space="0" w:color="auto"/>
          </w:divBdr>
        </w:div>
      </w:divsChild>
    </w:div>
    <w:div w:id="912619187">
      <w:bodyDiv w:val="1"/>
      <w:marLeft w:val="0"/>
      <w:marRight w:val="0"/>
      <w:marTop w:val="0"/>
      <w:marBottom w:val="0"/>
      <w:divBdr>
        <w:top w:val="none" w:sz="0" w:space="0" w:color="auto"/>
        <w:left w:val="none" w:sz="0" w:space="0" w:color="auto"/>
        <w:bottom w:val="none" w:sz="0" w:space="0" w:color="auto"/>
        <w:right w:val="none" w:sz="0" w:space="0" w:color="auto"/>
      </w:divBdr>
      <w:divsChild>
        <w:div w:id="1035929945">
          <w:marLeft w:val="0"/>
          <w:marRight w:val="0"/>
          <w:marTop w:val="0"/>
          <w:marBottom w:val="0"/>
          <w:divBdr>
            <w:top w:val="none" w:sz="0" w:space="0" w:color="auto"/>
            <w:left w:val="none" w:sz="0" w:space="0" w:color="auto"/>
            <w:bottom w:val="none" w:sz="0" w:space="0" w:color="auto"/>
            <w:right w:val="none" w:sz="0" w:space="0" w:color="auto"/>
          </w:divBdr>
        </w:div>
      </w:divsChild>
    </w:div>
    <w:div w:id="914630198">
      <w:bodyDiv w:val="1"/>
      <w:marLeft w:val="0"/>
      <w:marRight w:val="0"/>
      <w:marTop w:val="0"/>
      <w:marBottom w:val="0"/>
      <w:divBdr>
        <w:top w:val="none" w:sz="0" w:space="0" w:color="auto"/>
        <w:left w:val="none" w:sz="0" w:space="0" w:color="auto"/>
        <w:bottom w:val="none" w:sz="0" w:space="0" w:color="auto"/>
        <w:right w:val="none" w:sz="0" w:space="0" w:color="auto"/>
      </w:divBdr>
    </w:div>
    <w:div w:id="918247764">
      <w:bodyDiv w:val="1"/>
      <w:marLeft w:val="0"/>
      <w:marRight w:val="0"/>
      <w:marTop w:val="0"/>
      <w:marBottom w:val="0"/>
      <w:divBdr>
        <w:top w:val="none" w:sz="0" w:space="0" w:color="auto"/>
        <w:left w:val="none" w:sz="0" w:space="0" w:color="auto"/>
        <w:bottom w:val="none" w:sz="0" w:space="0" w:color="auto"/>
        <w:right w:val="none" w:sz="0" w:space="0" w:color="auto"/>
      </w:divBdr>
    </w:div>
    <w:div w:id="918910157">
      <w:bodyDiv w:val="1"/>
      <w:marLeft w:val="0"/>
      <w:marRight w:val="0"/>
      <w:marTop w:val="0"/>
      <w:marBottom w:val="0"/>
      <w:divBdr>
        <w:top w:val="none" w:sz="0" w:space="0" w:color="auto"/>
        <w:left w:val="none" w:sz="0" w:space="0" w:color="auto"/>
        <w:bottom w:val="none" w:sz="0" w:space="0" w:color="auto"/>
        <w:right w:val="none" w:sz="0" w:space="0" w:color="auto"/>
      </w:divBdr>
    </w:div>
    <w:div w:id="920680458">
      <w:bodyDiv w:val="1"/>
      <w:marLeft w:val="0"/>
      <w:marRight w:val="0"/>
      <w:marTop w:val="0"/>
      <w:marBottom w:val="0"/>
      <w:divBdr>
        <w:top w:val="none" w:sz="0" w:space="0" w:color="auto"/>
        <w:left w:val="none" w:sz="0" w:space="0" w:color="auto"/>
        <w:bottom w:val="none" w:sz="0" w:space="0" w:color="auto"/>
        <w:right w:val="none" w:sz="0" w:space="0" w:color="auto"/>
      </w:divBdr>
    </w:div>
    <w:div w:id="922495773">
      <w:bodyDiv w:val="1"/>
      <w:marLeft w:val="0"/>
      <w:marRight w:val="0"/>
      <w:marTop w:val="0"/>
      <w:marBottom w:val="0"/>
      <w:divBdr>
        <w:top w:val="none" w:sz="0" w:space="0" w:color="auto"/>
        <w:left w:val="none" w:sz="0" w:space="0" w:color="auto"/>
        <w:bottom w:val="none" w:sz="0" w:space="0" w:color="auto"/>
        <w:right w:val="none" w:sz="0" w:space="0" w:color="auto"/>
      </w:divBdr>
    </w:div>
    <w:div w:id="938947135">
      <w:bodyDiv w:val="1"/>
      <w:marLeft w:val="0"/>
      <w:marRight w:val="0"/>
      <w:marTop w:val="0"/>
      <w:marBottom w:val="0"/>
      <w:divBdr>
        <w:top w:val="none" w:sz="0" w:space="0" w:color="auto"/>
        <w:left w:val="none" w:sz="0" w:space="0" w:color="auto"/>
        <w:bottom w:val="none" w:sz="0" w:space="0" w:color="auto"/>
        <w:right w:val="none" w:sz="0" w:space="0" w:color="auto"/>
      </w:divBdr>
    </w:div>
    <w:div w:id="941642526">
      <w:bodyDiv w:val="1"/>
      <w:marLeft w:val="0"/>
      <w:marRight w:val="0"/>
      <w:marTop w:val="0"/>
      <w:marBottom w:val="0"/>
      <w:divBdr>
        <w:top w:val="none" w:sz="0" w:space="0" w:color="auto"/>
        <w:left w:val="none" w:sz="0" w:space="0" w:color="auto"/>
        <w:bottom w:val="none" w:sz="0" w:space="0" w:color="auto"/>
        <w:right w:val="none" w:sz="0" w:space="0" w:color="auto"/>
      </w:divBdr>
    </w:div>
    <w:div w:id="942110564">
      <w:bodyDiv w:val="1"/>
      <w:marLeft w:val="0"/>
      <w:marRight w:val="0"/>
      <w:marTop w:val="0"/>
      <w:marBottom w:val="0"/>
      <w:divBdr>
        <w:top w:val="none" w:sz="0" w:space="0" w:color="auto"/>
        <w:left w:val="none" w:sz="0" w:space="0" w:color="auto"/>
        <w:bottom w:val="none" w:sz="0" w:space="0" w:color="auto"/>
        <w:right w:val="none" w:sz="0" w:space="0" w:color="auto"/>
      </w:divBdr>
      <w:divsChild>
        <w:div w:id="851261499">
          <w:marLeft w:val="0"/>
          <w:marRight w:val="0"/>
          <w:marTop w:val="0"/>
          <w:marBottom w:val="0"/>
          <w:divBdr>
            <w:top w:val="none" w:sz="0" w:space="0" w:color="auto"/>
            <w:left w:val="none" w:sz="0" w:space="0" w:color="auto"/>
            <w:bottom w:val="none" w:sz="0" w:space="0" w:color="auto"/>
            <w:right w:val="none" w:sz="0" w:space="0" w:color="auto"/>
          </w:divBdr>
          <w:divsChild>
            <w:div w:id="242882206">
              <w:marLeft w:val="2692"/>
              <w:marRight w:val="0"/>
              <w:marTop w:val="0"/>
              <w:marBottom w:val="0"/>
              <w:divBdr>
                <w:top w:val="none" w:sz="0" w:space="0" w:color="auto"/>
                <w:left w:val="none" w:sz="0" w:space="0" w:color="auto"/>
                <w:bottom w:val="none" w:sz="0" w:space="0" w:color="auto"/>
                <w:right w:val="none" w:sz="0" w:space="0" w:color="auto"/>
              </w:divBdr>
              <w:divsChild>
                <w:div w:id="1828282985">
                  <w:marLeft w:val="75"/>
                  <w:marRight w:val="0"/>
                  <w:marTop w:val="0"/>
                  <w:marBottom w:val="0"/>
                  <w:divBdr>
                    <w:top w:val="single" w:sz="4" w:space="0" w:color="EEEEEE"/>
                    <w:left w:val="none" w:sz="0" w:space="0" w:color="auto"/>
                    <w:bottom w:val="none" w:sz="0" w:space="0" w:color="auto"/>
                    <w:right w:val="none" w:sz="0" w:space="0" w:color="auto"/>
                  </w:divBdr>
                  <w:divsChild>
                    <w:div w:id="883639504">
                      <w:marLeft w:val="0"/>
                      <w:marRight w:val="0"/>
                      <w:marTop w:val="0"/>
                      <w:marBottom w:val="0"/>
                      <w:divBdr>
                        <w:top w:val="none" w:sz="0" w:space="0" w:color="auto"/>
                        <w:left w:val="none" w:sz="0" w:space="0" w:color="auto"/>
                        <w:bottom w:val="none" w:sz="0" w:space="0" w:color="auto"/>
                        <w:right w:val="none" w:sz="0" w:space="0" w:color="auto"/>
                      </w:divBdr>
                      <w:divsChild>
                        <w:div w:id="1330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10005">
      <w:bodyDiv w:val="1"/>
      <w:marLeft w:val="0"/>
      <w:marRight w:val="0"/>
      <w:marTop w:val="0"/>
      <w:marBottom w:val="0"/>
      <w:divBdr>
        <w:top w:val="none" w:sz="0" w:space="0" w:color="auto"/>
        <w:left w:val="none" w:sz="0" w:space="0" w:color="auto"/>
        <w:bottom w:val="none" w:sz="0" w:space="0" w:color="auto"/>
        <w:right w:val="none" w:sz="0" w:space="0" w:color="auto"/>
      </w:divBdr>
    </w:div>
    <w:div w:id="947930937">
      <w:bodyDiv w:val="1"/>
      <w:marLeft w:val="0"/>
      <w:marRight w:val="0"/>
      <w:marTop w:val="0"/>
      <w:marBottom w:val="0"/>
      <w:divBdr>
        <w:top w:val="none" w:sz="0" w:space="0" w:color="auto"/>
        <w:left w:val="none" w:sz="0" w:space="0" w:color="auto"/>
        <w:bottom w:val="none" w:sz="0" w:space="0" w:color="auto"/>
        <w:right w:val="none" w:sz="0" w:space="0" w:color="auto"/>
      </w:divBdr>
    </w:div>
    <w:div w:id="948121569">
      <w:bodyDiv w:val="1"/>
      <w:marLeft w:val="0"/>
      <w:marRight w:val="0"/>
      <w:marTop w:val="0"/>
      <w:marBottom w:val="0"/>
      <w:divBdr>
        <w:top w:val="none" w:sz="0" w:space="0" w:color="auto"/>
        <w:left w:val="none" w:sz="0" w:space="0" w:color="auto"/>
        <w:bottom w:val="none" w:sz="0" w:space="0" w:color="auto"/>
        <w:right w:val="none" w:sz="0" w:space="0" w:color="auto"/>
      </w:divBdr>
    </w:div>
    <w:div w:id="957419801">
      <w:bodyDiv w:val="1"/>
      <w:marLeft w:val="0"/>
      <w:marRight w:val="0"/>
      <w:marTop w:val="0"/>
      <w:marBottom w:val="0"/>
      <w:divBdr>
        <w:top w:val="none" w:sz="0" w:space="0" w:color="auto"/>
        <w:left w:val="none" w:sz="0" w:space="0" w:color="auto"/>
        <w:bottom w:val="none" w:sz="0" w:space="0" w:color="auto"/>
        <w:right w:val="none" w:sz="0" w:space="0" w:color="auto"/>
      </w:divBdr>
    </w:div>
    <w:div w:id="967007308">
      <w:bodyDiv w:val="1"/>
      <w:marLeft w:val="0"/>
      <w:marRight w:val="0"/>
      <w:marTop w:val="0"/>
      <w:marBottom w:val="0"/>
      <w:divBdr>
        <w:top w:val="none" w:sz="0" w:space="0" w:color="auto"/>
        <w:left w:val="none" w:sz="0" w:space="0" w:color="auto"/>
        <w:bottom w:val="none" w:sz="0" w:space="0" w:color="auto"/>
        <w:right w:val="none" w:sz="0" w:space="0" w:color="auto"/>
      </w:divBdr>
    </w:div>
    <w:div w:id="969213440">
      <w:bodyDiv w:val="1"/>
      <w:marLeft w:val="0"/>
      <w:marRight w:val="0"/>
      <w:marTop w:val="0"/>
      <w:marBottom w:val="0"/>
      <w:divBdr>
        <w:top w:val="none" w:sz="0" w:space="0" w:color="auto"/>
        <w:left w:val="none" w:sz="0" w:space="0" w:color="auto"/>
        <w:bottom w:val="none" w:sz="0" w:space="0" w:color="auto"/>
        <w:right w:val="none" w:sz="0" w:space="0" w:color="auto"/>
      </w:divBdr>
    </w:div>
    <w:div w:id="970668673">
      <w:bodyDiv w:val="1"/>
      <w:marLeft w:val="0"/>
      <w:marRight w:val="0"/>
      <w:marTop w:val="0"/>
      <w:marBottom w:val="0"/>
      <w:divBdr>
        <w:top w:val="none" w:sz="0" w:space="0" w:color="auto"/>
        <w:left w:val="none" w:sz="0" w:space="0" w:color="auto"/>
        <w:bottom w:val="none" w:sz="0" w:space="0" w:color="auto"/>
        <w:right w:val="none" w:sz="0" w:space="0" w:color="auto"/>
      </w:divBdr>
    </w:div>
    <w:div w:id="975917363">
      <w:bodyDiv w:val="1"/>
      <w:marLeft w:val="0"/>
      <w:marRight w:val="0"/>
      <w:marTop w:val="0"/>
      <w:marBottom w:val="0"/>
      <w:divBdr>
        <w:top w:val="none" w:sz="0" w:space="0" w:color="auto"/>
        <w:left w:val="none" w:sz="0" w:space="0" w:color="auto"/>
        <w:bottom w:val="none" w:sz="0" w:space="0" w:color="auto"/>
        <w:right w:val="none" w:sz="0" w:space="0" w:color="auto"/>
      </w:divBdr>
    </w:div>
    <w:div w:id="977296416">
      <w:bodyDiv w:val="1"/>
      <w:marLeft w:val="0"/>
      <w:marRight w:val="0"/>
      <w:marTop w:val="0"/>
      <w:marBottom w:val="0"/>
      <w:divBdr>
        <w:top w:val="none" w:sz="0" w:space="0" w:color="auto"/>
        <w:left w:val="none" w:sz="0" w:space="0" w:color="auto"/>
        <w:bottom w:val="none" w:sz="0" w:space="0" w:color="auto"/>
        <w:right w:val="none" w:sz="0" w:space="0" w:color="auto"/>
      </w:divBdr>
    </w:div>
    <w:div w:id="977957407">
      <w:bodyDiv w:val="1"/>
      <w:marLeft w:val="0"/>
      <w:marRight w:val="0"/>
      <w:marTop w:val="0"/>
      <w:marBottom w:val="0"/>
      <w:divBdr>
        <w:top w:val="none" w:sz="0" w:space="0" w:color="auto"/>
        <w:left w:val="none" w:sz="0" w:space="0" w:color="auto"/>
        <w:bottom w:val="none" w:sz="0" w:space="0" w:color="auto"/>
        <w:right w:val="none" w:sz="0" w:space="0" w:color="auto"/>
      </w:divBdr>
    </w:div>
    <w:div w:id="982386748">
      <w:bodyDiv w:val="1"/>
      <w:marLeft w:val="0"/>
      <w:marRight w:val="0"/>
      <w:marTop w:val="0"/>
      <w:marBottom w:val="0"/>
      <w:divBdr>
        <w:top w:val="none" w:sz="0" w:space="0" w:color="auto"/>
        <w:left w:val="none" w:sz="0" w:space="0" w:color="auto"/>
        <w:bottom w:val="none" w:sz="0" w:space="0" w:color="auto"/>
        <w:right w:val="none" w:sz="0" w:space="0" w:color="auto"/>
      </w:divBdr>
    </w:div>
    <w:div w:id="988746522">
      <w:bodyDiv w:val="1"/>
      <w:marLeft w:val="0"/>
      <w:marRight w:val="0"/>
      <w:marTop w:val="0"/>
      <w:marBottom w:val="0"/>
      <w:divBdr>
        <w:top w:val="none" w:sz="0" w:space="0" w:color="auto"/>
        <w:left w:val="none" w:sz="0" w:space="0" w:color="auto"/>
        <w:bottom w:val="none" w:sz="0" w:space="0" w:color="auto"/>
        <w:right w:val="none" w:sz="0" w:space="0" w:color="auto"/>
      </w:divBdr>
    </w:div>
    <w:div w:id="990252182">
      <w:bodyDiv w:val="1"/>
      <w:marLeft w:val="0"/>
      <w:marRight w:val="0"/>
      <w:marTop w:val="0"/>
      <w:marBottom w:val="0"/>
      <w:divBdr>
        <w:top w:val="none" w:sz="0" w:space="0" w:color="auto"/>
        <w:left w:val="none" w:sz="0" w:space="0" w:color="auto"/>
        <w:bottom w:val="none" w:sz="0" w:space="0" w:color="auto"/>
        <w:right w:val="none" w:sz="0" w:space="0" w:color="auto"/>
      </w:divBdr>
    </w:div>
    <w:div w:id="997226602">
      <w:bodyDiv w:val="1"/>
      <w:marLeft w:val="0"/>
      <w:marRight w:val="0"/>
      <w:marTop w:val="0"/>
      <w:marBottom w:val="0"/>
      <w:divBdr>
        <w:top w:val="none" w:sz="0" w:space="0" w:color="auto"/>
        <w:left w:val="none" w:sz="0" w:space="0" w:color="auto"/>
        <w:bottom w:val="none" w:sz="0" w:space="0" w:color="auto"/>
        <w:right w:val="none" w:sz="0" w:space="0" w:color="auto"/>
      </w:divBdr>
    </w:div>
    <w:div w:id="1002709327">
      <w:bodyDiv w:val="1"/>
      <w:marLeft w:val="0"/>
      <w:marRight w:val="0"/>
      <w:marTop w:val="0"/>
      <w:marBottom w:val="0"/>
      <w:divBdr>
        <w:top w:val="none" w:sz="0" w:space="0" w:color="auto"/>
        <w:left w:val="none" w:sz="0" w:space="0" w:color="auto"/>
        <w:bottom w:val="none" w:sz="0" w:space="0" w:color="auto"/>
        <w:right w:val="none" w:sz="0" w:space="0" w:color="auto"/>
      </w:divBdr>
    </w:div>
    <w:div w:id="1005550110">
      <w:bodyDiv w:val="1"/>
      <w:marLeft w:val="0"/>
      <w:marRight w:val="0"/>
      <w:marTop w:val="0"/>
      <w:marBottom w:val="0"/>
      <w:divBdr>
        <w:top w:val="none" w:sz="0" w:space="0" w:color="auto"/>
        <w:left w:val="none" w:sz="0" w:space="0" w:color="auto"/>
        <w:bottom w:val="none" w:sz="0" w:space="0" w:color="auto"/>
        <w:right w:val="none" w:sz="0" w:space="0" w:color="auto"/>
      </w:divBdr>
    </w:div>
    <w:div w:id="1009915316">
      <w:bodyDiv w:val="1"/>
      <w:marLeft w:val="0"/>
      <w:marRight w:val="0"/>
      <w:marTop w:val="0"/>
      <w:marBottom w:val="0"/>
      <w:divBdr>
        <w:top w:val="none" w:sz="0" w:space="0" w:color="auto"/>
        <w:left w:val="none" w:sz="0" w:space="0" w:color="auto"/>
        <w:bottom w:val="none" w:sz="0" w:space="0" w:color="auto"/>
        <w:right w:val="none" w:sz="0" w:space="0" w:color="auto"/>
      </w:divBdr>
    </w:div>
    <w:div w:id="1010912505">
      <w:bodyDiv w:val="1"/>
      <w:marLeft w:val="0"/>
      <w:marRight w:val="0"/>
      <w:marTop w:val="0"/>
      <w:marBottom w:val="0"/>
      <w:divBdr>
        <w:top w:val="none" w:sz="0" w:space="0" w:color="auto"/>
        <w:left w:val="none" w:sz="0" w:space="0" w:color="auto"/>
        <w:bottom w:val="none" w:sz="0" w:space="0" w:color="auto"/>
        <w:right w:val="none" w:sz="0" w:space="0" w:color="auto"/>
      </w:divBdr>
      <w:divsChild>
        <w:div w:id="123889628">
          <w:marLeft w:val="547"/>
          <w:marRight w:val="0"/>
          <w:marTop w:val="86"/>
          <w:marBottom w:val="0"/>
          <w:divBdr>
            <w:top w:val="none" w:sz="0" w:space="0" w:color="auto"/>
            <w:left w:val="none" w:sz="0" w:space="0" w:color="auto"/>
            <w:bottom w:val="none" w:sz="0" w:space="0" w:color="auto"/>
            <w:right w:val="none" w:sz="0" w:space="0" w:color="auto"/>
          </w:divBdr>
        </w:div>
        <w:div w:id="2104446629">
          <w:marLeft w:val="547"/>
          <w:marRight w:val="0"/>
          <w:marTop w:val="86"/>
          <w:marBottom w:val="0"/>
          <w:divBdr>
            <w:top w:val="none" w:sz="0" w:space="0" w:color="auto"/>
            <w:left w:val="none" w:sz="0" w:space="0" w:color="auto"/>
            <w:bottom w:val="none" w:sz="0" w:space="0" w:color="auto"/>
            <w:right w:val="none" w:sz="0" w:space="0" w:color="auto"/>
          </w:divBdr>
        </w:div>
      </w:divsChild>
    </w:div>
    <w:div w:id="1016662818">
      <w:bodyDiv w:val="1"/>
      <w:marLeft w:val="0"/>
      <w:marRight w:val="0"/>
      <w:marTop w:val="0"/>
      <w:marBottom w:val="0"/>
      <w:divBdr>
        <w:top w:val="none" w:sz="0" w:space="0" w:color="auto"/>
        <w:left w:val="none" w:sz="0" w:space="0" w:color="auto"/>
        <w:bottom w:val="none" w:sz="0" w:space="0" w:color="auto"/>
        <w:right w:val="none" w:sz="0" w:space="0" w:color="auto"/>
      </w:divBdr>
    </w:div>
    <w:div w:id="1016883606">
      <w:bodyDiv w:val="1"/>
      <w:marLeft w:val="0"/>
      <w:marRight w:val="0"/>
      <w:marTop w:val="0"/>
      <w:marBottom w:val="0"/>
      <w:divBdr>
        <w:top w:val="none" w:sz="0" w:space="0" w:color="auto"/>
        <w:left w:val="none" w:sz="0" w:space="0" w:color="auto"/>
        <w:bottom w:val="none" w:sz="0" w:space="0" w:color="auto"/>
        <w:right w:val="none" w:sz="0" w:space="0" w:color="auto"/>
      </w:divBdr>
    </w:div>
    <w:div w:id="1019426548">
      <w:bodyDiv w:val="1"/>
      <w:marLeft w:val="0"/>
      <w:marRight w:val="0"/>
      <w:marTop w:val="0"/>
      <w:marBottom w:val="0"/>
      <w:divBdr>
        <w:top w:val="none" w:sz="0" w:space="0" w:color="auto"/>
        <w:left w:val="none" w:sz="0" w:space="0" w:color="auto"/>
        <w:bottom w:val="none" w:sz="0" w:space="0" w:color="auto"/>
        <w:right w:val="none" w:sz="0" w:space="0" w:color="auto"/>
      </w:divBdr>
    </w:div>
    <w:div w:id="1020739832">
      <w:bodyDiv w:val="1"/>
      <w:marLeft w:val="0"/>
      <w:marRight w:val="0"/>
      <w:marTop w:val="0"/>
      <w:marBottom w:val="0"/>
      <w:divBdr>
        <w:top w:val="none" w:sz="0" w:space="0" w:color="auto"/>
        <w:left w:val="none" w:sz="0" w:space="0" w:color="auto"/>
        <w:bottom w:val="none" w:sz="0" w:space="0" w:color="auto"/>
        <w:right w:val="none" w:sz="0" w:space="0" w:color="auto"/>
      </w:divBdr>
    </w:div>
    <w:div w:id="1021206226">
      <w:bodyDiv w:val="1"/>
      <w:marLeft w:val="0"/>
      <w:marRight w:val="0"/>
      <w:marTop w:val="0"/>
      <w:marBottom w:val="0"/>
      <w:divBdr>
        <w:top w:val="none" w:sz="0" w:space="0" w:color="auto"/>
        <w:left w:val="none" w:sz="0" w:space="0" w:color="auto"/>
        <w:bottom w:val="none" w:sz="0" w:space="0" w:color="auto"/>
        <w:right w:val="none" w:sz="0" w:space="0" w:color="auto"/>
      </w:divBdr>
    </w:div>
    <w:div w:id="1023675805">
      <w:bodyDiv w:val="1"/>
      <w:marLeft w:val="0"/>
      <w:marRight w:val="0"/>
      <w:marTop w:val="0"/>
      <w:marBottom w:val="0"/>
      <w:divBdr>
        <w:top w:val="none" w:sz="0" w:space="0" w:color="auto"/>
        <w:left w:val="none" w:sz="0" w:space="0" w:color="auto"/>
        <w:bottom w:val="none" w:sz="0" w:space="0" w:color="auto"/>
        <w:right w:val="none" w:sz="0" w:space="0" w:color="auto"/>
      </w:divBdr>
    </w:div>
    <w:div w:id="1025249440">
      <w:bodyDiv w:val="1"/>
      <w:marLeft w:val="0"/>
      <w:marRight w:val="0"/>
      <w:marTop w:val="0"/>
      <w:marBottom w:val="0"/>
      <w:divBdr>
        <w:top w:val="none" w:sz="0" w:space="0" w:color="auto"/>
        <w:left w:val="none" w:sz="0" w:space="0" w:color="auto"/>
        <w:bottom w:val="none" w:sz="0" w:space="0" w:color="auto"/>
        <w:right w:val="none" w:sz="0" w:space="0" w:color="auto"/>
      </w:divBdr>
    </w:div>
    <w:div w:id="1027758719">
      <w:bodyDiv w:val="1"/>
      <w:marLeft w:val="0"/>
      <w:marRight w:val="0"/>
      <w:marTop w:val="0"/>
      <w:marBottom w:val="0"/>
      <w:divBdr>
        <w:top w:val="none" w:sz="0" w:space="0" w:color="auto"/>
        <w:left w:val="none" w:sz="0" w:space="0" w:color="auto"/>
        <w:bottom w:val="none" w:sz="0" w:space="0" w:color="auto"/>
        <w:right w:val="none" w:sz="0" w:space="0" w:color="auto"/>
      </w:divBdr>
    </w:div>
    <w:div w:id="1035499875">
      <w:bodyDiv w:val="1"/>
      <w:marLeft w:val="0"/>
      <w:marRight w:val="0"/>
      <w:marTop w:val="0"/>
      <w:marBottom w:val="0"/>
      <w:divBdr>
        <w:top w:val="none" w:sz="0" w:space="0" w:color="auto"/>
        <w:left w:val="none" w:sz="0" w:space="0" w:color="auto"/>
        <w:bottom w:val="none" w:sz="0" w:space="0" w:color="auto"/>
        <w:right w:val="none" w:sz="0" w:space="0" w:color="auto"/>
      </w:divBdr>
    </w:div>
    <w:div w:id="1040323664">
      <w:bodyDiv w:val="1"/>
      <w:marLeft w:val="0"/>
      <w:marRight w:val="0"/>
      <w:marTop w:val="0"/>
      <w:marBottom w:val="0"/>
      <w:divBdr>
        <w:top w:val="none" w:sz="0" w:space="0" w:color="auto"/>
        <w:left w:val="none" w:sz="0" w:space="0" w:color="auto"/>
        <w:bottom w:val="none" w:sz="0" w:space="0" w:color="auto"/>
        <w:right w:val="none" w:sz="0" w:space="0" w:color="auto"/>
      </w:divBdr>
    </w:div>
    <w:div w:id="1041590930">
      <w:bodyDiv w:val="1"/>
      <w:marLeft w:val="0"/>
      <w:marRight w:val="0"/>
      <w:marTop w:val="0"/>
      <w:marBottom w:val="0"/>
      <w:divBdr>
        <w:top w:val="none" w:sz="0" w:space="0" w:color="auto"/>
        <w:left w:val="none" w:sz="0" w:space="0" w:color="auto"/>
        <w:bottom w:val="none" w:sz="0" w:space="0" w:color="auto"/>
        <w:right w:val="none" w:sz="0" w:space="0" w:color="auto"/>
      </w:divBdr>
    </w:div>
    <w:div w:id="1042562000">
      <w:bodyDiv w:val="1"/>
      <w:marLeft w:val="0"/>
      <w:marRight w:val="0"/>
      <w:marTop w:val="0"/>
      <w:marBottom w:val="0"/>
      <w:divBdr>
        <w:top w:val="none" w:sz="0" w:space="0" w:color="auto"/>
        <w:left w:val="none" w:sz="0" w:space="0" w:color="auto"/>
        <w:bottom w:val="none" w:sz="0" w:space="0" w:color="auto"/>
        <w:right w:val="none" w:sz="0" w:space="0" w:color="auto"/>
      </w:divBdr>
    </w:div>
    <w:div w:id="1044056988">
      <w:bodyDiv w:val="1"/>
      <w:marLeft w:val="0"/>
      <w:marRight w:val="0"/>
      <w:marTop w:val="0"/>
      <w:marBottom w:val="0"/>
      <w:divBdr>
        <w:top w:val="none" w:sz="0" w:space="0" w:color="auto"/>
        <w:left w:val="none" w:sz="0" w:space="0" w:color="auto"/>
        <w:bottom w:val="none" w:sz="0" w:space="0" w:color="auto"/>
        <w:right w:val="none" w:sz="0" w:space="0" w:color="auto"/>
      </w:divBdr>
    </w:div>
    <w:div w:id="1048264093">
      <w:bodyDiv w:val="1"/>
      <w:marLeft w:val="0"/>
      <w:marRight w:val="0"/>
      <w:marTop w:val="0"/>
      <w:marBottom w:val="0"/>
      <w:divBdr>
        <w:top w:val="none" w:sz="0" w:space="0" w:color="auto"/>
        <w:left w:val="none" w:sz="0" w:space="0" w:color="auto"/>
        <w:bottom w:val="none" w:sz="0" w:space="0" w:color="auto"/>
        <w:right w:val="none" w:sz="0" w:space="0" w:color="auto"/>
      </w:divBdr>
    </w:div>
    <w:div w:id="1052119142">
      <w:bodyDiv w:val="1"/>
      <w:marLeft w:val="0"/>
      <w:marRight w:val="0"/>
      <w:marTop w:val="0"/>
      <w:marBottom w:val="0"/>
      <w:divBdr>
        <w:top w:val="none" w:sz="0" w:space="0" w:color="auto"/>
        <w:left w:val="none" w:sz="0" w:space="0" w:color="auto"/>
        <w:bottom w:val="none" w:sz="0" w:space="0" w:color="auto"/>
        <w:right w:val="none" w:sz="0" w:space="0" w:color="auto"/>
      </w:divBdr>
    </w:div>
    <w:div w:id="1052119234">
      <w:bodyDiv w:val="1"/>
      <w:marLeft w:val="0"/>
      <w:marRight w:val="0"/>
      <w:marTop w:val="0"/>
      <w:marBottom w:val="0"/>
      <w:divBdr>
        <w:top w:val="none" w:sz="0" w:space="0" w:color="auto"/>
        <w:left w:val="none" w:sz="0" w:space="0" w:color="auto"/>
        <w:bottom w:val="none" w:sz="0" w:space="0" w:color="auto"/>
        <w:right w:val="none" w:sz="0" w:space="0" w:color="auto"/>
      </w:divBdr>
    </w:div>
    <w:div w:id="1068645965">
      <w:bodyDiv w:val="1"/>
      <w:marLeft w:val="0"/>
      <w:marRight w:val="0"/>
      <w:marTop w:val="0"/>
      <w:marBottom w:val="0"/>
      <w:divBdr>
        <w:top w:val="none" w:sz="0" w:space="0" w:color="auto"/>
        <w:left w:val="none" w:sz="0" w:space="0" w:color="auto"/>
        <w:bottom w:val="none" w:sz="0" w:space="0" w:color="auto"/>
        <w:right w:val="none" w:sz="0" w:space="0" w:color="auto"/>
      </w:divBdr>
    </w:div>
    <w:div w:id="1071923580">
      <w:bodyDiv w:val="1"/>
      <w:marLeft w:val="0"/>
      <w:marRight w:val="0"/>
      <w:marTop w:val="0"/>
      <w:marBottom w:val="0"/>
      <w:divBdr>
        <w:top w:val="none" w:sz="0" w:space="0" w:color="auto"/>
        <w:left w:val="none" w:sz="0" w:space="0" w:color="auto"/>
        <w:bottom w:val="none" w:sz="0" w:space="0" w:color="auto"/>
        <w:right w:val="none" w:sz="0" w:space="0" w:color="auto"/>
      </w:divBdr>
      <w:divsChild>
        <w:div w:id="779837405">
          <w:marLeft w:val="187"/>
          <w:marRight w:val="0"/>
          <w:marTop w:val="0"/>
          <w:marBottom w:val="0"/>
          <w:divBdr>
            <w:top w:val="none" w:sz="0" w:space="0" w:color="auto"/>
            <w:left w:val="none" w:sz="0" w:space="0" w:color="auto"/>
            <w:bottom w:val="none" w:sz="0" w:space="0" w:color="auto"/>
            <w:right w:val="none" w:sz="0" w:space="0" w:color="auto"/>
          </w:divBdr>
        </w:div>
      </w:divsChild>
    </w:div>
    <w:div w:id="1075014851">
      <w:bodyDiv w:val="1"/>
      <w:marLeft w:val="0"/>
      <w:marRight w:val="0"/>
      <w:marTop w:val="0"/>
      <w:marBottom w:val="0"/>
      <w:divBdr>
        <w:top w:val="none" w:sz="0" w:space="0" w:color="auto"/>
        <w:left w:val="none" w:sz="0" w:space="0" w:color="auto"/>
        <w:bottom w:val="none" w:sz="0" w:space="0" w:color="auto"/>
        <w:right w:val="none" w:sz="0" w:space="0" w:color="auto"/>
      </w:divBdr>
    </w:div>
    <w:div w:id="1077365731">
      <w:bodyDiv w:val="1"/>
      <w:marLeft w:val="0"/>
      <w:marRight w:val="0"/>
      <w:marTop w:val="0"/>
      <w:marBottom w:val="0"/>
      <w:divBdr>
        <w:top w:val="none" w:sz="0" w:space="0" w:color="auto"/>
        <w:left w:val="none" w:sz="0" w:space="0" w:color="auto"/>
        <w:bottom w:val="none" w:sz="0" w:space="0" w:color="auto"/>
        <w:right w:val="none" w:sz="0" w:space="0" w:color="auto"/>
      </w:divBdr>
      <w:divsChild>
        <w:div w:id="823007519">
          <w:marLeft w:val="0"/>
          <w:marRight w:val="0"/>
          <w:marTop w:val="0"/>
          <w:marBottom w:val="0"/>
          <w:divBdr>
            <w:top w:val="none" w:sz="0" w:space="0" w:color="auto"/>
            <w:left w:val="none" w:sz="0" w:space="0" w:color="auto"/>
            <w:bottom w:val="none" w:sz="0" w:space="0" w:color="auto"/>
            <w:right w:val="none" w:sz="0" w:space="0" w:color="auto"/>
          </w:divBdr>
          <w:divsChild>
            <w:div w:id="2033608162">
              <w:marLeft w:val="0"/>
              <w:marRight w:val="0"/>
              <w:marTop w:val="41"/>
              <w:marBottom w:val="0"/>
              <w:divBdr>
                <w:top w:val="none" w:sz="0" w:space="0" w:color="auto"/>
                <w:left w:val="none" w:sz="0" w:space="0" w:color="auto"/>
                <w:bottom w:val="none" w:sz="0" w:space="0" w:color="auto"/>
                <w:right w:val="none" w:sz="0" w:space="0" w:color="auto"/>
              </w:divBdr>
              <w:divsChild>
                <w:div w:id="800073243">
                  <w:marLeft w:val="68"/>
                  <w:marRight w:val="68"/>
                  <w:marTop w:val="68"/>
                  <w:marBottom w:val="68"/>
                  <w:divBdr>
                    <w:top w:val="none" w:sz="0" w:space="0" w:color="auto"/>
                    <w:left w:val="none" w:sz="0" w:space="0" w:color="auto"/>
                    <w:bottom w:val="none" w:sz="0" w:space="0" w:color="auto"/>
                    <w:right w:val="none" w:sz="0" w:space="0" w:color="auto"/>
                  </w:divBdr>
                  <w:divsChild>
                    <w:div w:id="504592584">
                      <w:marLeft w:val="0"/>
                      <w:marRight w:val="0"/>
                      <w:marTop w:val="0"/>
                      <w:marBottom w:val="0"/>
                      <w:divBdr>
                        <w:top w:val="none" w:sz="0" w:space="0" w:color="auto"/>
                        <w:left w:val="none" w:sz="0" w:space="0" w:color="auto"/>
                        <w:bottom w:val="none" w:sz="0" w:space="0" w:color="auto"/>
                        <w:right w:val="none" w:sz="0" w:space="0" w:color="auto"/>
                      </w:divBdr>
                      <w:divsChild>
                        <w:div w:id="1327637624">
                          <w:marLeft w:val="0"/>
                          <w:marRight w:val="0"/>
                          <w:marTop w:val="0"/>
                          <w:marBottom w:val="0"/>
                          <w:divBdr>
                            <w:top w:val="none" w:sz="0" w:space="0" w:color="auto"/>
                            <w:left w:val="none" w:sz="0" w:space="0" w:color="auto"/>
                            <w:bottom w:val="none" w:sz="0" w:space="0" w:color="auto"/>
                            <w:right w:val="none" w:sz="0" w:space="0" w:color="auto"/>
                          </w:divBdr>
                          <w:divsChild>
                            <w:div w:id="1234699093">
                              <w:marLeft w:val="27"/>
                              <w:marRight w:val="27"/>
                              <w:marTop w:val="27"/>
                              <w:marBottom w:val="27"/>
                              <w:divBdr>
                                <w:top w:val="none" w:sz="0" w:space="0" w:color="auto"/>
                                <w:left w:val="none" w:sz="0" w:space="0" w:color="auto"/>
                                <w:bottom w:val="none" w:sz="0" w:space="0" w:color="auto"/>
                                <w:right w:val="none" w:sz="0" w:space="0" w:color="auto"/>
                              </w:divBdr>
                              <w:divsChild>
                                <w:div w:id="2132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46535">
      <w:bodyDiv w:val="1"/>
      <w:marLeft w:val="0"/>
      <w:marRight w:val="0"/>
      <w:marTop w:val="0"/>
      <w:marBottom w:val="0"/>
      <w:divBdr>
        <w:top w:val="none" w:sz="0" w:space="0" w:color="auto"/>
        <w:left w:val="none" w:sz="0" w:space="0" w:color="auto"/>
        <w:bottom w:val="none" w:sz="0" w:space="0" w:color="auto"/>
        <w:right w:val="none" w:sz="0" w:space="0" w:color="auto"/>
      </w:divBdr>
    </w:div>
    <w:div w:id="1080181273">
      <w:bodyDiv w:val="1"/>
      <w:marLeft w:val="0"/>
      <w:marRight w:val="0"/>
      <w:marTop w:val="0"/>
      <w:marBottom w:val="0"/>
      <w:divBdr>
        <w:top w:val="none" w:sz="0" w:space="0" w:color="auto"/>
        <w:left w:val="none" w:sz="0" w:space="0" w:color="auto"/>
        <w:bottom w:val="none" w:sz="0" w:space="0" w:color="auto"/>
        <w:right w:val="none" w:sz="0" w:space="0" w:color="auto"/>
      </w:divBdr>
    </w:div>
    <w:div w:id="1086195280">
      <w:bodyDiv w:val="1"/>
      <w:marLeft w:val="0"/>
      <w:marRight w:val="0"/>
      <w:marTop w:val="0"/>
      <w:marBottom w:val="0"/>
      <w:divBdr>
        <w:top w:val="none" w:sz="0" w:space="0" w:color="auto"/>
        <w:left w:val="none" w:sz="0" w:space="0" w:color="auto"/>
        <w:bottom w:val="none" w:sz="0" w:space="0" w:color="auto"/>
        <w:right w:val="none" w:sz="0" w:space="0" w:color="auto"/>
      </w:divBdr>
    </w:div>
    <w:div w:id="1092046024">
      <w:bodyDiv w:val="1"/>
      <w:marLeft w:val="0"/>
      <w:marRight w:val="0"/>
      <w:marTop w:val="0"/>
      <w:marBottom w:val="0"/>
      <w:divBdr>
        <w:top w:val="none" w:sz="0" w:space="0" w:color="auto"/>
        <w:left w:val="none" w:sz="0" w:space="0" w:color="auto"/>
        <w:bottom w:val="none" w:sz="0" w:space="0" w:color="auto"/>
        <w:right w:val="none" w:sz="0" w:space="0" w:color="auto"/>
      </w:divBdr>
    </w:div>
    <w:div w:id="1101728691">
      <w:bodyDiv w:val="1"/>
      <w:marLeft w:val="0"/>
      <w:marRight w:val="0"/>
      <w:marTop w:val="0"/>
      <w:marBottom w:val="0"/>
      <w:divBdr>
        <w:top w:val="none" w:sz="0" w:space="0" w:color="auto"/>
        <w:left w:val="none" w:sz="0" w:space="0" w:color="auto"/>
        <w:bottom w:val="none" w:sz="0" w:space="0" w:color="auto"/>
        <w:right w:val="none" w:sz="0" w:space="0" w:color="auto"/>
      </w:divBdr>
    </w:div>
    <w:div w:id="1105462776">
      <w:bodyDiv w:val="1"/>
      <w:marLeft w:val="0"/>
      <w:marRight w:val="0"/>
      <w:marTop w:val="0"/>
      <w:marBottom w:val="0"/>
      <w:divBdr>
        <w:top w:val="none" w:sz="0" w:space="0" w:color="auto"/>
        <w:left w:val="none" w:sz="0" w:space="0" w:color="auto"/>
        <w:bottom w:val="none" w:sz="0" w:space="0" w:color="auto"/>
        <w:right w:val="none" w:sz="0" w:space="0" w:color="auto"/>
      </w:divBdr>
      <w:divsChild>
        <w:div w:id="738216240">
          <w:marLeft w:val="0"/>
          <w:marRight w:val="0"/>
          <w:marTop w:val="0"/>
          <w:marBottom w:val="0"/>
          <w:divBdr>
            <w:top w:val="none" w:sz="0" w:space="0" w:color="auto"/>
            <w:left w:val="none" w:sz="0" w:space="0" w:color="auto"/>
            <w:bottom w:val="none" w:sz="0" w:space="0" w:color="auto"/>
            <w:right w:val="none" w:sz="0" w:space="0" w:color="auto"/>
          </w:divBdr>
        </w:div>
      </w:divsChild>
    </w:div>
    <w:div w:id="1106996358">
      <w:bodyDiv w:val="1"/>
      <w:marLeft w:val="0"/>
      <w:marRight w:val="0"/>
      <w:marTop w:val="0"/>
      <w:marBottom w:val="0"/>
      <w:divBdr>
        <w:top w:val="none" w:sz="0" w:space="0" w:color="auto"/>
        <w:left w:val="none" w:sz="0" w:space="0" w:color="auto"/>
        <w:bottom w:val="none" w:sz="0" w:space="0" w:color="auto"/>
        <w:right w:val="none" w:sz="0" w:space="0" w:color="auto"/>
      </w:divBdr>
    </w:div>
    <w:div w:id="1117527273">
      <w:bodyDiv w:val="1"/>
      <w:marLeft w:val="0"/>
      <w:marRight w:val="0"/>
      <w:marTop w:val="0"/>
      <w:marBottom w:val="0"/>
      <w:divBdr>
        <w:top w:val="none" w:sz="0" w:space="0" w:color="auto"/>
        <w:left w:val="none" w:sz="0" w:space="0" w:color="auto"/>
        <w:bottom w:val="none" w:sz="0" w:space="0" w:color="auto"/>
        <w:right w:val="none" w:sz="0" w:space="0" w:color="auto"/>
      </w:divBdr>
      <w:divsChild>
        <w:div w:id="66536695">
          <w:marLeft w:val="274"/>
          <w:marRight w:val="0"/>
          <w:marTop w:val="0"/>
          <w:marBottom w:val="0"/>
          <w:divBdr>
            <w:top w:val="none" w:sz="0" w:space="0" w:color="auto"/>
            <w:left w:val="none" w:sz="0" w:space="0" w:color="auto"/>
            <w:bottom w:val="none" w:sz="0" w:space="0" w:color="auto"/>
            <w:right w:val="none" w:sz="0" w:space="0" w:color="auto"/>
          </w:divBdr>
        </w:div>
        <w:div w:id="723479776">
          <w:marLeft w:val="274"/>
          <w:marRight w:val="0"/>
          <w:marTop w:val="0"/>
          <w:marBottom w:val="0"/>
          <w:divBdr>
            <w:top w:val="none" w:sz="0" w:space="0" w:color="auto"/>
            <w:left w:val="none" w:sz="0" w:space="0" w:color="auto"/>
            <w:bottom w:val="none" w:sz="0" w:space="0" w:color="auto"/>
            <w:right w:val="none" w:sz="0" w:space="0" w:color="auto"/>
          </w:divBdr>
        </w:div>
      </w:divsChild>
    </w:div>
    <w:div w:id="1122966218">
      <w:bodyDiv w:val="1"/>
      <w:marLeft w:val="0"/>
      <w:marRight w:val="0"/>
      <w:marTop w:val="0"/>
      <w:marBottom w:val="0"/>
      <w:divBdr>
        <w:top w:val="none" w:sz="0" w:space="0" w:color="auto"/>
        <w:left w:val="none" w:sz="0" w:space="0" w:color="auto"/>
        <w:bottom w:val="none" w:sz="0" w:space="0" w:color="auto"/>
        <w:right w:val="none" w:sz="0" w:space="0" w:color="auto"/>
      </w:divBdr>
    </w:div>
    <w:div w:id="1124229137">
      <w:bodyDiv w:val="1"/>
      <w:marLeft w:val="0"/>
      <w:marRight w:val="0"/>
      <w:marTop w:val="0"/>
      <w:marBottom w:val="0"/>
      <w:divBdr>
        <w:top w:val="none" w:sz="0" w:space="0" w:color="auto"/>
        <w:left w:val="none" w:sz="0" w:space="0" w:color="auto"/>
        <w:bottom w:val="none" w:sz="0" w:space="0" w:color="auto"/>
        <w:right w:val="none" w:sz="0" w:space="0" w:color="auto"/>
      </w:divBdr>
    </w:div>
    <w:div w:id="1125152069">
      <w:bodyDiv w:val="1"/>
      <w:marLeft w:val="0"/>
      <w:marRight w:val="0"/>
      <w:marTop w:val="0"/>
      <w:marBottom w:val="0"/>
      <w:divBdr>
        <w:top w:val="none" w:sz="0" w:space="0" w:color="auto"/>
        <w:left w:val="none" w:sz="0" w:space="0" w:color="auto"/>
        <w:bottom w:val="none" w:sz="0" w:space="0" w:color="auto"/>
        <w:right w:val="none" w:sz="0" w:space="0" w:color="auto"/>
      </w:divBdr>
    </w:div>
    <w:div w:id="1126973755">
      <w:bodyDiv w:val="1"/>
      <w:marLeft w:val="0"/>
      <w:marRight w:val="0"/>
      <w:marTop w:val="0"/>
      <w:marBottom w:val="0"/>
      <w:divBdr>
        <w:top w:val="none" w:sz="0" w:space="0" w:color="auto"/>
        <w:left w:val="none" w:sz="0" w:space="0" w:color="auto"/>
        <w:bottom w:val="none" w:sz="0" w:space="0" w:color="auto"/>
        <w:right w:val="none" w:sz="0" w:space="0" w:color="auto"/>
      </w:divBdr>
    </w:div>
    <w:div w:id="1131629633">
      <w:bodyDiv w:val="1"/>
      <w:marLeft w:val="0"/>
      <w:marRight w:val="0"/>
      <w:marTop w:val="0"/>
      <w:marBottom w:val="0"/>
      <w:divBdr>
        <w:top w:val="none" w:sz="0" w:space="0" w:color="auto"/>
        <w:left w:val="none" w:sz="0" w:space="0" w:color="auto"/>
        <w:bottom w:val="none" w:sz="0" w:space="0" w:color="auto"/>
        <w:right w:val="none" w:sz="0" w:space="0" w:color="auto"/>
      </w:divBdr>
      <w:divsChild>
        <w:div w:id="1765613858">
          <w:marLeft w:val="274"/>
          <w:marRight w:val="0"/>
          <w:marTop w:val="0"/>
          <w:marBottom w:val="0"/>
          <w:divBdr>
            <w:top w:val="none" w:sz="0" w:space="0" w:color="auto"/>
            <w:left w:val="none" w:sz="0" w:space="0" w:color="auto"/>
            <w:bottom w:val="none" w:sz="0" w:space="0" w:color="auto"/>
            <w:right w:val="none" w:sz="0" w:space="0" w:color="auto"/>
          </w:divBdr>
        </w:div>
        <w:div w:id="1970236539">
          <w:marLeft w:val="274"/>
          <w:marRight w:val="0"/>
          <w:marTop w:val="0"/>
          <w:marBottom w:val="0"/>
          <w:divBdr>
            <w:top w:val="none" w:sz="0" w:space="0" w:color="auto"/>
            <w:left w:val="none" w:sz="0" w:space="0" w:color="auto"/>
            <w:bottom w:val="none" w:sz="0" w:space="0" w:color="auto"/>
            <w:right w:val="none" w:sz="0" w:space="0" w:color="auto"/>
          </w:divBdr>
        </w:div>
      </w:divsChild>
    </w:div>
    <w:div w:id="1133252192">
      <w:bodyDiv w:val="1"/>
      <w:marLeft w:val="0"/>
      <w:marRight w:val="0"/>
      <w:marTop w:val="0"/>
      <w:marBottom w:val="0"/>
      <w:divBdr>
        <w:top w:val="none" w:sz="0" w:space="0" w:color="auto"/>
        <w:left w:val="none" w:sz="0" w:space="0" w:color="auto"/>
        <w:bottom w:val="none" w:sz="0" w:space="0" w:color="auto"/>
        <w:right w:val="none" w:sz="0" w:space="0" w:color="auto"/>
      </w:divBdr>
    </w:div>
    <w:div w:id="1138257277">
      <w:bodyDiv w:val="1"/>
      <w:marLeft w:val="0"/>
      <w:marRight w:val="0"/>
      <w:marTop w:val="0"/>
      <w:marBottom w:val="0"/>
      <w:divBdr>
        <w:top w:val="none" w:sz="0" w:space="0" w:color="auto"/>
        <w:left w:val="none" w:sz="0" w:space="0" w:color="auto"/>
        <w:bottom w:val="none" w:sz="0" w:space="0" w:color="auto"/>
        <w:right w:val="none" w:sz="0" w:space="0" w:color="auto"/>
      </w:divBdr>
    </w:div>
    <w:div w:id="1139418063">
      <w:bodyDiv w:val="1"/>
      <w:marLeft w:val="0"/>
      <w:marRight w:val="0"/>
      <w:marTop w:val="0"/>
      <w:marBottom w:val="0"/>
      <w:divBdr>
        <w:top w:val="none" w:sz="0" w:space="0" w:color="auto"/>
        <w:left w:val="none" w:sz="0" w:space="0" w:color="auto"/>
        <w:bottom w:val="none" w:sz="0" w:space="0" w:color="auto"/>
        <w:right w:val="none" w:sz="0" w:space="0" w:color="auto"/>
      </w:divBdr>
    </w:div>
    <w:div w:id="1143352889">
      <w:bodyDiv w:val="1"/>
      <w:marLeft w:val="0"/>
      <w:marRight w:val="0"/>
      <w:marTop w:val="0"/>
      <w:marBottom w:val="0"/>
      <w:divBdr>
        <w:top w:val="none" w:sz="0" w:space="0" w:color="auto"/>
        <w:left w:val="none" w:sz="0" w:space="0" w:color="auto"/>
        <w:bottom w:val="none" w:sz="0" w:space="0" w:color="auto"/>
        <w:right w:val="none" w:sz="0" w:space="0" w:color="auto"/>
      </w:divBdr>
    </w:div>
    <w:div w:id="1150441883">
      <w:bodyDiv w:val="1"/>
      <w:marLeft w:val="0"/>
      <w:marRight w:val="0"/>
      <w:marTop w:val="0"/>
      <w:marBottom w:val="0"/>
      <w:divBdr>
        <w:top w:val="none" w:sz="0" w:space="0" w:color="auto"/>
        <w:left w:val="none" w:sz="0" w:space="0" w:color="auto"/>
        <w:bottom w:val="none" w:sz="0" w:space="0" w:color="auto"/>
        <w:right w:val="none" w:sz="0" w:space="0" w:color="auto"/>
      </w:divBdr>
    </w:div>
    <w:div w:id="1152328985">
      <w:bodyDiv w:val="1"/>
      <w:marLeft w:val="0"/>
      <w:marRight w:val="0"/>
      <w:marTop w:val="0"/>
      <w:marBottom w:val="0"/>
      <w:divBdr>
        <w:top w:val="none" w:sz="0" w:space="0" w:color="auto"/>
        <w:left w:val="none" w:sz="0" w:space="0" w:color="auto"/>
        <w:bottom w:val="none" w:sz="0" w:space="0" w:color="auto"/>
        <w:right w:val="none" w:sz="0" w:space="0" w:color="auto"/>
      </w:divBdr>
    </w:div>
    <w:div w:id="1157766552">
      <w:bodyDiv w:val="1"/>
      <w:marLeft w:val="0"/>
      <w:marRight w:val="0"/>
      <w:marTop w:val="0"/>
      <w:marBottom w:val="0"/>
      <w:divBdr>
        <w:top w:val="none" w:sz="0" w:space="0" w:color="auto"/>
        <w:left w:val="none" w:sz="0" w:space="0" w:color="auto"/>
        <w:bottom w:val="none" w:sz="0" w:space="0" w:color="auto"/>
        <w:right w:val="none" w:sz="0" w:space="0" w:color="auto"/>
      </w:divBdr>
      <w:divsChild>
        <w:div w:id="1614748946">
          <w:marLeft w:val="0"/>
          <w:marRight w:val="0"/>
          <w:marTop w:val="0"/>
          <w:marBottom w:val="0"/>
          <w:divBdr>
            <w:top w:val="none" w:sz="0" w:space="0" w:color="auto"/>
            <w:left w:val="none" w:sz="0" w:space="0" w:color="auto"/>
            <w:bottom w:val="none" w:sz="0" w:space="0" w:color="auto"/>
            <w:right w:val="none" w:sz="0" w:space="0" w:color="auto"/>
          </w:divBdr>
        </w:div>
      </w:divsChild>
    </w:div>
    <w:div w:id="1160584078">
      <w:bodyDiv w:val="1"/>
      <w:marLeft w:val="0"/>
      <w:marRight w:val="0"/>
      <w:marTop w:val="0"/>
      <w:marBottom w:val="0"/>
      <w:divBdr>
        <w:top w:val="none" w:sz="0" w:space="0" w:color="auto"/>
        <w:left w:val="none" w:sz="0" w:space="0" w:color="auto"/>
        <w:bottom w:val="none" w:sz="0" w:space="0" w:color="auto"/>
        <w:right w:val="none" w:sz="0" w:space="0" w:color="auto"/>
      </w:divBdr>
    </w:div>
    <w:div w:id="1166749885">
      <w:bodyDiv w:val="1"/>
      <w:marLeft w:val="0"/>
      <w:marRight w:val="0"/>
      <w:marTop w:val="0"/>
      <w:marBottom w:val="0"/>
      <w:divBdr>
        <w:top w:val="none" w:sz="0" w:space="0" w:color="auto"/>
        <w:left w:val="none" w:sz="0" w:space="0" w:color="auto"/>
        <w:bottom w:val="none" w:sz="0" w:space="0" w:color="auto"/>
        <w:right w:val="none" w:sz="0" w:space="0" w:color="auto"/>
      </w:divBdr>
    </w:div>
    <w:div w:id="1167019382">
      <w:bodyDiv w:val="1"/>
      <w:marLeft w:val="0"/>
      <w:marRight w:val="0"/>
      <w:marTop w:val="0"/>
      <w:marBottom w:val="0"/>
      <w:divBdr>
        <w:top w:val="none" w:sz="0" w:space="0" w:color="auto"/>
        <w:left w:val="none" w:sz="0" w:space="0" w:color="auto"/>
        <w:bottom w:val="none" w:sz="0" w:space="0" w:color="auto"/>
        <w:right w:val="none" w:sz="0" w:space="0" w:color="auto"/>
      </w:divBdr>
      <w:divsChild>
        <w:div w:id="888344662">
          <w:marLeft w:val="274"/>
          <w:marRight w:val="0"/>
          <w:marTop w:val="0"/>
          <w:marBottom w:val="0"/>
          <w:divBdr>
            <w:top w:val="none" w:sz="0" w:space="0" w:color="auto"/>
            <w:left w:val="none" w:sz="0" w:space="0" w:color="auto"/>
            <w:bottom w:val="none" w:sz="0" w:space="0" w:color="auto"/>
            <w:right w:val="none" w:sz="0" w:space="0" w:color="auto"/>
          </w:divBdr>
        </w:div>
      </w:divsChild>
    </w:div>
    <w:div w:id="1188911933">
      <w:bodyDiv w:val="1"/>
      <w:marLeft w:val="0"/>
      <w:marRight w:val="0"/>
      <w:marTop w:val="0"/>
      <w:marBottom w:val="0"/>
      <w:divBdr>
        <w:top w:val="none" w:sz="0" w:space="0" w:color="auto"/>
        <w:left w:val="none" w:sz="0" w:space="0" w:color="auto"/>
        <w:bottom w:val="none" w:sz="0" w:space="0" w:color="auto"/>
        <w:right w:val="none" w:sz="0" w:space="0" w:color="auto"/>
      </w:divBdr>
    </w:div>
    <w:div w:id="1196847728">
      <w:bodyDiv w:val="1"/>
      <w:marLeft w:val="0"/>
      <w:marRight w:val="0"/>
      <w:marTop w:val="0"/>
      <w:marBottom w:val="0"/>
      <w:divBdr>
        <w:top w:val="none" w:sz="0" w:space="0" w:color="auto"/>
        <w:left w:val="none" w:sz="0" w:space="0" w:color="auto"/>
        <w:bottom w:val="none" w:sz="0" w:space="0" w:color="auto"/>
        <w:right w:val="none" w:sz="0" w:space="0" w:color="auto"/>
      </w:divBdr>
    </w:div>
    <w:div w:id="1197936025">
      <w:bodyDiv w:val="1"/>
      <w:marLeft w:val="0"/>
      <w:marRight w:val="0"/>
      <w:marTop w:val="0"/>
      <w:marBottom w:val="0"/>
      <w:divBdr>
        <w:top w:val="none" w:sz="0" w:space="0" w:color="auto"/>
        <w:left w:val="none" w:sz="0" w:space="0" w:color="auto"/>
        <w:bottom w:val="none" w:sz="0" w:space="0" w:color="auto"/>
        <w:right w:val="none" w:sz="0" w:space="0" w:color="auto"/>
      </w:divBdr>
    </w:div>
    <w:div w:id="1202593740">
      <w:bodyDiv w:val="1"/>
      <w:marLeft w:val="0"/>
      <w:marRight w:val="0"/>
      <w:marTop w:val="0"/>
      <w:marBottom w:val="0"/>
      <w:divBdr>
        <w:top w:val="none" w:sz="0" w:space="0" w:color="auto"/>
        <w:left w:val="none" w:sz="0" w:space="0" w:color="auto"/>
        <w:bottom w:val="none" w:sz="0" w:space="0" w:color="auto"/>
        <w:right w:val="none" w:sz="0" w:space="0" w:color="auto"/>
      </w:divBdr>
    </w:div>
    <w:div w:id="1203052168">
      <w:bodyDiv w:val="1"/>
      <w:marLeft w:val="0"/>
      <w:marRight w:val="0"/>
      <w:marTop w:val="0"/>
      <w:marBottom w:val="0"/>
      <w:divBdr>
        <w:top w:val="none" w:sz="0" w:space="0" w:color="auto"/>
        <w:left w:val="none" w:sz="0" w:space="0" w:color="auto"/>
        <w:bottom w:val="none" w:sz="0" w:space="0" w:color="auto"/>
        <w:right w:val="none" w:sz="0" w:space="0" w:color="auto"/>
      </w:divBdr>
    </w:div>
    <w:div w:id="1204516863">
      <w:bodyDiv w:val="1"/>
      <w:marLeft w:val="0"/>
      <w:marRight w:val="0"/>
      <w:marTop w:val="0"/>
      <w:marBottom w:val="0"/>
      <w:divBdr>
        <w:top w:val="none" w:sz="0" w:space="0" w:color="auto"/>
        <w:left w:val="none" w:sz="0" w:space="0" w:color="auto"/>
        <w:bottom w:val="none" w:sz="0" w:space="0" w:color="auto"/>
        <w:right w:val="none" w:sz="0" w:space="0" w:color="auto"/>
      </w:divBdr>
    </w:div>
    <w:div w:id="1210260661">
      <w:bodyDiv w:val="1"/>
      <w:marLeft w:val="0"/>
      <w:marRight w:val="0"/>
      <w:marTop w:val="0"/>
      <w:marBottom w:val="0"/>
      <w:divBdr>
        <w:top w:val="none" w:sz="0" w:space="0" w:color="auto"/>
        <w:left w:val="none" w:sz="0" w:space="0" w:color="auto"/>
        <w:bottom w:val="none" w:sz="0" w:space="0" w:color="auto"/>
        <w:right w:val="none" w:sz="0" w:space="0" w:color="auto"/>
      </w:divBdr>
    </w:div>
    <w:div w:id="1210800430">
      <w:bodyDiv w:val="1"/>
      <w:marLeft w:val="0"/>
      <w:marRight w:val="0"/>
      <w:marTop w:val="0"/>
      <w:marBottom w:val="0"/>
      <w:divBdr>
        <w:top w:val="none" w:sz="0" w:space="0" w:color="auto"/>
        <w:left w:val="none" w:sz="0" w:space="0" w:color="auto"/>
        <w:bottom w:val="none" w:sz="0" w:space="0" w:color="auto"/>
        <w:right w:val="none" w:sz="0" w:space="0" w:color="auto"/>
      </w:divBdr>
    </w:div>
    <w:div w:id="1225024489">
      <w:bodyDiv w:val="1"/>
      <w:marLeft w:val="0"/>
      <w:marRight w:val="0"/>
      <w:marTop w:val="0"/>
      <w:marBottom w:val="0"/>
      <w:divBdr>
        <w:top w:val="none" w:sz="0" w:space="0" w:color="auto"/>
        <w:left w:val="none" w:sz="0" w:space="0" w:color="auto"/>
        <w:bottom w:val="none" w:sz="0" w:space="0" w:color="auto"/>
        <w:right w:val="none" w:sz="0" w:space="0" w:color="auto"/>
      </w:divBdr>
    </w:div>
    <w:div w:id="1226842252">
      <w:bodyDiv w:val="1"/>
      <w:marLeft w:val="0"/>
      <w:marRight w:val="0"/>
      <w:marTop w:val="0"/>
      <w:marBottom w:val="0"/>
      <w:divBdr>
        <w:top w:val="none" w:sz="0" w:space="0" w:color="auto"/>
        <w:left w:val="none" w:sz="0" w:space="0" w:color="auto"/>
        <w:bottom w:val="none" w:sz="0" w:space="0" w:color="auto"/>
        <w:right w:val="none" w:sz="0" w:space="0" w:color="auto"/>
      </w:divBdr>
    </w:div>
    <w:div w:id="1227835588">
      <w:bodyDiv w:val="1"/>
      <w:marLeft w:val="0"/>
      <w:marRight w:val="0"/>
      <w:marTop w:val="0"/>
      <w:marBottom w:val="0"/>
      <w:divBdr>
        <w:top w:val="none" w:sz="0" w:space="0" w:color="auto"/>
        <w:left w:val="none" w:sz="0" w:space="0" w:color="auto"/>
        <w:bottom w:val="none" w:sz="0" w:space="0" w:color="auto"/>
        <w:right w:val="none" w:sz="0" w:space="0" w:color="auto"/>
      </w:divBdr>
      <w:divsChild>
        <w:div w:id="94177266">
          <w:marLeft w:val="0"/>
          <w:marRight w:val="0"/>
          <w:marTop w:val="0"/>
          <w:marBottom w:val="0"/>
          <w:divBdr>
            <w:top w:val="none" w:sz="0" w:space="0" w:color="auto"/>
            <w:left w:val="none" w:sz="0" w:space="0" w:color="auto"/>
            <w:bottom w:val="none" w:sz="0" w:space="0" w:color="auto"/>
            <w:right w:val="none" w:sz="0" w:space="0" w:color="auto"/>
          </w:divBdr>
        </w:div>
      </w:divsChild>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0070078">
      <w:bodyDiv w:val="1"/>
      <w:marLeft w:val="0"/>
      <w:marRight w:val="0"/>
      <w:marTop w:val="0"/>
      <w:marBottom w:val="0"/>
      <w:divBdr>
        <w:top w:val="none" w:sz="0" w:space="0" w:color="auto"/>
        <w:left w:val="none" w:sz="0" w:space="0" w:color="auto"/>
        <w:bottom w:val="none" w:sz="0" w:space="0" w:color="auto"/>
        <w:right w:val="none" w:sz="0" w:space="0" w:color="auto"/>
      </w:divBdr>
    </w:div>
    <w:div w:id="1248921176">
      <w:bodyDiv w:val="1"/>
      <w:marLeft w:val="0"/>
      <w:marRight w:val="0"/>
      <w:marTop w:val="0"/>
      <w:marBottom w:val="0"/>
      <w:divBdr>
        <w:top w:val="none" w:sz="0" w:space="0" w:color="auto"/>
        <w:left w:val="none" w:sz="0" w:space="0" w:color="auto"/>
        <w:bottom w:val="none" w:sz="0" w:space="0" w:color="auto"/>
        <w:right w:val="none" w:sz="0" w:space="0" w:color="auto"/>
      </w:divBdr>
    </w:div>
    <w:div w:id="1250969973">
      <w:bodyDiv w:val="1"/>
      <w:marLeft w:val="0"/>
      <w:marRight w:val="0"/>
      <w:marTop w:val="0"/>
      <w:marBottom w:val="0"/>
      <w:divBdr>
        <w:top w:val="none" w:sz="0" w:space="0" w:color="auto"/>
        <w:left w:val="none" w:sz="0" w:space="0" w:color="auto"/>
        <w:bottom w:val="none" w:sz="0" w:space="0" w:color="auto"/>
        <w:right w:val="none" w:sz="0" w:space="0" w:color="auto"/>
      </w:divBdr>
    </w:div>
    <w:div w:id="1252469423">
      <w:bodyDiv w:val="1"/>
      <w:marLeft w:val="0"/>
      <w:marRight w:val="0"/>
      <w:marTop w:val="0"/>
      <w:marBottom w:val="0"/>
      <w:divBdr>
        <w:top w:val="none" w:sz="0" w:space="0" w:color="auto"/>
        <w:left w:val="none" w:sz="0" w:space="0" w:color="auto"/>
        <w:bottom w:val="none" w:sz="0" w:space="0" w:color="auto"/>
        <w:right w:val="none" w:sz="0" w:space="0" w:color="auto"/>
      </w:divBdr>
    </w:div>
    <w:div w:id="1255360062">
      <w:bodyDiv w:val="1"/>
      <w:marLeft w:val="0"/>
      <w:marRight w:val="0"/>
      <w:marTop w:val="0"/>
      <w:marBottom w:val="0"/>
      <w:divBdr>
        <w:top w:val="none" w:sz="0" w:space="0" w:color="auto"/>
        <w:left w:val="none" w:sz="0" w:space="0" w:color="auto"/>
        <w:bottom w:val="none" w:sz="0" w:space="0" w:color="auto"/>
        <w:right w:val="none" w:sz="0" w:space="0" w:color="auto"/>
      </w:divBdr>
    </w:div>
    <w:div w:id="1255895089">
      <w:bodyDiv w:val="1"/>
      <w:marLeft w:val="0"/>
      <w:marRight w:val="0"/>
      <w:marTop w:val="0"/>
      <w:marBottom w:val="0"/>
      <w:divBdr>
        <w:top w:val="none" w:sz="0" w:space="0" w:color="auto"/>
        <w:left w:val="none" w:sz="0" w:space="0" w:color="auto"/>
        <w:bottom w:val="none" w:sz="0" w:space="0" w:color="auto"/>
        <w:right w:val="none" w:sz="0" w:space="0" w:color="auto"/>
      </w:divBdr>
    </w:div>
    <w:div w:id="1274363456">
      <w:bodyDiv w:val="1"/>
      <w:marLeft w:val="0"/>
      <w:marRight w:val="0"/>
      <w:marTop w:val="0"/>
      <w:marBottom w:val="0"/>
      <w:divBdr>
        <w:top w:val="none" w:sz="0" w:space="0" w:color="auto"/>
        <w:left w:val="none" w:sz="0" w:space="0" w:color="auto"/>
        <w:bottom w:val="none" w:sz="0" w:space="0" w:color="auto"/>
        <w:right w:val="none" w:sz="0" w:space="0" w:color="auto"/>
      </w:divBdr>
    </w:div>
    <w:div w:id="1276717523">
      <w:bodyDiv w:val="1"/>
      <w:marLeft w:val="0"/>
      <w:marRight w:val="0"/>
      <w:marTop w:val="0"/>
      <w:marBottom w:val="0"/>
      <w:divBdr>
        <w:top w:val="none" w:sz="0" w:space="0" w:color="auto"/>
        <w:left w:val="none" w:sz="0" w:space="0" w:color="auto"/>
        <w:bottom w:val="none" w:sz="0" w:space="0" w:color="auto"/>
        <w:right w:val="none" w:sz="0" w:space="0" w:color="auto"/>
      </w:divBdr>
      <w:divsChild>
        <w:div w:id="1835950105">
          <w:marLeft w:val="274"/>
          <w:marRight w:val="0"/>
          <w:marTop w:val="0"/>
          <w:marBottom w:val="0"/>
          <w:divBdr>
            <w:top w:val="none" w:sz="0" w:space="0" w:color="auto"/>
            <w:left w:val="none" w:sz="0" w:space="0" w:color="auto"/>
            <w:bottom w:val="none" w:sz="0" w:space="0" w:color="auto"/>
            <w:right w:val="none" w:sz="0" w:space="0" w:color="auto"/>
          </w:divBdr>
        </w:div>
      </w:divsChild>
    </w:div>
    <w:div w:id="1276905904">
      <w:bodyDiv w:val="1"/>
      <w:marLeft w:val="0"/>
      <w:marRight w:val="0"/>
      <w:marTop w:val="0"/>
      <w:marBottom w:val="0"/>
      <w:divBdr>
        <w:top w:val="none" w:sz="0" w:space="0" w:color="auto"/>
        <w:left w:val="none" w:sz="0" w:space="0" w:color="auto"/>
        <w:bottom w:val="none" w:sz="0" w:space="0" w:color="auto"/>
        <w:right w:val="none" w:sz="0" w:space="0" w:color="auto"/>
      </w:divBdr>
      <w:divsChild>
        <w:div w:id="1968898504">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1882128631">
                  <w:marLeft w:val="0"/>
                  <w:marRight w:val="0"/>
                  <w:marTop w:val="0"/>
                  <w:marBottom w:val="0"/>
                  <w:divBdr>
                    <w:top w:val="none" w:sz="0" w:space="0" w:color="auto"/>
                    <w:left w:val="none" w:sz="0" w:space="0" w:color="auto"/>
                    <w:bottom w:val="none" w:sz="0" w:space="0" w:color="auto"/>
                    <w:right w:val="none" w:sz="0" w:space="0" w:color="auto"/>
                  </w:divBdr>
                  <w:divsChild>
                    <w:div w:id="910236326">
                      <w:marLeft w:val="0"/>
                      <w:marRight w:val="0"/>
                      <w:marTop w:val="0"/>
                      <w:marBottom w:val="0"/>
                      <w:divBdr>
                        <w:top w:val="none" w:sz="0" w:space="0" w:color="auto"/>
                        <w:left w:val="none" w:sz="0" w:space="0" w:color="auto"/>
                        <w:bottom w:val="none" w:sz="0" w:space="0" w:color="auto"/>
                        <w:right w:val="none" w:sz="0" w:space="0" w:color="auto"/>
                      </w:divBdr>
                      <w:divsChild>
                        <w:div w:id="58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60006">
      <w:bodyDiv w:val="1"/>
      <w:marLeft w:val="0"/>
      <w:marRight w:val="0"/>
      <w:marTop w:val="0"/>
      <w:marBottom w:val="0"/>
      <w:divBdr>
        <w:top w:val="none" w:sz="0" w:space="0" w:color="auto"/>
        <w:left w:val="none" w:sz="0" w:space="0" w:color="auto"/>
        <w:bottom w:val="none" w:sz="0" w:space="0" w:color="auto"/>
        <w:right w:val="none" w:sz="0" w:space="0" w:color="auto"/>
      </w:divBdr>
    </w:div>
    <w:div w:id="1287588723">
      <w:bodyDiv w:val="1"/>
      <w:marLeft w:val="0"/>
      <w:marRight w:val="0"/>
      <w:marTop w:val="0"/>
      <w:marBottom w:val="0"/>
      <w:divBdr>
        <w:top w:val="none" w:sz="0" w:space="0" w:color="auto"/>
        <w:left w:val="none" w:sz="0" w:space="0" w:color="auto"/>
        <w:bottom w:val="none" w:sz="0" w:space="0" w:color="auto"/>
        <w:right w:val="none" w:sz="0" w:space="0" w:color="auto"/>
      </w:divBdr>
    </w:div>
    <w:div w:id="1287741544">
      <w:bodyDiv w:val="1"/>
      <w:marLeft w:val="0"/>
      <w:marRight w:val="0"/>
      <w:marTop w:val="0"/>
      <w:marBottom w:val="0"/>
      <w:divBdr>
        <w:top w:val="none" w:sz="0" w:space="0" w:color="auto"/>
        <w:left w:val="none" w:sz="0" w:space="0" w:color="auto"/>
        <w:bottom w:val="none" w:sz="0" w:space="0" w:color="auto"/>
        <w:right w:val="none" w:sz="0" w:space="0" w:color="auto"/>
      </w:divBdr>
    </w:div>
    <w:div w:id="1292245559">
      <w:bodyDiv w:val="1"/>
      <w:marLeft w:val="0"/>
      <w:marRight w:val="0"/>
      <w:marTop w:val="0"/>
      <w:marBottom w:val="0"/>
      <w:divBdr>
        <w:top w:val="none" w:sz="0" w:space="0" w:color="auto"/>
        <w:left w:val="none" w:sz="0" w:space="0" w:color="auto"/>
        <w:bottom w:val="none" w:sz="0" w:space="0" w:color="auto"/>
        <w:right w:val="none" w:sz="0" w:space="0" w:color="auto"/>
      </w:divBdr>
    </w:div>
    <w:div w:id="1293052351">
      <w:bodyDiv w:val="1"/>
      <w:marLeft w:val="0"/>
      <w:marRight w:val="0"/>
      <w:marTop w:val="0"/>
      <w:marBottom w:val="0"/>
      <w:divBdr>
        <w:top w:val="none" w:sz="0" w:space="0" w:color="auto"/>
        <w:left w:val="none" w:sz="0" w:space="0" w:color="auto"/>
        <w:bottom w:val="none" w:sz="0" w:space="0" w:color="auto"/>
        <w:right w:val="none" w:sz="0" w:space="0" w:color="auto"/>
      </w:divBdr>
      <w:divsChild>
        <w:div w:id="1270891657">
          <w:marLeft w:val="0"/>
          <w:marRight w:val="0"/>
          <w:marTop w:val="0"/>
          <w:marBottom w:val="0"/>
          <w:divBdr>
            <w:top w:val="none" w:sz="0" w:space="0" w:color="auto"/>
            <w:left w:val="none" w:sz="0" w:space="0" w:color="auto"/>
            <w:bottom w:val="none" w:sz="0" w:space="0" w:color="auto"/>
            <w:right w:val="none" w:sz="0" w:space="0" w:color="auto"/>
          </w:divBdr>
        </w:div>
      </w:divsChild>
    </w:div>
    <w:div w:id="1305542741">
      <w:bodyDiv w:val="1"/>
      <w:marLeft w:val="0"/>
      <w:marRight w:val="0"/>
      <w:marTop w:val="0"/>
      <w:marBottom w:val="0"/>
      <w:divBdr>
        <w:top w:val="none" w:sz="0" w:space="0" w:color="auto"/>
        <w:left w:val="none" w:sz="0" w:space="0" w:color="auto"/>
        <w:bottom w:val="none" w:sz="0" w:space="0" w:color="auto"/>
        <w:right w:val="none" w:sz="0" w:space="0" w:color="auto"/>
      </w:divBdr>
    </w:div>
    <w:div w:id="1306012853">
      <w:bodyDiv w:val="1"/>
      <w:marLeft w:val="0"/>
      <w:marRight w:val="0"/>
      <w:marTop w:val="0"/>
      <w:marBottom w:val="0"/>
      <w:divBdr>
        <w:top w:val="none" w:sz="0" w:space="0" w:color="auto"/>
        <w:left w:val="none" w:sz="0" w:space="0" w:color="auto"/>
        <w:bottom w:val="none" w:sz="0" w:space="0" w:color="auto"/>
        <w:right w:val="none" w:sz="0" w:space="0" w:color="auto"/>
      </w:divBdr>
    </w:div>
    <w:div w:id="1310861021">
      <w:bodyDiv w:val="1"/>
      <w:marLeft w:val="0"/>
      <w:marRight w:val="0"/>
      <w:marTop w:val="0"/>
      <w:marBottom w:val="0"/>
      <w:divBdr>
        <w:top w:val="none" w:sz="0" w:space="0" w:color="auto"/>
        <w:left w:val="none" w:sz="0" w:space="0" w:color="auto"/>
        <w:bottom w:val="none" w:sz="0" w:space="0" w:color="auto"/>
        <w:right w:val="none" w:sz="0" w:space="0" w:color="auto"/>
      </w:divBdr>
    </w:div>
    <w:div w:id="1315453365">
      <w:bodyDiv w:val="1"/>
      <w:marLeft w:val="0"/>
      <w:marRight w:val="0"/>
      <w:marTop w:val="0"/>
      <w:marBottom w:val="0"/>
      <w:divBdr>
        <w:top w:val="none" w:sz="0" w:space="0" w:color="auto"/>
        <w:left w:val="none" w:sz="0" w:space="0" w:color="auto"/>
        <w:bottom w:val="none" w:sz="0" w:space="0" w:color="auto"/>
        <w:right w:val="none" w:sz="0" w:space="0" w:color="auto"/>
      </w:divBdr>
    </w:div>
    <w:div w:id="1317226169">
      <w:bodyDiv w:val="1"/>
      <w:marLeft w:val="0"/>
      <w:marRight w:val="0"/>
      <w:marTop w:val="0"/>
      <w:marBottom w:val="0"/>
      <w:divBdr>
        <w:top w:val="none" w:sz="0" w:space="0" w:color="auto"/>
        <w:left w:val="none" w:sz="0" w:space="0" w:color="auto"/>
        <w:bottom w:val="none" w:sz="0" w:space="0" w:color="auto"/>
        <w:right w:val="none" w:sz="0" w:space="0" w:color="auto"/>
      </w:divBdr>
    </w:div>
    <w:div w:id="1322781658">
      <w:bodyDiv w:val="1"/>
      <w:marLeft w:val="0"/>
      <w:marRight w:val="0"/>
      <w:marTop w:val="0"/>
      <w:marBottom w:val="0"/>
      <w:divBdr>
        <w:top w:val="none" w:sz="0" w:space="0" w:color="auto"/>
        <w:left w:val="none" w:sz="0" w:space="0" w:color="auto"/>
        <w:bottom w:val="none" w:sz="0" w:space="0" w:color="auto"/>
        <w:right w:val="none" w:sz="0" w:space="0" w:color="auto"/>
      </w:divBdr>
    </w:div>
    <w:div w:id="1324315683">
      <w:bodyDiv w:val="1"/>
      <w:marLeft w:val="0"/>
      <w:marRight w:val="0"/>
      <w:marTop w:val="0"/>
      <w:marBottom w:val="0"/>
      <w:divBdr>
        <w:top w:val="none" w:sz="0" w:space="0" w:color="auto"/>
        <w:left w:val="none" w:sz="0" w:space="0" w:color="auto"/>
        <w:bottom w:val="none" w:sz="0" w:space="0" w:color="auto"/>
        <w:right w:val="none" w:sz="0" w:space="0" w:color="auto"/>
      </w:divBdr>
      <w:divsChild>
        <w:div w:id="359203358">
          <w:marLeft w:val="274"/>
          <w:marRight w:val="0"/>
          <w:marTop w:val="0"/>
          <w:marBottom w:val="0"/>
          <w:divBdr>
            <w:top w:val="none" w:sz="0" w:space="0" w:color="auto"/>
            <w:left w:val="none" w:sz="0" w:space="0" w:color="auto"/>
            <w:bottom w:val="none" w:sz="0" w:space="0" w:color="auto"/>
            <w:right w:val="none" w:sz="0" w:space="0" w:color="auto"/>
          </w:divBdr>
        </w:div>
        <w:div w:id="1794009630">
          <w:marLeft w:val="274"/>
          <w:marRight w:val="0"/>
          <w:marTop w:val="0"/>
          <w:marBottom w:val="0"/>
          <w:divBdr>
            <w:top w:val="none" w:sz="0" w:space="0" w:color="auto"/>
            <w:left w:val="none" w:sz="0" w:space="0" w:color="auto"/>
            <w:bottom w:val="none" w:sz="0" w:space="0" w:color="auto"/>
            <w:right w:val="none" w:sz="0" w:space="0" w:color="auto"/>
          </w:divBdr>
        </w:div>
      </w:divsChild>
    </w:div>
    <w:div w:id="1336349419">
      <w:bodyDiv w:val="1"/>
      <w:marLeft w:val="0"/>
      <w:marRight w:val="0"/>
      <w:marTop w:val="0"/>
      <w:marBottom w:val="0"/>
      <w:divBdr>
        <w:top w:val="none" w:sz="0" w:space="0" w:color="auto"/>
        <w:left w:val="none" w:sz="0" w:space="0" w:color="auto"/>
        <w:bottom w:val="none" w:sz="0" w:space="0" w:color="auto"/>
        <w:right w:val="none" w:sz="0" w:space="0" w:color="auto"/>
      </w:divBdr>
    </w:div>
    <w:div w:id="1337683672">
      <w:bodyDiv w:val="1"/>
      <w:marLeft w:val="0"/>
      <w:marRight w:val="0"/>
      <w:marTop w:val="0"/>
      <w:marBottom w:val="0"/>
      <w:divBdr>
        <w:top w:val="none" w:sz="0" w:space="0" w:color="auto"/>
        <w:left w:val="none" w:sz="0" w:space="0" w:color="auto"/>
        <w:bottom w:val="none" w:sz="0" w:space="0" w:color="auto"/>
        <w:right w:val="none" w:sz="0" w:space="0" w:color="auto"/>
      </w:divBdr>
    </w:div>
    <w:div w:id="1339239159">
      <w:bodyDiv w:val="1"/>
      <w:marLeft w:val="0"/>
      <w:marRight w:val="0"/>
      <w:marTop w:val="0"/>
      <w:marBottom w:val="0"/>
      <w:divBdr>
        <w:top w:val="none" w:sz="0" w:space="0" w:color="auto"/>
        <w:left w:val="none" w:sz="0" w:space="0" w:color="auto"/>
        <w:bottom w:val="none" w:sz="0" w:space="0" w:color="auto"/>
        <w:right w:val="none" w:sz="0" w:space="0" w:color="auto"/>
      </w:divBdr>
    </w:div>
    <w:div w:id="1339312099">
      <w:bodyDiv w:val="1"/>
      <w:marLeft w:val="0"/>
      <w:marRight w:val="0"/>
      <w:marTop w:val="0"/>
      <w:marBottom w:val="0"/>
      <w:divBdr>
        <w:top w:val="none" w:sz="0" w:space="0" w:color="auto"/>
        <w:left w:val="none" w:sz="0" w:space="0" w:color="auto"/>
        <w:bottom w:val="none" w:sz="0" w:space="0" w:color="auto"/>
        <w:right w:val="none" w:sz="0" w:space="0" w:color="auto"/>
      </w:divBdr>
      <w:divsChild>
        <w:div w:id="836071364">
          <w:marLeft w:val="0"/>
          <w:marRight w:val="0"/>
          <w:marTop w:val="0"/>
          <w:marBottom w:val="0"/>
          <w:divBdr>
            <w:top w:val="none" w:sz="0" w:space="0" w:color="auto"/>
            <w:left w:val="none" w:sz="0" w:space="0" w:color="auto"/>
            <w:bottom w:val="none" w:sz="0" w:space="0" w:color="auto"/>
            <w:right w:val="none" w:sz="0" w:space="0" w:color="auto"/>
          </w:divBdr>
          <w:divsChild>
            <w:div w:id="558829010">
              <w:marLeft w:val="0"/>
              <w:marRight w:val="0"/>
              <w:marTop w:val="0"/>
              <w:marBottom w:val="0"/>
              <w:divBdr>
                <w:top w:val="none" w:sz="0" w:space="0" w:color="auto"/>
                <w:left w:val="none" w:sz="0" w:space="0" w:color="auto"/>
                <w:bottom w:val="none" w:sz="0" w:space="0" w:color="auto"/>
                <w:right w:val="none" w:sz="0" w:space="0" w:color="auto"/>
              </w:divBdr>
              <w:divsChild>
                <w:div w:id="1769613973">
                  <w:marLeft w:val="0"/>
                  <w:marRight w:val="0"/>
                  <w:marTop w:val="0"/>
                  <w:marBottom w:val="0"/>
                  <w:divBdr>
                    <w:top w:val="none" w:sz="0" w:space="0" w:color="auto"/>
                    <w:left w:val="none" w:sz="0" w:space="0" w:color="auto"/>
                    <w:bottom w:val="none" w:sz="0" w:space="0" w:color="auto"/>
                    <w:right w:val="none" w:sz="0" w:space="0" w:color="auto"/>
                  </w:divBdr>
                  <w:divsChild>
                    <w:div w:id="1392077874">
                      <w:marLeft w:val="0"/>
                      <w:marRight w:val="0"/>
                      <w:marTop w:val="0"/>
                      <w:marBottom w:val="0"/>
                      <w:divBdr>
                        <w:top w:val="none" w:sz="0" w:space="0" w:color="auto"/>
                        <w:left w:val="none" w:sz="0" w:space="0" w:color="auto"/>
                        <w:bottom w:val="none" w:sz="0" w:space="0" w:color="auto"/>
                        <w:right w:val="none" w:sz="0" w:space="0" w:color="auto"/>
                      </w:divBdr>
                      <w:divsChild>
                        <w:div w:id="1771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04236">
      <w:bodyDiv w:val="1"/>
      <w:marLeft w:val="0"/>
      <w:marRight w:val="0"/>
      <w:marTop w:val="0"/>
      <w:marBottom w:val="0"/>
      <w:divBdr>
        <w:top w:val="none" w:sz="0" w:space="0" w:color="auto"/>
        <w:left w:val="none" w:sz="0" w:space="0" w:color="auto"/>
        <w:bottom w:val="none" w:sz="0" w:space="0" w:color="auto"/>
        <w:right w:val="none" w:sz="0" w:space="0" w:color="auto"/>
      </w:divBdr>
    </w:div>
    <w:div w:id="1341467782">
      <w:bodyDiv w:val="1"/>
      <w:marLeft w:val="0"/>
      <w:marRight w:val="0"/>
      <w:marTop w:val="0"/>
      <w:marBottom w:val="0"/>
      <w:divBdr>
        <w:top w:val="none" w:sz="0" w:space="0" w:color="auto"/>
        <w:left w:val="none" w:sz="0" w:space="0" w:color="auto"/>
        <w:bottom w:val="none" w:sz="0" w:space="0" w:color="auto"/>
        <w:right w:val="none" w:sz="0" w:space="0" w:color="auto"/>
      </w:divBdr>
    </w:div>
    <w:div w:id="1342048428">
      <w:bodyDiv w:val="1"/>
      <w:marLeft w:val="0"/>
      <w:marRight w:val="0"/>
      <w:marTop w:val="0"/>
      <w:marBottom w:val="0"/>
      <w:divBdr>
        <w:top w:val="none" w:sz="0" w:space="0" w:color="auto"/>
        <w:left w:val="none" w:sz="0" w:space="0" w:color="auto"/>
        <w:bottom w:val="none" w:sz="0" w:space="0" w:color="auto"/>
        <w:right w:val="none" w:sz="0" w:space="0" w:color="auto"/>
      </w:divBdr>
    </w:div>
    <w:div w:id="1342470450">
      <w:bodyDiv w:val="1"/>
      <w:marLeft w:val="0"/>
      <w:marRight w:val="0"/>
      <w:marTop w:val="0"/>
      <w:marBottom w:val="0"/>
      <w:divBdr>
        <w:top w:val="none" w:sz="0" w:space="0" w:color="auto"/>
        <w:left w:val="none" w:sz="0" w:space="0" w:color="auto"/>
        <w:bottom w:val="none" w:sz="0" w:space="0" w:color="auto"/>
        <w:right w:val="none" w:sz="0" w:space="0" w:color="auto"/>
      </w:divBdr>
    </w:div>
    <w:div w:id="1342782488">
      <w:bodyDiv w:val="1"/>
      <w:marLeft w:val="0"/>
      <w:marRight w:val="0"/>
      <w:marTop w:val="0"/>
      <w:marBottom w:val="0"/>
      <w:divBdr>
        <w:top w:val="none" w:sz="0" w:space="0" w:color="auto"/>
        <w:left w:val="none" w:sz="0" w:space="0" w:color="auto"/>
        <w:bottom w:val="none" w:sz="0" w:space="0" w:color="auto"/>
        <w:right w:val="none" w:sz="0" w:space="0" w:color="auto"/>
      </w:divBdr>
    </w:div>
    <w:div w:id="1343700188">
      <w:bodyDiv w:val="1"/>
      <w:marLeft w:val="0"/>
      <w:marRight w:val="0"/>
      <w:marTop w:val="0"/>
      <w:marBottom w:val="0"/>
      <w:divBdr>
        <w:top w:val="none" w:sz="0" w:space="0" w:color="auto"/>
        <w:left w:val="none" w:sz="0" w:space="0" w:color="auto"/>
        <w:bottom w:val="none" w:sz="0" w:space="0" w:color="auto"/>
        <w:right w:val="none" w:sz="0" w:space="0" w:color="auto"/>
      </w:divBdr>
      <w:divsChild>
        <w:div w:id="79640975">
          <w:marLeft w:val="274"/>
          <w:marRight w:val="0"/>
          <w:marTop w:val="0"/>
          <w:marBottom w:val="0"/>
          <w:divBdr>
            <w:top w:val="none" w:sz="0" w:space="0" w:color="auto"/>
            <w:left w:val="none" w:sz="0" w:space="0" w:color="auto"/>
            <w:bottom w:val="none" w:sz="0" w:space="0" w:color="auto"/>
            <w:right w:val="none" w:sz="0" w:space="0" w:color="auto"/>
          </w:divBdr>
        </w:div>
        <w:div w:id="129515707">
          <w:marLeft w:val="274"/>
          <w:marRight w:val="0"/>
          <w:marTop w:val="0"/>
          <w:marBottom w:val="0"/>
          <w:divBdr>
            <w:top w:val="none" w:sz="0" w:space="0" w:color="auto"/>
            <w:left w:val="none" w:sz="0" w:space="0" w:color="auto"/>
            <w:bottom w:val="none" w:sz="0" w:space="0" w:color="auto"/>
            <w:right w:val="none" w:sz="0" w:space="0" w:color="auto"/>
          </w:divBdr>
        </w:div>
        <w:div w:id="367723189">
          <w:marLeft w:val="274"/>
          <w:marRight w:val="0"/>
          <w:marTop w:val="0"/>
          <w:marBottom w:val="0"/>
          <w:divBdr>
            <w:top w:val="none" w:sz="0" w:space="0" w:color="auto"/>
            <w:left w:val="none" w:sz="0" w:space="0" w:color="auto"/>
            <w:bottom w:val="none" w:sz="0" w:space="0" w:color="auto"/>
            <w:right w:val="none" w:sz="0" w:space="0" w:color="auto"/>
          </w:divBdr>
        </w:div>
      </w:divsChild>
    </w:div>
    <w:div w:id="1344674182">
      <w:bodyDiv w:val="1"/>
      <w:marLeft w:val="0"/>
      <w:marRight w:val="0"/>
      <w:marTop w:val="0"/>
      <w:marBottom w:val="0"/>
      <w:divBdr>
        <w:top w:val="none" w:sz="0" w:space="0" w:color="auto"/>
        <w:left w:val="none" w:sz="0" w:space="0" w:color="auto"/>
        <w:bottom w:val="none" w:sz="0" w:space="0" w:color="auto"/>
        <w:right w:val="none" w:sz="0" w:space="0" w:color="auto"/>
      </w:divBdr>
    </w:div>
    <w:div w:id="1352536074">
      <w:bodyDiv w:val="1"/>
      <w:marLeft w:val="0"/>
      <w:marRight w:val="0"/>
      <w:marTop w:val="0"/>
      <w:marBottom w:val="0"/>
      <w:divBdr>
        <w:top w:val="none" w:sz="0" w:space="0" w:color="auto"/>
        <w:left w:val="none" w:sz="0" w:space="0" w:color="auto"/>
        <w:bottom w:val="none" w:sz="0" w:space="0" w:color="auto"/>
        <w:right w:val="none" w:sz="0" w:space="0" w:color="auto"/>
      </w:divBdr>
      <w:divsChild>
        <w:div w:id="1782384382">
          <w:marLeft w:val="0"/>
          <w:marRight w:val="0"/>
          <w:marTop w:val="0"/>
          <w:marBottom w:val="0"/>
          <w:divBdr>
            <w:top w:val="none" w:sz="0" w:space="0" w:color="auto"/>
            <w:left w:val="none" w:sz="0" w:space="0" w:color="auto"/>
            <w:bottom w:val="none" w:sz="0" w:space="0" w:color="auto"/>
            <w:right w:val="none" w:sz="0" w:space="0" w:color="auto"/>
          </w:divBdr>
        </w:div>
      </w:divsChild>
    </w:div>
    <w:div w:id="1354115372">
      <w:bodyDiv w:val="1"/>
      <w:marLeft w:val="0"/>
      <w:marRight w:val="0"/>
      <w:marTop w:val="0"/>
      <w:marBottom w:val="0"/>
      <w:divBdr>
        <w:top w:val="none" w:sz="0" w:space="0" w:color="auto"/>
        <w:left w:val="none" w:sz="0" w:space="0" w:color="auto"/>
        <w:bottom w:val="none" w:sz="0" w:space="0" w:color="auto"/>
        <w:right w:val="none" w:sz="0" w:space="0" w:color="auto"/>
      </w:divBdr>
      <w:divsChild>
        <w:div w:id="996691812">
          <w:marLeft w:val="274"/>
          <w:marRight w:val="0"/>
          <w:marTop w:val="0"/>
          <w:marBottom w:val="0"/>
          <w:divBdr>
            <w:top w:val="none" w:sz="0" w:space="0" w:color="auto"/>
            <w:left w:val="none" w:sz="0" w:space="0" w:color="auto"/>
            <w:bottom w:val="none" w:sz="0" w:space="0" w:color="auto"/>
            <w:right w:val="none" w:sz="0" w:space="0" w:color="auto"/>
          </w:divBdr>
        </w:div>
      </w:divsChild>
    </w:div>
    <w:div w:id="1358777550">
      <w:bodyDiv w:val="1"/>
      <w:marLeft w:val="0"/>
      <w:marRight w:val="0"/>
      <w:marTop w:val="0"/>
      <w:marBottom w:val="0"/>
      <w:divBdr>
        <w:top w:val="none" w:sz="0" w:space="0" w:color="auto"/>
        <w:left w:val="none" w:sz="0" w:space="0" w:color="auto"/>
        <w:bottom w:val="none" w:sz="0" w:space="0" w:color="auto"/>
        <w:right w:val="none" w:sz="0" w:space="0" w:color="auto"/>
      </w:divBdr>
    </w:div>
    <w:div w:id="1360623248">
      <w:bodyDiv w:val="1"/>
      <w:marLeft w:val="0"/>
      <w:marRight w:val="0"/>
      <w:marTop w:val="0"/>
      <w:marBottom w:val="0"/>
      <w:divBdr>
        <w:top w:val="none" w:sz="0" w:space="0" w:color="auto"/>
        <w:left w:val="none" w:sz="0" w:space="0" w:color="auto"/>
        <w:bottom w:val="none" w:sz="0" w:space="0" w:color="auto"/>
        <w:right w:val="none" w:sz="0" w:space="0" w:color="auto"/>
      </w:divBdr>
    </w:div>
    <w:div w:id="1366060069">
      <w:bodyDiv w:val="1"/>
      <w:marLeft w:val="0"/>
      <w:marRight w:val="0"/>
      <w:marTop w:val="0"/>
      <w:marBottom w:val="0"/>
      <w:divBdr>
        <w:top w:val="none" w:sz="0" w:space="0" w:color="auto"/>
        <w:left w:val="none" w:sz="0" w:space="0" w:color="auto"/>
        <w:bottom w:val="none" w:sz="0" w:space="0" w:color="auto"/>
        <w:right w:val="none" w:sz="0" w:space="0" w:color="auto"/>
      </w:divBdr>
    </w:div>
    <w:div w:id="1367026710">
      <w:bodyDiv w:val="1"/>
      <w:marLeft w:val="0"/>
      <w:marRight w:val="0"/>
      <w:marTop w:val="0"/>
      <w:marBottom w:val="0"/>
      <w:divBdr>
        <w:top w:val="none" w:sz="0" w:space="0" w:color="auto"/>
        <w:left w:val="none" w:sz="0" w:space="0" w:color="auto"/>
        <w:bottom w:val="none" w:sz="0" w:space="0" w:color="auto"/>
        <w:right w:val="none" w:sz="0" w:space="0" w:color="auto"/>
      </w:divBdr>
    </w:div>
    <w:div w:id="1378318140">
      <w:bodyDiv w:val="1"/>
      <w:marLeft w:val="0"/>
      <w:marRight w:val="0"/>
      <w:marTop w:val="0"/>
      <w:marBottom w:val="0"/>
      <w:divBdr>
        <w:top w:val="none" w:sz="0" w:space="0" w:color="auto"/>
        <w:left w:val="none" w:sz="0" w:space="0" w:color="auto"/>
        <w:bottom w:val="none" w:sz="0" w:space="0" w:color="auto"/>
        <w:right w:val="none" w:sz="0" w:space="0" w:color="auto"/>
      </w:divBdr>
    </w:div>
    <w:div w:id="1382632755">
      <w:bodyDiv w:val="1"/>
      <w:marLeft w:val="0"/>
      <w:marRight w:val="0"/>
      <w:marTop w:val="0"/>
      <w:marBottom w:val="0"/>
      <w:divBdr>
        <w:top w:val="none" w:sz="0" w:space="0" w:color="auto"/>
        <w:left w:val="none" w:sz="0" w:space="0" w:color="auto"/>
        <w:bottom w:val="none" w:sz="0" w:space="0" w:color="auto"/>
        <w:right w:val="none" w:sz="0" w:space="0" w:color="auto"/>
      </w:divBdr>
    </w:div>
    <w:div w:id="1385061041">
      <w:bodyDiv w:val="1"/>
      <w:marLeft w:val="0"/>
      <w:marRight w:val="0"/>
      <w:marTop w:val="0"/>
      <w:marBottom w:val="0"/>
      <w:divBdr>
        <w:top w:val="none" w:sz="0" w:space="0" w:color="auto"/>
        <w:left w:val="none" w:sz="0" w:space="0" w:color="auto"/>
        <w:bottom w:val="none" w:sz="0" w:space="0" w:color="auto"/>
        <w:right w:val="none" w:sz="0" w:space="0" w:color="auto"/>
      </w:divBdr>
    </w:div>
    <w:div w:id="1386291754">
      <w:bodyDiv w:val="1"/>
      <w:marLeft w:val="0"/>
      <w:marRight w:val="0"/>
      <w:marTop w:val="0"/>
      <w:marBottom w:val="0"/>
      <w:divBdr>
        <w:top w:val="none" w:sz="0" w:space="0" w:color="auto"/>
        <w:left w:val="none" w:sz="0" w:space="0" w:color="auto"/>
        <w:bottom w:val="none" w:sz="0" w:space="0" w:color="auto"/>
        <w:right w:val="none" w:sz="0" w:space="0" w:color="auto"/>
      </w:divBdr>
    </w:div>
    <w:div w:id="1394281218">
      <w:bodyDiv w:val="1"/>
      <w:marLeft w:val="0"/>
      <w:marRight w:val="0"/>
      <w:marTop w:val="0"/>
      <w:marBottom w:val="0"/>
      <w:divBdr>
        <w:top w:val="none" w:sz="0" w:space="0" w:color="auto"/>
        <w:left w:val="none" w:sz="0" w:space="0" w:color="auto"/>
        <w:bottom w:val="none" w:sz="0" w:space="0" w:color="auto"/>
        <w:right w:val="none" w:sz="0" w:space="0" w:color="auto"/>
      </w:divBdr>
    </w:div>
    <w:div w:id="1394695040">
      <w:bodyDiv w:val="1"/>
      <w:marLeft w:val="0"/>
      <w:marRight w:val="0"/>
      <w:marTop w:val="0"/>
      <w:marBottom w:val="0"/>
      <w:divBdr>
        <w:top w:val="none" w:sz="0" w:space="0" w:color="auto"/>
        <w:left w:val="none" w:sz="0" w:space="0" w:color="auto"/>
        <w:bottom w:val="none" w:sz="0" w:space="0" w:color="auto"/>
        <w:right w:val="none" w:sz="0" w:space="0" w:color="auto"/>
      </w:divBdr>
    </w:div>
    <w:div w:id="1396203314">
      <w:bodyDiv w:val="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
      </w:divsChild>
    </w:div>
    <w:div w:id="1400327323">
      <w:bodyDiv w:val="1"/>
      <w:marLeft w:val="0"/>
      <w:marRight w:val="0"/>
      <w:marTop w:val="0"/>
      <w:marBottom w:val="0"/>
      <w:divBdr>
        <w:top w:val="none" w:sz="0" w:space="0" w:color="auto"/>
        <w:left w:val="none" w:sz="0" w:space="0" w:color="auto"/>
        <w:bottom w:val="none" w:sz="0" w:space="0" w:color="auto"/>
        <w:right w:val="none" w:sz="0" w:space="0" w:color="auto"/>
      </w:divBdr>
    </w:div>
    <w:div w:id="1402750148">
      <w:bodyDiv w:val="1"/>
      <w:marLeft w:val="0"/>
      <w:marRight w:val="0"/>
      <w:marTop w:val="0"/>
      <w:marBottom w:val="0"/>
      <w:divBdr>
        <w:top w:val="none" w:sz="0" w:space="0" w:color="auto"/>
        <w:left w:val="none" w:sz="0" w:space="0" w:color="auto"/>
        <w:bottom w:val="none" w:sz="0" w:space="0" w:color="auto"/>
        <w:right w:val="none" w:sz="0" w:space="0" w:color="auto"/>
      </w:divBdr>
    </w:div>
    <w:div w:id="1404571020">
      <w:bodyDiv w:val="1"/>
      <w:marLeft w:val="0"/>
      <w:marRight w:val="0"/>
      <w:marTop w:val="0"/>
      <w:marBottom w:val="0"/>
      <w:divBdr>
        <w:top w:val="none" w:sz="0" w:space="0" w:color="auto"/>
        <w:left w:val="none" w:sz="0" w:space="0" w:color="auto"/>
        <w:bottom w:val="none" w:sz="0" w:space="0" w:color="auto"/>
        <w:right w:val="none" w:sz="0" w:space="0" w:color="auto"/>
      </w:divBdr>
    </w:div>
    <w:div w:id="1405839985">
      <w:bodyDiv w:val="1"/>
      <w:marLeft w:val="0"/>
      <w:marRight w:val="0"/>
      <w:marTop w:val="0"/>
      <w:marBottom w:val="0"/>
      <w:divBdr>
        <w:top w:val="none" w:sz="0" w:space="0" w:color="auto"/>
        <w:left w:val="none" w:sz="0" w:space="0" w:color="auto"/>
        <w:bottom w:val="none" w:sz="0" w:space="0" w:color="auto"/>
        <w:right w:val="none" w:sz="0" w:space="0" w:color="auto"/>
      </w:divBdr>
    </w:div>
    <w:div w:id="1407535831">
      <w:bodyDiv w:val="1"/>
      <w:marLeft w:val="0"/>
      <w:marRight w:val="0"/>
      <w:marTop w:val="0"/>
      <w:marBottom w:val="0"/>
      <w:divBdr>
        <w:top w:val="none" w:sz="0" w:space="0" w:color="auto"/>
        <w:left w:val="none" w:sz="0" w:space="0" w:color="auto"/>
        <w:bottom w:val="none" w:sz="0" w:space="0" w:color="auto"/>
        <w:right w:val="none" w:sz="0" w:space="0" w:color="auto"/>
      </w:divBdr>
    </w:div>
    <w:div w:id="1409302757">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388931">
      <w:bodyDiv w:val="1"/>
      <w:marLeft w:val="0"/>
      <w:marRight w:val="0"/>
      <w:marTop w:val="0"/>
      <w:marBottom w:val="0"/>
      <w:divBdr>
        <w:top w:val="none" w:sz="0" w:space="0" w:color="auto"/>
        <w:left w:val="none" w:sz="0" w:space="0" w:color="auto"/>
        <w:bottom w:val="none" w:sz="0" w:space="0" w:color="auto"/>
        <w:right w:val="none" w:sz="0" w:space="0" w:color="auto"/>
      </w:divBdr>
    </w:div>
    <w:div w:id="1415661785">
      <w:bodyDiv w:val="1"/>
      <w:marLeft w:val="0"/>
      <w:marRight w:val="0"/>
      <w:marTop w:val="0"/>
      <w:marBottom w:val="0"/>
      <w:divBdr>
        <w:top w:val="none" w:sz="0" w:space="0" w:color="auto"/>
        <w:left w:val="none" w:sz="0" w:space="0" w:color="auto"/>
        <w:bottom w:val="none" w:sz="0" w:space="0" w:color="auto"/>
        <w:right w:val="none" w:sz="0" w:space="0" w:color="auto"/>
      </w:divBdr>
    </w:div>
    <w:div w:id="1424956400">
      <w:bodyDiv w:val="1"/>
      <w:marLeft w:val="0"/>
      <w:marRight w:val="0"/>
      <w:marTop w:val="0"/>
      <w:marBottom w:val="0"/>
      <w:divBdr>
        <w:top w:val="none" w:sz="0" w:space="0" w:color="auto"/>
        <w:left w:val="none" w:sz="0" w:space="0" w:color="auto"/>
        <w:bottom w:val="none" w:sz="0" w:space="0" w:color="auto"/>
        <w:right w:val="none" w:sz="0" w:space="0" w:color="auto"/>
      </w:divBdr>
    </w:div>
    <w:div w:id="1428772817">
      <w:bodyDiv w:val="1"/>
      <w:marLeft w:val="0"/>
      <w:marRight w:val="0"/>
      <w:marTop w:val="0"/>
      <w:marBottom w:val="0"/>
      <w:divBdr>
        <w:top w:val="none" w:sz="0" w:space="0" w:color="auto"/>
        <w:left w:val="none" w:sz="0" w:space="0" w:color="auto"/>
        <w:bottom w:val="none" w:sz="0" w:space="0" w:color="auto"/>
        <w:right w:val="none" w:sz="0" w:space="0" w:color="auto"/>
      </w:divBdr>
      <w:divsChild>
        <w:div w:id="460343353">
          <w:marLeft w:val="274"/>
          <w:marRight w:val="0"/>
          <w:marTop w:val="0"/>
          <w:marBottom w:val="0"/>
          <w:divBdr>
            <w:top w:val="none" w:sz="0" w:space="0" w:color="auto"/>
            <w:left w:val="none" w:sz="0" w:space="0" w:color="auto"/>
            <w:bottom w:val="none" w:sz="0" w:space="0" w:color="auto"/>
            <w:right w:val="none" w:sz="0" w:space="0" w:color="auto"/>
          </w:divBdr>
        </w:div>
      </w:divsChild>
    </w:div>
    <w:div w:id="1429303594">
      <w:bodyDiv w:val="1"/>
      <w:marLeft w:val="0"/>
      <w:marRight w:val="0"/>
      <w:marTop w:val="0"/>
      <w:marBottom w:val="0"/>
      <w:divBdr>
        <w:top w:val="none" w:sz="0" w:space="0" w:color="auto"/>
        <w:left w:val="none" w:sz="0" w:space="0" w:color="auto"/>
        <w:bottom w:val="none" w:sz="0" w:space="0" w:color="auto"/>
        <w:right w:val="none" w:sz="0" w:space="0" w:color="auto"/>
      </w:divBdr>
    </w:div>
    <w:div w:id="1439447215">
      <w:bodyDiv w:val="1"/>
      <w:marLeft w:val="0"/>
      <w:marRight w:val="0"/>
      <w:marTop w:val="0"/>
      <w:marBottom w:val="0"/>
      <w:divBdr>
        <w:top w:val="none" w:sz="0" w:space="0" w:color="auto"/>
        <w:left w:val="none" w:sz="0" w:space="0" w:color="auto"/>
        <w:bottom w:val="none" w:sz="0" w:space="0" w:color="auto"/>
        <w:right w:val="none" w:sz="0" w:space="0" w:color="auto"/>
      </w:divBdr>
    </w:div>
    <w:div w:id="1440102555">
      <w:bodyDiv w:val="1"/>
      <w:marLeft w:val="0"/>
      <w:marRight w:val="0"/>
      <w:marTop w:val="0"/>
      <w:marBottom w:val="0"/>
      <w:divBdr>
        <w:top w:val="none" w:sz="0" w:space="0" w:color="auto"/>
        <w:left w:val="none" w:sz="0" w:space="0" w:color="auto"/>
        <w:bottom w:val="none" w:sz="0" w:space="0" w:color="auto"/>
        <w:right w:val="none" w:sz="0" w:space="0" w:color="auto"/>
      </w:divBdr>
    </w:div>
    <w:div w:id="1441605315">
      <w:bodyDiv w:val="1"/>
      <w:marLeft w:val="0"/>
      <w:marRight w:val="0"/>
      <w:marTop w:val="0"/>
      <w:marBottom w:val="0"/>
      <w:divBdr>
        <w:top w:val="none" w:sz="0" w:space="0" w:color="auto"/>
        <w:left w:val="none" w:sz="0" w:space="0" w:color="auto"/>
        <w:bottom w:val="none" w:sz="0" w:space="0" w:color="auto"/>
        <w:right w:val="none" w:sz="0" w:space="0" w:color="auto"/>
      </w:divBdr>
    </w:div>
    <w:div w:id="1443266238">
      <w:bodyDiv w:val="1"/>
      <w:marLeft w:val="0"/>
      <w:marRight w:val="0"/>
      <w:marTop w:val="0"/>
      <w:marBottom w:val="0"/>
      <w:divBdr>
        <w:top w:val="none" w:sz="0" w:space="0" w:color="auto"/>
        <w:left w:val="none" w:sz="0" w:space="0" w:color="auto"/>
        <w:bottom w:val="none" w:sz="0" w:space="0" w:color="auto"/>
        <w:right w:val="none" w:sz="0" w:space="0" w:color="auto"/>
      </w:divBdr>
    </w:div>
    <w:div w:id="1447772252">
      <w:bodyDiv w:val="1"/>
      <w:marLeft w:val="0"/>
      <w:marRight w:val="0"/>
      <w:marTop w:val="0"/>
      <w:marBottom w:val="0"/>
      <w:divBdr>
        <w:top w:val="none" w:sz="0" w:space="0" w:color="auto"/>
        <w:left w:val="none" w:sz="0" w:space="0" w:color="auto"/>
        <w:bottom w:val="none" w:sz="0" w:space="0" w:color="auto"/>
        <w:right w:val="none" w:sz="0" w:space="0" w:color="auto"/>
      </w:divBdr>
    </w:div>
    <w:div w:id="1452359738">
      <w:bodyDiv w:val="1"/>
      <w:marLeft w:val="0"/>
      <w:marRight w:val="0"/>
      <w:marTop w:val="0"/>
      <w:marBottom w:val="0"/>
      <w:divBdr>
        <w:top w:val="none" w:sz="0" w:space="0" w:color="auto"/>
        <w:left w:val="none" w:sz="0" w:space="0" w:color="auto"/>
        <w:bottom w:val="none" w:sz="0" w:space="0" w:color="auto"/>
        <w:right w:val="none" w:sz="0" w:space="0" w:color="auto"/>
      </w:divBdr>
    </w:div>
    <w:div w:id="1457064367">
      <w:bodyDiv w:val="1"/>
      <w:marLeft w:val="0"/>
      <w:marRight w:val="0"/>
      <w:marTop w:val="0"/>
      <w:marBottom w:val="0"/>
      <w:divBdr>
        <w:top w:val="none" w:sz="0" w:space="0" w:color="auto"/>
        <w:left w:val="none" w:sz="0" w:space="0" w:color="auto"/>
        <w:bottom w:val="none" w:sz="0" w:space="0" w:color="auto"/>
        <w:right w:val="none" w:sz="0" w:space="0" w:color="auto"/>
      </w:divBdr>
    </w:div>
    <w:div w:id="1457328786">
      <w:bodyDiv w:val="1"/>
      <w:marLeft w:val="0"/>
      <w:marRight w:val="0"/>
      <w:marTop w:val="0"/>
      <w:marBottom w:val="0"/>
      <w:divBdr>
        <w:top w:val="none" w:sz="0" w:space="0" w:color="auto"/>
        <w:left w:val="none" w:sz="0" w:space="0" w:color="auto"/>
        <w:bottom w:val="none" w:sz="0" w:space="0" w:color="auto"/>
        <w:right w:val="none" w:sz="0" w:space="0" w:color="auto"/>
      </w:divBdr>
    </w:div>
    <w:div w:id="1457866377">
      <w:bodyDiv w:val="1"/>
      <w:marLeft w:val="0"/>
      <w:marRight w:val="0"/>
      <w:marTop w:val="0"/>
      <w:marBottom w:val="0"/>
      <w:divBdr>
        <w:top w:val="none" w:sz="0" w:space="0" w:color="auto"/>
        <w:left w:val="none" w:sz="0" w:space="0" w:color="auto"/>
        <w:bottom w:val="none" w:sz="0" w:space="0" w:color="auto"/>
        <w:right w:val="none" w:sz="0" w:space="0" w:color="auto"/>
      </w:divBdr>
    </w:div>
    <w:div w:id="1467049038">
      <w:bodyDiv w:val="1"/>
      <w:marLeft w:val="0"/>
      <w:marRight w:val="0"/>
      <w:marTop w:val="0"/>
      <w:marBottom w:val="0"/>
      <w:divBdr>
        <w:top w:val="none" w:sz="0" w:space="0" w:color="auto"/>
        <w:left w:val="none" w:sz="0" w:space="0" w:color="auto"/>
        <w:bottom w:val="none" w:sz="0" w:space="0" w:color="auto"/>
        <w:right w:val="none" w:sz="0" w:space="0" w:color="auto"/>
      </w:divBdr>
    </w:div>
    <w:div w:id="1469207473">
      <w:bodyDiv w:val="1"/>
      <w:marLeft w:val="0"/>
      <w:marRight w:val="0"/>
      <w:marTop w:val="0"/>
      <w:marBottom w:val="0"/>
      <w:divBdr>
        <w:top w:val="none" w:sz="0" w:space="0" w:color="auto"/>
        <w:left w:val="none" w:sz="0" w:space="0" w:color="auto"/>
        <w:bottom w:val="none" w:sz="0" w:space="0" w:color="auto"/>
        <w:right w:val="none" w:sz="0" w:space="0" w:color="auto"/>
      </w:divBdr>
    </w:div>
    <w:div w:id="1469973829">
      <w:bodyDiv w:val="1"/>
      <w:marLeft w:val="0"/>
      <w:marRight w:val="0"/>
      <w:marTop w:val="0"/>
      <w:marBottom w:val="0"/>
      <w:divBdr>
        <w:top w:val="none" w:sz="0" w:space="0" w:color="auto"/>
        <w:left w:val="none" w:sz="0" w:space="0" w:color="auto"/>
        <w:bottom w:val="none" w:sz="0" w:space="0" w:color="auto"/>
        <w:right w:val="none" w:sz="0" w:space="0" w:color="auto"/>
      </w:divBdr>
    </w:div>
    <w:div w:id="1470397190">
      <w:bodyDiv w:val="1"/>
      <w:marLeft w:val="0"/>
      <w:marRight w:val="0"/>
      <w:marTop w:val="0"/>
      <w:marBottom w:val="0"/>
      <w:divBdr>
        <w:top w:val="none" w:sz="0" w:space="0" w:color="auto"/>
        <w:left w:val="none" w:sz="0" w:space="0" w:color="auto"/>
        <w:bottom w:val="none" w:sz="0" w:space="0" w:color="auto"/>
        <w:right w:val="none" w:sz="0" w:space="0" w:color="auto"/>
      </w:divBdr>
    </w:div>
    <w:div w:id="1472938282">
      <w:bodyDiv w:val="1"/>
      <w:marLeft w:val="0"/>
      <w:marRight w:val="0"/>
      <w:marTop w:val="0"/>
      <w:marBottom w:val="0"/>
      <w:divBdr>
        <w:top w:val="none" w:sz="0" w:space="0" w:color="auto"/>
        <w:left w:val="none" w:sz="0" w:space="0" w:color="auto"/>
        <w:bottom w:val="none" w:sz="0" w:space="0" w:color="auto"/>
        <w:right w:val="none" w:sz="0" w:space="0" w:color="auto"/>
      </w:divBdr>
    </w:div>
    <w:div w:id="1480607354">
      <w:bodyDiv w:val="1"/>
      <w:marLeft w:val="0"/>
      <w:marRight w:val="0"/>
      <w:marTop w:val="0"/>
      <w:marBottom w:val="0"/>
      <w:divBdr>
        <w:top w:val="none" w:sz="0" w:space="0" w:color="auto"/>
        <w:left w:val="none" w:sz="0" w:space="0" w:color="auto"/>
        <w:bottom w:val="none" w:sz="0" w:space="0" w:color="auto"/>
        <w:right w:val="none" w:sz="0" w:space="0" w:color="auto"/>
      </w:divBdr>
    </w:div>
    <w:div w:id="1480881526">
      <w:bodyDiv w:val="1"/>
      <w:marLeft w:val="0"/>
      <w:marRight w:val="0"/>
      <w:marTop w:val="0"/>
      <w:marBottom w:val="0"/>
      <w:divBdr>
        <w:top w:val="none" w:sz="0" w:space="0" w:color="auto"/>
        <w:left w:val="none" w:sz="0" w:space="0" w:color="auto"/>
        <w:bottom w:val="none" w:sz="0" w:space="0" w:color="auto"/>
        <w:right w:val="none" w:sz="0" w:space="0" w:color="auto"/>
      </w:divBdr>
    </w:div>
    <w:div w:id="1480882652">
      <w:bodyDiv w:val="1"/>
      <w:marLeft w:val="0"/>
      <w:marRight w:val="0"/>
      <w:marTop w:val="0"/>
      <w:marBottom w:val="0"/>
      <w:divBdr>
        <w:top w:val="none" w:sz="0" w:space="0" w:color="auto"/>
        <w:left w:val="none" w:sz="0" w:space="0" w:color="auto"/>
        <w:bottom w:val="none" w:sz="0" w:space="0" w:color="auto"/>
        <w:right w:val="none" w:sz="0" w:space="0" w:color="auto"/>
      </w:divBdr>
    </w:div>
    <w:div w:id="1484279234">
      <w:bodyDiv w:val="1"/>
      <w:marLeft w:val="0"/>
      <w:marRight w:val="0"/>
      <w:marTop w:val="0"/>
      <w:marBottom w:val="0"/>
      <w:divBdr>
        <w:top w:val="none" w:sz="0" w:space="0" w:color="auto"/>
        <w:left w:val="none" w:sz="0" w:space="0" w:color="auto"/>
        <w:bottom w:val="none" w:sz="0" w:space="0" w:color="auto"/>
        <w:right w:val="none" w:sz="0" w:space="0" w:color="auto"/>
      </w:divBdr>
    </w:div>
    <w:div w:id="1496920856">
      <w:bodyDiv w:val="1"/>
      <w:marLeft w:val="0"/>
      <w:marRight w:val="0"/>
      <w:marTop w:val="0"/>
      <w:marBottom w:val="0"/>
      <w:divBdr>
        <w:top w:val="none" w:sz="0" w:space="0" w:color="auto"/>
        <w:left w:val="none" w:sz="0" w:space="0" w:color="auto"/>
        <w:bottom w:val="none" w:sz="0" w:space="0" w:color="auto"/>
        <w:right w:val="none" w:sz="0" w:space="0" w:color="auto"/>
      </w:divBdr>
    </w:div>
    <w:div w:id="1497184886">
      <w:bodyDiv w:val="1"/>
      <w:marLeft w:val="0"/>
      <w:marRight w:val="0"/>
      <w:marTop w:val="0"/>
      <w:marBottom w:val="0"/>
      <w:divBdr>
        <w:top w:val="none" w:sz="0" w:space="0" w:color="auto"/>
        <w:left w:val="none" w:sz="0" w:space="0" w:color="auto"/>
        <w:bottom w:val="none" w:sz="0" w:space="0" w:color="auto"/>
        <w:right w:val="none" w:sz="0" w:space="0" w:color="auto"/>
      </w:divBdr>
    </w:div>
    <w:div w:id="1497720409">
      <w:bodyDiv w:val="1"/>
      <w:marLeft w:val="0"/>
      <w:marRight w:val="0"/>
      <w:marTop w:val="0"/>
      <w:marBottom w:val="0"/>
      <w:divBdr>
        <w:top w:val="none" w:sz="0" w:space="0" w:color="auto"/>
        <w:left w:val="none" w:sz="0" w:space="0" w:color="auto"/>
        <w:bottom w:val="none" w:sz="0" w:space="0" w:color="auto"/>
        <w:right w:val="none" w:sz="0" w:space="0" w:color="auto"/>
      </w:divBdr>
    </w:div>
    <w:div w:id="1499803666">
      <w:bodyDiv w:val="1"/>
      <w:marLeft w:val="0"/>
      <w:marRight w:val="0"/>
      <w:marTop w:val="0"/>
      <w:marBottom w:val="0"/>
      <w:divBdr>
        <w:top w:val="none" w:sz="0" w:space="0" w:color="auto"/>
        <w:left w:val="none" w:sz="0" w:space="0" w:color="auto"/>
        <w:bottom w:val="none" w:sz="0" w:space="0" w:color="auto"/>
        <w:right w:val="none" w:sz="0" w:space="0" w:color="auto"/>
      </w:divBdr>
    </w:div>
    <w:div w:id="1504205615">
      <w:bodyDiv w:val="1"/>
      <w:marLeft w:val="0"/>
      <w:marRight w:val="0"/>
      <w:marTop w:val="0"/>
      <w:marBottom w:val="0"/>
      <w:divBdr>
        <w:top w:val="none" w:sz="0" w:space="0" w:color="auto"/>
        <w:left w:val="none" w:sz="0" w:space="0" w:color="auto"/>
        <w:bottom w:val="none" w:sz="0" w:space="0" w:color="auto"/>
        <w:right w:val="none" w:sz="0" w:space="0" w:color="auto"/>
      </w:divBdr>
    </w:div>
    <w:div w:id="1508908179">
      <w:bodyDiv w:val="1"/>
      <w:marLeft w:val="0"/>
      <w:marRight w:val="0"/>
      <w:marTop w:val="0"/>
      <w:marBottom w:val="0"/>
      <w:divBdr>
        <w:top w:val="none" w:sz="0" w:space="0" w:color="auto"/>
        <w:left w:val="none" w:sz="0" w:space="0" w:color="auto"/>
        <w:bottom w:val="none" w:sz="0" w:space="0" w:color="auto"/>
        <w:right w:val="none" w:sz="0" w:space="0" w:color="auto"/>
      </w:divBdr>
    </w:div>
    <w:div w:id="1516460596">
      <w:bodyDiv w:val="1"/>
      <w:marLeft w:val="0"/>
      <w:marRight w:val="0"/>
      <w:marTop w:val="0"/>
      <w:marBottom w:val="0"/>
      <w:divBdr>
        <w:top w:val="none" w:sz="0" w:space="0" w:color="auto"/>
        <w:left w:val="none" w:sz="0" w:space="0" w:color="auto"/>
        <w:bottom w:val="none" w:sz="0" w:space="0" w:color="auto"/>
        <w:right w:val="none" w:sz="0" w:space="0" w:color="auto"/>
      </w:divBdr>
    </w:div>
    <w:div w:id="1517186492">
      <w:bodyDiv w:val="1"/>
      <w:marLeft w:val="0"/>
      <w:marRight w:val="0"/>
      <w:marTop w:val="0"/>
      <w:marBottom w:val="0"/>
      <w:divBdr>
        <w:top w:val="none" w:sz="0" w:space="0" w:color="auto"/>
        <w:left w:val="none" w:sz="0" w:space="0" w:color="auto"/>
        <w:bottom w:val="none" w:sz="0" w:space="0" w:color="auto"/>
        <w:right w:val="none" w:sz="0" w:space="0" w:color="auto"/>
      </w:divBdr>
    </w:div>
    <w:div w:id="1518612933">
      <w:bodyDiv w:val="1"/>
      <w:marLeft w:val="0"/>
      <w:marRight w:val="0"/>
      <w:marTop w:val="0"/>
      <w:marBottom w:val="0"/>
      <w:divBdr>
        <w:top w:val="none" w:sz="0" w:space="0" w:color="auto"/>
        <w:left w:val="none" w:sz="0" w:space="0" w:color="auto"/>
        <w:bottom w:val="none" w:sz="0" w:space="0" w:color="auto"/>
        <w:right w:val="none" w:sz="0" w:space="0" w:color="auto"/>
      </w:divBdr>
    </w:div>
    <w:div w:id="1532499633">
      <w:bodyDiv w:val="1"/>
      <w:marLeft w:val="0"/>
      <w:marRight w:val="0"/>
      <w:marTop w:val="0"/>
      <w:marBottom w:val="0"/>
      <w:divBdr>
        <w:top w:val="none" w:sz="0" w:space="0" w:color="auto"/>
        <w:left w:val="none" w:sz="0" w:space="0" w:color="auto"/>
        <w:bottom w:val="none" w:sz="0" w:space="0" w:color="auto"/>
        <w:right w:val="none" w:sz="0" w:space="0" w:color="auto"/>
      </w:divBdr>
    </w:div>
    <w:div w:id="1533152529">
      <w:bodyDiv w:val="1"/>
      <w:marLeft w:val="0"/>
      <w:marRight w:val="0"/>
      <w:marTop w:val="0"/>
      <w:marBottom w:val="0"/>
      <w:divBdr>
        <w:top w:val="none" w:sz="0" w:space="0" w:color="auto"/>
        <w:left w:val="none" w:sz="0" w:space="0" w:color="auto"/>
        <w:bottom w:val="none" w:sz="0" w:space="0" w:color="auto"/>
        <w:right w:val="none" w:sz="0" w:space="0" w:color="auto"/>
      </w:divBdr>
    </w:div>
    <w:div w:id="1534921803">
      <w:bodyDiv w:val="1"/>
      <w:marLeft w:val="0"/>
      <w:marRight w:val="0"/>
      <w:marTop w:val="0"/>
      <w:marBottom w:val="0"/>
      <w:divBdr>
        <w:top w:val="none" w:sz="0" w:space="0" w:color="auto"/>
        <w:left w:val="none" w:sz="0" w:space="0" w:color="auto"/>
        <w:bottom w:val="none" w:sz="0" w:space="0" w:color="auto"/>
        <w:right w:val="none" w:sz="0" w:space="0" w:color="auto"/>
      </w:divBdr>
    </w:div>
    <w:div w:id="1535535866">
      <w:bodyDiv w:val="1"/>
      <w:marLeft w:val="0"/>
      <w:marRight w:val="0"/>
      <w:marTop w:val="0"/>
      <w:marBottom w:val="0"/>
      <w:divBdr>
        <w:top w:val="none" w:sz="0" w:space="0" w:color="auto"/>
        <w:left w:val="none" w:sz="0" w:space="0" w:color="auto"/>
        <w:bottom w:val="none" w:sz="0" w:space="0" w:color="auto"/>
        <w:right w:val="none" w:sz="0" w:space="0" w:color="auto"/>
      </w:divBdr>
    </w:div>
    <w:div w:id="1535919328">
      <w:bodyDiv w:val="1"/>
      <w:marLeft w:val="0"/>
      <w:marRight w:val="0"/>
      <w:marTop w:val="0"/>
      <w:marBottom w:val="0"/>
      <w:divBdr>
        <w:top w:val="none" w:sz="0" w:space="0" w:color="auto"/>
        <w:left w:val="none" w:sz="0" w:space="0" w:color="auto"/>
        <w:bottom w:val="none" w:sz="0" w:space="0" w:color="auto"/>
        <w:right w:val="none" w:sz="0" w:space="0" w:color="auto"/>
      </w:divBdr>
    </w:div>
    <w:div w:id="1537546474">
      <w:bodyDiv w:val="1"/>
      <w:marLeft w:val="0"/>
      <w:marRight w:val="0"/>
      <w:marTop w:val="0"/>
      <w:marBottom w:val="0"/>
      <w:divBdr>
        <w:top w:val="none" w:sz="0" w:space="0" w:color="auto"/>
        <w:left w:val="none" w:sz="0" w:space="0" w:color="auto"/>
        <w:bottom w:val="none" w:sz="0" w:space="0" w:color="auto"/>
        <w:right w:val="none" w:sz="0" w:space="0" w:color="auto"/>
      </w:divBdr>
    </w:div>
    <w:div w:id="1537737706">
      <w:bodyDiv w:val="1"/>
      <w:marLeft w:val="0"/>
      <w:marRight w:val="0"/>
      <w:marTop w:val="0"/>
      <w:marBottom w:val="0"/>
      <w:divBdr>
        <w:top w:val="none" w:sz="0" w:space="0" w:color="auto"/>
        <w:left w:val="none" w:sz="0" w:space="0" w:color="auto"/>
        <w:bottom w:val="none" w:sz="0" w:space="0" w:color="auto"/>
        <w:right w:val="none" w:sz="0" w:space="0" w:color="auto"/>
      </w:divBdr>
    </w:div>
    <w:div w:id="1541282211">
      <w:bodyDiv w:val="1"/>
      <w:marLeft w:val="0"/>
      <w:marRight w:val="0"/>
      <w:marTop w:val="0"/>
      <w:marBottom w:val="0"/>
      <w:divBdr>
        <w:top w:val="none" w:sz="0" w:space="0" w:color="auto"/>
        <w:left w:val="none" w:sz="0" w:space="0" w:color="auto"/>
        <w:bottom w:val="none" w:sz="0" w:space="0" w:color="auto"/>
        <w:right w:val="none" w:sz="0" w:space="0" w:color="auto"/>
      </w:divBdr>
    </w:div>
    <w:div w:id="1545681468">
      <w:bodyDiv w:val="1"/>
      <w:marLeft w:val="0"/>
      <w:marRight w:val="0"/>
      <w:marTop w:val="0"/>
      <w:marBottom w:val="0"/>
      <w:divBdr>
        <w:top w:val="none" w:sz="0" w:space="0" w:color="auto"/>
        <w:left w:val="none" w:sz="0" w:space="0" w:color="auto"/>
        <w:bottom w:val="none" w:sz="0" w:space="0" w:color="auto"/>
        <w:right w:val="none" w:sz="0" w:space="0" w:color="auto"/>
      </w:divBdr>
    </w:div>
    <w:div w:id="1546136021">
      <w:bodyDiv w:val="1"/>
      <w:marLeft w:val="0"/>
      <w:marRight w:val="0"/>
      <w:marTop w:val="0"/>
      <w:marBottom w:val="0"/>
      <w:divBdr>
        <w:top w:val="none" w:sz="0" w:space="0" w:color="auto"/>
        <w:left w:val="none" w:sz="0" w:space="0" w:color="auto"/>
        <w:bottom w:val="none" w:sz="0" w:space="0" w:color="auto"/>
        <w:right w:val="none" w:sz="0" w:space="0" w:color="auto"/>
      </w:divBdr>
    </w:div>
    <w:div w:id="1547256489">
      <w:bodyDiv w:val="1"/>
      <w:marLeft w:val="0"/>
      <w:marRight w:val="0"/>
      <w:marTop w:val="0"/>
      <w:marBottom w:val="0"/>
      <w:divBdr>
        <w:top w:val="none" w:sz="0" w:space="0" w:color="auto"/>
        <w:left w:val="none" w:sz="0" w:space="0" w:color="auto"/>
        <w:bottom w:val="none" w:sz="0" w:space="0" w:color="auto"/>
        <w:right w:val="none" w:sz="0" w:space="0" w:color="auto"/>
      </w:divBdr>
    </w:div>
    <w:div w:id="1548562941">
      <w:bodyDiv w:val="1"/>
      <w:marLeft w:val="0"/>
      <w:marRight w:val="0"/>
      <w:marTop w:val="0"/>
      <w:marBottom w:val="0"/>
      <w:divBdr>
        <w:top w:val="none" w:sz="0" w:space="0" w:color="auto"/>
        <w:left w:val="none" w:sz="0" w:space="0" w:color="auto"/>
        <w:bottom w:val="none" w:sz="0" w:space="0" w:color="auto"/>
        <w:right w:val="none" w:sz="0" w:space="0" w:color="auto"/>
      </w:divBdr>
    </w:div>
    <w:div w:id="1551187482">
      <w:bodyDiv w:val="1"/>
      <w:marLeft w:val="0"/>
      <w:marRight w:val="0"/>
      <w:marTop w:val="0"/>
      <w:marBottom w:val="0"/>
      <w:divBdr>
        <w:top w:val="none" w:sz="0" w:space="0" w:color="auto"/>
        <w:left w:val="none" w:sz="0" w:space="0" w:color="auto"/>
        <w:bottom w:val="none" w:sz="0" w:space="0" w:color="auto"/>
        <w:right w:val="none" w:sz="0" w:space="0" w:color="auto"/>
      </w:divBdr>
    </w:div>
    <w:div w:id="1551960904">
      <w:bodyDiv w:val="1"/>
      <w:marLeft w:val="0"/>
      <w:marRight w:val="0"/>
      <w:marTop w:val="0"/>
      <w:marBottom w:val="0"/>
      <w:divBdr>
        <w:top w:val="none" w:sz="0" w:space="0" w:color="auto"/>
        <w:left w:val="none" w:sz="0" w:space="0" w:color="auto"/>
        <w:bottom w:val="none" w:sz="0" w:space="0" w:color="auto"/>
        <w:right w:val="none" w:sz="0" w:space="0" w:color="auto"/>
      </w:divBdr>
    </w:div>
    <w:div w:id="1557741198">
      <w:bodyDiv w:val="1"/>
      <w:marLeft w:val="0"/>
      <w:marRight w:val="0"/>
      <w:marTop w:val="0"/>
      <w:marBottom w:val="0"/>
      <w:divBdr>
        <w:top w:val="none" w:sz="0" w:space="0" w:color="auto"/>
        <w:left w:val="none" w:sz="0" w:space="0" w:color="auto"/>
        <w:bottom w:val="none" w:sz="0" w:space="0" w:color="auto"/>
        <w:right w:val="none" w:sz="0" w:space="0" w:color="auto"/>
      </w:divBdr>
    </w:div>
    <w:div w:id="1562908181">
      <w:bodyDiv w:val="1"/>
      <w:marLeft w:val="0"/>
      <w:marRight w:val="0"/>
      <w:marTop w:val="0"/>
      <w:marBottom w:val="0"/>
      <w:divBdr>
        <w:top w:val="none" w:sz="0" w:space="0" w:color="auto"/>
        <w:left w:val="none" w:sz="0" w:space="0" w:color="auto"/>
        <w:bottom w:val="none" w:sz="0" w:space="0" w:color="auto"/>
        <w:right w:val="none" w:sz="0" w:space="0" w:color="auto"/>
      </w:divBdr>
    </w:div>
    <w:div w:id="1566722180">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sChild>
        <w:div w:id="1006130341">
          <w:marLeft w:val="850"/>
          <w:marRight w:val="0"/>
          <w:marTop w:val="60"/>
          <w:marBottom w:val="120"/>
          <w:divBdr>
            <w:top w:val="none" w:sz="0" w:space="0" w:color="auto"/>
            <w:left w:val="none" w:sz="0" w:space="0" w:color="auto"/>
            <w:bottom w:val="none" w:sz="0" w:space="0" w:color="auto"/>
            <w:right w:val="none" w:sz="0" w:space="0" w:color="auto"/>
          </w:divBdr>
        </w:div>
      </w:divsChild>
    </w:div>
    <w:div w:id="1581645896">
      <w:bodyDiv w:val="1"/>
      <w:marLeft w:val="0"/>
      <w:marRight w:val="0"/>
      <w:marTop w:val="0"/>
      <w:marBottom w:val="0"/>
      <w:divBdr>
        <w:top w:val="none" w:sz="0" w:space="0" w:color="auto"/>
        <w:left w:val="none" w:sz="0" w:space="0" w:color="auto"/>
        <w:bottom w:val="none" w:sz="0" w:space="0" w:color="auto"/>
        <w:right w:val="none" w:sz="0" w:space="0" w:color="auto"/>
      </w:divBdr>
    </w:div>
    <w:div w:id="1585607312">
      <w:bodyDiv w:val="1"/>
      <w:marLeft w:val="0"/>
      <w:marRight w:val="0"/>
      <w:marTop w:val="0"/>
      <w:marBottom w:val="0"/>
      <w:divBdr>
        <w:top w:val="none" w:sz="0" w:space="0" w:color="auto"/>
        <w:left w:val="none" w:sz="0" w:space="0" w:color="auto"/>
        <w:bottom w:val="none" w:sz="0" w:space="0" w:color="auto"/>
        <w:right w:val="none" w:sz="0" w:space="0" w:color="auto"/>
      </w:divBdr>
    </w:div>
    <w:div w:id="1595168163">
      <w:bodyDiv w:val="1"/>
      <w:marLeft w:val="0"/>
      <w:marRight w:val="0"/>
      <w:marTop w:val="0"/>
      <w:marBottom w:val="0"/>
      <w:divBdr>
        <w:top w:val="none" w:sz="0" w:space="0" w:color="auto"/>
        <w:left w:val="none" w:sz="0" w:space="0" w:color="auto"/>
        <w:bottom w:val="none" w:sz="0" w:space="0" w:color="auto"/>
        <w:right w:val="none" w:sz="0" w:space="0" w:color="auto"/>
      </w:divBdr>
    </w:div>
    <w:div w:id="1599211374">
      <w:bodyDiv w:val="1"/>
      <w:marLeft w:val="0"/>
      <w:marRight w:val="0"/>
      <w:marTop w:val="0"/>
      <w:marBottom w:val="0"/>
      <w:divBdr>
        <w:top w:val="none" w:sz="0" w:space="0" w:color="auto"/>
        <w:left w:val="none" w:sz="0" w:space="0" w:color="auto"/>
        <w:bottom w:val="none" w:sz="0" w:space="0" w:color="auto"/>
        <w:right w:val="none" w:sz="0" w:space="0" w:color="auto"/>
      </w:divBdr>
    </w:div>
    <w:div w:id="1600914597">
      <w:bodyDiv w:val="1"/>
      <w:marLeft w:val="0"/>
      <w:marRight w:val="0"/>
      <w:marTop w:val="0"/>
      <w:marBottom w:val="0"/>
      <w:divBdr>
        <w:top w:val="none" w:sz="0" w:space="0" w:color="auto"/>
        <w:left w:val="none" w:sz="0" w:space="0" w:color="auto"/>
        <w:bottom w:val="none" w:sz="0" w:space="0" w:color="auto"/>
        <w:right w:val="none" w:sz="0" w:space="0" w:color="auto"/>
      </w:divBdr>
    </w:div>
    <w:div w:id="1603757313">
      <w:bodyDiv w:val="1"/>
      <w:marLeft w:val="0"/>
      <w:marRight w:val="0"/>
      <w:marTop w:val="0"/>
      <w:marBottom w:val="0"/>
      <w:divBdr>
        <w:top w:val="none" w:sz="0" w:space="0" w:color="auto"/>
        <w:left w:val="none" w:sz="0" w:space="0" w:color="auto"/>
        <w:bottom w:val="none" w:sz="0" w:space="0" w:color="auto"/>
        <w:right w:val="none" w:sz="0" w:space="0" w:color="auto"/>
      </w:divBdr>
    </w:div>
    <w:div w:id="1604337460">
      <w:bodyDiv w:val="1"/>
      <w:marLeft w:val="0"/>
      <w:marRight w:val="0"/>
      <w:marTop w:val="0"/>
      <w:marBottom w:val="0"/>
      <w:divBdr>
        <w:top w:val="none" w:sz="0" w:space="0" w:color="auto"/>
        <w:left w:val="none" w:sz="0" w:space="0" w:color="auto"/>
        <w:bottom w:val="none" w:sz="0" w:space="0" w:color="auto"/>
        <w:right w:val="none" w:sz="0" w:space="0" w:color="auto"/>
      </w:divBdr>
    </w:div>
    <w:div w:id="1609973313">
      <w:bodyDiv w:val="1"/>
      <w:marLeft w:val="0"/>
      <w:marRight w:val="0"/>
      <w:marTop w:val="0"/>
      <w:marBottom w:val="0"/>
      <w:divBdr>
        <w:top w:val="none" w:sz="0" w:space="0" w:color="auto"/>
        <w:left w:val="none" w:sz="0" w:space="0" w:color="auto"/>
        <w:bottom w:val="none" w:sz="0" w:space="0" w:color="auto"/>
        <w:right w:val="none" w:sz="0" w:space="0" w:color="auto"/>
      </w:divBdr>
      <w:divsChild>
        <w:div w:id="151339611">
          <w:marLeft w:val="1699"/>
          <w:marRight w:val="0"/>
          <w:marTop w:val="0"/>
          <w:marBottom w:val="120"/>
          <w:divBdr>
            <w:top w:val="none" w:sz="0" w:space="0" w:color="auto"/>
            <w:left w:val="none" w:sz="0" w:space="0" w:color="auto"/>
            <w:bottom w:val="none" w:sz="0" w:space="0" w:color="auto"/>
            <w:right w:val="none" w:sz="0" w:space="0" w:color="auto"/>
          </w:divBdr>
        </w:div>
        <w:div w:id="431053817">
          <w:marLeft w:val="2376"/>
          <w:marRight w:val="0"/>
          <w:marTop w:val="0"/>
          <w:marBottom w:val="120"/>
          <w:divBdr>
            <w:top w:val="none" w:sz="0" w:space="0" w:color="auto"/>
            <w:left w:val="none" w:sz="0" w:space="0" w:color="auto"/>
            <w:bottom w:val="none" w:sz="0" w:space="0" w:color="auto"/>
            <w:right w:val="none" w:sz="0" w:space="0" w:color="auto"/>
          </w:divBdr>
        </w:div>
        <w:div w:id="692657986">
          <w:marLeft w:val="2376"/>
          <w:marRight w:val="0"/>
          <w:marTop w:val="0"/>
          <w:marBottom w:val="120"/>
          <w:divBdr>
            <w:top w:val="none" w:sz="0" w:space="0" w:color="auto"/>
            <w:left w:val="none" w:sz="0" w:space="0" w:color="auto"/>
            <w:bottom w:val="none" w:sz="0" w:space="0" w:color="auto"/>
            <w:right w:val="none" w:sz="0" w:space="0" w:color="auto"/>
          </w:divBdr>
        </w:div>
        <w:div w:id="1082995364">
          <w:marLeft w:val="850"/>
          <w:marRight w:val="0"/>
          <w:marTop w:val="60"/>
          <w:marBottom w:val="120"/>
          <w:divBdr>
            <w:top w:val="none" w:sz="0" w:space="0" w:color="auto"/>
            <w:left w:val="none" w:sz="0" w:space="0" w:color="auto"/>
            <w:bottom w:val="none" w:sz="0" w:space="0" w:color="auto"/>
            <w:right w:val="none" w:sz="0" w:space="0" w:color="auto"/>
          </w:divBdr>
        </w:div>
        <w:div w:id="1133210351">
          <w:marLeft w:val="1699"/>
          <w:marRight w:val="0"/>
          <w:marTop w:val="0"/>
          <w:marBottom w:val="120"/>
          <w:divBdr>
            <w:top w:val="none" w:sz="0" w:space="0" w:color="auto"/>
            <w:left w:val="none" w:sz="0" w:space="0" w:color="auto"/>
            <w:bottom w:val="none" w:sz="0" w:space="0" w:color="auto"/>
            <w:right w:val="none" w:sz="0" w:space="0" w:color="auto"/>
          </w:divBdr>
        </w:div>
        <w:div w:id="1477263677">
          <w:marLeft w:val="1699"/>
          <w:marRight w:val="0"/>
          <w:marTop w:val="0"/>
          <w:marBottom w:val="120"/>
          <w:divBdr>
            <w:top w:val="none" w:sz="0" w:space="0" w:color="auto"/>
            <w:left w:val="none" w:sz="0" w:space="0" w:color="auto"/>
            <w:bottom w:val="none" w:sz="0" w:space="0" w:color="auto"/>
            <w:right w:val="none" w:sz="0" w:space="0" w:color="auto"/>
          </w:divBdr>
        </w:div>
        <w:div w:id="1517453148">
          <w:marLeft w:val="1699"/>
          <w:marRight w:val="0"/>
          <w:marTop w:val="0"/>
          <w:marBottom w:val="120"/>
          <w:divBdr>
            <w:top w:val="none" w:sz="0" w:space="0" w:color="auto"/>
            <w:left w:val="none" w:sz="0" w:space="0" w:color="auto"/>
            <w:bottom w:val="none" w:sz="0" w:space="0" w:color="auto"/>
            <w:right w:val="none" w:sz="0" w:space="0" w:color="auto"/>
          </w:divBdr>
        </w:div>
        <w:div w:id="2110155152">
          <w:marLeft w:val="2376"/>
          <w:marRight w:val="0"/>
          <w:marTop w:val="0"/>
          <w:marBottom w:val="120"/>
          <w:divBdr>
            <w:top w:val="none" w:sz="0" w:space="0" w:color="auto"/>
            <w:left w:val="none" w:sz="0" w:space="0" w:color="auto"/>
            <w:bottom w:val="none" w:sz="0" w:space="0" w:color="auto"/>
            <w:right w:val="none" w:sz="0" w:space="0" w:color="auto"/>
          </w:divBdr>
        </w:div>
      </w:divsChild>
    </w:div>
    <w:div w:id="1612976072">
      <w:bodyDiv w:val="1"/>
      <w:marLeft w:val="0"/>
      <w:marRight w:val="0"/>
      <w:marTop w:val="0"/>
      <w:marBottom w:val="0"/>
      <w:divBdr>
        <w:top w:val="none" w:sz="0" w:space="0" w:color="auto"/>
        <w:left w:val="none" w:sz="0" w:space="0" w:color="auto"/>
        <w:bottom w:val="none" w:sz="0" w:space="0" w:color="auto"/>
        <w:right w:val="none" w:sz="0" w:space="0" w:color="auto"/>
      </w:divBdr>
    </w:div>
    <w:div w:id="1618874221">
      <w:bodyDiv w:val="1"/>
      <w:marLeft w:val="0"/>
      <w:marRight w:val="0"/>
      <w:marTop w:val="0"/>
      <w:marBottom w:val="0"/>
      <w:divBdr>
        <w:top w:val="none" w:sz="0" w:space="0" w:color="auto"/>
        <w:left w:val="none" w:sz="0" w:space="0" w:color="auto"/>
        <w:bottom w:val="none" w:sz="0" w:space="0" w:color="auto"/>
        <w:right w:val="none" w:sz="0" w:space="0" w:color="auto"/>
      </w:divBdr>
    </w:div>
    <w:div w:id="1626615735">
      <w:bodyDiv w:val="1"/>
      <w:marLeft w:val="0"/>
      <w:marRight w:val="0"/>
      <w:marTop w:val="0"/>
      <w:marBottom w:val="0"/>
      <w:divBdr>
        <w:top w:val="none" w:sz="0" w:space="0" w:color="auto"/>
        <w:left w:val="none" w:sz="0" w:space="0" w:color="auto"/>
        <w:bottom w:val="none" w:sz="0" w:space="0" w:color="auto"/>
        <w:right w:val="none" w:sz="0" w:space="0" w:color="auto"/>
      </w:divBdr>
      <w:divsChild>
        <w:div w:id="664479552">
          <w:marLeft w:val="274"/>
          <w:marRight w:val="0"/>
          <w:marTop w:val="132"/>
          <w:marBottom w:val="0"/>
          <w:divBdr>
            <w:top w:val="none" w:sz="0" w:space="0" w:color="auto"/>
            <w:left w:val="none" w:sz="0" w:space="0" w:color="auto"/>
            <w:bottom w:val="none" w:sz="0" w:space="0" w:color="auto"/>
            <w:right w:val="none" w:sz="0" w:space="0" w:color="auto"/>
          </w:divBdr>
        </w:div>
      </w:divsChild>
    </w:div>
    <w:div w:id="1628311555">
      <w:bodyDiv w:val="1"/>
      <w:marLeft w:val="0"/>
      <w:marRight w:val="0"/>
      <w:marTop w:val="0"/>
      <w:marBottom w:val="0"/>
      <w:divBdr>
        <w:top w:val="none" w:sz="0" w:space="0" w:color="auto"/>
        <w:left w:val="none" w:sz="0" w:space="0" w:color="auto"/>
        <w:bottom w:val="none" w:sz="0" w:space="0" w:color="auto"/>
        <w:right w:val="none" w:sz="0" w:space="0" w:color="auto"/>
      </w:divBdr>
    </w:div>
    <w:div w:id="1629780373">
      <w:bodyDiv w:val="1"/>
      <w:marLeft w:val="0"/>
      <w:marRight w:val="0"/>
      <w:marTop w:val="0"/>
      <w:marBottom w:val="0"/>
      <w:divBdr>
        <w:top w:val="none" w:sz="0" w:space="0" w:color="auto"/>
        <w:left w:val="none" w:sz="0" w:space="0" w:color="auto"/>
        <w:bottom w:val="none" w:sz="0" w:space="0" w:color="auto"/>
        <w:right w:val="none" w:sz="0" w:space="0" w:color="auto"/>
      </w:divBdr>
    </w:div>
    <w:div w:id="1636175492">
      <w:bodyDiv w:val="1"/>
      <w:marLeft w:val="0"/>
      <w:marRight w:val="0"/>
      <w:marTop w:val="0"/>
      <w:marBottom w:val="0"/>
      <w:divBdr>
        <w:top w:val="none" w:sz="0" w:space="0" w:color="auto"/>
        <w:left w:val="none" w:sz="0" w:space="0" w:color="auto"/>
        <w:bottom w:val="none" w:sz="0" w:space="0" w:color="auto"/>
        <w:right w:val="none" w:sz="0" w:space="0" w:color="auto"/>
      </w:divBdr>
    </w:div>
    <w:div w:id="1637295569">
      <w:bodyDiv w:val="1"/>
      <w:marLeft w:val="0"/>
      <w:marRight w:val="0"/>
      <w:marTop w:val="0"/>
      <w:marBottom w:val="0"/>
      <w:divBdr>
        <w:top w:val="none" w:sz="0" w:space="0" w:color="auto"/>
        <w:left w:val="none" w:sz="0" w:space="0" w:color="auto"/>
        <w:bottom w:val="none" w:sz="0" w:space="0" w:color="auto"/>
        <w:right w:val="none" w:sz="0" w:space="0" w:color="auto"/>
      </w:divBdr>
    </w:div>
    <w:div w:id="1637489854">
      <w:bodyDiv w:val="1"/>
      <w:marLeft w:val="0"/>
      <w:marRight w:val="0"/>
      <w:marTop w:val="0"/>
      <w:marBottom w:val="0"/>
      <w:divBdr>
        <w:top w:val="none" w:sz="0" w:space="0" w:color="auto"/>
        <w:left w:val="none" w:sz="0" w:space="0" w:color="auto"/>
        <w:bottom w:val="none" w:sz="0" w:space="0" w:color="auto"/>
        <w:right w:val="none" w:sz="0" w:space="0" w:color="auto"/>
      </w:divBdr>
    </w:div>
    <w:div w:id="1646355388">
      <w:bodyDiv w:val="1"/>
      <w:marLeft w:val="0"/>
      <w:marRight w:val="0"/>
      <w:marTop w:val="0"/>
      <w:marBottom w:val="0"/>
      <w:divBdr>
        <w:top w:val="none" w:sz="0" w:space="0" w:color="auto"/>
        <w:left w:val="none" w:sz="0" w:space="0" w:color="auto"/>
        <w:bottom w:val="none" w:sz="0" w:space="0" w:color="auto"/>
        <w:right w:val="none" w:sz="0" w:space="0" w:color="auto"/>
      </w:divBdr>
    </w:div>
    <w:div w:id="1646622107">
      <w:bodyDiv w:val="1"/>
      <w:marLeft w:val="0"/>
      <w:marRight w:val="0"/>
      <w:marTop w:val="0"/>
      <w:marBottom w:val="0"/>
      <w:divBdr>
        <w:top w:val="none" w:sz="0" w:space="0" w:color="auto"/>
        <w:left w:val="none" w:sz="0" w:space="0" w:color="auto"/>
        <w:bottom w:val="none" w:sz="0" w:space="0" w:color="auto"/>
        <w:right w:val="none" w:sz="0" w:space="0" w:color="auto"/>
      </w:divBdr>
    </w:div>
    <w:div w:id="1658998584">
      <w:bodyDiv w:val="1"/>
      <w:marLeft w:val="0"/>
      <w:marRight w:val="0"/>
      <w:marTop w:val="0"/>
      <w:marBottom w:val="0"/>
      <w:divBdr>
        <w:top w:val="none" w:sz="0" w:space="0" w:color="auto"/>
        <w:left w:val="none" w:sz="0" w:space="0" w:color="auto"/>
        <w:bottom w:val="none" w:sz="0" w:space="0" w:color="auto"/>
        <w:right w:val="none" w:sz="0" w:space="0" w:color="auto"/>
      </w:divBdr>
      <w:divsChild>
        <w:div w:id="928805919">
          <w:marLeft w:val="274"/>
          <w:marRight w:val="0"/>
          <w:marTop w:val="0"/>
          <w:marBottom w:val="0"/>
          <w:divBdr>
            <w:top w:val="none" w:sz="0" w:space="0" w:color="auto"/>
            <w:left w:val="none" w:sz="0" w:space="0" w:color="auto"/>
            <w:bottom w:val="none" w:sz="0" w:space="0" w:color="auto"/>
            <w:right w:val="none" w:sz="0" w:space="0" w:color="auto"/>
          </w:divBdr>
        </w:div>
      </w:divsChild>
    </w:div>
    <w:div w:id="1663124777">
      <w:bodyDiv w:val="1"/>
      <w:marLeft w:val="0"/>
      <w:marRight w:val="0"/>
      <w:marTop w:val="0"/>
      <w:marBottom w:val="0"/>
      <w:divBdr>
        <w:top w:val="none" w:sz="0" w:space="0" w:color="auto"/>
        <w:left w:val="none" w:sz="0" w:space="0" w:color="auto"/>
        <w:bottom w:val="none" w:sz="0" w:space="0" w:color="auto"/>
        <w:right w:val="none" w:sz="0" w:space="0" w:color="auto"/>
      </w:divBdr>
    </w:div>
    <w:div w:id="1663388235">
      <w:bodyDiv w:val="1"/>
      <w:marLeft w:val="0"/>
      <w:marRight w:val="0"/>
      <w:marTop w:val="0"/>
      <w:marBottom w:val="0"/>
      <w:divBdr>
        <w:top w:val="none" w:sz="0" w:space="0" w:color="auto"/>
        <w:left w:val="none" w:sz="0" w:space="0" w:color="auto"/>
        <w:bottom w:val="none" w:sz="0" w:space="0" w:color="auto"/>
        <w:right w:val="none" w:sz="0" w:space="0" w:color="auto"/>
      </w:divBdr>
    </w:div>
    <w:div w:id="1664965691">
      <w:bodyDiv w:val="1"/>
      <w:marLeft w:val="0"/>
      <w:marRight w:val="0"/>
      <w:marTop w:val="0"/>
      <w:marBottom w:val="0"/>
      <w:divBdr>
        <w:top w:val="none" w:sz="0" w:space="0" w:color="auto"/>
        <w:left w:val="none" w:sz="0" w:space="0" w:color="auto"/>
        <w:bottom w:val="none" w:sz="0" w:space="0" w:color="auto"/>
        <w:right w:val="none" w:sz="0" w:space="0" w:color="auto"/>
      </w:divBdr>
    </w:div>
    <w:div w:id="1665281758">
      <w:bodyDiv w:val="1"/>
      <w:marLeft w:val="0"/>
      <w:marRight w:val="0"/>
      <w:marTop w:val="0"/>
      <w:marBottom w:val="0"/>
      <w:divBdr>
        <w:top w:val="none" w:sz="0" w:space="0" w:color="auto"/>
        <w:left w:val="none" w:sz="0" w:space="0" w:color="auto"/>
        <w:bottom w:val="none" w:sz="0" w:space="0" w:color="auto"/>
        <w:right w:val="none" w:sz="0" w:space="0" w:color="auto"/>
      </w:divBdr>
    </w:div>
    <w:div w:id="1665425598">
      <w:bodyDiv w:val="1"/>
      <w:marLeft w:val="0"/>
      <w:marRight w:val="0"/>
      <w:marTop w:val="0"/>
      <w:marBottom w:val="0"/>
      <w:divBdr>
        <w:top w:val="none" w:sz="0" w:space="0" w:color="auto"/>
        <w:left w:val="none" w:sz="0" w:space="0" w:color="auto"/>
        <w:bottom w:val="none" w:sz="0" w:space="0" w:color="auto"/>
        <w:right w:val="none" w:sz="0" w:space="0" w:color="auto"/>
      </w:divBdr>
    </w:div>
    <w:div w:id="1674718041">
      <w:bodyDiv w:val="1"/>
      <w:marLeft w:val="0"/>
      <w:marRight w:val="0"/>
      <w:marTop w:val="0"/>
      <w:marBottom w:val="0"/>
      <w:divBdr>
        <w:top w:val="none" w:sz="0" w:space="0" w:color="auto"/>
        <w:left w:val="none" w:sz="0" w:space="0" w:color="auto"/>
        <w:bottom w:val="none" w:sz="0" w:space="0" w:color="auto"/>
        <w:right w:val="none" w:sz="0" w:space="0" w:color="auto"/>
      </w:divBdr>
    </w:div>
    <w:div w:id="1680614950">
      <w:bodyDiv w:val="1"/>
      <w:marLeft w:val="0"/>
      <w:marRight w:val="0"/>
      <w:marTop w:val="0"/>
      <w:marBottom w:val="0"/>
      <w:divBdr>
        <w:top w:val="none" w:sz="0" w:space="0" w:color="auto"/>
        <w:left w:val="none" w:sz="0" w:space="0" w:color="auto"/>
        <w:bottom w:val="none" w:sz="0" w:space="0" w:color="auto"/>
        <w:right w:val="none" w:sz="0" w:space="0" w:color="auto"/>
      </w:divBdr>
      <w:divsChild>
        <w:div w:id="374503992">
          <w:marLeft w:val="274"/>
          <w:marRight w:val="0"/>
          <w:marTop w:val="0"/>
          <w:marBottom w:val="0"/>
          <w:divBdr>
            <w:top w:val="none" w:sz="0" w:space="0" w:color="auto"/>
            <w:left w:val="none" w:sz="0" w:space="0" w:color="auto"/>
            <w:bottom w:val="none" w:sz="0" w:space="0" w:color="auto"/>
            <w:right w:val="none" w:sz="0" w:space="0" w:color="auto"/>
          </w:divBdr>
        </w:div>
      </w:divsChild>
    </w:div>
    <w:div w:id="1681545841">
      <w:bodyDiv w:val="1"/>
      <w:marLeft w:val="0"/>
      <w:marRight w:val="0"/>
      <w:marTop w:val="0"/>
      <w:marBottom w:val="0"/>
      <w:divBdr>
        <w:top w:val="none" w:sz="0" w:space="0" w:color="auto"/>
        <w:left w:val="none" w:sz="0" w:space="0" w:color="auto"/>
        <w:bottom w:val="none" w:sz="0" w:space="0" w:color="auto"/>
        <w:right w:val="none" w:sz="0" w:space="0" w:color="auto"/>
      </w:divBdr>
    </w:div>
    <w:div w:id="1688748235">
      <w:bodyDiv w:val="1"/>
      <w:marLeft w:val="0"/>
      <w:marRight w:val="0"/>
      <w:marTop w:val="0"/>
      <w:marBottom w:val="0"/>
      <w:divBdr>
        <w:top w:val="none" w:sz="0" w:space="0" w:color="auto"/>
        <w:left w:val="none" w:sz="0" w:space="0" w:color="auto"/>
        <w:bottom w:val="none" w:sz="0" w:space="0" w:color="auto"/>
        <w:right w:val="none" w:sz="0" w:space="0" w:color="auto"/>
      </w:divBdr>
      <w:divsChild>
        <w:div w:id="1241794965">
          <w:marLeft w:val="850"/>
          <w:marRight w:val="0"/>
          <w:marTop w:val="60"/>
          <w:marBottom w:val="120"/>
          <w:divBdr>
            <w:top w:val="none" w:sz="0" w:space="0" w:color="auto"/>
            <w:left w:val="none" w:sz="0" w:space="0" w:color="auto"/>
            <w:bottom w:val="none" w:sz="0" w:space="0" w:color="auto"/>
            <w:right w:val="none" w:sz="0" w:space="0" w:color="auto"/>
          </w:divBdr>
        </w:div>
        <w:div w:id="2006855012">
          <w:marLeft w:val="1699"/>
          <w:marRight w:val="0"/>
          <w:marTop w:val="0"/>
          <w:marBottom w:val="120"/>
          <w:divBdr>
            <w:top w:val="none" w:sz="0" w:space="0" w:color="auto"/>
            <w:left w:val="none" w:sz="0" w:space="0" w:color="auto"/>
            <w:bottom w:val="none" w:sz="0" w:space="0" w:color="auto"/>
            <w:right w:val="none" w:sz="0" w:space="0" w:color="auto"/>
          </w:divBdr>
        </w:div>
        <w:div w:id="2030139426">
          <w:marLeft w:val="1699"/>
          <w:marRight w:val="0"/>
          <w:marTop w:val="0"/>
          <w:marBottom w:val="120"/>
          <w:divBdr>
            <w:top w:val="none" w:sz="0" w:space="0" w:color="auto"/>
            <w:left w:val="none" w:sz="0" w:space="0" w:color="auto"/>
            <w:bottom w:val="none" w:sz="0" w:space="0" w:color="auto"/>
            <w:right w:val="none" w:sz="0" w:space="0" w:color="auto"/>
          </w:divBdr>
        </w:div>
      </w:divsChild>
    </w:div>
    <w:div w:id="1698041291">
      <w:bodyDiv w:val="1"/>
      <w:marLeft w:val="0"/>
      <w:marRight w:val="0"/>
      <w:marTop w:val="0"/>
      <w:marBottom w:val="0"/>
      <w:divBdr>
        <w:top w:val="none" w:sz="0" w:space="0" w:color="auto"/>
        <w:left w:val="none" w:sz="0" w:space="0" w:color="auto"/>
        <w:bottom w:val="none" w:sz="0" w:space="0" w:color="auto"/>
        <w:right w:val="none" w:sz="0" w:space="0" w:color="auto"/>
      </w:divBdr>
      <w:divsChild>
        <w:div w:id="64037189">
          <w:marLeft w:val="274"/>
          <w:marRight w:val="0"/>
          <w:marTop w:val="0"/>
          <w:marBottom w:val="0"/>
          <w:divBdr>
            <w:top w:val="none" w:sz="0" w:space="0" w:color="auto"/>
            <w:left w:val="none" w:sz="0" w:space="0" w:color="auto"/>
            <w:bottom w:val="none" w:sz="0" w:space="0" w:color="auto"/>
            <w:right w:val="none" w:sz="0" w:space="0" w:color="auto"/>
          </w:divBdr>
        </w:div>
        <w:div w:id="590243371">
          <w:marLeft w:val="274"/>
          <w:marRight w:val="0"/>
          <w:marTop w:val="0"/>
          <w:marBottom w:val="0"/>
          <w:divBdr>
            <w:top w:val="none" w:sz="0" w:space="0" w:color="auto"/>
            <w:left w:val="none" w:sz="0" w:space="0" w:color="auto"/>
            <w:bottom w:val="none" w:sz="0" w:space="0" w:color="auto"/>
            <w:right w:val="none" w:sz="0" w:space="0" w:color="auto"/>
          </w:divBdr>
        </w:div>
        <w:div w:id="815412696">
          <w:marLeft w:val="274"/>
          <w:marRight w:val="0"/>
          <w:marTop w:val="0"/>
          <w:marBottom w:val="0"/>
          <w:divBdr>
            <w:top w:val="none" w:sz="0" w:space="0" w:color="auto"/>
            <w:left w:val="none" w:sz="0" w:space="0" w:color="auto"/>
            <w:bottom w:val="none" w:sz="0" w:space="0" w:color="auto"/>
            <w:right w:val="none" w:sz="0" w:space="0" w:color="auto"/>
          </w:divBdr>
        </w:div>
        <w:div w:id="1872575011">
          <w:marLeft w:val="274"/>
          <w:marRight w:val="0"/>
          <w:marTop w:val="0"/>
          <w:marBottom w:val="0"/>
          <w:divBdr>
            <w:top w:val="none" w:sz="0" w:space="0" w:color="auto"/>
            <w:left w:val="none" w:sz="0" w:space="0" w:color="auto"/>
            <w:bottom w:val="none" w:sz="0" w:space="0" w:color="auto"/>
            <w:right w:val="none" w:sz="0" w:space="0" w:color="auto"/>
          </w:divBdr>
        </w:div>
        <w:div w:id="1987002421">
          <w:marLeft w:val="274"/>
          <w:marRight w:val="0"/>
          <w:marTop w:val="0"/>
          <w:marBottom w:val="0"/>
          <w:divBdr>
            <w:top w:val="none" w:sz="0" w:space="0" w:color="auto"/>
            <w:left w:val="none" w:sz="0" w:space="0" w:color="auto"/>
            <w:bottom w:val="none" w:sz="0" w:space="0" w:color="auto"/>
            <w:right w:val="none" w:sz="0" w:space="0" w:color="auto"/>
          </w:divBdr>
        </w:div>
        <w:div w:id="2132243034">
          <w:marLeft w:val="274"/>
          <w:marRight w:val="0"/>
          <w:marTop w:val="0"/>
          <w:marBottom w:val="0"/>
          <w:divBdr>
            <w:top w:val="none" w:sz="0" w:space="0" w:color="auto"/>
            <w:left w:val="none" w:sz="0" w:space="0" w:color="auto"/>
            <w:bottom w:val="none" w:sz="0" w:space="0" w:color="auto"/>
            <w:right w:val="none" w:sz="0" w:space="0" w:color="auto"/>
          </w:divBdr>
        </w:div>
      </w:divsChild>
    </w:div>
    <w:div w:id="1704817782">
      <w:bodyDiv w:val="1"/>
      <w:marLeft w:val="0"/>
      <w:marRight w:val="0"/>
      <w:marTop w:val="0"/>
      <w:marBottom w:val="0"/>
      <w:divBdr>
        <w:top w:val="none" w:sz="0" w:space="0" w:color="auto"/>
        <w:left w:val="none" w:sz="0" w:space="0" w:color="auto"/>
        <w:bottom w:val="none" w:sz="0" w:space="0" w:color="auto"/>
        <w:right w:val="none" w:sz="0" w:space="0" w:color="auto"/>
      </w:divBdr>
    </w:div>
    <w:div w:id="1704938360">
      <w:bodyDiv w:val="1"/>
      <w:marLeft w:val="0"/>
      <w:marRight w:val="0"/>
      <w:marTop w:val="0"/>
      <w:marBottom w:val="0"/>
      <w:divBdr>
        <w:top w:val="none" w:sz="0" w:space="0" w:color="auto"/>
        <w:left w:val="none" w:sz="0" w:space="0" w:color="auto"/>
        <w:bottom w:val="none" w:sz="0" w:space="0" w:color="auto"/>
        <w:right w:val="none" w:sz="0" w:space="0" w:color="auto"/>
      </w:divBdr>
    </w:div>
    <w:div w:id="1707754831">
      <w:bodyDiv w:val="1"/>
      <w:marLeft w:val="0"/>
      <w:marRight w:val="0"/>
      <w:marTop w:val="0"/>
      <w:marBottom w:val="0"/>
      <w:divBdr>
        <w:top w:val="none" w:sz="0" w:space="0" w:color="auto"/>
        <w:left w:val="none" w:sz="0" w:space="0" w:color="auto"/>
        <w:bottom w:val="none" w:sz="0" w:space="0" w:color="auto"/>
        <w:right w:val="none" w:sz="0" w:space="0" w:color="auto"/>
      </w:divBdr>
    </w:div>
    <w:div w:id="1708025092">
      <w:bodyDiv w:val="1"/>
      <w:marLeft w:val="0"/>
      <w:marRight w:val="0"/>
      <w:marTop w:val="0"/>
      <w:marBottom w:val="0"/>
      <w:divBdr>
        <w:top w:val="none" w:sz="0" w:space="0" w:color="auto"/>
        <w:left w:val="none" w:sz="0" w:space="0" w:color="auto"/>
        <w:bottom w:val="none" w:sz="0" w:space="0" w:color="auto"/>
        <w:right w:val="none" w:sz="0" w:space="0" w:color="auto"/>
      </w:divBdr>
    </w:div>
    <w:div w:id="1711226972">
      <w:bodyDiv w:val="1"/>
      <w:marLeft w:val="0"/>
      <w:marRight w:val="0"/>
      <w:marTop w:val="0"/>
      <w:marBottom w:val="0"/>
      <w:divBdr>
        <w:top w:val="none" w:sz="0" w:space="0" w:color="auto"/>
        <w:left w:val="none" w:sz="0" w:space="0" w:color="auto"/>
        <w:bottom w:val="none" w:sz="0" w:space="0" w:color="auto"/>
        <w:right w:val="none" w:sz="0" w:space="0" w:color="auto"/>
      </w:divBdr>
    </w:div>
    <w:div w:id="1711953226">
      <w:bodyDiv w:val="1"/>
      <w:marLeft w:val="0"/>
      <w:marRight w:val="0"/>
      <w:marTop w:val="0"/>
      <w:marBottom w:val="0"/>
      <w:divBdr>
        <w:top w:val="none" w:sz="0" w:space="0" w:color="auto"/>
        <w:left w:val="none" w:sz="0" w:space="0" w:color="auto"/>
        <w:bottom w:val="none" w:sz="0" w:space="0" w:color="auto"/>
        <w:right w:val="none" w:sz="0" w:space="0" w:color="auto"/>
      </w:divBdr>
    </w:div>
    <w:div w:id="1716343442">
      <w:bodyDiv w:val="1"/>
      <w:marLeft w:val="0"/>
      <w:marRight w:val="0"/>
      <w:marTop w:val="0"/>
      <w:marBottom w:val="0"/>
      <w:divBdr>
        <w:top w:val="none" w:sz="0" w:space="0" w:color="auto"/>
        <w:left w:val="none" w:sz="0" w:space="0" w:color="auto"/>
        <w:bottom w:val="none" w:sz="0" w:space="0" w:color="auto"/>
        <w:right w:val="none" w:sz="0" w:space="0" w:color="auto"/>
      </w:divBdr>
    </w:div>
    <w:div w:id="1721636782">
      <w:bodyDiv w:val="1"/>
      <w:marLeft w:val="0"/>
      <w:marRight w:val="0"/>
      <w:marTop w:val="0"/>
      <w:marBottom w:val="0"/>
      <w:divBdr>
        <w:top w:val="none" w:sz="0" w:space="0" w:color="auto"/>
        <w:left w:val="none" w:sz="0" w:space="0" w:color="auto"/>
        <w:bottom w:val="none" w:sz="0" w:space="0" w:color="auto"/>
        <w:right w:val="none" w:sz="0" w:space="0" w:color="auto"/>
      </w:divBdr>
      <w:divsChild>
        <w:div w:id="437066640">
          <w:marLeft w:val="0"/>
          <w:marRight w:val="0"/>
          <w:marTop w:val="0"/>
          <w:marBottom w:val="0"/>
          <w:divBdr>
            <w:top w:val="none" w:sz="0" w:space="0" w:color="auto"/>
            <w:left w:val="none" w:sz="0" w:space="0" w:color="auto"/>
            <w:bottom w:val="none" w:sz="0" w:space="0" w:color="auto"/>
            <w:right w:val="none" w:sz="0" w:space="0" w:color="auto"/>
          </w:divBdr>
        </w:div>
      </w:divsChild>
    </w:div>
    <w:div w:id="1725912281">
      <w:bodyDiv w:val="1"/>
      <w:marLeft w:val="0"/>
      <w:marRight w:val="0"/>
      <w:marTop w:val="0"/>
      <w:marBottom w:val="0"/>
      <w:divBdr>
        <w:top w:val="none" w:sz="0" w:space="0" w:color="auto"/>
        <w:left w:val="none" w:sz="0" w:space="0" w:color="auto"/>
        <w:bottom w:val="none" w:sz="0" w:space="0" w:color="auto"/>
        <w:right w:val="none" w:sz="0" w:space="0" w:color="auto"/>
      </w:divBdr>
    </w:div>
    <w:div w:id="1727217695">
      <w:bodyDiv w:val="1"/>
      <w:marLeft w:val="0"/>
      <w:marRight w:val="0"/>
      <w:marTop w:val="0"/>
      <w:marBottom w:val="0"/>
      <w:divBdr>
        <w:top w:val="none" w:sz="0" w:space="0" w:color="auto"/>
        <w:left w:val="none" w:sz="0" w:space="0" w:color="auto"/>
        <w:bottom w:val="none" w:sz="0" w:space="0" w:color="auto"/>
        <w:right w:val="none" w:sz="0" w:space="0" w:color="auto"/>
      </w:divBdr>
    </w:div>
    <w:div w:id="1727603973">
      <w:bodyDiv w:val="1"/>
      <w:marLeft w:val="0"/>
      <w:marRight w:val="0"/>
      <w:marTop w:val="0"/>
      <w:marBottom w:val="0"/>
      <w:divBdr>
        <w:top w:val="none" w:sz="0" w:space="0" w:color="auto"/>
        <w:left w:val="none" w:sz="0" w:space="0" w:color="auto"/>
        <w:bottom w:val="none" w:sz="0" w:space="0" w:color="auto"/>
        <w:right w:val="none" w:sz="0" w:space="0" w:color="auto"/>
      </w:divBdr>
    </w:div>
    <w:div w:id="1731731261">
      <w:bodyDiv w:val="1"/>
      <w:marLeft w:val="0"/>
      <w:marRight w:val="0"/>
      <w:marTop w:val="0"/>
      <w:marBottom w:val="0"/>
      <w:divBdr>
        <w:top w:val="none" w:sz="0" w:space="0" w:color="auto"/>
        <w:left w:val="none" w:sz="0" w:space="0" w:color="auto"/>
        <w:bottom w:val="none" w:sz="0" w:space="0" w:color="auto"/>
        <w:right w:val="none" w:sz="0" w:space="0" w:color="auto"/>
      </w:divBdr>
    </w:div>
    <w:div w:id="1732532719">
      <w:bodyDiv w:val="1"/>
      <w:marLeft w:val="0"/>
      <w:marRight w:val="0"/>
      <w:marTop w:val="0"/>
      <w:marBottom w:val="0"/>
      <w:divBdr>
        <w:top w:val="none" w:sz="0" w:space="0" w:color="auto"/>
        <w:left w:val="none" w:sz="0" w:space="0" w:color="auto"/>
        <w:bottom w:val="none" w:sz="0" w:space="0" w:color="auto"/>
        <w:right w:val="none" w:sz="0" w:space="0" w:color="auto"/>
      </w:divBdr>
      <w:divsChild>
        <w:div w:id="351997501">
          <w:marLeft w:val="274"/>
          <w:marRight w:val="0"/>
          <w:marTop w:val="0"/>
          <w:marBottom w:val="0"/>
          <w:divBdr>
            <w:top w:val="none" w:sz="0" w:space="0" w:color="auto"/>
            <w:left w:val="none" w:sz="0" w:space="0" w:color="auto"/>
            <w:bottom w:val="none" w:sz="0" w:space="0" w:color="auto"/>
            <w:right w:val="none" w:sz="0" w:space="0" w:color="auto"/>
          </w:divBdr>
        </w:div>
        <w:div w:id="1004285764">
          <w:marLeft w:val="274"/>
          <w:marRight w:val="0"/>
          <w:marTop w:val="0"/>
          <w:marBottom w:val="0"/>
          <w:divBdr>
            <w:top w:val="none" w:sz="0" w:space="0" w:color="auto"/>
            <w:left w:val="none" w:sz="0" w:space="0" w:color="auto"/>
            <w:bottom w:val="none" w:sz="0" w:space="0" w:color="auto"/>
            <w:right w:val="none" w:sz="0" w:space="0" w:color="auto"/>
          </w:divBdr>
        </w:div>
        <w:div w:id="1012755330">
          <w:marLeft w:val="274"/>
          <w:marRight w:val="0"/>
          <w:marTop w:val="0"/>
          <w:marBottom w:val="0"/>
          <w:divBdr>
            <w:top w:val="none" w:sz="0" w:space="0" w:color="auto"/>
            <w:left w:val="none" w:sz="0" w:space="0" w:color="auto"/>
            <w:bottom w:val="none" w:sz="0" w:space="0" w:color="auto"/>
            <w:right w:val="none" w:sz="0" w:space="0" w:color="auto"/>
          </w:divBdr>
        </w:div>
        <w:div w:id="1572426177">
          <w:marLeft w:val="274"/>
          <w:marRight w:val="0"/>
          <w:marTop w:val="0"/>
          <w:marBottom w:val="0"/>
          <w:divBdr>
            <w:top w:val="none" w:sz="0" w:space="0" w:color="auto"/>
            <w:left w:val="none" w:sz="0" w:space="0" w:color="auto"/>
            <w:bottom w:val="none" w:sz="0" w:space="0" w:color="auto"/>
            <w:right w:val="none" w:sz="0" w:space="0" w:color="auto"/>
          </w:divBdr>
        </w:div>
        <w:div w:id="1834107126">
          <w:marLeft w:val="274"/>
          <w:marRight w:val="0"/>
          <w:marTop w:val="0"/>
          <w:marBottom w:val="0"/>
          <w:divBdr>
            <w:top w:val="none" w:sz="0" w:space="0" w:color="auto"/>
            <w:left w:val="none" w:sz="0" w:space="0" w:color="auto"/>
            <w:bottom w:val="none" w:sz="0" w:space="0" w:color="auto"/>
            <w:right w:val="none" w:sz="0" w:space="0" w:color="auto"/>
          </w:divBdr>
        </w:div>
      </w:divsChild>
    </w:div>
    <w:div w:id="1739086632">
      <w:bodyDiv w:val="1"/>
      <w:marLeft w:val="0"/>
      <w:marRight w:val="0"/>
      <w:marTop w:val="0"/>
      <w:marBottom w:val="0"/>
      <w:divBdr>
        <w:top w:val="none" w:sz="0" w:space="0" w:color="auto"/>
        <w:left w:val="none" w:sz="0" w:space="0" w:color="auto"/>
        <w:bottom w:val="none" w:sz="0" w:space="0" w:color="auto"/>
        <w:right w:val="none" w:sz="0" w:space="0" w:color="auto"/>
      </w:divBdr>
    </w:div>
    <w:div w:id="1742829574">
      <w:bodyDiv w:val="1"/>
      <w:marLeft w:val="0"/>
      <w:marRight w:val="0"/>
      <w:marTop w:val="0"/>
      <w:marBottom w:val="0"/>
      <w:divBdr>
        <w:top w:val="none" w:sz="0" w:space="0" w:color="auto"/>
        <w:left w:val="none" w:sz="0" w:space="0" w:color="auto"/>
        <w:bottom w:val="none" w:sz="0" w:space="0" w:color="auto"/>
        <w:right w:val="none" w:sz="0" w:space="0" w:color="auto"/>
      </w:divBdr>
    </w:div>
    <w:div w:id="1743212285">
      <w:bodyDiv w:val="1"/>
      <w:marLeft w:val="0"/>
      <w:marRight w:val="0"/>
      <w:marTop w:val="0"/>
      <w:marBottom w:val="0"/>
      <w:divBdr>
        <w:top w:val="none" w:sz="0" w:space="0" w:color="auto"/>
        <w:left w:val="none" w:sz="0" w:space="0" w:color="auto"/>
        <w:bottom w:val="none" w:sz="0" w:space="0" w:color="auto"/>
        <w:right w:val="none" w:sz="0" w:space="0" w:color="auto"/>
      </w:divBdr>
    </w:div>
    <w:div w:id="1749695752">
      <w:bodyDiv w:val="1"/>
      <w:marLeft w:val="0"/>
      <w:marRight w:val="0"/>
      <w:marTop w:val="0"/>
      <w:marBottom w:val="0"/>
      <w:divBdr>
        <w:top w:val="none" w:sz="0" w:space="0" w:color="auto"/>
        <w:left w:val="none" w:sz="0" w:space="0" w:color="auto"/>
        <w:bottom w:val="none" w:sz="0" w:space="0" w:color="auto"/>
        <w:right w:val="none" w:sz="0" w:space="0" w:color="auto"/>
      </w:divBdr>
    </w:div>
    <w:div w:id="1752581063">
      <w:bodyDiv w:val="1"/>
      <w:marLeft w:val="0"/>
      <w:marRight w:val="0"/>
      <w:marTop w:val="0"/>
      <w:marBottom w:val="0"/>
      <w:divBdr>
        <w:top w:val="none" w:sz="0" w:space="0" w:color="auto"/>
        <w:left w:val="none" w:sz="0" w:space="0" w:color="auto"/>
        <w:bottom w:val="none" w:sz="0" w:space="0" w:color="auto"/>
        <w:right w:val="none" w:sz="0" w:space="0" w:color="auto"/>
      </w:divBdr>
    </w:div>
    <w:div w:id="1753502486">
      <w:bodyDiv w:val="1"/>
      <w:marLeft w:val="0"/>
      <w:marRight w:val="0"/>
      <w:marTop w:val="0"/>
      <w:marBottom w:val="0"/>
      <w:divBdr>
        <w:top w:val="none" w:sz="0" w:space="0" w:color="auto"/>
        <w:left w:val="none" w:sz="0" w:space="0" w:color="auto"/>
        <w:bottom w:val="none" w:sz="0" w:space="0" w:color="auto"/>
        <w:right w:val="none" w:sz="0" w:space="0" w:color="auto"/>
      </w:divBdr>
    </w:div>
    <w:div w:id="1756901393">
      <w:bodyDiv w:val="1"/>
      <w:marLeft w:val="0"/>
      <w:marRight w:val="0"/>
      <w:marTop w:val="0"/>
      <w:marBottom w:val="0"/>
      <w:divBdr>
        <w:top w:val="none" w:sz="0" w:space="0" w:color="auto"/>
        <w:left w:val="none" w:sz="0" w:space="0" w:color="auto"/>
        <w:bottom w:val="none" w:sz="0" w:space="0" w:color="auto"/>
        <w:right w:val="none" w:sz="0" w:space="0" w:color="auto"/>
      </w:divBdr>
    </w:div>
    <w:div w:id="1764258981">
      <w:bodyDiv w:val="1"/>
      <w:marLeft w:val="0"/>
      <w:marRight w:val="0"/>
      <w:marTop w:val="0"/>
      <w:marBottom w:val="0"/>
      <w:divBdr>
        <w:top w:val="none" w:sz="0" w:space="0" w:color="auto"/>
        <w:left w:val="none" w:sz="0" w:space="0" w:color="auto"/>
        <w:bottom w:val="none" w:sz="0" w:space="0" w:color="auto"/>
        <w:right w:val="none" w:sz="0" w:space="0" w:color="auto"/>
      </w:divBdr>
    </w:div>
    <w:div w:id="1766995241">
      <w:bodyDiv w:val="1"/>
      <w:marLeft w:val="0"/>
      <w:marRight w:val="0"/>
      <w:marTop w:val="0"/>
      <w:marBottom w:val="0"/>
      <w:divBdr>
        <w:top w:val="none" w:sz="0" w:space="0" w:color="auto"/>
        <w:left w:val="none" w:sz="0" w:space="0" w:color="auto"/>
        <w:bottom w:val="none" w:sz="0" w:space="0" w:color="auto"/>
        <w:right w:val="none" w:sz="0" w:space="0" w:color="auto"/>
      </w:divBdr>
      <w:divsChild>
        <w:div w:id="515458633">
          <w:marLeft w:val="274"/>
          <w:marRight w:val="0"/>
          <w:marTop w:val="0"/>
          <w:marBottom w:val="0"/>
          <w:divBdr>
            <w:top w:val="none" w:sz="0" w:space="0" w:color="auto"/>
            <w:left w:val="none" w:sz="0" w:space="0" w:color="auto"/>
            <w:bottom w:val="none" w:sz="0" w:space="0" w:color="auto"/>
            <w:right w:val="none" w:sz="0" w:space="0" w:color="auto"/>
          </w:divBdr>
        </w:div>
      </w:divsChild>
    </w:div>
    <w:div w:id="1780105963">
      <w:bodyDiv w:val="1"/>
      <w:marLeft w:val="0"/>
      <w:marRight w:val="0"/>
      <w:marTop w:val="0"/>
      <w:marBottom w:val="0"/>
      <w:divBdr>
        <w:top w:val="none" w:sz="0" w:space="0" w:color="auto"/>
        <w:left w:val="none" w:sz="0" w:space="0" w:color="auto"/>
        <w:bottom w:val="none" w:sz="0" w:space="0" w:color="auto"/>
        <w:right w:val="none" w:sz="0" w:space="0" w:color="auto"/>
      </w:divBdr>
      <w:divsChild>
        <w:div w:id="401097635">
          <w:marLeft w:val="0"/>
          <w:marRight w:val="0"/>
          <w:marTop w:val="0"/>
          <w:marBottom w:val="0"/>
          <w:divBdr>
            <w:top w:val="none" w:sz="0" w:space="0" w:color="auto"/>
            <w:left w:val="none" w:sz="0" w:space="0" w:color="auto"/>
            <w:bottom w:val="none" w:sz="0" w:space="0" w:color="auto"/>
            <w:right w:val="none" w:sz="0" w:space="0" w:color="auto"/>
          </w:divBdr>
        </w:div>
      </w:divsChild>
    </w:div>
    <w:div w:id="1786849376">
      <w:bodyDiv w:val="1"/>
      <w:marLeft w:val="0"/>
      <w:marRight w:val="0"/>
      <w:marTop w:val="0"/>
      <w:marBottom w:val="0"/>
      <w:divBdr>
        <w:top w:val="none" w:sz="0" w:space="0" w:color="auto"/>
        <w:left w:val="none" w:sz="0" w:space="0" w:color="auto"/>
        <w:bottom w:val="none" w:sz="0" w:space="0" w:color="auto"/>
        <w:right w:val="none" w:sz="0" w:space="0" w:color="auto"/>
      </w:divBdr>
    </w:div>
    <w:div w:id="1787263031">
      <w:bodyDiv w:val="1"/>
      <w:marLeft w:val="0"/>
      <w:marRight w:val="0"/>
      <w:marTop w:val="0"/>
      <w:marBottom w:val="0"/>
      <w:divBdr>
        <w:top w:val="none" w:sz="0" w:space="0" w:color="auto"/>
        <w:left w:val="none" w:sz="0" w:space="0" w:color="auto"/>
        <w:bottom w:val="none" w:sz="0" w:space="0" w:color="auto"/>
        <w:right w:val="none" w:sz="0" w:space="0" w:color="auto"/>
      </w:divBdr>
    </w:div>
    <w:div w:id="1790472372">
      <w:bodyDiv w:val="1"/>
      <w:marLeft w:val="0"/>
      <w:marRight w:val="0"/>
      <w:marTop w:val="0"/>
      <w:marBottom w:val="0"/>
      <w:divBdr>
        <w:top w:val="none" w:sz="0" w:space="0" w:color="auto"/>
        <w:left w:val="none" w:sz="0" w:space="0" w:color="auto"/>
        <w:bottom w:val="none" w:sz="0" w:space="0" w:color="auto"/>
        <w:right w:val="none" w:sz="0" w:space="0" w:color="auto"/>
      </w:divBdr>
    </w:div>
    <w:div w:id="1792630201">
      <w:bodyDiv w:val="1"/>
      <w:marLeft w:val="0"/>
      <w:marRight w:val="0"/>
      <w:marTop w:val="0"/>
      <w:marBottom w:val="0"/>
      <w:divBdr>
        <w:top w:val="none" w:sz="0" w:space="0" w:color="auto"/>
        <w:left w:val="none" w:sz="0" w:space="0" w:color="auto"/>
        <w:bottom w:val="none" w:sz="0" w:space="0" w:color="auto"/>
        <w:right w:val="none" w:sz="0" w:space="0" w:color="auto"/>
      </w:divBdr>
      <w:divsChild>
        <w:div w:id="68113577">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sChild>
        <w:div w:id="245460489">
          <w:marLeft w:val="0"/>
          <w:marRight w:val="0"/>
          <w:marTop w:val="0"/>
          <w:marBottom w:val="0"/>
          <w:divBdr>
            <w:top w:val="none" w:sz="0" w:space="0" w:color="auto"/>
            <w:left w:val="none" w:sz="0" w:space="0" w:color="auto"/>
            <w:bottom w:val="none" w:sz="0" w:space="0" w:color="auto"/>
            <w:right w:val="none" w:sz="0" w:space="0" w:color="auto"/>
          </w:divBdr>
        </w:div>
      </w:divsChild>
    </w:div>
    <w:div w:id="1801264952">
      <w:bodyDiv w:val="1"/>
      <w:marLeft w:val="0"/>
      <w:marRight w:val="0"/>
      <w:marTop w:val="0"/>
      <w:marBottom w:val="0"/>
      <w:divBdr>
        <w:top w:val="none" w:sz="0" w:space="0" w:color="auto"/>
        <w:left w:val="none" w:sz="0" w:space="0" w:color="auto"/>
        <w:bottom w:val="none" w:sz="0" w:space="0" w:color="auto"/>
        <w:right w:val="none" w:sz="0" w:space="0" w:color="auto"/>
      </w:divBdr>
    </w:div>
    <w:div w:id="1804545110">
      <w:bodyDiv w:val="1"/>
      <w:marLeft w:val="0"/>
      <w:marRight w:val="0"/>
      <w:marTop w:val="0"/>
      <w:marBottom w:val="0"/>
      <w:divBdr>
        <w:top w:val="none" w:sz="0" w:space="0" w:color="auto"/>
        <w:left w:val="none" w:sz="0" w:space="0" w:color="auto"/>
        <w:bottom w:val="none" w:sz="0" w:space="0" w:color="auto"/>
        <w:right w:val="none" w:sz="0" w:space="0" w:color="auto"/>
      </w:divBdr>
    </w:div>
    <w:div w:id="1805417578">
      <w:bodyDiv w:val="1"/>
      <w:marLeft w:val="0"/>
      <w:marRight w:val="0"/>
      <w:marTop w:val="0"/>
      <w:marBottom w:val="0"/>
      <w:divBdr>
        <w:top w:val="none" w:sz="0" w:space="0" w:color="auto"/>
        <w:left w:val="none" w:sz="0" w:space="0" w:color="auto"/>
        <w:bottom w:val="none" w:sz="0" w:space="0" w:color="auto"/>
        <w:right w:val="none" w:sz="0" w:space="0" w:color="auto"/>
      </w:divBdr>
    </w:div>
    <w:div w:id="1816482122">
      <w:bodyDiv w:val="1"/>
      <w:marLeft w:val="0"/>
      <w:marRight w:val="0"/>
      <w:marTop w:val="0"/>
      <w:marBottom w:val="0"/>
      <w:divBdr>
        <w:top w:val="none" w:sz="0" w:space="0" w:color="auto"/>
        <w:left w:val="none" w:sz="0" w:space="0" w:color="auto"/>
        <w:bottom w:val="none" w:sz="0" w:space="0" w:color="auto"/>
        <w:right w:val="none" w:sz="0" w:space="0" w:color="auto"/>
      </w:divBdr>
    </w:div>
    <w:div w:id="1817604963">
      <w:bodyDiv w:val="1"/>
      <w:marLeft w:val="0"/>
      <w:marRight w:val="0"/>
      <w:marTop w:val="0"/>
      <w:marBottom w:val="0"/>
      <w:divBdr>
        <w:top w:val="none" w:sz="0" w:space="0" w:color="auto"/>
        <w:left w:val="none" w:sz="0" w:space="0" w:color="auto"/>
        <w:bottom w:val="none" w:sz="0" w:space="0" w:color="auto"/>
        <w:right w:val="none" w:sz="0" w:space="0" w:color="auto"/>
      </w:divBdr>
    </w:div>
    <w:div w:id="1818762421">
      <w:bodyDiv w:val="1"/>
      <w:marLeft w:val="0"/>
      <w:marRight w:val="0"/>
      <w:marTop w:val="0"/>
      <w:marBottom w:val="0"/>
      <w:divBdr>
        <w:top w:val="none" w:sz="0" w:space="0" w:color="auto"/>
        <w:left w:val="none" w:sz="0" w:space="0" w:color="auto"/>
        <w:bottom w:val="none" w:sz="0" w:space="0" w:color="auto"/>
        <w:right w:val="none" w:sz="0" w:space="0" w:color="auto"/>
      </w:divBdr>
    </w:div>
    <w:div w:id="1831410131">
      <w:bodyDiv w:val="1"/>
      <w:marLeft w:val="0"/>
      <w:marRight w:val="0"/>
      <w:marTop w:val="0"/>
      <w:marBottom w:val="0"/>
      <w:divBdr>
        <w:top w:val="none" w:sz="0" w:space="0" w:color="auto"/>
        <w:left w:val="none" w:sz="0" w:space="0" w:color="auto"/>
        <w:bottom w:val="none" w:sz="0" w:space="0" w:color="auto"/>
        <w:right w:val="none" w:sz="0" w:space="0" w:color="auto"/>
      </w:divBdr>
    </w:div>
    <w:div w:id="1831945910">
      <w:bodyDiv w:val="1"/>
      <w:marLeft w:val="0"/>
      <w:marRight w:val="0"/>
      <w:marTop w:val="0"/>
      <w:marBottom w:val="0"/>
      <w:divBdr>
        <w:top w:val="none" w:sz="0" w:space="0" w:color="auto"/>
        <w:left w:val="none" w:sz="0" w:space="0" w:color="auto"/>
        <w:bottom w:val="none" w:sz="0" w:space="0" w:color="auto"/>
        <w:right w:val="none" w:sz="0" w:space="0" w:color="auto"/>
      </w:divBdr>
    </w:div>
    <w:div w:id="1833372928">
      <w:bodyDiv w:val="1"/>
      <w:marLeft w:val="0"/>
      <w:marRight w:val="0"/>
      <w:marTop w:val="0"/>
      <w:marBottom w:val="0"/>
      <w:divBdr>
        <w:top w:val="none" w:sz="0" w:space="0" w:color="auto"/>
        <w:left w:val="none" w:sz="0" w:space="0" w:color="auto"/>
        <w:bottom w:val="none" w:sz="0" w:space="0" w:color="auto"/>
        <w:right w:val="none" w:sz="0" w:space="0" w:color="auto"/>
      </w:divBdr>
    </w:div>
    <w:div w:id="1839924533">
      <w:bodyDiv w:val="1"/>
      <w:marLeft w:val="0"/>
      <w:marRight w:val="0"/>
      <w:marTop w:val="0"/>
      <w:marBottom w:val="0"/>
      <w:divBdr>
        <w:top w:val="none" w:sz="0" w:space="0" w:color="auto"/>
        <w:left w:val="none" w:sz="0" w:space="0" w:color="auto"/>
        <w:bottom w:val="none" w:sz="0" w:space="0" w:color="auto"/>
        <w:right w:val="none" w:sz="0" w:space="0" w:color="auto"/>
      </w:divBdr>
    </w:div>
    <w:div w:id="1842311329">
      <w:bodyDiv w:val="1"/>
      <w:marLeft w:val="0"/>
      <w:marRight w:val="0"/>
      <w:marTop w:val="0"/>
      <w:marBottom w:val="0"/>
      <w:divBdr>
        <w:top w:val="none" w:sz="0" w:space="0" w:color="auto"/>
        <w:left w:val="none" w:sz="0" w:space="0" w:color="auto"/>
        <w:bottom w:val="none" w:sz="0" w:space="0" w:color="auto"/>
        <w:right w:val="none" w:sz="0" w:space="0" w:color="auto"/>
      </w:divBdr>
    </w:div>
    <w:div w:id="1844591754">
      <w:bodyDiv w:val="1"/>
      <w:marLeft w:val="0"/>
      <w:marRight w:val="0"/>
      <w:marTop w:val="0"/>
      <w:marBottom w:val="0"/>
      <w:divBdr>
        <w:top w:val="none" w:sz="0" w:space="0" w:color="auto"/>
        <w:left w:val="none" w:sz="0" w:space="0" w:color="auto"/>
        <w:bottom w:val="none" w:sz="0" w:space="0" w:color="auto"/>
        <w:right w:val="none" w:sz="0" w:space="0" w:color="auto"/>
      </w:divBdr>
    </w:div>
    <w:div w:id="1855997114">
      <w:bodyDiv w:val="1"/>
      <w:marLeft w:val="0"/>
      <w:marRight w:val="0"/>
      <w:marTop w:val="0"/>
      <w:marBottom w:val="0"/>
      <w:divBdr>
        <w:top w:val="none" w:sz="0" w:space="0" w:color="auto"/>
        <w:left w:val="none" w:sz="0" w:space="0" w:color="auto"/>
        <w:bottom w:val="none" w:sz="0" w:space="0" w:color="auto"/>
        <w:right w:val="none" w:sz="0" w:space="0" w:color="auto"/>
      </w:divBdr>
    </w:div>
    <w:div w:id="1856530592">
      <w:bodyDiv w:val="1"/>
      <w:marLeft w:val="0"/>
      <w:marRight w:val="0"/>
      <w:marTop w:val="0"/>
      <w:marBottom w:val="0"/>
      <w:divBdr>
        <w:top w:val="none" w:sz="0" w:space="0" w:color="auto"/>
        <w:left w:val="none" w:sz="0" w:space="0" w:color="auto"/>
        <w:bottom w:val="none" w:sz="0" w:space="0" w:color="auto"/>
        <w:right w:val="none" w:sz="0" w:space="0" w:color="auto"/>
      </w:divBdr>
    </w:div>
    <w:div w:id="1863006390">
      <w:bodyDiv w:val="1"/>
      <w:marLeft w:val="0"/>
      <w:marRight w:val="0"/>
      <w:marTop w:val="0"/>
      <w:marBottom w:val="0"/>
      <w:divBdr>
        <w:top w:val="none" w:sz="0" w:space="0" w:color="auto"/>
        <w:left w:val="none" w:sz="0" w:space="0" w:color="auto"/>
        <w:bottom w:val="none" w:sz="0" w:space="0" w:color="auto"/>
        <w:right w:val="none" w:sz="0" w:space="0" w:color="auto"/>
      </w:divBdr>
      <w:divsChild>
        <w:div w:id="1091466001">
          <w:marLeft w:val="0"/>
          <w:marRight w:val="0"/>
          <w:marTop w:val="0"/>
          <w:marBottom w:val="0"/>
          <w:divBdr>
            <w:top w:val="none" w:sz="0" w:space="0" w:color="auto"/>
            <w:left w:val="none" w:sz="0" w:space="0" w:color="auto"/>
            <w:bottom w:val="none" w:sz="0" w:space="0" w:color="auto"/>
            <w:right w:val="none" w:sz="0" w:space="0" w:color="auto"/>
          </w:divBdr>
        </w:div>
      </w:divsChild>
    </w:div>
    <w:div w:id="1863320353">
      <w:bodyDiv w:val="1"/>
      <w:marLeft w:val="0"/>
      <w:marRight w:val="0"/>
      <w:marTop w:val="0"/>
      <w:marBottom w:val="0"/>
      <w:divBdr>
        <w:top w:val="none" w:sz="0" w:space="0" w:color="auto"/>
        <w:left w:val="none" w:sz="0" w:space="0" w:color="auto"/>
        <w:bottom w:val="none" w:sz="0" w:space="0" w:color="auto"/>
        <w:right w:val="none" w:sz="0" w:space="0" w:color="auto"/>
      </w:divBdr>
      <w:divsChild>
        <w:div w:id="1558544356">
          <w:marLeft w:val="274"/>
          <w:marRight w:val="0"/>
          <w:marTop w:val="132"/>
          <w:marBottom w:val="0"/>
          <w:divBdr>
            <w:top w:val="none" w:sz="0" w:space="0" w:color="auto"/>
            <w:left w:val="none" w:sz="0" w:space="0" w:color="auto"/>
            <w:bottom w:val="none" w:sz="0" w:space="0" w:color="auto"/>
            <w:right w:val="none" w:sz="0" w:space="0" w:color="auto"/>
          </w:divBdr>
        </w:div>
      </w:divsChild>
    </w:div>
    <w:div w:id="1865482451">
      <w:bodyDiv w:val="1"/>
      <w:marLeft w:val="0"/>
      <w:marRight w:val="0"/>
      <w:marTop w:val="0"/>
      <w:marBottom w:val="0"/>
      <w:divBdr>
        <w:top w:val="none" w:sz="0" w:space="0" w:color="auto"/>
        <w:left w:val="none" w:sz="0" w:space="0" w:color="auto"/>
        <w:bottom w:val="none" w:sz="0" w:space="0" w:color="auto"/>
        <w:right w:val="none" w:sz="0" w:space="0" w:color="auto"/>
      </w:divBdr>
    </w:div>
    <w:div w:id="1868331091">
      <w:bodyDiv w:val="1"/>
      <w:marLeft w:val="0"/>
      <w:marRight w:val="0"/>
      <w:marTop w:val="0"/>
      <w:marBottom w:val="0"/>
      <w:divBdr>
        <w:top w:val="none" w:sz="0" w:space="0" w:color="auto"/>
        <w:left w:val="none" w:sz="0" w:space="0" w:color="auto"/>
        <w:bottom w:val="none" w:sz="0" w:space="0" w:color="auto"/>
        <w:right w:val="none" w:sz="0" w:space="0" w:color="auto"/>
      </w:divBdr>
    </w:div>
    <w:div w:id="1872500096">
      <w:bodyDiv w:val="1"/>
      <w:marLeft w:val="0"/>
      <w:marRight w:val="0"/>
      <w:marTop w:val="0"/>
      <w:marBottom w:val="0"/>
      <w:divBdr>
        <w:top w:val="none" w:sz="0" w:space="0" w:color="auto"/>
        <w:left w:val="none" w:sz="0" w:space="0" w:color="auto"/>
        <w:bottom w:val="none" w:sz="0" w:space="0" w:color="auto"/>
        <w:right w:val="none" w:sz="0" w:space="0" w:color="auto"/>
      </w:divBdr>
    </w:div>
    <w:div w:id="1874926101">
      <w:bodyDiv w:val="1"/>
      <w:marLeft w:val="0"/>
      <w:marRight w:val="0"/>
      <w:marTop w:val="0"/>
      <w:marBottom w:val="0"/>
      <w:divBdr>
        <w:top w:val="none" w:sz="0" w:space="0" w:color="auto"/>
        <w:left w:val="none" w:sz="0" w:space="0" w:color="auto"/>
        <w:bottom w:val="none" w:sz="0" w:space="0" w:color="auto"/>
        <w:right w:val="none" w:sz="0" w:space="0" w:color="auto"/>
      </w:divBdr>
      <w:divsChild>
        <w:div w:id="24866584">
          <w:marLeft w:val="1699"/>
          <w:marRight w:val="0"/>
          <w:marTop w:val="0"/>
          <w:marBottom w:val="120"/>
          <w:divBdr>
            <w:top w:val="none" w:sz="0" w:space="0" w:color="auto"/>
            <w:left w:val="none" w:sz="0" w:space="0" w:color="auto"/>
            <w:bottom w:val="none" w:sz="0" w:space="0" w:color="auto"/>
            <w:right w:val="none" w:sz="0" w:space="0" w:color="auto"/>
          </w:divBdr>
        </w:div>
        <w:div w:id="150610063">
          <w:marLeft w:val="2376"/>
          <w:marRight w:val="0"/>
          <w:marTop w:val="0"/>
          <w:marBottom w:val="120"/>
          <w:divBdr>
            <w:top w:val="none" w:sz="0" w:space="0" w:color="auto"/>
            <w:left w:val="none" w:sz="0" w:space="0" w:color="auto"/>
            <w:bottom w:val="none" w:sz="0" w:space="0" w:color="auto"/>
            <w:right w:val="none" w:sz="0" w:space="0" w:color="auto"/>
          </w:divBdr>
        </w:div>
        <w:div w:id="675155888">
          <w:marLeft w:val="1699"/>
          <w:marRight w:val="0"/>
          <w:marTop w:val="0"/>
          <w:marBottom w:val="120"/>
          <w:divBdr>
            <w:top w:val="none" w:sz="0" w:space="0" w:color="auto"/>
            <w:left w:val="none" w:sz="0" w:space="0" w:color="auto"/>
            <w:bottom w:val="none" w:sz="0" w:space="0" w:color="auto"/>
            <w:right w:val="none" w:sz="0" w:space="0" w:color="auto"/>
          </w:divBdr>
        </w:div>
        <w:div w:id="797575908">
          <w:marLeft w:val="1699"/>
          <w:marRight w:val="0"/>
          <w:marTop w:val="0"/>
          <w:marBottom w:val="120"/>
          <w:divBdr>
            <w:top w:val="none" w:sz="0" w:space="0" w:color="auto"/>
            <w:left w:val="none" w:sz="0" w:space="0" w:color="auto"/>
            <w:bottom w:val="none" w:sz="0" w:space="0" w:color="auto"/>
            <w:right w:val="none" w:sz="0" w:space="0" w:color="auto"/>
          </w:divBdr>
        </w:div>
        <w:div w:id="1319842175">
          <w:marLeft w:val="1699"/>
          <w:marRight w:val="0"/>
          <w:marTop w:val="0"/>
          <w:marBottom w:val="120"/>
          <w:divBdr>
            <w:top w:val="none" w:sz="0" w:space="0" w:color="auto"/>
            <w:left w:val="none" w:sz="0" w:space="0" w:color="auto"/>
            <w:bottom w:val="none" w:sz="0" w:space="0" w:color="auto"/>
            <w:right w:val="none" w:sz="0" w:space="0" w:color="auto"/>
          </w:divBdr>
        </w:div>
        <w:div w:id="1767844452">
          <w:marLeft w:val="2376"/>
          <w:marRight w:val="0"/>
          <w:marTop w:val="0"/>
          <w:marBottom w:val="120"/>
          <w:divBdr>
            <w:top w:val="none" w:sz="0" w:space="0" w:color="auto"/>
            <w:left w:val="none" w:sz="0" w:space="0" w:color="auto"/>
            <w:bottom w:val="none" w:sz="0" w:space="0" w:color="auto"/>
            <w:right w:val="none" w:sz="0" w:space="0" w:color="auto"/>
          </w:divBdr>
        </w:div>
        <w:div w:id="1845630205">
          <w:marLeft w:val="850"/>
          <w:marRight w:val="0"/>
          <w:marTop w:val="60"/>
          <w:marBottom w:val="120"/>
          <w:divBdr>
            <w:top w:val="none" w:sz="0" w:space="0" w:color="auto"/>
            <w:left w:val="none" w:sz="0" w:space="0" w:color="auto"/>
            <w:bottom w:val="none" w:sz="0" w:space="0" w:color="auto"/>
            <w:right w:val="none" w:sz="0" w:space="0" w:color="auto"/>
          </w:divBdr>
        </w:div>
        <w:div w:id="1938562841">
          <w:marLeft w:val="2376"/>
          <w:marRight w:val="0"/>
          <w:marTop w:val="0"/>
          <w:marBottom w:val="120"/>
          <w:divBdr>
            <w:top w:val="none" w:sz="0" w:space="0" w:color="auto"/>
            <w:left w:val="none" w:sz="0" w:space="0" w:color="auto"/>
            <w:bottom w:val="none" w:sz="0" w:space="0" w:color="auto"/>
            <w:right w:val="none" w:sz="0" w:space="0" w:color="auto"/>
          </w:divBdr>
        </w:div>
      </w:divsChild>
    </w:div>
    <w:div w:id="1877159955">
      <w:bodyDiv w:val="1"/>
      <w:marLeft w:val="0"/>
      <w:marRight w:val="0"/>
      <w:marTop w:val="0"/>
      <w:marBottom w:val="0"/>
      <w:divBdr>
        <w:top w:val="none" w:sz="0" w:space="0" w:color="auto"/>
        <w:left w:val="none" w:sz="0" w:space="0" w:color="auto"/>
        <w:bottom w:val="none" w:sz="0" w:space="0" w:color="auto"/>
        <w:right w:val="none" w:sz="0" w:space="0" w:color="auto"/>
      </w:divBdr>
    </w:div>
    <w:div w:id="1878666304">
      <w:bodyDiv w:val="1"/>
      <w:marLeft w:val="0"/>
      <w:marRight w:val="0"/>
      <w:marTop w:val="0"/>
      <w:marBottom w:val="0"/>
      <w:divBdr>
        <w:top w:val="none" w:sz="0" w:space="0" w:color="auto"/>
        <w:left w:val="none" w:sz="0" w:space="0" w:color="auto"/>
        <w:bottom w:val="none" w:sz="0" w:space="0" w:color="auto"/>
        <w:right w:val="none" w:sz="0" w:space="0" w:color="auto"/>
      </w:divBdr>
    </w:div>
    <w:div w:id="1879584065">
      <w:bodyDiv w:val="1"/>
      <w:marLeft w:val="0"/>
      <w:marRight w:val="0"/>
      <w:marTop w:val="0"/>
      <w:marBottom w:val="0"/>
      <w:divBdr>
        <w:top w:val="none" w:sz="0" w:space="0" w:color="auto"/>
        <w:left w:val="none" w:sz="0" w:space="0" w:color="auto"/>
        <w:bottom w:val="none" w:sz="0" w:space="0" w:color="auto"/>
        <w:right w:val="none" w:sz="0" w:space="0" w:color="auto"/>
      </w:divBdr>
    </w:div>
    <w:div w:id="1880311957">
      <w:bodyDiv w:val="1"/>
      <w:marLeft w:val="0"/>
      <w:marRight w:val="0"/>
      <w:marTop w:val="0"/>
      <w:marBottom w:val="0"/>
      <w:divBdr>
        <w:top w:val="none" w:sz="0" w:space="0" w:color="auto"/>
        <w:left w:val="none" w:sz="0" w:space="0" w:color="auto"/>
        <w:bottom w:val="none" w:sz="0" w:space="0" w:color="auto"/>
        <w:right w:val="none" w:sz="0" w:space="0" w:color="auto"/>
      </w:divBdr>
    </w:div>
    <w:div w:id="1888837190">
      <w:bodyDiv w:val="1"/>
      <w:marLeft w:val="0"/>
      <w:marRight w:val="0"/>
      <w:marTop w:val="0"/>
      <w:marBottom w:val="0"/>
      <w:divBdr>
        <w:top w:val="none" w:sz="0" w:space="0" w:color="auto"/>
        <w:left w:val="none" w:sz="0" w:space="0" w:color="auto"/>
        <w:bottom w:val="none" w:sz="0" w:space="0" w:color="auto"/>
        <w:right w:val="none" w:sz="0" w:space="0" w:color="auto"/>
      </w:divBdr>
    </w:div>
    <w:div w:id="1897812055">
      <w:bodyDiv w:val="1"/>
      <w:marLeft w:val="0"/>
      <w:marRight w:val="0"/>
      <w:marTop w:val="0"/>
      <w:marBottom w:val="0"/>
      <w:divBdr>
        <w:top w:val="none" w:sz="0" w:space="0" w:color="auto"/>
        <w:left w:val="none" w:sz="0" w:space="0" w:color="auto"/>
        <w:bottom w:val="none" w:sz="0" w:space="0" w:color="auto"/>
        <w:right w:val="none" w:sz="0" w:space="0" w:color="auto"/>
      </w:divBdr>
    </w:div>
    <w:div w:id="1898541280">
      <w:bodyDiv w:val="1"/>
      <w:marLeft w:val="0"/>
      <w:marRight w:val="0"/>
      <w:marTop w:val="0"/>
      <w:marBottom w:val="0"/>
      <w:divBdr>
        <w:top w:val="none" w:sz="0" w:space="0" w:color="auto"/>
        <w:left w:val="none" w:sz="0" w:space="0" w:color="auto"/>
        <w:bottom w:val="none" w:sz="0" w:space="0" w:color="auto"/>
        <w:right w:val="none" w:sz="0" w:space="0" w:color="auto"/>
      </w:divBdr>
    </w:div>
    <w:div w:id="1901669745">
      <w:bodyDiv w:val="1"/>
      <w:marLeft w:val="0"/>
      <w:marRight w:val="0"/>
      <w:marTop w:val="0"/>
      <w:marBottom w:val="0"/>
      <w:divBdr>
        <w:top w:val="none" w:sz="0" w:space="0" w:color="auto"/>
        <w:left w:val="none" w:sz="0" w:space="0" w:color="auto"/>
        <w:bottom w:val="none" w:sz="0" w:space="0" w:color="auto"/>
        <w:right w:val="none" w:sz="0" w:space="0" w:color="auto"/>
      </w:divBdr>
    </w:div>
    <w:div w:id="1902979404">
      <w:bodyDiv w:val="1"/>
      <w:marLeft w:val="0"/>
      <w:marRight w:val="0"/>
      <w:marTop w:val="0"/>
      <w:marBottom w:val="0"/>
      <w:divBdr>
        <w:top w:val="none" w:sz="0" w:space="0" w:color="auto"/>
        <w:left w:val="none" w:sz="0" w:space="0" w:color="auto"/>
        <w:bottom w:val="none" w:sz="0" w:space="0" w:color="auto"/>
        <w:right w:val="none" w:sz="0" w:space="0" w:color="auto"/>
      </w:divBdr>
    </w:div>
    <w:div w:id="1910115235">
      <w:bodyDiv w:val="1"/>
      <w:marLeft w:val="0"/>
      <w:marRight w:val="0"/>
      <w:marTop w:val="0"/>
      <w:marBottom w:val="0"/>
      <w:divBdr>
        <w:top w:val="none" w:sz="0" w:space="0" w:color="auto"/>
        <w:left w:val="none" w:sz="0" w:space="0" w:color="auto"/>
        <w:bottom w:val="none" w:sz="0" w:space="0" w:color="auto"/>
        <w:right w:val="none" w:sz="0" w:space="0" w:color="auto"/>
      </w:divBdr>
    </w:div>
    <w:div w:id="1913736239">
      <w:bodyDiv w:val="1"/>
      <w:marLeft w:val="0"/>
      <w:marRight w:val="0"/>
      <w:marTop w:val="0"/>
      <w:marBottom w:val="0"/>
      <w:divBdr>
        <w:top w:val="none" w:sz="0" w:space="0" w:color="auto"/>
        <w:left w:val="none" w:sz="0" w:space="0" w:color="auto"/>
        <w:bottom w:val="none" w:sz="0" w:space="0" w:color="auto"/>
        <w:right w:val="none" w:sz="0" w:space="0" w:color="auto"/>
      </w:divBdr>
    </w:div>
    <w:div w:id="1920208450">
      <w:bodyDiv w:val="1"/>
      <w:marLeft w:val="0"/>
      <w:marRight w:val="0"/>
      <w:marTop w:val="0"/>
      <w:marBottom w:val="0"/>
      <w:divBdr>
        <w:top w:val="none" w:sz="0" w:space="0" w:color="auto"/>
        <w:left w:val="none" w:sz="0" w:space="0" w:color="auto"/>
        <w:bottom w:val="none" w:sz="0" w:space="0" w:color="auto"/>
        <w:right w:val="none" w:sz="0" w:space="0" w:color="auto"/>
      </w:divBdr>
    </w:div>
    <w:div w:id="1927231171">
      <w:bodyDiv w:val="1"/>
      <w:marLeft w:val="0"/>
      <w:marRight w:val="0"/>
      <w:marTop w:val="0"/>
      <w:marBottom w:val="0"/>
      <w:divBdr>
        <w:top w:val="none" w:sz="0" w:space="0" w:color="auto"/>
        <w:left w:val="none" w:sz="0" w:space="0" w:color="auto"/>
        <w:bottom w:val="none" w:sz="0" w:space="0" w:color="auto"/>
        <w:right w:val="none" w:sz="0" w:space="0" w:color="auto"/>
      </w:divBdr>
    </w:div>
    <w:div w:id="1935555962">
      <w:bodyDiv w:val="1"/>
      <w:marLeft w:val="0"/>
      <w:marRight w:val="0"/>
      <w:marTop w:val="0"/>
      <w:marBottom w:val="0"/>
      <w:divBdr>
        <w:top w:val="none" w:sz="0" w:space="0" w:color="auto"/>
        <w:left w:val="none" w:sz="0" w:space="0" w:color="auto"/>
        <w:bottom w:val="none" w:sz="0" w:space="0" w:color="auto"/>
        <w:right w:val="none" w:sz="0" w:space="0" w:color="auto"/>
      </w:divBdr>
    </w:div>
    <w:div w:id="1938437054">
      <w:bodyDiv w:val="1"/>
      <w:marLeft w:val="0"/>
      <w:marRight w:val="0"/>
      <w:marTop w:val="0"/>
      <w:marBottom w:val="0"/>
      <w:divBdr>
        <w:top w:val="none" w:sz="0" w:space="0" w:color="auto"/>
        <w:left w:val="none" w:sz="0" w:space="0" w:color="auto"/>
        <w:bottom w:val="none" w:sz="0" w:space="0" w:color="auto"/>
        <w:right w:val="none" w:sz="0" w:space="0" w:color="auto"/>
      </w:divBdr>
    </w:div>
    <w:div w:id="1943105771">
      <w:bodyDiv w:val="1"/>
      <w:marLeft w:val="0"/>
      <w:marRight w:val="0"/>
      <w:marTop w:val="0"/>
      <w:marBottom w:val="0"/>
      <w:divBdr>
        <w:top w:val="none" w:sz="0" w:space="0" w:color="auto"/>
        <w:left w:val="none" w:sz="0" w:space="0" w:color="auto"/>
        <w:bottom w:val="none" w:sz="0" w:space="0" w:color="auto"/>
        <w:right w:val="none" w:sz="0" w:space="0" w:color="auto"/>
      </w:divBdr>
    </w:div>
    <w:div w:id="1943949291">
      <w:bodyDiv w:val="1"/>
      <w:marLeft w:val="0"/>
      <w:marRight w:val="0"/>
      <w:marTop w:val="0"/>
      <w:marBottom w:val="0"/>
      <w:divBdr>
        <w:top w:val="none" w:sz="0" w:space="0" w:color="auto"/>
        <w:left w:val="none" w:sz="0" w:space="0" w:color="auto"/>
        <w:bottom w:val="none" w:sz="0" w:space="0" w:color="auto"/>
        <w:right w:val="none" w:sz="0" w:space="0" w:color="auto"/>
      </w:divBdr>
    </w:div>
    <w:div w:id="1947419348">
      <w:bodyDiv w:val="1"/>
      <w:marLeft w:val="0"/>
      <w:marRight w:val="0"/>
      <w:marTop w:val="0"/>
      <w:marBottom w:val="0"/>
      <w:divBdr>
        <w:top w:val="none" w:sz="0" w:space="0" w:color="auto"/>
        <w:left w:val="none" w:sz="0" w:space="0" w:color="auto"/>
        <w:bottom w:val="none" w:sz="0" w:space="0" w:color="auto"/>
        <w:right w:val="none" w:sz="0" w:space="0" w:color="auto"/>
      </w:divBdr>
    </w:div>
    <w:div w:id="1948269078">
      <w:bodyDiv w:val="1"/>
      <w:marLeft w:val="0"/>
      <w:marRight w:val="0"/>
      <w:marTop w:val="0"/>
      <w:marBottom w:val="0"/>
      <w:divBdr>
        <w:top w:val="none" w:sz="0" w:space="0" w:color="auto"/>
        <w:left w:val="none" w:sz="0" w:space="0" w:color="auto"/>
        <w:bottom w:val="none" w:sz="0" w:space="0" w:color="auto"/>
        <w:right w:val="none" w:sz="0" w:space="0" w:color="auto"/>
      </w:divBdr>
    </w:div>
    <w:div w:id="1948848928">
      <w:bodyDiv w:val="1"/>
      <w:marLeft w:val="0"/>
      <w:marRight w:val="0"/>
      <w:marTop w:val="0"/>
      <w:marBottom w:val="0"/>
      <w:divBdr>
        <w:top w:val="none" w:sz="0" w:space="0" w:color="auto"/>
        <w:left w:val="none" w:sz="0" w:space="0" w:color="auto"/>
        <w:bottom w:val="none" w:sz="0" w:space="0" w:color="auto"/>
        <w:right w:val="none" w:sz="0" w:space="0" w:color="auto"/>
      </w:divBdr>
    </w:div>
    <w:div w:id="1950313646">
      <w:bodyDiv w:val="1"/>
      <w:marLeft w:val="0"/>
      <w:marRight w:val="0"/>
      <w:marTop w:val="0"/>
      <w:marBottom w:val="0"/>
      <w:divBdr>
        <w:top w:val="none" w:sz="0" w:space="0" w:color="auto"/>
        <w:left w:val="none" w:sz="0" w:space="0" w:color="auto"/>
        <w:bottom w:val="none" w:sz="0" w:space="0" w:color="auto"/>
        <w:right w:val="none" w:sz="0" w:space="0" w:color="auto"/>
      </w:divBdr>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1955095887">
      <w:bodyDiv w:val="1"/>
      <w:marLeft w:val="0"/>
      <w:marRight w:val="0"/>
      <w:marTop w:val="0"/>
      <w:marBottom w:val="0"/>
      <w:divBdr>
        <w:top w:val="none" w:sz="0" w:space="0" w:color="auto"/>
        <w:left w:val="none" w:sz="0" w:space="0" w:color="auto"/>
        <w:bottom w:val="none" w:sz="0" w:space="0" w:color="auto"/>
        <w:right w:val="none" w:sz="0" w:space="0" w:color="auto"/>
      </w:divBdr>
    </w:div>
    <w:div w:id="1958220756">
      <w:bodyDiv w:val="1"/>
      <w:marLeft w:val="0"/>
      <w:marRight w:val="0"/>
      <w:marTop w:val="0"/>
      <w:marBottom w:val="0"/>
      <w:divBdr>
        <w:top w:val="none" w:sz="0" w:space="0" w:color="auto"/>
        <w:left w:val="none" w:sz="0" w:space="0" w:color="auto"/>
        <w:bottom w:val="none" w:sz="0" w:space="0" w:color="auto"/>
        <w:right w:val="none" w:sz="0" w:space="0" w:color="auto"/>
      </w:divBdr>
    </w:div>
    <w:div w:id="1959676316">
      <w:bodyDiv w:val="1"/>
      <w:marLeft w:val="0"/>
      <w:marRight w:val="0"/>
      <w:marTop w:val="0"/>
      <w:marBottom w:val="0"/>
      <w:divBdr>
        <w:top w:val="none" w:sz="0" w:space="0" w:color="auto"/>
        <w:left w:val="none" w:sz="0" w:space="0" w:color="auto"/>
        <w:bottom w:val="none" w:sz="0" w:space="0" w:color="auto"/>
        <w:right w:val="none" w:sz="0" w:space="0" w:color="auto"/>
      </w:divBdr>
    </w:div>
    <w:div w:id="1960448693">
      <w:bodyDiv w:val="1"/>
      <w:marLeft w:val="0"/>
      <w:marRight w:val="0"/>
      <w:marTop w:val="0"/>
      <w:marBottom w:val="0"/>
      <w:divBdr>
        <w:top w:val="none" w:sz="0" w:space="0" w:color="auto"/>
        <w:left w:val="none" w:sz="0" w:space="0" w:color="auto"/>
        <w:bottom w:val="none" w:sz="0" w:space="0" w:color="auto"/>
        <w:right w:val="none" w:sz="0" w:space="0" w:color="auto"/>
      </w:divBdr>
    </w:div>
    <w:div w:id="1960913139">
      <w:bodyDiv w:val="1"/>
      <w:marLeft w:val="0"/>
      <w:marRight w:val="0"/>
      <w:marTop w:val="0"/>
      <w:marBottom w:val="0"/>
      <w:divBdr>
        <w:top w:val="none" w:sz="0" w:space="0" w:color="auto"/>
        <w:left w:val="none" w:sz="0" w:space="0" w:color="auto"/>
        <w:bottom w:val="none" w:sz="0" w:space="0" w:color="auto"/>
        <w:right w:val="none" w:sz="0" w:space="0" w:color="auto"/>
      </w:divBdr>
    </w:div>
    <w:div w:id="1960989391">
      <w:bodyDiv w:val="1"/>
      <w:marLeft w:val="0"/>
      <w:marRight w:val="0"/>
      <w:marTop w:val="0"/>
      <w:marBottom w:val="0"/>
      <w:divBdr>
        <w:top w:val="none" w:sz="0" w:space="0" w:color="auto"/>
        <w:left w:val="none" w:sz="0" w:space="0" w:color="auto"/>
        <w:bottom w:val="none" w:sz="0" w:space="0" w:color="auto"/>
        <w:right w:val="none" w:sz="0" w:space="0" w:color="auto"/>
      </w:divBdr>
    </w:div>
    <w:div w:id="1967197688">
      <w:bodyDiv w:val="1"/>
      <w:marLeft w:val="0"/>
      <w:marRight w:val="0"/>
      <w:marTop w:val="0"/>
      <w:marBottom w:val="0"/>
      <w:divBdr>
        <w:top w:val="none" w:sz="0" w:space="0" w:color="auto"/>
        <w:left w:val="none" w:sz="0" w:space="0" w:color="auto"/>
        <w:bottom w:val="none" w:sz="0" w:space="0" w:color="auto"/>
        <w:right w:val="none" w:sz="0" w:space="0" w:color="auto"/>
      </w:divBdr>
    </w:div>
    <w:div w:id="1967471577">
      <w:bodyDiv w:val="1"/>
      <w:marLeft w:val="0"/>
      <w:marRight w:val="0"/>
      <w:marTop w:val="0"/>
      <w:marBottom w:val="0"/>
      <w:divBdr>
        <w:top w:val="none" w:sz="0" w:space="0" w:color="auto"/>
        <w:left w:val="none" w:sz="0" w:space="0" w:color="auto"/>
        <w:bottom w:val="none" w:sz="0" w:space="0" w:color="auto"/>
        <w:right w:val="none" w:sz="0" w:space="0" w:color="auto"/>
      </w:divBdr>
    </w:div>
    <w:div w:id="1970041879">
      <w:bodyDiv w:val="1"/>
      <w:marLeft w:val="0"/>
      <w:marRight w:val="0"/>
      <w:marTop w:val="0"/>
      <w:marBottom w:val="0"/>
      <w:divBdr>
        <w:top w:val="none" w:sz="0" w:space="0" w:color="auto"/>
        <w:left w:val="none" w:sz="0" w:space="0" w:color="auto"/>
        <w:bottom w:val="none" w:sz="0" w:space="0" w:color="auto"/>
        <w:right w:val="none" w:sz="0" w:space="0" w:color="auto"/>
      </w:divBdr>
    </w:div>
    <w:div w:id="1973100484">
      <w:bodyDiv w:val="1"/>
      <w:marLeft w:val="0"/>
      <w:marRight w:val="0"/>
      <w:marTop w:val="0"/>
      <w:marBottom w:val="0"/>
      <w:divBdr>
        <w:top w:val="none" w:sz="0" w:space="0" w:color="auto"/>
        <w:left w:val="none" w:sz="0" w:space="0" w:color="auto"/>
        <w:bottom w:val="none" w:sz="0" w:space="0" w:color="auto"/>
        <w:right w:val="none" w:sz="0" w:space="0" w:color="auto"/>
      </w:divBdr>
    </w:div>
    <w:div w:id="1978681061">
      <w:bodyDiv w:val="1"/>
      <w:marLeft w:val="0"/>
      <w:marRight w:val="0"/>
      <w:marTop w:val="0"/>
      <w:marBottom w:val="0"/>
      <w:divBdr>
        <w:top w:val="none" w:sz="0" w:space="0" w:color="auto"/>
        <w:left w:val="none" w:sz="0" w:space="0" w:color="auto"/>
        <w:bottom w:val="none" w:sz="0" w:space="0" w:color="auto"/>
        <w:right w:val="none" w:sz="0" w:space="0" w:color="auto"/>
      </w:divBdr>
    </w:div>
    <w:div w:id="1982729587">
      <w:bodyDiv w:val="1"/>
      <w:marLeft w:val="0"/>
      <w:marRight w:val="0"/>
      <w:marTop w:val="0"/>
      <w:marBottom w:val="0"/>
      <w:divBdr>
        <w:top w:val="none" w:sz="0" w:space="0" w:color="auto"/>
        <w:left w:val="none" w:sz="0" w:space="0" w:color="auto"/>
        <w:bottom w:val="none" w:sz="0" w:space="0" w:color="auto"/>
        <w:right w:val="none" w:sz="0" w:space="0" w:color="auto"/>
      </w:divBdr>
    </w:div>
    <w:div w:id="1983345301">
      <w:bodyDiv w:val="1"/>
      <w:marLeft w:val="0"/>
      <w:marRight w:val="0"/>
      <w:marTop w:val="0"/>
      <w:marBottom w:val="0"/>
      <w:divBdr>
        <w:top w:val="none" w:sz="0" w:space="0" w:color="auto"/>
        <w:left w:val="none" w:sz="0" w:space="0" w:color="auto"/>
        <w:bottom w:val="none" w:sz="0" w:space="0" w:color="auto"/>
        <w:right w:val="none" w:sz="0" w:space="0" w:color="auto"/>
      </w:divBdr>
    </w:div>
    <w:div w:id="1984386697">
      <w:bodyDiv w:val="1"/>
      <w:marLeft w:val="0"/>
      <w:marRight w:val="0"/>
      <w:marTop w:val="0"/>
      <w:marBottom w:val="0"/>
      <w:divBdr>
        <w:top w:val="none" w:sz="0" w:space="0" w:color="auto"/>
        <w:left w:val="none" w:sz="0" w:space="0" w:color="auto"/>
        <w:bottom w:val="none" w:sz="0" w:space="0" w:color="auto"/>
        <w:right w:val="none" w:sz="0" w:space="0" w:color="auto"/>
      </w:divBdr>
    </w:div>
    <w:div w:id="1988509852">
      <w:bodyDiv w:val="1"/>
      <w:marLeft w:val="0"/>
      <w:marRight w:val="0"/>
      <w:marTop w:val="0"/>
      <w:marBottom w:val="0"/>
      <w:divBdr>
        <w:top w:val="none" w:sz="0" w:space="0" w:color="auto"/>
        <w:left w:val="none" w:sz="0" w:space="0" w:color="auto"/>
        <w:bottom w:val="none" w:sz="0" w:space="0" w:color="auto"/>
        <w:right w:val="none" w:sz="0" w:space="0" w:color="auto"/>
      </w:divBdr>
    </w:div>
    <w:div w:id="1991472569">
      <w:bodyDiv w:val="1"/>
      <w:marLeft w:val="0"/>
      <w:marRight w:val="0"/>
      <w:marTop w:val="0"/>
      <w:marBottom w:val="0"/>
      <w:divBdr>
        <w:top w:val="none" w:sz="0" w:space="0" w:color="auto"/>
        <w:left w:val="none" w:sz="0" w:space="0" w:color="auto"/>
        <w:bottom w:val="none" w:sz="0" w:space="0" w:color="auto"/>
        <w:right w:val="none" w:sz="0" w:space="0" w:color="auto"/>
      </w:divBdr>
    </w:div>
    <w:div w:id="1996451343">
      <w:bodyDiv w:val="1"/>
      <w:marLeft w:val="0"/>
      <w:marRight w:val="0"/>
      <w:marTop w:val="0"/>
      <w:marBottom w:val="0"/>
      <w:divBdr>
        <w:top w:val="none" w:sz="0" w:space="0" w:color="auto"/>
        <w:left w:val="none" w:sz="0" w:space="0" w:color="auto"/>
        <w:bottom w:val="none" w:sz="0" w:space="0" w:color="auto"/>
        <w:right w:val="none" w:sz="0" w:space="0" w:color="auto"/>
      </w:divBdr>
    </w:div>
    <w:div w:id="1997492426">
      <w:bodyDiv w:val="1"/>
      <w:marLeft w:val="0"/>
      <w:marRight w:val="0"/>
      <w:marTop w:val="0"/>
      <w:marBottom w:val="0"/>
      <w:divBdr>
        <w:top w:val="none" w:sz="0" w:space="0" w:color="auto"/>
        <w:left w:val="none" w:sz="0" w:space="0" w:color="auto"/>
        <w:bottom w:val="none" w:sz="0" w:space="0" w:color="auto"/>
        <w:right w:val="none" w:sz="0" w:space="0" w:color="auto"/>
      </w:divBdr>
    </w:div>
    <w:div w:id="1998264175">
      <w:bodyDiv w:val="1"/>
      <w:marLeft w:val="0"/>
      <w:marRight w:val="0"/>
      <w:marTop w:val="0"/>
      <w:marBottom w:val="0"/>
      <w:divBdr>
        <w:top w:val="none" w:sz="0" w:space="0" w:color="auto"/>
        <w:left w:val="none" w:sz="0" w:space="0" w:color="auto"/>
        <w:bottom w:val="none" w:sz="0" w:space="0" w:color="auto"/>
        <w:right w:val="none" w:sz="0" w:space="0" w:color="auto"/>
      </w:divBdr>
      <w:divsChild>
        <w:div w:id="65226352">
          <w:marLeft w:val="850"/>
          <w:marRight w:val="0"/>
          <w:marTop w:val="60"/>
          <w:marBottom w:val="120"/>
          <w:divBdr>
            <w:top w:val="none" w:sz="0" w:space="0" w:color="auto"/>
            <w:left w:val="none" w:sz="0" w:space="0" w:color="auto"/>
            <w:bottom w:val="none" w:sz="0" w:space="0" w:color="auto"/>
            <w:right w:val="none" w:sz="0" w:space="0" w:color="auto"/>
          </w:divBdr>
        </w:div>
        <w:div w:id="855657100">
          <w:marLeft w:val="850"/>
          <w:marRight w:val="0"/>
          <w:marTop w:val="60"/>
          <w:marBottom w:val="120"/>
          <w:divBdr>
            <w:top w:val="none" w:sz="0" w:space="0" w:color="auto"/>
            <w:left w:val="none" w:sz="0" w:space="0" w:color="auto"/>
            <w:bottom w:val="none" w:sz="0" w:space="0" w:color="auto"/>
            <w:right w:val="none" w:sz="0" w:space="0" w:color="auto"/>
          </w:divBdr>
        </w:div>
        <w:div w:id="1519465762">
          <w:marLeft w:val="850"/>
          <w:marRight w:val="0"/>
          <w:marTop w:val="60"/>
          <w:marBottom w:val="120"/>
          <w:divBdr>
            <w:top w:val="none" w:sz="0" w:space="0" w:color="auto"/>
            <w:left w:val="none" w:sz="0" w:space="0" w:color="auto"/>
            <w:bottom w:val="none" w:sz="0" w:space="0" w:color="auto"/>
            <w:right w:val="none" w:sz="0" w:space="0" w:color="auto"/>
          </w:divBdr>
        </w:div>
        <w:div w:id="1874541125">
          <w:marLeft w:val="850"/>
          <w:marRight w:val="0"/>
          <w:marTop w:val="60"/>
          <w:marBottom w:val="120"/>
          <w:divBdr>
            <w:top w:val="none" w:sz="0" w:space="0" w:color="auto"/>
            <w:left w:val="none" w:sz="0" w:space="0" w:color="auto"/>
            <w:bottom w:val="none" w:sz="0" w:space="0" w:color="auto"/>
            <w:right w:val="none" w:sz="0" w:space="0" w:color="auto"/>
          </w:divBdr>
        </w:div>
        <w:div w:id="1962876903">
          <w:marLeft w:val="850"/>
          <w:marRight w:val="0"/>
          <w:marTop w:val="60"/>
          <w:marBottom w:val="120"/>
          <w:divBdr>
            <w:top w:val="none" w:sz="0" w:space="0" w:color="auto"/>
            <w:left w:val="none" w:sz="0" w:space="0" w:color="auto"/>
            <w:bottom w:val="none" w:sz="0" w:space="0" w:color="auto"/>
            <w:right w:val="none" w:sz="0" w:space="0" w:color="auto"/>
          </w:divBdr>
        </w:div>
      </w:divsChild>
    </w:div>
    <w:div w:id="1998534301">
      <w:bodyDiv w:val="1"/>
      <w:marLeft w:val="0"/>
      <w:marRight w:val="0"/>
      <w:marTop w:val="0"/>
      <w:marBottom w:val="0"/>
      <w:divBdr>
        <w:top w:val="none" w:sz="0" w:space="0" w:color="auto"/>
        <w:left w:val="none" w:sz="0" w:space="0" w:color="auto"/>
        <w:bottom w:val="none" w:sz="0" w:space="0" w:color="auto"/>
        <w:right w:val="none" w:sz="0" w:space="0" w:color="auto"/>
      </w:divBdr>
    </w:div>
    <w:div w:id="2002539891">
      <w:bodyDiv w:val="1"/>
      <w:marLeft w:val="0"/>
      <w:marRight w:val="0"/>
      <w:marTop w:val="0"/>
      <w:marBottom w:val="0"/>
      <w:divBdr>
        <w:top w:val="none" w:sz="0" w:space="0" w:color="auto"/>
        <w:left w:val="none" w:sz="0" w:space="0" w:color="auto"/>
        <w:bottom w:val="none" w:sz="0" w:space="0" w:color="auto"/>
        <w:right w:val="none" w:sz="0" w:space="0" w:color="auto"/>
      </w:divBdr>
    </w:div>
    <w:div w:id="2003922651">
      <w:bodyDiv w:val="1"/>
      <w:marLeft w:val="0"/>
      <w:marRight w:val="0"/>
      <w:marTop w:val="0"/>
      <w:marBottom w:val="0"/>
      <w:divBdr>
        <w:top w:val="none" w:sz="0" w:space="0" w:color="auto"/>
        <w:left w:val="none" w:sz="0" w:space="0" w:color="auto"/>
        <w:bottom w:val="none" w:sz="0" w:space="0" w:color="auto"/>
        <w:right w:val="none" w:sz="0" w:space="0" w:color="auto"/>
      </w:divBdr>
    </w:div>
    <w:div w:id="2012293416">
      <w:bodyDiv w:val="1"/>
      <w:marLeft w:val="0"/>
      <w:marRight w:val="0"/>
      <w:marTop w:val="0"/>
      <w:marBottom w:val="0"/>
      <w:divBdr>
        <w:top w:val="none" w:sz="0" w:space="0" w:color="auto"/>
        <w:left w:val="none" w:sz="0" w:space="0" w:color="auto"/>
        <w:bottom w:val="none" w:sz="0" w:space="0" w:color="auto"/>
        <w:right w:val="none" w:sz="0" w:space="0" w:color="auto"/>
      </w:divBdr>
    </w:div>
    <w:div w:id="2013752720">
      <w:bodyDiv w:val="1"/>
      <w:marLeft w:val="0"/>
      <w:marRight w:val="0"/>
      <w:marTop w:val="0"/>
      <w:marBottom w:val="0"/>
      <w:divBdr>
        <w:top w:val="none" w:sz="0" w:space="0" w:color="auto"/>
        <w:left w:val="none" w:sz="0" w:space="0" w:color="auto"/>
        <w:bottom w:val="none" w:sz="0" w:space="0" w:color="auto"/>
        <w:right w:val="none" w:sz="0" w:space="0" w:color="auto"/>
      </w:divBdr>
    </w:div>
    <w:div w:id="2014651097">
      <w:bodyDiv w:val="1"/>
      <w:marLeft w:val="0"/>
      <w:marRight w:val="0"/>
      <w:marTop w:val="0"/>
      <w:marBottom w:val="0"/>
      <w:divBdr>
        <w:top w:val="none" w:sz="0" w:space="0" w:color="auto"/>
        <w:left w:val="none" w:sz="0" w:space="0" w:color="auto"/>
        <w:bottom w:val="none" w:sz="0" w:space="0" w:color="auto"/>
        <w:right w:val="none" w:sz="0" w:space="0" w:color="auto"/>
      </w:divBdr>
    </w:div>
    <w:div w:id="2018997686">
      <w:bodyDiv w:val="1"/>
      <w:marLeft w:val="0"/>
      <w:marRight w:val="0"/>
      <w:marTop w:val="0"/>
      <w:marBottom w:val="0"/>
      <w:divBdr>
        <w:top w:val="none" w:sz="0" w:space="0" w:color="auto"/>
        <w:left w:val="none" w:sz="0" w:space="0" w:color="auto"/>
        <w:bottom w:val="none" w:sz="0" w:space="0" w:color="auto"/>
        <w:right w:val="none" w:sz="0" w:space="0" w:color="auto"/>
      </w:divBdr>
    </w:div>
    <w:div w:id="2027755263">
      <w:bodyDiv w:val="1"/>
      <w:marLeft w:val="0"/>
      <w:marRight w:val="0"/>
      <w:marTop w:val="0"/>
      <w:marBottom w:val="0"/>
      <w:divBdr>
        <w:top w:val="none" w:sz="0" w:space="0" w:color="auto"/>
        <w:left w:val="none" w:sz="0" w:space="0" w:color="auto"/>
        <w:bottom w:val="none" w:sz="0" w:space="0" w:color="auto"/>
        <w:right w:val="none" w:sz="0" w:space="0" w:color="auto"/>
      </w:divBdr>
    </w:div>
    <w:div w:id="2037727697">
      <w:bodyDiv w:val="1"/>
      <w:marLeft w:val="0"/>
      <w:marRight w:val="0"/>
      <w:marTop w:val="0"/>
      <w:marBottom w:val="0"/>
      <w:divBdr>
        <w:top w:val="none" w:sz="0" w:space="0" w:color="auto"/>
        <w:left w:val="none" w:sz="0" w:space="0" w:color="auto"/>
        <w:bottom w:val="none" w:sz="0" w:space="0" w:color="auto"/>
        <w:right w:val="none" w:sz="0" w:space="0" w:color="auto"/>
      </w:divBdr>
    </w:div>
    <w:div w:id="2038113837">
      <w:bodyDiv w:val="1"/>
      <w:marLeft w:val="0"/>
      <w:marRight w:val="0"/>
      <w:marTop w:val="0"/>
      <w:marBottom w:val="0"/>
      <w:divBdr>
        <w:top w:val="none" w:sz="0" w:space="0" w:color="auto"/>
        <w:left w:val="none" w:sz="0" w:space="0" w:color="auto"/>
        <w:bottom w:val="none" w:sz="0" w:space="0" w:color="auto"/>
        <w:right w:val="none" w:sz="0" w:space="0" w:color="auto"/>
      </w:divBdr>
    </w:div>
    <w:div w:id="2048792284">
      <w:bodyDiv w:val="1"/>
      <w:marLeft w:val="0"/>
      <w:marRight w:val="0"/>
      <w:marTop w:val="0"/>
      <w:marBottom w:val="0"/>
      <w:divBdr>
        <w:top w:val="none" w:sz="0" w:space="0" w:color="auto"/>
        <w:left w:val="none" w:sz="0" w:space="0" w:color="auto"/>
        <w:bottom w:val="none" w:sz="0" w:space="0" w:color="auto"/>
        <w:right w:val="none" w:sz="0" w:space="0" w:color="auto"/>
      </w:divBdr>
    </w:div>
    <w:div w:id="2052218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4732">
          <w:marLeft w:val="0"/>
          <w:marRight w:val="0"/>
          <w:marTop w:val="0"/>
          <w:marBottom w:val="0"/>
          <w:divBdr>
            <w:top w:val="none" w:sz="0" w:space="0" w:color="auto"/>
            <w:left w:val="none" w:sz="0" w:space="0" w:color="auto"/>
            <w:bottom w:val="none" w:sz="0" w:space="0" w:color="auto"/>
            <w:right w:val="none" w:sz="0" w:space="0" w:color="auto"/>
          </w:divBdr>
          <w:divsChild>
            <w:div w:id="2070378397">
              <w:marLeft w:val="0"/>
              <w:marRight w:val="0"/>
              <w:marTop w:val="0"/>
              <w:marBottom w:val="0"/>
              <w:divBdr>
                <w:top w:val="none" w:sz="0" w:space="0" w:color="auto"/>
                <w:left w:val="none" w:sz="0" w:space="0" w:color="auto"/>
                <w:bottom w:val="none" w:sz="0" w:space="0" w:color="auto"/>
                <w:right w:val="none" w:sz="0" w:space="0" w:color="auto"/>
              </w:divBdr>
              <w:divsChild>
                <w:div w:id="1742022181">
                  <w:marLeft w:val="0"/>
                  <w:marRight w:val="0"/>
                  <w:marTop w:val="0"/>
                  <w:marBottom w:val="0"/>
                  <w:divBdr>
                    <w:top w:val="none" w:sz="0" w:space="0" w:color="auto"/>
                    <w:left w:val="none" w:sz="0" w:space="0" w:color="auto"/>
                    <w:bottom w:val="none" w:sz="0" w:space="0" w:color="auto"/>
                    <w:right w:val="none" w:sz="0" w:space="0" w:color="auto"/>
                  </w:divBdr>
                  <w:divsChild>
                    <w:div w:id="888614184">
                      <w:marLeft w:val="0"/>
                      <w:marRight w:val="0"/>
                      <w:marTop w:val="0"/>
                      <w:marBottom w:val="0"/>
                      <w:divBdr>
                        <w:top w:val="none" w:sz="0" w:space="0" w:color="auto"/>
                        <w:left w:val="none" w:sz="0" w:space="0" w:color="auto"/>
                        <w:bottom w:val="none" w:sz="0" w:space="0" w:color="auto"/>
                        <w:right w:val="none" w:sz="0" w:space="0" w:color="auto"/>
                      </w:divBdr>
                      <w:divsChild>
                        <w:div w:id="81728858">
                          <w:marLeft w:val="0"/>
                          <w:marRight w:val="0"/>
                          <w:marTop w:val="0"/>
                          <w:marBottom w:val="0"/>
                          <w:divBdr>
                            <w:top w:val="none" w:sz="0" w:space="0" w:color="auto"/>
                            <w:left w:val="none" w:sz="0" w:space="0" w:color="auto"/>
                            <w:bottom w:val="none" w:sz="0" w:space="0" w:color="auto"/>
                            <w:right w:val="none" w:sz="0" w:space="0" w:color="auto"/>
                          </w:divBdr>
                          <w:divsChild>
                            <w:div w:id="701827456">
                              <w:marLeft w:val="0"/>
                              <w:marRight w:val="0"/>
                              <w:marTop w:val="0"/>
                              <w:marBottom w:val="0"/>
                              <w:divBdr>
                                <w:top w:val="none" w:sz="0" w:space="0" w:color="auto"/>
                                <w:left w:val="none" w:sz="0" w:space="0" w:color="auto"/>
                                <w:bottom w:val="none" w:sz="0" w:space="0" w:color="auto"/>
                                <w:right w:val="none" w:sz="0" w:space="0" w:color="auto"/>
                              </w:divBdr>
                              <w:divsChild>
                                <w:div w:id="876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01001">
      <w:bodyDiv w:val="1"/>
      <w:marLeft w:val="0"/>
      <w:marRight w:val="0"/>
      <w:marTop w:val="0"/>
      <w:marBottom w:val="0"/>
      <w:divBdr>
        <w:top w:val="none" w:sz="0" w:space="0" w:color="auto"/>
        <w:left w:val="none" w:sz="0" w:space="0" w:color="auto"/>
        <w:bottom w:val="none" w:sz="0" w:space="0" w:color="auto"/>
        <w:right w:val="none" w:sz="0" w:space="0" w:color="auto"/>
      </w:divBdr>
    </w:div>
    <w:div w:id="2056149809">
      <w:bodyDiv w:val="1"/>
      <w:marLeft w:val="0"/>
      <w:marRight w:val="0"/>
      <w:marTop w:val="0"/>
      <w:marBottom w:val="0"/>
      <w:divBdr>
        <w:top w:val="none" w:sz="0" w:space="0" w:color="auto"/>
        <w:left w:val="none" w:sz="0" w:space="0" w:color="auto"/>
        <w:bottom w:val="none" w:sz="0" w:space="0" w:color="auto"/>
        <w:right w:val="none" w:sz="0" w:space="0" w:color="auto"/>
      </w:divBdr>
    </w:div>
    <w:div w:id="2058235206">
      <w:bodyDiv w:val="1"/>
      <w:marLeft w:val="0"/>
      <w:marRight w:val="0"/>
      <w:marTop w:val="0"/>
      <w:marBottom w:val="0"/>
      <w:divBdr>
        <w:top w:val="none" w:sz="0" w:space="0" w:color="auto"/>
        <w:left w:val="none" w:sz="0" w:space="0" w:color="auto"/>
        <w:bottom w:val="none" w:sz="0" w:space="0" w:color="auto"/>
        <w:right w:val="none" w:sz="0" w:space="0" w:color="auto"/>
      </w:divBdr>
      <w:divsChild>
        <w:div w:id="432287415">
          <w:marLeft w:val="317"/>
          <w:marRight w:val="0"/>
          <w:marTop w:val="115"/>
          <w:marBottom w:val="0"/>
          <w:divBdr>
            <w:top w:val="none" w:sz="0" w:space="0" w:color="auto"/>
            <w:left w:val="none" w:sz="0" w:space="0" w:color="auto"/>
            <w:bottom w:val="none" w:sz="0" w:space="0" w:color="auto"/>
            <w:right w:val="none" w:sz="0" w:space="0" w:color="auto"/>
          </w:divBdr>
        </w:div>
        <w:div w:id="914436088">
          <w:marLeft w:val="893"/>
          <w:marRight w:val="0"/>
          <w:marTop w:val="96"/>
          <w:marBottom w:val="0"/>
          <w:divBdr>
            <w:top w:val="none" w:sz="0" w:space="0" w:color="auto"/>
            <w:left w:val="none" w:sz="0" w:space="0" w:color="auto"/>
            <w:bottom w:val="none" w:sz="0" w:space="0" w:color="auto"/>
            <w:right w:val="none" w:sz="0" w:space="0" w:color="auto"/>
          </w:divBdr>
        </w:div>
        <w:div w:id="1090277521">
          <w:marLeft w:val="893"/>
          <w:marRight w:val="0"/>
          <w:marTop w:val="96"/>
          <w:marBottom w:val="0"/>
          <w:divBdr>
            <w:top w:val="none" w:sz="0" w:space="0" w:color="auto"/>
            <w:left w:val="none" w:sz="0" w:space="0" w:color="auto"/>
            <w:bottom w:val="none" w:sz="0" w:space="0" w:color="auto"/>
            <w:right w:val="none" w:sz="0" w:space="0" w:color="auto"/>
          </w:divBdr>
        </w:div>
        <w:div w:id="1572085088">
          <w:marLeft w:val="893"/>
          <w:marRight w:val="0"/>
          <w:marTop w:val="96"/>
          <w:marBottom w:val="0"/>
          <w:divBdr>
            <w:top w:val="none" w:sz="0" w:space="0" w:color="auto"/>
            <w:left w:val="none" w:sz="0" w:space="0" w:color="auto"/>
            <w:bottom w:val="none" w:sz="0" w:space="0" w:color="auto"/>
            <w:right w:val="none" w:sz="0" w:space="0" w:color="auto"/>
          </w:divBdr>
        </w:div>
      </w:divsChild>
    </w:div>
    <w:div w:id="2059278451">
      <w:bodyDiv w:val="1"/>
      <w:marLeft w:val="0"/>
      <w:marRight w:val="0"/>
      <w:marTop w:val="0"/>
      <w:marBottom w:val="0"/>
      <w:divBdr>
        <w:top w:val="none" w:sz="0" w:space="0" w:color="auto"/>
        <w:left w:val="none" w:sz="0" w:space="0" w:color="auto"/>
        <w:bottom w:val="none" w:sz="0" w:space="0" w:color="auto"/>
        <w:right w:val="none" w:sz="0" w:space="0" w:color="auto"/>
      </w:divBdr>
    </w:div>
    <w:div w:id="2062365958">
      <w:bodyDiv w:val="1"/>
      <w:marLeft w:val="0"/>
      <w:marRight w:val="0"/>
      <w:marTop w:val="0"/>
      <w:marBottom w:val="0"/>
      <w:divBdr>
        <w:top w:val="none" w:sz="0" w:space="0" w:color="auto"/>
        <w:left w:val="none" w:sz="0" w:space="0" w:color="auto"/>
        <w:bottom w:val="none" w:sz="0" w:space="0" w:color="auto"/>
        <w:right w:val="none" w:sz="0" w:space="0" w:color="auto"/>
      </w:divBdr>
    </w:div>
    <w:div w:id="2063139969">
      <w:bodyDiv w:val="1"/>
      <w:marLeft w:val="0"/>
      <w:marRight w:val="0"/>
      <w:marTop w:val="0"/>
      <w:marBottom w:val="0"/>
      <w:divBdr>
        <w:top w:val="none" w:sz="0" w:space="0" w:color="auto"/>
        <w:left w:val="none" w:sz="0" w:space="0" w:color="auto"/>
        <w:bottom w:val="none" w:sz="0" w:space="0" w:color="auto"/>
        <w:right w:val="none" w:sz="0" w:space="0" w:color="auto"/>
      </w:divBdr>
    </w:div>
    <w:div w:id="2063364980">
      <w:bodyDiv w:val="1"/>
      <w:marLeft w:val="0"/>
      <w:marRight w:val="0"/>
      <w:marTop w:val="0"/>
      <w:marBottom w:val="0"/>
      <w:divBdr>
        <w:top w:val="none" w:sz="0" w:space="0" w:color="auto"/>
        <w:left w:val="none" w:sz="0" w:space="0" w:color="auto"/>
        <w:bottom w:val="none" w:sz="0" w:space="0" w:color="auto"/>
        <w:right w:val="none" w:sz="0" w:space="0" w:color="auto"/>
      </w:divBdr>
    </w:div>
    <w:div w:id="2066561771">
      <w:bodyDiv w:val="1"/>
      <w:marLeft w:val="0"/>
      <w:marRight w:val="0"/>
      <w:marTop w:val="0"/>
      <w:marBottom w:val="0"/>
      <w:divBdr>
        <w:top w:val="none" w:sz="0" w:space="0" w:color="auto"/>
        <w:left w:val="none" w:sz="0" w:space="0" w:color="auto"/>
        <w:bottom w:val="none" w:sz="0" w:space="0" w:color="auto"/>
        <w:right w:val="none" w:sz="0" w:space="0" w:color="auto"/>
      </w:divBdr>
    </w:div>
    <w:div w:id="2068802019">
      <w:bodyDiv w:val="1"/>
      <w:marLeft w:val="0"/>
      <w:marRight w:val="0"/>
      <w:marTop w:val="0"/>
      <w:marBottom w:val="0"/>
      <w:divBdr>
        <w:top w:val="none" w:sz="0" w:space="0" w:color="auto"/>
        <w:left w:val="none" w:sz="0" w:space="0" w:color="auto"/>
        <w:bottom w:val="none" w:sz="0" w:space="0" w:color="auto"/>
        <w:right w:val="none" w:sz="0" w:space="0" w:color="auto"/>
      </w:divBdr>
    </w:div>
    <w:div w:id="2071272219">
      <w:bodyDiv w:val="1"/>
      <w:marLeft w:val="0"/>
      <w:marRight w:val="0"/>
      <w:marTop w:val="0"/>
      <w:marBottom w:val="0"/>
      <w:divBdr>
        <w:top w:val="none" w:sz="0" w:space="0" w:color="auto"/>
        <w:left w:val="none" w:sz="0" w:space="0" w:color="auto"/>
        <w:bottom w:val="none" w:sz="0" w:space="0" w:color="auto"/>
        <w:right w:val="none" w:sz="0" w:space="0" w:color="auto"/>
      </w:divBdr>
    </w:div>
    <w:div w:id="2086025898">
      <w:bodyDiv w:val="1"/>
      <w:marLeft w:val="0"/>
      <w:marRight w:val="0"/>
      <w:marTop w:val="0"/>
      <w:marBottom w:val="0"/>
      <w:divBdr>
        <w:top w:val="none" w:sz="0" w:space="0" w:color="auto"/>
        <w:left w:val="none" w:sz="0" w:space="0" w:color="auto"/>
        <w:bottom w:val="none" w:sz="0" w:space="0" w:color="auto"/>
        <w:right w:val="none" w:sz="0" w:space="0" w:color="auto"/>
      </w:divBdr>
    </w:div>
    <w:div w:id="2087218606">
      <w:bodyDiv w:val="1"/>
      <w:marLeft w:val="0"/>
      <w:marRight w:val="0"/>
      <w:marTop w:val="0"/>
      <w:marBottom w:val="0"/>
      <w:divBdr>
        <w:top w:val="none" w:sz="0" w:space="0" w:color="auto"/>
        <w:left w:val="none" w:sz="0" w:space="0" w:color="auto"/>
        <w:bottom w:val="none" w:sz="0" w:space="0" w:color="auto"/>
        <w:right w:val="none" w:sz="0" w:space="0" w:color="auto"/>
      </w:divBdr>
    </w:div>
    <w:div w:id="2091073100">
      <w:bodyDiv w:val="1"/>
      <w:marLeft w:val="0"/>
      <w:marRight w:val="0"/>
      <w:marTop w:val="0"/>
      <w:marBottom w:val="0"/>
      <w:divBdr>
        <w:top w:val="none" w:sz="0" w:space="0" w:color="auto"/>
        <w:left w:val="none" w:sz="0" w:space="0" w:color="auto"/>
        <w:bottom w:val="none" w:sz="0" w:space="0" w:color="auto"/>
        <w:right w:val="none" w:sz="0" w:space="0" w:color="auto"/>
      </w:divBdr>
    </w:div>
    <w:div w:id="2096046474">
      <w:bodyDiv w:val="1"/>
      <w:marLeft w:val="0"/>
      <w:marRight w:val="0"/>
      <w:marTop w:val="0"/>
      <w:marBottom w:val="0"/>
      <w:divBdr>
        <w:top w:val="none" w:sz="0" w:space="0" w:color="auto"/>
        <w:left w:val="none" w:sz="0" w:space="0" w:color="auto"/>
        <w:bottom w:val="none" w:sz="0" w:space="0" w:color="auto"/>
        <w:right w:val="none" w:sz="0" w:space="0" w:color="auto"/>
      </w:divBdr>
    </w:div>
    <w:div w:id="2103136586">
      <w:bodyDiv w:val="1"/>
      <w:marLeft w:val="0"/>
      <w:marRight w:val="0"/>
      <w:marTop w:val="0"/>
      <w:marBottom w:val="0"/>
      <w:divBdr>
        <w:top w:val="none" w:sz="0" w:space="0" w:color="auto"/>
        <w:left w:val="none" w:sz="0" w:space="0" w:color="auto"/>
        <w:bottom w:val="none" w:sz="0" w:space="0" w:color="auto"/>
        <w:right w:val="none" w:sz="0" w:space="0" w:color="auto"/>
      </w:divBdr>
      <w:divsChild>
        <w:div w:id="1069230186">
          <w:marLeft w:val="0"/>
          <w:marRight w:val="0"/>
          <w:marTop w:val="0"/>
          <w:marBottom w:val="0"/>
          <w:divBdr>
            <w:top w:val="none" w:sz="0" w:space="0" w:color="auto"/>
            <w:left w:val="none" w:sz="0" w:space="0" w:color="auto"/>
            <w:bottom w:val="none" w:sz="0" w:space="0" w:color="auto"/>
            <w:right w:val="none" w:sz="0" w:space="0" w:color="auto"/>
          </w:divBdr>
          <w:divsChild>
            <w:div w:id="272325316">
              <w:marLeft w:val="0"/>
              <w:marRight w:val="0"/>
              <w:marTop w:val="28"/>
              <w:marBottom w:val="0"/>
              <w:divBdr>
                <w:top w:val="none" w:sz="0" w:space="0" w:color="auto"/>
                <w:left w:val="none" w:sz="0" w:space="0" w:color="auto"/>
                <w:bottom w:val="none" w:sz="0" w:space="0" w:color="auto"/>
                <w:right w:val="none" w:sz="0" w:space="0" w:color="auto"/>
              </w:divBdr>
              <w:divsChild>
                <w:div w:id="173110010">
                  <w:marLeft w:val="47"/>
                  <w:marRight w:val="0"/>
                  <w:marTop w:val="47"/>
                  <w:marBottom w:val="0"/>
                  <w:divBdr>
                    <w:top w:val="none" w:sz="0" w:space="0" w:color="auto"/>
                    <w:left w:val="none" w:sz="0" w:space="0" w:color="auto"/>
                    <w:bottom w:val="none" w:sz="0" w:space="0" w:color="auto"/>
                    <w:right w:val="none" w:sz="0" w:space="0" w:color="auto"/>
                  </w:divBdr>
                  <w:divsChild>
                    <w:div w:id="77219868">
                      <w:marLeft w:val="0"/>
                      <w:marRight w:val="0"/>
                      <w:marTop w:val="0"/>
                      <w:marBottom w:val="0"/>
                      <w:divBdr>
                        <w:top w:val="single" w:sz="4" w:space="0" w:color="A1B4D9"/>
                        <w:left w:val="single" w:sz="4" w:space="0" w:color="A1B4D9"/>
                        <w:bottom w:val="single" w:sz="4" w:space="0" w:color="A1B4D9"/>
                        <w:right w:val="single" w:sz="4" w:space="0" w:color="A1B4D9"/>
                      </w:divBdr>
                      <w:divsChild>
                        <w:div w:id="400760053">
                          <w:marLeft w:val="0"/>
                          <w:marRight w:val="0"/>
                          <w:marTop w:val="0"/>
                          <w:marBottom w:val="0"/>
                          <w:divBdr>
                            <w:top w:val="none" w:sz="0" w:space="0" w:color="auto"/>
                            <w:left w:val="none" w:sz="0" w:space="0" w:color="auto"/>
                            <w:bottom w:val="none" w:sz="0" w:space="0" w:color="auto"/>
                            <w:right w:val="none" w:sz="0" w:space="0" w:color="auto"/>
                          </w:divBdr>
                          <w:divsChild>
                            <w:div w:id="622006077">
                              <w:marLeft w:val="-355"/>
                              <w:marRight w:val="-355"/>
                              <w:marTop w:val="0"/>
                              <w:marBottom w:val="234"/>
                              <w:divBdr>
                                <w:top w:val="single" w:sz="4" w:space="16" w:color="A1B4D9"/>
                                <w:left w:val="single" w:sz="4" w:space="16" w:color="A1B4D9"/>
                                <w:bottom w:val="single" w:sz="4" w:space="7" w:color="A1B4D9"/>
                                <w:right w:val="single" w:sz="4" w:space="16" w:color="A1B4D9"/>
                              </w:divBdr>
                            </w:div>
                          </w:divsChild>
                        </w:div>
                      </w:divsChild>
                    </w:div>
                  </w:divsChild>
                </w:div>
              </w:divsChild>
            </w:div>
          </w:divsChild>
        </w:div>
      </w:divsChild>
    </w:div>
    <w:div w:id="2112506570">
      <w:bodyDiv w:val="1"/>
      <w:marLeft w:val="0"/>
      <w:marRight w:val="0"/>
      <w:marTop w:val="0"/>
      <w:marBottom w:val="0"/>
      <w:divBdr>
        <w:top w:val="none" w:sz="0" w:space="0" w:color="auto"/>
        <w:left w:val="none" w:sz="0" w:space="0" w:color="auto"/>
        <w:bottom w:val="none" w:sz="0" w:space="0" w:color="auto"/>
        <w:right w:val="none" w:sz="0" w:space="0" w:color="auto"/>
      </w:divBdr>
    </w:div>
    <w:div w:id="2116560204">
      <w:bodyDiv w:val="1"/>
      <w:marLeft w:val="0"/>
      <w:marRight w:val="0"/>
      <w:marTop w:val="0"/>
      <w:marBottom w:val="0"/>
      <w:divBdr>
        <w:top w:val="none" w:sz="0" w:space="0" w:color="auto"/>
        <w:left w:val="none" w:sz="0" w:space="0" w:color="auto"/>
        <w:bottom w:val="none" w:sz="0" w:space="0" w:color="auto"/>
        <w:right w:val="none" w:sz="0" w:space="0" w:color="auto"/>
      </w:divBdr>
    </w:div>
    <w:div w:id="2122138925">
      <w:bodyDiv w:val="1"/>
      <w:marLeft w:val="0"/>
      <w:marRight w:val="0"/>
      <w:marTop w:val="0"/>
      <w:marBottom w:val="0"/>
      <w:divBdr>
        <w:top w:val="none" w:sz="0" w:space="0" w:color="auto"/>
        <w:left w:val="none" w:sz="0" w:space="0" w:color="auto"/>
        <w:bottom w:val="none" w:sz="0" w:space="0" w:color="auto"/>
        <w:right w:val="none" w:sz="0" w:space="0" w:color="auto"/>
      </w:divBdr>
      <w:divsChild>
        <w:div w:id="1361319814">
          <w:marLeft w:val="0"/>
          <w:marRight w:val="0"/>
          <w:marTop w:val="0"/>
          <w:marBottom w:val="0"/>
          <w:divBdr>
            <w:top w:val="none" w:sz="0" w:space="0" w:color="auto"/>
            <w:left w:val="none" w:sz="0" w:space="0" w:color="auto"/>
            <w:bottom w:val="none" w:sz="0" w:space="0" w:color="auto"/>
            <w:right w:val="none" w:sz="0" w:space="0" w:color="auto"/>
          </w:divBdr>
        </w:div>
      </w:divsChild>
    </w:div>
    <w:div w:id="2122530503">
      <w:bodyDiv w:val="1"/>
      <w:marLeft w:val="0"/>
      <w:marRight w:val="0"/>
      <w:marTop w:val="0"/>
      <w:marBottom w:val="0"/>
      <w:divBdr>
        <w:top w:val="none" w:sz="0" w:space="0" w:color="auto"/>
        <w:left w:val="none" w:sz="0" w:space="0" w:color="auto"/>
        <w:bottom w:val="none" w:sz="0" w:space="0" w:color="auto"/>
        <w:right w:val="none" w:sz="0" w:space="0" w:color="auto"/>
      </w:divBdr>
    </w:div>
    <w:div w:id="2124109979">
      <w:bodyDiv w:val="1"/>
      <w:marLeft w:val="0"/>
      <w:marRight w:val="0"/>
      <w:marTop w:val="0"/>
      <w:marBottom w:val="0"/>
      <w:divBdr>
        <w:top w:val="none" w:sz="0" w:space="0" w:color="auto"/>
        <w:left w:val="none" w:sz="0" w:space="0" w:color="auto"/>
        <w:bottom w:val="none" w:sz="0" w:space="0" w:color="auto"/>
        <w:right w:val="none" w:sz="0" w:space="0" w:color="auto"/>
      </w:divBdr>
    </w:div>
    <w:div w:id="2128042591">
      <w:bodyDiv w:val="1"/>
      <w:marLeft w:val="0"/>
      <w:marRight w:val="0"/>
      <w:marTop w:val="0"/>
      <w:marBottom w:val="0"/>
      <w:divBdr>
        <w:top w:val="none" w:sz="0" w:space="0" w:color="auto"/>
        <w:left w:val="none" w:sz="0" w:space="0" w:color="auto"/>
        <w:bottom w:val="none" w:sz="0" w:space="0" w:color="auto"/>
        <w:right w:val="none" w:sz="0" w:space="0" w:color="auto"/>
      </w:divBdr>
    </w:div>
    <w:div w:id="2129348536">
      <w:bodyDiv w:val="1"/>
      <w:marLeft w:val="0"/>
      <w:marRight w:val="0"/>
      <w:marTop w:val="0"/>
      <w:marBottom w:val="0"/>
      <w:divBdr>
        <w:top w:val="none" w:sz="0" w:space="0" w:color="auto"/>
        <w:left w:val="none" w:sz="0" w:space="0" w:color="auto"/>
        <w:bottom w:val="none" w:sz="0" w:space="0" w:color="auto"/>
        <w:right w:val="none" w:sz="0" w:space="0" w:color="auto"/>
      </w:divBdr>
    </w:div>
    <w:div w:id="2133202910">
      <w:bodyDiv w:val="1"/>
      <w:marLeft w:val="0"/>
      <w:marRight w:val="0"/>
      <w:marTop w:val="0"/>
      <w:marBottom w:val="0"/>
      <w:divBdr>
        <w:top w:val="none" w:sz="0" w:space="0" w:color="auto"/>
        <w:left w:val="none" w:sz="0" w:space="0" w:color="auto"/>
        <w:bottom w:val="none" w:sz="0" w:space="0" w:color="auto"/>
        <w:right w:val="none" w:sz="0" w:space="0" w:color="auto"/>
      </w:divBdr>
    </w:div>
    <w:div w:id="21418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ourcecode.cio.gov/OSS/" TargetMode="External"/><Relationship Id="rId21" Type="http://schemas.openxmlformats.org/officeDocument/2006/relationships/hyperlink" Target="https://joinup.ec.europa.eu/collection/open-source-observatory-osor/competence-centres-open-source-software-oss" TargetMode="External"/><Relationship Id="rId42" Type="http://schemas.openxmlformats.org/officeDocument/2006/relationships/hyperlink" Target="https://www.ncsc.gov.uk/guidance/cloud-security-collection" TargetMode="External"/><Relationship Id="rId47" Type="http://schemas.openxmlformats.org/officeDocument/2006/relationships/hyperlink" Target="http://www.nationalarchives.gov.uk/doc/open-government-licence/version/3/" TargetMode="External"/><Relationship Id="rId63" Type="http://schemas.openxmlformats.org/officeDocument/2006/relationships/hyperlink" Target="https://joinup.ec.europa.eu/collection/open-source-observatory-osor/competence-centres-open-source-software-oss" TargetMode="External"/><Relationship Id="rId68" Type="http://schemas.openxmlformats.org/officeDocument/2006/relationships/hyperlink" Target="https://joinup.ec.europa.eu/news/open-france-has-move" TargetMode="External"/><Relationship Id="rId84" Type="http://schemas.openxmlformats.org/officeDocument/2006/relationships/hyperlink" Target="https://www.aftodioikisi.gr/wp-content/uploads/2018/01/athens_digital_roadmap_2018.pdf" TargetMode="External"/><Relationship Id="rId89" Type="http://schemas.openxmlformats.org/officeDocument/2006/relationships/hyperlink" Target="https://www.athensdigitallab.gr/en" TargetMode="External"/><Relationship Id="rId112" Type="http://schemas.openxmlformats.org/officeDocument/2006/relationships/hyperlink" Target="https://collegescorecard.ed.gov/" TargetMode="External"/><Relationship Id="rId133" Type="http://schemas.openxmlformats.org/officeDocument/2006/relationships/hyperlink" Target="https://todogroup.org/guides/" TargetMode="External"/><Relationship Id="rId138" Type="http://schemas.openxmlformats.org/officeDocument/2006/relationships/hyperlink" Target="https://github.com/google" TargetMode="External"/><Relationship Id="rId154" Type="http://schemas.openxmlformats.org/officeDocument/2006/relationships/hyperlink" Target="https://opensource.google.com/docs/releasing/contributions/" TargetMode="External"/><Relationship Id="rId159" Type="http://schemas.openxmlformats.org/officeDocument/2006/relationships/hyperlink" Target="https://joinup.ec.europa.eu/" TargetMode="External"/><Relationship Id="rId175" Type="http://schemas.openxmlformats.org/officeDocument/2006/relationships/hyperlink" Target="https://www.fossology.org/" TargetMode="External"/><Relationship Id="rId170" Type="http://schemas.openxmlformats.org/officeDocument/2006/relationships/hyperlink" Target="https://ec.europa.eu/info/departments/informatics/open-source-software-strategy_en" TargetMode="External"/><Relationship Id="rId191" Type="http://schemas.openxmlformats.org/officeDocument/2006/relationships/hyperlink" Target="https://joinup.ec.europa.eu/sites/default/files/inline-files/DLV%20WP3%20-%2002_Inventories%20tools%20selection_published.pdf" TargetMode="External"/><Relationship Id="rId196" Type="http://schemas.openxmlformats.org/officeDocument/2006/relationships/fontTable" Target="fontTable.xml"/><Relationship Id="rId16" Type="http://schemas.openxmlformats.org/officeDocument/2006/relationships/hyperlink" Target="https://www.opengdpr.org/" TargetMode="External"/><Relationship Id="rId107" Type="http://schemas.openxmlformats.org/officeDocument/2006/relationships/hyperlink" Target="https://iase.disa.mil/stigs/app-security/database/Pages/index.aspx" TargetMode="External"/><Relationship Id="rId11" Type="http://schemas.openxmlformats.org/officeDocument/2006/relationships/header" Target="header1.xml"/><Relationship Id="rId32" Type="http://schemas.openxmlformats.org/officeDocument/2006/relationships/hyperlink" Target="https://semver.org/" TargetMode="External"/><Relationship Id="rId37" Type="http://schemas.openxmlformats.org/officeDocument/2006/relationships/hyperlink" Target="https://www.gov.uk/government/publications/open-source-guidance/when-code-should-be-open-or-closed" TargetMode="External"/><Relationship Id="rId53" Type="http://schemas.openxmlformats.org/officeDocument/2006/relationships/hyperlink" Target="http://circulaire.legifrance.gouv.fr/pdf/2012/09/cir_35837.pdf" TargetMode="External"/><Relationship Id="rId58" Type="http://schemas.openxmlformats.org/officeDocument/2006/relationships/hyperlink" Target="https://cnll.fr/" TargetMode="External"/><Relationship Id="rId74" Type="http://schemas.openxmlformats.org/officeDocument/2006/relationships/hyperlink" Target="https://lg-acquisizione-e-riuso-software-per-la-pa.readthedocs.io/it/latest/" TargetMode="External"/><Relationship Id="rId79" Type="http://schemas.openxmlformats.org/officeDocument/2006/relationships/hyperlink" Target="https://github.com/italia/developers.italia.it/" TargetMode="External"/><Relationship Id="rId102" Type="http://schemas.openxmlformats.org/officeDocument/2006/relationships/hyperlink" Target="https://playbook.cio.gov/" TargetMode="External"/><Relationship Id="rId123" Type="http://schemas.openxmlformats.org/officeDocument/2006/relationships/hyperlink" Target="http://opensourceforamerica.org/about-osfa/organizational-members/" TargetMode="External"/><Relationship Id="rId128" Type="http://schemas.openxmlformats.org/officeDocument/2006/relationships/hyperlink" Target="https://code.gov/about/compliance/dashboard" TargetMode="External"/><Relationship Id="rId144" Type="http://schemas.openxmlformats.org/officeDocument/2006/relationships/hyperlink" Target="https://opensource.google.com/docs/hackathons/" TargetMode="External"/><Relationship Id="rId149" Type="http://schemas.openxmlformats.org/officeDocument/2006/relationships/hyperlink" Target="https://opensource.google.com/docs/growing/peer-bonus/" TargetMode="External"/><Relationship Id="rId5" Type="http://schemas.openxmlformats.org/officeDocument/2006/relationships/styles" Target="styles.xml"/><Relationship Id="rId90" Type="http://schemas.openxmlformats.org/officeDocument/2006/relationships/hyperlink" Target="https://www.whitehouse.gov/sites/whitehouse.gov/files/omb/memoranda/2016/m_16_21.pdf" TargetMode="External"/><Relationship Id="rId95" Type="http://schemas.openxmlformats.org/officeDocument/2006/relationships/hyperlink" Target="https://dodcio.defense.gov/Portals/0/Documents/FOSS/2009OSS.pdf" TargetMode="External"/><Relationship Id="rId160" Type="http://schemas.openxmlformats.org/officeDocument/2006/relationships/image" Target="media/image3.png"/><Relationship Id="rId165" Type="http://schemas.openxmlformats.org/officeDocument/2006/relationships/hyperlink" Target="https://choosealicense.com/" TargetMode="External"/><Relationship Id="rId181" Type="http://schemas.openxmlformats.org/officeDocument/2006/relationships/hyperlink" Target="https://dblp.uni-trier.de/pers/hd/k/Kramer:Frederik" TargetMode="External"/><Relationship Id="rId186" Type="http://schemas.openxmlformats.org/officeDocument/2006/relationships/hyperlink" Target="https://joinup.ec.europa.eu/collection/open-source-observatory-osor" TargetMode="External"/><Relationship Id="rId22" Type="http://schemas.openxmlformats.org/officeDocument/2006/relationships/hyperlink" Target="https://www.flossuk.org/" TargetMode="External"/><Relationship Id="rId27" Type="http://schemas.openxmlformats.org/officeDocument/2006/relationships/hyperlink" Target="https://www.gov.uk/service-manual/agile-delivery/spend-controls-check-if-you-need-approval-to-spend-money-on-a-service" TargetMode="External"/><Relationship Id="rId43" Type="http://schemas.openxmlformats.org/officeDocument/2006/relationships/hyperlink" Target="https://www.gov.uk/government/publications/open-source-guidance/when-code-should-be-open-or-closed" TargetMode="External"/><Relationship Id="rId48" Type="http://schemas.openxmlformats.org/officeDocument/2006/relationships/hyperlink" Target="http://www.nationalarchives.gov.uk/information-management/re-using-public-sector-information/uk-government-licensing-framework/crown-copyright/" TargetMode="External"/><Relationship Id="rId64" Type="http://schemas.openxmlformats.org/officeDocument/2006/relationships/hyperlink" Target="https://www.societegenerale.com/en/open-source" TargetMode="External"/><Relationship Id="rId69" Type="http://schemas.openxmlformats.org/officeDocument/2006/relationships/hyperlink" Target="http://circulaire.legifrance.gouv.fr/pdf/2012/09/cir_35837.pdf" TargetMode="External"/><Relationship Id="rId113" Type="http://schemas.openxmlformats.org/officeDocument/2006/relationships/hyperlink" Target="https://github.com/RTICWDT/college-scorecard" TargetMode="External"/><Relationship Id="rId118" Type="http://schemas.openxmlformats.org/officeDocument/2006/relationships/hyperlink" Target="https://sourcecode.cio.gov/Exceptions/" TargetMode="External"/><Relationship Id="rId134" Type="http://schemas.openxmlformats.org/officeDocument/2006/relationships/hyperlink" Target="https://opensource.com/business/16/9/google-open-source-program-office" TargetMode="External"/><Relationship Id="rId139" Type="http://schemas.openxmlformats.org/officeDocument/2006/relationships/hyperlink" Target="https://github.com/googlearchive" TargetMode="External"/><Relationship Id="rId80" Type="http://schemas.openxmlformats.org/officeDocument/2006/relationships/hyperlink" Target="http://ifosslawbook.org/italy/" TargetMode="External"/><Relationship Id="rId85" Type="http://schemas.openxmlformats.org/officeDocument/2006/relationships/hyperlink" Target="https://www.synathina.gr/en/" TargetMode="External"/><Relationship Id="rId150" Type="http://schemas.openxmlformats.org/officeDocument/2006/relationships/hyperlink" Target="https://opensource.google.com/community/affiliations/" TargetMode="External"/><Relationship Id="rId155" Type="http://schemas.openxmlformats.org/officeDocument/2006/relationships/hyperlink" Target="https://opensource.google.com/docs/patching/" TargetMode="External"/><Relationship Id="rId171" Type="http://schemas.openxmlformats.org/officeDocument/2006/relationships/hyperlink" Target="https://ec.europa.eu/info/open-source-strategy-history_en" TargetMode="External"/><Relationship Id="rId176" Type="http://schemas.openxmlformats.org/officeDocument/2006/relationships/hyperlink" Target="https://www.legifrance.gouv.fr/affichTexte.do?cidTexte=JORFTEXT000000801164&amp;dateTexte=&amp;categorieLien=id" TargetMode="External"/><Relationship Id="rId192" Type="http://schemas.openxmlformats.org/officeDocument/2006/relationships/hyperlink" Target="https://assets.publishing.service.gov.uk/government/uploads/system/uploads/attachment_data/file/85968/uk-government-government-ict-strategy_0.pdf" TargetMode="External"/><Relationship Id="rId197"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www.gov.uk/guidance/be-open-and-use-open-source" TargetMode="External"/><Relationship Id="rId33" Type="http://schemas.openxmlformats.org/officeDocument/2006/relationships/hyperlink" Target="https://www.gov.uk/service-manual/technology/maintaining-version-control-in-coding" TargetMode="External"/><Relationship Id="rId38" Type="http://schemas.openxmlformats.org/officeDocument/2006/relationships/hyperlink" Target="https://www.gov.uk/service-manual/technology/making-source-code-open-and-reusable" TargetMode="External"/><Relationship Id="rId59" Type="http://schemas.openxmlformats.org/officeDocument/2006/relationships/hyperlink" Target="http://www.lamouette.org/" TargetMode="External"/><Relationship Id="rId103" Type="http://schemas.openxmlformats.org/officeDocument/2006/relationships/hyperlink" Target="https://code.gov/" TargetMode="External"/><Relationship Id="rId108" Type="http://schemas.openxmlformats.org/officeDocument/2006/relationships/hyperlink" Target="https://code.nasa.gov/" TargetMode="External"/><Relationship Id="rId124" Type="http://schemas.openxmlformats.org/officeDocument/2006/relationships/hyperlink" Target="https://sourcecode.cio.gov/Reuse/" TargetMode="External"/><Relationship Id="rId129" Type="http://schemas.openxmlformats.org/officeDocument/2006/relationships/hyperlink" Target="https://www.whitehouse.gov/sites/whitehouse.gov/files/omb/memoranda/2016/m_16_21.pdf" TargetMode="External"/><Relationship Id="rId54" Type="http://schemas.openxmlformats.org/officeDocument/2006/relationships/hyperlink" Target="https://territoire-numerique-libre.org/" TargetMode="External"/><Relationship Id="rId70" Type="http://schemas.openxmlformats.org/officeDocument/2006/relationships/hyperlink" Target="https://teamdigitale.governo.it/assets/pdf/Relazione_TeamTrasformazioneDigitale_ITA_30set.pdf" TargetMode="External"/><Relationship Id="rId75" Type="http://schemas.openxmlformats.org/officeDocument/2006/relationships/hyperlink" Target="https://lg-acquisizione-e-riuso-software-per-la-pa.readthedocs.io/it/latest/" TargetMode="External"/><Relationship Id="rId91" Type="http://schemas.openxmlformats.org/officeDocument/2006/relationships/hyperlink" Target="https://sourcecode.cio.gov/" TargetMode="External"/><Relationship Id="rId96" Type="http://schemas.openxmlformats.org/officeDocument/2006/relationships/hyperlink" Target="https://playbook.cio.gov/" TargetMode="External"/><Relationship Id="rId140" Type="http://schemas.openxmlformats.org/officeDocument/2006/relationships/hyperlink" Target="https://developer.android.com/" TargetMode="External"/><Relationship Id="rId145" Type="http://schemas.openxmlformats.org/officeDocument/2006/relationships/hyperlink" Target="https://opensource.google.com/docs/iarc/" TargetMode="External"/><Relationship Id="rId161" Type="http://schemas.openxmlformats.org/officeDocument/2006/relationships/hyperlink" Target="https://opensource.org/licenses" TargetMode="External"/><Relationship Id="rId166" Type="http://schemas.openxmlformats.org/officeDocument/2006/relationships/hyperlink" Target="https://choosealicense.com/appendix/" TargetMode="External"/><Relationship Id="rId182" Type="http://schemas.openxmlformats.org/officeDocument/2006/relationships/hyperlink" Target="https://dblp.uni-trier.de/pers/hd/t/Tselikas:Nikolaos_D=" TargetMode="External"/><Relationship Id="rId187" Type="http://schemas.openxmlformats.org/officeDocument/2006/relationships/hyperlink" Target="https://reuse.software/"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openuk.uk/" TargetMode="External"/><Relationship Id="rId28" Type="http://schemas.openxmlformats.org/officeDocument/2006/relationships/hyperlink" Target="https://www.gov.uk/service-manual/technology/making-source-code-open-and-reusable" TargetMode="External"/><Relationship Id="rId49" Type="http://schemas.openxmlformats.org/officeDocument/2006/relationships/hyperlink" Target="https://www.gov.uk/guidance/be-open-and-use-open-source" TargetMode="External"/><Relationship Id="rId114" Type="http://schemas.openxmlformats.org/officeDocument/2006/relationships/hyperlink" Target="https://obamawhitehouse.archives.gov/sites/default/files/microsites/ostp/final_us_open_government_national_action_plan_3_0.pdf" TargetMode="External"/><Relationship Id="rId119" Type="http://schemas.openxmlformats.org/officeDocument/2006/relationships/hyperlink" Target="https://code.gov/about/compliance/dashboard" TargetMode="External"/><Relationship Id="rId44" Type="http://schemas.openxmlformats.org/officeDocument/2006/relationships/hyperlink" Target="https://www.gov.uk/service-manual/technology/making-source-code-open-and-reusable" TargetMode="External"/><Relationship Id="rId60" Type="http://schemas.openxmlformats.org/officeDocument/2006/relationships/hyperlink" Target="http://www.ploss-ra.fr/" TargetMode="External"/><Relationship Id="rId65" Type="http://schemas.openxmlformats.org/officeDocument/2006/relationships/hyperlink" Target="http://ifosslawbook.org/france/" TargetMode="External"/><Relationship Id="rId81" Type="http://schemas.openxmlformats.org/officeDocument/2006/relationships/hyperlink" Target="https://lg-acquisizione-e-riuso-software-per-la-pa.readthedocs.io/it/latest/" TargetMode="External"/><Relationship Id="rId86" Type="http://schemas.openxmlformats.org/officeDocument/2006/relationships/hyperlink" Target="https://gfoss.eu/" TargetMode="External"/><Relationship Id="rId130" Type="http://schemas.openxmlformats.org/officeDocument/2006/relationships/hyperlink" Target="https://cfpb.github.io/source-code-policy/" TargetMode="External"/><Relationship Id="rId135" Type="http://schemas.openxmlformats.org/officeDocument/2006/relationships/hyperlink" Target="https://octoverse.github.com/" TargetMode="External"/><Relationship Id="rId151" Type="http://schemas.openxmlformats.org/officeDocument/2006/relationships/hyperlink" Target="https://todogroup.org/guides/create-program/" TargetMode="External"/><Relationship Id="rId156" Type="http://schemas.openxmlformats.org/officeDocument/2006/relationships/hyperlink" Target="https://opensource.google.com/docs/" TargetMode="External"/><Relationship Id="rId177" Type="http://schemas.openxmlformats.org/officeDocument/2006/relationships/hyperlink" Target="https://github.com/google/clusterfuzz-tools" TargetMode="External"/><Relationship Id="rId172" Type="http://schemas.openxmlformats.org/officeDocument/2006/relationships/hyperlink" Target="https://codeweek.eu/" TargetMode="External"/><Relationship Id="rId193" Type="http://schemas.openxmlformats.org/officeDocument/2006/relationships/hyperlink" Target="https://publications.europa.eu/en/publication-detail/-/publication/480eff53-0495-11e7-8a35-01aa75ed71a1" TargetMode="Externa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78964/Open_Source_Options_v2_0.pdf" TargetMode="External"/><Relationship Id="rId39" Type="http://schemas.openxmlformats.org/officeDocument/2006/relationships/hyperlink" Target="https://www.gov.uk/government/publications/open-source-guidance/security-considerations-when-coding-in-the-open" TargetMode="External"/><Relationship Id="rId109" Type="http://schemas.openxmlformats.org/officeDocument/2006/relationships/hyperlink" Target="https://github.com/nasa/open-source-catalog" TargetMode="External"/><Relationship Id="rId34" Type="http://schemas.openxmlformats.org/officeDocument/2006/relationships/hyperlink" Target="https://www.gov.uk/service-manual/technology/making-source-code-open-and-reusable" TargetMode="External"/><Relationship Id="rId50" Type="http://schemas.openxmlformats.org/officeDocument/2006/relationships/hyperlink" Target="https://www.gov.uk/guidance/be-open-and-use-open-source" TargetMode="External"/><Relationship Id="rId55" Type="http://schemas.openxmlformats.org/officeDocument/2006/relationships/hyperlink" Target="http://www.sgdsn.gouv.fr/uploads/2018/02/20180206-np-revue-cyber-public-v3.3-publication.pdf" TargetMode="External"/><Relationship Id="rId76" Type="http://schemas.openxmlformats.org/officeDocument/2006/relationships/hyperlink" Target="https://developers.italia.it/" TargetMode="External"/><Relationship Id="rId97" Type="http://schemas.openxmlformats.org/officeDocument/2006/relationships/hyperlink" Target="https://playbook.cio.gov/" TargetMode="External"/><Relationship Id="rId104" Type="http://schemas.openxmlformats.org/officeDocument/2006/relationships/hyperlink" Target="https://code.mil/" TargetMode="External"/><Relationship Id="rId120" Type="http://schemas.openxmlformats.org/officeDocument/2006/relationships/hyperlink" Target="https://cfpb.github.io/source-code-policy." TargetMode="External"/><Relationship Id="rId125" Type="http://schemas.openxmlformats.org/officeDocument/2006/relationships/hyperlink" Target="https://code.gov/about/open-source/licensing" TargetMode="External"/><Relationship Id="rId141" Type="http://schemas.openxmlformats.org/officeDocument/2006/relationships/hyperlink" Target="https://opensource.google.com/docs/releasing/" TargetMode="External"/><Relationship Id="rId146" Type="http://schemas.openxmlformats.org/officeDocument/2006/relationships/hyperlink" Target="https://summerofcode.withgoogle.com/" TargetMode="External"/><Relationship Id="rId167" Type="http://schemas.openxmlformats.org/officeDocument/2006/relationships/hyperlink" Target="https://ec.europa.eu/info/publications/EC-Digital-Strategy_en" TargetMode="External"/><Relationship Id="rId188" Type="http://schemas.openxmlformats.org/officeDocument/2006/relationships/hyperlink" Target="https://www.legifrance.gouv.fr/affichTexte.do;jsessionid=?cidTexte=JORFTEXT000021254225&amp;dateTexte=&amp;oldAction=rechJO&amp;categorieLien=id" TargetMode="External"/><Relationship Id="rId7" Type="http://schemas.openxmlformats.org/officeDocument/2006/relationships/webSettings" Target="webSettings.xml"/><Relationship Id="rId71" Type="http://schemas.openxmlformats.org/officeDocument/2006/relationships/hyperlink" Target="https://joinup.ec.europa.eu/news/italy-creates-digital-transfo" TargetMode="External"/><Relationship Id="rId92" Type="http://schemas.openxmlformats.org/officeDocument/2006/relationships/hyperlink" Target="https://code.gov/" TargetMode="External"/><Relationship Id="rId162" Type="http://schemas.openxmlformats.org/officeDocument/2006/relationships/hyperlink" Target="https://www.globalaea.org/" TargetMode="External"/><Relationship Id="rId183" Type="http://schemas.openxmlformats.org/officeDocument/2006/relationships/hyperlink" Target="https://dblp.uni-trier.de/db/journals/jss/jss131.html" TargetMode="External"/><Relationship Id="rId2" Type="http://schemas.openxmlformats.org/officeDocument/2006/relationships/customXml" Target="../customXml/item1.xml"/><Relationship Id="rId29" Type="http://schemas.openxmlformats.org/officeDocument/2006/relationships/hyperlink" Target="https://www.gov.uk/service-manual/technology/making-source-code-open-and-reusable" TargetMode="External"/><Relationship Id="rId24" Type="http://schemas.openxmlformats.org/officeDocument/2006/relationships/hyperlink" Target="https://www.ibm.com/case-studies/met-office" TargetMode="External"/><Relationship Id="rId40" Type="http://schemas.openxmlformats.org/officeDocument/2006/relationships/hyperlink" Target="https://www.gov.uk/service-manual/technology/deploying-software-regularly" TargetMode="External"/><Relationship Id="rId45" Type="http://schemas.openxmlformats.org/officeDocument/2006/relationships/hyperlink" Target="https://opensource.org/licenses" TargetMode="External"/><Relationship Id="rId66" Type="http://schemas.openxmlformats.org/officeDocument/2006/relationships/hyperlink" Target="http://www.cecill.info/licences/Licence_CeCILL_V2-en.html" TargetMode="External"/><Relationship Id="rId87" Type="http://schemas.openxmlformats.org/officeDocument/2006/relationships/hyperlink" Target="https://www.athensdigitallab.gr/en" TargetMode="External"/><Relationship Id="rId110" Type="http://schemas.openxmlformats.org/officeDocument/2006/relationships/hyperlink" Target="https://www.consumerfinance.gov/about-us/blog/the-cfpbs-source-code-policy-open-and-shared/" TargetMode="External"/><Relationship Id="rId115" Type="http://schemas.openxmlformats.org/officeDocument/2006/relationships/hyperlink" Target="https://sourcecode.cio.gov/Three-Step-Software-Solutions-Analysis" TargetMode="External"/><Relationship Id="rId131" Type="http://schemas.openxmlformats.org/officeDocument/2006/relationships/hyperlink" Target="https://opensource.google.com/docs/" TargetMode="External"/><Relationship Id="rId136" Type="http://schemas.openxmlformats.org/officeDocument/2006/relationships/hyperlink" Target="https://debconf17.debconf.org/talks/44/" TargetMode="External"/><Relationship Id="rId157" Type="http://schemas.openxmlformats.org/officeDocument/2006/relationships/hyperlink" Target="https://todogroup.org/guides/" TargetMode="External"/><Relationship Id="rId178" Type="http://schemas.openxmlformats.org/officeDocument/2006/relationships/hyperlink" Target="https://ec.europa.eu/isa2/sites/isa/files/eif_brochure_final.pdf" TargetMode="External"/><Relationship Id="rId61" Type="http://schemas.openxmlformats.org/officeDocument/2006/relationships/hyperlink" Target="http://circulaire.legifrance.gouv.fr/pdf/2012/09/cir_35837.pdf" TargetMode="External"/><Relationship Id="rId82" Type="http://schemas.openxmlformats.org/officeDocument/2006/relationships/hyperlink" Target="https://www.aftodioikisi.gr/wp-content/uploads/2018/01/athens_digital_roadmap_2018.pdf" TargetMode="External"/><Relationship Id="rId152" Type="http://schemas.openxmlformats.org/officeDocument/2006/relationships/hyperlink" Target="https://opensource.google.com/docs/releasing/preparing/" TargetMode="External"/><Relationship Id="rId173" Type="http://schemas.openxmlformats.org/officeDocument/2006/relationships/hyperlink" Target="https://joinup.ec.europa.eu/document/project-deliveries" TargetMode="External"/><Relationship Id="rId194" Type="http://schemas.openxmlformats.org/officeDocument/2006/relationships/image" Target="media/image4.emf"/><Relationship Id="rId19" Type="http://schemas.openxmlformats.org/officeDocument/2006/relationships/hyperlink" Target="http://ifosslawbook.org/uk/" TargetMode="External"/><Relationship Id="rId14" Type="http://schemas.openxmlformats.org/officeDocument/2006/relationships/footer" Target="footer2.xml"/><Relationship Id="rId30" Type="http://schemas.openxmlformats.org/officeDocument/2006/relationships/hyperlink" Target="https://www.gov.uk/service-manual/communities/technology-community-technical-architecture" TargetMode="External"/><Relationship Id="rId35" Type="http://schemas.openxmlformats.org/officeDocument/2006/relationships/hyperlink" Target="https://www.gov.uk/service-manual/technology/making-source-code-open-and-reusable" TargetMode="External"/><Relationship Id="rId56" Type="http://schemas.openxmlformats.org/officeDocument/2006/relationships/hyperlink" Target="https://joinup.ec.europa.eu/news/les-blue-hats" TargetMode="External"/><Relationship Id="rId77" Type="http://schemas.openxmlformats.org/officeDocument/2006/relationships/hyperlink" Target="https://designers.italia.it/" TargetMode="External"/><Relationship Id="rId100" Type="http://schemas.openxmlformats.org/officeDocument/2006/relationships/hyperlink" Target="https://code.gov/about/open-source/measuring-code" TargetMode="External"/><Relationship Id="rId105" Type="http://schemas.openxmlformats.org/officeDocument/2006/relationships/hyperlink" Target="https://github.com/Code-dot-mil/code.mil/blob/master/CONTRIBUTING.md" TargetMode="External"/><Relationship Id="rId126" Type="http://schemas.openxmlformats.org/officeDocument/2006/relationships/hyperlink" Target="https://sourcecode.cio.gov/Implementation/" TargetMode="External"/><Relationship Id="rId147" Type="http://schemas.openxmlformats.org/officeDocument/2006/relationships/hyperlink" Target="https://codein.withgoogle.com/" TargetMode="External"/><Relationship Id="rId168" Type="http://schemas.openxmlformats.org/officeDocument/2006/relationships/hyperlink" Target="https://ec.europa.eu/info/sites/info/files/strategic-plan-2016-2020-dg-rtd_march2016_en.pdf" TargetMode="External"/><Relationship Id="rId8" Type="http://schemas.openxmlformats.org/officeDocument/2006/relationships/footnotes" Target="footnotes.xml"/><Relationship Id="rId51" Type="http://schemas.openxmlformats.org/officeDocument/2006/relationships/hyperlink" Target="https://assets.publishing.service.gov.uk/government/uploads/system/uploads/attachment_data/file/78964/Open_Source_Options_v2_0.pdf" TargetMode="External"/><Relationship Id="rId72" Type="http://schemas.openxmlformats.org/officeDocument/2006/relationships/hyperlink" Target="https://github.com/italia/developers.italia.it/pulls?q=is%3Apr+is%3Aclosed" TargetMode="External"/><Relationship Id="rId93" Type="http://schemas.openxmlformats.org/officeDocument/2006/relationships/hyperlink" Target="https://cfpb.github.io/source-code-policy/" TargetMode="External"/><Relationship Id="rId98" Type="http://schemas.openxmlformats.org/officeDocument/2006/relationships/hyperlink" Target="http://opensourceforamerica.org/" TargetMode="External"/><Relationship Id="rId121" Type="http://schemas.openxmlformats.org/officeDocument/2006/relationships/hyperlink" Target="https://cfpb.github.io/source-code-policy/" TargetMode="External"/><Relationship Id="rId142" Type="http://schemas.openxmlformats.org/officeDocument/2006/relationships/hyperlink" Target="https://opensource.google.com/docs/thirdparty/" TargetMode="External"/><Relationship Id="rId163" Type="http://schemas.openxmlformats.org/officeDocument/2006/relationships/hyperlink" Target="https://opensource.com/life/14/10/interview-alja-isakovic-europe-code-week" TargetMode="External"/><Relationship Id="rId184" Type="http://schemas.openxmlformats.org/officeDocument/2006/relationships/hyperlink" Target="https://ec.europa.eu/info/law/better-regulation/initiatives/ares-2018-2768206/public-consultation_en" TargetMode="External"/><Relationship Id="rId189" Type="http://schemas.openxmlformats.org/officeDocument/2006/relationships/hyperlink" Target="https://www.legifrance.gouv.fr/affichTexte.do;jsessionid=8A644E92C98962BDE82219C596F728FC.tpdila19v_2?cidTexte=JORFTEXT000032438896&amp;dateTexte=&amp;oldAction=rechJO&amp;categorieLien=id&amp;idJO=JORFCONT000032438891" TargetMode="External"/><Relationship Id="rId3" Type="http://schemas.openxmlformats.org/officeDocument/2006/relationships/customXml" Target="../customXml/item2.xml"/><Relationship Id="rId25" Type="http://schemas.openxmlformats.org/officeDocument/2006/relationships/hyperlink" Target="https://assets.publishing.service.gov.uk/government/uploads/system/uploads/attachment_data/file/78964/Open_Source_Options_v2_0.pdf" TargetMode="External"/><Relationship Id="rId46" Type="http://schemas.openxmlformats.org/officeDocument/2006/relationships/hyperlink" Target="https://www.gov.uk/service-manual/technology/making-source-code-open-and-reusable" TargetMode="External"/><Relationship Id="rId67" Type="http://schemas.openxmlformats.org/officeDocument/2006/relationships/hyperlink" Target="http://circulaire.legifrance.gouv.fr/pdf/2012/09/cir_35837.pdf" TargetMode="External"/><Relationship Id="rId116" Type="http://schemas.openxmlformats.org/officeDocument/2006/relationships/hyperlink" Target="https://sourcecode.cio.gov/Implementation/" TargetMode="External"/><Relationship Id="rId137" Type="http://schemas.openxmlformats.org/officeDocument/2006/relationships/hyperlink" Target="https://debconf17.debconf.org/talks/44/" TargetMode="External"/><Relationship Id="rId158" Type="http://schemas.openxmlformats.org/officeDocument/2006/relationships/hyperlink" Target="https://todogroup.org/guides/create-program/" TargetMode="External"/><Relationship Id="rId20" Type="http://schemas.openxmlformats.org/officeDocument/2006/relationships/hyperlink" Target="https://github.com/alphagov" TargetMode="External"/><Relationship Id="rId41" Type="http://schemas.openxmlformats.org/officeDocument/2006/relationships/hyperlink" Target="https://www.gov.uk/service-manual/technology/making-source-code-open-and-reusable" TargetMode="External"/><Relationship Id="rId62" Type="http://schemas.openxmlformats.org/officeDocument/2006/relationships/hyperlink" Target="https://www.irill.org/" TargetMode="External"/><Relationship Id="rId83" Type="http://schemas.openxmlformats.org/officeDocument/2006/relationships/hyperlink" Target="https://github.com/MunicipalityOfAthens" TargetMode="External"/><Relationship Id="rId88" Type="http://schemas.openxmlformats.org/officeDocument/2006/relationships/hyperlink" Target="http://crowdhackathon.com/smartcity2/en/" TargetMode="External"/><Relationship Id="rId111" Type="http://schemas.openxmlformats.org/officeDocument/2006/relationships/hyperlink" Target="https://obamawhitehouse.archives.gov/blog/2016/08/08/peoples-code" TargetMode="External"/><Relationship Id="rId132" Type="http://schemas.openxmlformats.org/officeDocument/2006/relationships/hyperlink" Target="https://todogroup.org/" TargetMode="External"/><Relationship Id="rId153" Type="http://schemas.openxmlformats.org/officeDocument/2006/relationships/hyperlink" Target="https://opensource.google.com/docs/using/agpl-policy/" TargetMode="External"/><Relationship Id="rId174" Type="http://schemas.openxmlformats.org/officeDocument/2006/relationships/hyperlink" Target="https://joinup.ec.europa.eu/sites/default/files/custom-page/attachment/eupl_v1.2_en.pdf" TargetMode="External"/><Relationship Id="rId179" Type="http://schemas.openxmlformats.org/officeDocument/2006/relationships/hyperlink" Target="https://joinup.ec.europa.eu/sites/default/files/document/2019-02/Joinup%20Licensing%20Assistant%20-%20White%20Paper_v1.01.pdf" TargetMode="External"/><Relationship Id="rId195" Type="http://schemas.openxmlformats.org/officeDocument/2006/relationships/footer" Target="footer3.xml"/><Relationship Id="rId190" Type="http://schemas.openxmlformats.org/officeDocument/2006/relationships/hyperlink" Target="https://www.legifrance.gouv.fr/affichTexte.do;jsessionid=8A644E92C98962BDE82219C596F728FC.tpdila19v_2?cidTexte=JORFTEXT000032438896&amp;dateTexte=&amp;oldAction=rechJO&amp;categorieLien=id&amp;idJO=JORFCONT000032438891" TargetMode="External"/><Relationship Id="rId15" Type="http://schemas.openxmlformats.org/officeDocument/2006/relationships/hyperlink" Target="https://code.gov" TargetMode="External"/><Relationship Id="rId36" Type="http://schemas.openxmlformats.org/officeDocument/2006/relationships/hyperlink" Target="https://www.gov.uk/government/publications/open-source-guidance/security-considerations-when-coding-in-the-open" TargetMode="External"/><Relationship Id="rId57" Type="http://schemas.openxmlformats.org/officeDocument/2006/relationships/hyperlink" Target="https://www.numerique.gouv.fr/dinsic/" TargetMode="External"/><Relationship Id="rId106" Type="http://schemas.openxmlformats.org/officeDocument/2006/relationships/hyperlink" Target="https://www.enterprisedb.com/blog/dod-publishes-first-stig-support-government-agencies-deploying-open-source-based-edb-postgres" TargetMode="External"/><Relationship Id="rId127" Type="http://schemas.openxmlformats.org/officeDocument/2006/relationships/hyperlink" Target="https://github.com/Code-dot-mil/code.mil/blob/master/INTENT.md" TargetMode="External"/><Relationship Id="rId10" Type="http://schemas.openxmlformats.org/officeDocument/2006/relationships/image" Target="media/image1.png"/><Relationship Id="rId31" Type="http://schemas.openxmlformats.org/officeDocument/2006/relationships/hyperlink" Target="https://www.gov.uk/service-manual/technology/making-source-code-open-and-reusable" TargetMode="External"/><Relationship Id="rId52" Type="http://schemas.openxmlformats.org/officeDocument/2006/relationships/hyperlink" Target="https://www.cnil.fr/en/open-source-pia-software-helps-carry-out-data-protection-impact-assesment" TargetMode="External"/><Relationship Id="rId73" Type="http://schemas.openxmlformats.org/officeDocument/2006/relationships/hyperlink" Target="http://ifosslawbook.org/italy/" TargetMode="External"/><Relationship Id="rId78" Type="http://schemas.openxmlformats.org/officeDocument/2006/relationships/hyperlink" Target="https://developers.italia.it/it/progetti" TargetMode="External"/><Relationship Id="rId94" Type="http://schemas.openxmlformats.org/officeDocument/2006/relationships/hyperlink" Target="https://code.mil/" TargetMode="External"/><Relationship Id="rId99" Type="http://schemas.openxmlformats.org/officeDocument/2006/relationships/hyperlink" Target="https://code.nasa.gov/" TargetMode="External"/><Relationship Id="rId101" Type="http://schemas.openxmlformats.org/officeDocument/2006/relationships/hyperlink" Target="https://code.gov/about/compliance/dashboard" TargetMode="External"/><Relationship Id="rId122" Type="http://schemas.openxmlformats.org/officeDocument/2006/relationships/hyperlink" Target="http://opensourceforamerica.org/" TargetMode="External"/><Relationship Id="rId143" Type="http://schemas.openxmlformats.org/officeDocument/2006/relationships/hyperlink" Target="https://opensource.google.com/docs/patching/" TargetMode="External"/><Relationship Id="rId148" Type="http://schemas.openxmlformats.org/officeDocument/2006/relationships/hyperlink" Target="https://opensource.google.com/docs/growing/events/" TargetMode="External"/><Relationship Id="rId164" Type="http://schemas.openxmlformats.org/officeDocument/2006/relationships/hyperlink" Target="https://joinup.ec.europa.eu/news/eur-3000-eur-25000" TargetMode="External"/><Relationship Id="rId169" Type="http://schemas.openxmlformats.org/officeDocument/2006/relationships/hyperlink" Target="https://publications.europa.eu/en/publication-detail/-/publication/480eff53-0495-11e7-8a35-01aa75ed71a1" TargetMode="External"/><Relationship Id="rId185" Type="http://schemas.openxmlformats.org/officeDocument/2006/relationships/hyperlink" Target="https://joinup.ec.europa.eu/news/ec-study-recommends-poli"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joinup.ec.europa.eu/" TargetMode="External"/><Relationship Id="rId26" Type="http://schemas.openxmlformats.org/officeDocument/2006/relationships/hyperlink" Target="https://www.gov.uk/government/publications/technology-code-of-practice/technology-code-of-practic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references.modernisation.gouv.fr/sites/default/files/Referentiel_General_Interoperabilite_V2.pdf" TargetMode="External"/><Relationship Id="rId117" Type="http://schemas.openxmlformats.org/officeDocument/2006/relationships/hyperlink" Target="http://eprints.lse.ac.uk/39826/1/Total_cost_of_ownership_of_open_source_software_(LSERO).pdf" TargetMode="External"/><Relationship Id="rId21" Type="http://schemas.openxmlformats.org/officeDocument/2006/relationships/hyperlink" Target="http://circulaire.legifrance.gouv.fr/pdf/2012/09/cir_35837.pdf" TargetMode="External"/><Relationship Id="rId42" Type="http://schemas.openxmlformats.org/officeDocument/2006/relationships/hyperlink" Target="https://lg-acquisizione-e-riuso-software-per-la-pa.readthedocs.io/it/latest/" TargetMode="External"/><Relationship Id="rId47" Type="http://schemas.openxmlformats.org/officeDocument/2006/relationships/hyperlink" Target="https://opendocs.ids.ac.uk/opendocs/bitstream/handle/123456789/13006/Research-Brief-Spain.pdf" TargetMode="External"/><Relationship Id="rId63" Type="http://schemas.openxmlformats.org/officeDocument/2006/relationships/hyperlink" Target="https://joinup.ec.europa.eu/news/netherlands-lagging-trans" TargetMode="External"/><Relationship Id="rId68" Type="http://schemas.openxmlformats.org/officeDocument/2006/relationships/hyperlink" Target="https://os2.eu/node/332" TargetMode="External"/><Relationship Id="rId84" Type="http://schemas.openxmlformats.org/officeDocument/2006/relationships/hyperlink" Target="https://www.slideshare.net/nice/open-source-project-openjustitia-of-the-federal-supreme-court-of-switzerland" TargetMode="External"/><Relationship Id="rId89" Type="http://schemas.openxmlformats.org/officeDocument/2006/relationships/hyperlink" Target="https://github.com/nasa-jpl/open-source-rover" TargetMode="External"/><Relationship Id="rId112" Type="http://schemas.openxmlformats.org/officeDocument/2006/relationships/hyperlink" Target="https://www.gov.za/sites/default/files/gcis_document/201409/fosspolicy0.pdf" TargetMode="External"/><Relationship Id="rId133" Type="http://schemas.openxmlformats.org/officeDocument/2006/relationships/hyperlink" Target="https://ec.europa.eu/info/open-source-strategy-history_en" TargetMode="External"/><Relationship Id="rId138" Type="http://schemas.openxmlformats.org/officeDocument/2006/relationships/hyperlink" Target="https://joinup.ec.europa.eu/sites/default/files/inline-files/DLV%20WP3%20-%2002_Inventories%20tools%20selection_published.pdf" TargetMode="External"/><Relationship Id="rId154" Type="http://schemas.openxmlformats.org/officeDocument/2006/relationships/hyperlink" Target="http://www.sgdsn.gouv.fr/uploads/2018/03/revue-cyber-resume-in-english.pdf" TargetMode="External"/><Relationship Id="rId159" Type="http://schemas.openxmlformats.org/officeDocument/2006/relationships/hyperlink" Target="https://joinup.ec.europa.eu/document/asset-development-guidelines" TargetMode="External"/><Relationship Id="rId175" Type="http://schemas.openxmlformats.org/officeDocument/2006/relationships/hyperlink" Target="https://joinup.ec.europa.eu/news/digital-sovereignty" TargetMode="External"/><Relationship Id="rId170" Type="http://schemas.openxmlformats.org/officeDocument/2006/relationships/hyperlink" Target="https://www.globalaea.org/" TargetMode="External"/><Relationship Id="rId16" Type="http://schemas.openxmlformats.org/officeDocument/2006/relationships/hyperlink" Target="https://assets.publishing.service.gov.uk/government/uploads/system/uploads/attachment_data/file/590199/Government_Transformation_Strategy.pdf" TargetMode="External"/><Relationship Id="rId107" Type="http://schemas.openxmlformats.org/officeDocument/2006/relationships/hyperlink" Target="https://meity.gov.in/writereaddata/files/policy_on_adoption_of_oss.pdf" TargetMode="External"/><Relationship Id="rId11" Type="http://schemas.openxmlformats.org/officeDocument/2006/relationships/hyperlink" Target="https://fsfe.org/activities/ftf/ln.en.html" TargetMode="External"/><Relationship Id="rId32" Type="http://schemas.openxmlformats.org/officeDocument/2006/relationships/hyperlink" Target="http://www.senato.it/leg/13/resaula/input/00000981.htm" TargetMode="External"/><Relationship Id="rId37" Type="http://schemas.openxmlformats.org/officeDocument/2006/relationships/hyperlink" Target="http://www.asmenetcampania.it/images/documenti/decreto16maggio07.pdf" TargetMode="External"/><Relationship Id="rId53" Type="http://schemas.openxmlformats.org/officeDocument/2006/relationships/hyperlink" Target="https://www.theregister.co.uk/2018/07/27/lower_saxony_to_dump_linux/" TargetMode="External"/><Relationship Id="rId58" Type="http://schemas.openxmlformats.org/officeDocument/2006/relationships/hyperlink" Target="http://www.ososs.nl/page/208/" TargetMode="External"/><Relationship Id="rId74" Type="http://schemas.openxmlformats.org/officeDocument/2006/relationships/hyperlink" Target="http://opensourcesweden.org/mission" TargetMode="External"/><Relationship Id="rId79" Type="http://schemas.openxmlformats.org/officeDocument/2006/relationships/hyperlink" Target="https://mita.gov.mt/en/Technology/Initiatives/OpenSource/Pages/OSSCommunities.aspx" TargetMode="External"/><Relationship Id="rId102" Type="http://schemas.openxmlformats.org/officeDocument/2006/relationships/hyperlink" Target="https://www.qgcio.qld.gov.au/documents/open-source-software-policy" TargetMode="External"/><Relationship Id="rId123" Type="http://schemas.openxmlformats.org/officeDocument/2006/relationships/hyperlink" Target="https://egyptfoss.org/en/" TargetMode="External"/><Relationship Id="rId128" Type="http://schemas.openxmlformats.org/officeDocument/2006/relationships/hyperlink" Target="https://readthedocs.org/" TargetMode="External"/><Relationship Id="rId144" Type="http://schemas.openxmlformats.org/officeDocument/2006/relationships/hyperlink" Target="https://ec.europa.eu/isa2/solutions/eira_en" TargetMode="External"/><Relationship Id="rId149" Type="http://schemas.openxmlformats.org/officeDocument/2006/relationships/hyperlink" Target="https://www.legifrance.gouv.fr/affichTexte.do;jsessionid=?cidTexte=JORFTEXT000021254225&amp;dateTexte=&amp;oldAction=rechJO&amp;categorieLien=id%20and%20R&#233;f&#233;rence%20G&#233;n&#233;ral%20dInt&#233;rop&#233;rabilit&#233;" TargetMode="External"/><Relationship Id="rId5" Type="http://schemas.openxmlformats.org/officeDocument/2006/relationships/hyperlink" Target="https://joinup.ec.europa.eu/collection/open-source-observatory-osor" TargetMode="External"/><Relationship Id="rId90" Type="http://schemas.openxmlformats.org/officeDocument/2006/relationships/hyperlink" Target="https://www.congress.gov/bill/113th-congress/house-bill/3979" TargetMode="External"/><Relationship Id="rId95" Type="http://schemas.openxmlformats.org/officeDocument/2006/relationships/hyperlink" Target="https://www.oreilly.com/programming/free/open-source-in-brazil.csp" TargetMode="External"/><Relationship Id="rId160" Type="http://schemas.openxmlformats.org/officeDocument/2006/relationships/hyperlink" Target="https://www.fossology.org/" TargetMode="External"/><Relationship Id="rId165" Type="http://schemas.openxmlformats.org/officeDocument/2006/relationships/hyperlink" Target="https://choosealicense.com/" TargetMode="External"/><Relationship Id="rId181" Type="http://schemas.openxmlformats.org/officeDocument/2006/relationships/hyperlink" Target="https://www.coreinfrastructure.org/programs/census-project/" TargetMode="External"/><Relationship Id="rId22" Type="http://schemas.openxmlformats.org/officeDocument/2006/relationships/hyperlink" Target="https://references.modernisation.gouv.fr/sites/default/files/SILL-2016-socle-interministeriel-logiciels-libres.pdf" TargetMode="External"/><Relationship Id="rId27" Type="http://schemas.openxmlformats.org/officeDocument/2006/relationships/hyperlink" Target="https://www.numerique.gouv.fr/publications/politique-logiciel-libre/" TargetMode="External"/><Relationship Id="rId43" Type="http://schemas.openxmlformats.org/officeDocument/2006/relationships/hyperlink" Target="https://administracionelectronica.gob.es/ctt/CTTprincipalEs.htm?urlMagnolia=/pae_Home/pae_SolucionesCTT.html" TargetMode="External"/><Relationship Id="rId48" Type="http://schemas.openxmlformats.org/officeDocument/2006/relationships/hyperlink" Target="https://www.red.es/redes/es/que-hacemos/fuentes-abiertas-y-soluciones-reutilizables" TargetMode="External"/><Relationship Id="rId64" Type="http://schemas.openxmlformats.org/officeDocument/2006/relationships/hyperlink" Target="http://www.tekno.dk/wp-content/uploads/2017/10/p03_opensource_paper_english.pdf" TargetMode="External"/><Relationship Id="rId69" Type="http://schemas.openxmlformats.org/officeDocument/2006/relationships/hyperlink" Target="https://joinup.ec.europa.eu/news/danish-os2-community-open" TargetMode="External"/><Relationship Id="rId113" Type="http://schemas.openxmlformats.org/officeDocument/2006/relationships/hyperlink" Target="https://www.gov.za/sites/default/files/gcis_document/201409/fosspolicy0.pdf" TargetMode="External"/><Relationship Id="rId118" Type="http://schemas.openxmlformats.org/officeDocument/2006/relationships/hyperlink" Target="http://eprints.lse.ac.uk/39826/1/Total_cost_of_ownership_of_open_source_software_(LSERO).pdf" TargetMode="External"/><Relationship Id="rId134" Type="http://schemas.openxmlformats.org/officeDocument/2006/relationships/hyperlink" Target="https://joinup.ec.europa.eu/solution/eu-fossa-pilot" TargetMode="External"/><Relationship Id="rId139" Type="http://schemas.openxmlformats.org/officeDocument/2006/relationships/hyperlink" Target="https://joinup.ec.europa.eu/" TargetMode="External"/><Relationship Id="rId80" Type="http://schemas.openxmlformats.org/officeDocument/2006/relationships/hyperlink" Target="https://ossmalta.eu/" TargetMode="External"/><Relationship Id="rId85" Type="http://schemas.openxmlformats.org/officeDocument/2006/relationships/hyperlink" Target="https://joinup.ec.europa.eu/document/open-source-study-switzerland-2015" TargetMode="External"/><Relationship Id="rId150" Type="http://schemas.openxmlformats.org/officeDocument/2006/relationships/hyperlink" Target="https://www.legifrance.gouv.fr/affichTexte.do;jsessionid=8A644E92C98962BDE82219C596F728FC.tpdila19v_2?cidTexte=JORFTEXT000032438896&amp;dateTexte=&amp;oldAction=rechJO&amp;categorieLien=id&amp;idJO=JORFCONT000032438891" TargetMode="External"/><Relationship Id="rId155" Type="http://schemas.openxmlformats.org/officeDocument/2006/relationships/hyperlink" Target="https://lg-acquisizione-e-riuso-software-per-la-pa.readthedocs.io/it/latest/riuso-software/sviluppo-di-software-ex-novo.html" TargetMode="External"/><Relationship Id="rId171" Type="http://schemas.openxmlformats.org/officeDocument/2006/relationships/hyperlink" Target="https://ec.europa.eu/info/sites/info/files/file_import/digitally-transformed_user-focused_data-driven_commission_en.pdf" TargetMode="External"/><Relationship Id="rId176" Type="http://schemas.openxmlformats.org/officeDocument/2006/relationships/hyperlink" Target="https://www.lecese.fr/sites/default/files/pdf/Fiches/2019/FI07_souverainete_numerique_europeenne.pdf" TargetMode="External"/><Relationship Id="rId12" Type="http://schemas.openxmlformats.org/officeDocument/2006/relationships/hyperlink" Target="https://flossfoundations.org/" TargetMode="External"/><Relationship Id="rId17" Type="http://schemas.openxmlformats.org/officeDocument/2006/relationships/hyperlink" Target="https://publicadministration.un.org/egovkb/en-us/Reports/UN-E-Government-Survey-2016" TargetMode="External"/><Relationship Id="rId33" Type="http://schemas.openxmlformats.org/officeDocument/2006/relationships/hyperlink" Target="http://www.interlex.it/testi/pdf/lineeguida.pdf" TargetMode="External"/><Relationship Id="rId38" Type="http://schemas.openxmlformats.org/officeDocument/2006/relationships/hyperlink" Target="https://www.altalex.com/documents/news/2011/01/18/finanziaria-2007-interventi-per-lo-sviluppo-e-la-ricerca" TargetMode="External"/><Relationship Id="rId59" Type="http://schemas.openxmlformats.org/officeDocument/2006/relationships/hyperlink" Target="https://www.forumstandaardisatie.nl/" TargetMode="External"/><Relationship Id="rId103" Type="http://schemas.openxmlformats.org/officeDocument/2006/relationships/hyperlink" Target="https://www.wa.gov.au/sites/default/files/2018-06/Digital%20WA%20State%20ICT%20Strategy.pdf" TargetMode="External"/><Relationship Id="rId108" Type="http://schemas.openxmlformats.org/officeDocument/2006/relationships/hyperlink" Target="https://meity.gov.in/writereaddata/files/policy_government_application.pdf" TargetMode="External"/><Relationship Id="rId124" Type="http://schemas.openxmlformats.org/officeDocument/2006/relationships/hyperlink" Target="https://www.opensourcesummit.paris/" TargetMode="External"/><Relationship Id="rId129" Type="http://schemas.openxmlformats.org/officeDocument/2006/relationships/hyperlink" Target="https://www.discourse.org/" TargetMode="External"/><Relationship Id="rId54" Type="http://schemas.openxmlformats.org/officeDocument/2006/relationships/hyperlink" Target="https://joinup.ec.europa.eu/news/france-germany-promote-open" TargetMode="External"/><Relationship Id="rId70" Type="http://schemas.openxmlformats.org/officeDocument/2006/relationships/hyperlink" Target="https://joinup.ec.europa.eu/document/danish-municipality-aarhus-aims-free-itself-it-vendor-lock-aarhus-open-source-action-plan" TargetMode="External"/><Relationship Id="rId75" Type="http://schemas.openxmlformats.org/officeDocument/2006/relationships/hyperlink" Target="https://joinup.ec.europa.eu/news/experts-swedish-govt-cloud" TargetMode="External"/><Relationship Id="rId91" Type="http://schemas.openxmlformats.org/officeDocument/2006/relationships/hyperlink" Target="https://sourcecode.cio.gov/" TargetMode="External"/><Relationship Id="rId96" Type="http://schemas.openxmlformats.org/officeDocument/2006/relationships/hyperlink" Target="https://cetic.br/publicacao/pesquisa-sobre-o-uso-das-tecnologias-de-informacao-e-comunicacao-tic-governo-eletronico-2017/" TargetMode="External"/><Relationship Id="rId140" Type="http://schemas.openxmlformats.org/officeDocument/2006/relationships/hyperlink" Target="https://joinup.ec.europa.eu/collection/open-source-observatory-osor" TargetMode="External"/><Relationship Id="rId145" Type="http://schemas.openxmlformats.org/officeDocument/2006/relationships/hyperlink" Target="https://ec.europa.eu/cefdigital/wiki/display/CEFDIGITAL/Building+Blocks" TargetMode="External"/><Relationship Id="rId161" Type="http://schemas.openxmlformats.org/officeDocument/2006/relationships/hyperlink" Target="https://joinup.ec.europa.eu/sites/default/files/custom-page/attachment/eupl_v1.2_en.pdf" TargetMode="External"/><Relationship Id="rId166" Type="http://schemas.openxmlformats.org/officeDocument/2006/relationships/hyperlink" Target="https://choosealicense.com/appendix/" TargetMode="External"/><Relationship Id="rId182" Type="http://schemas.openxmlformats.org/officeDocument/2006/relationships/hyperlink" Target="http://europa.eu/rapid/press-release_IP-17-3193_en.htm" TargetMode="External"/><Relationship Id="rId1" Type="http://schemas.openxmlformats.org/officeDocument/2006/relationships/hyperlink" Target="https://www.csis.org/analysis/government-open-source-policies" TargetMode="External"/><Relationship Id="rId6" Type="http://schemas.openxmlformats.org/officeDocument/2006/relationships/hyperlink" Target="https://joinup.ec.europa.eu/document/open-source-observatory-annual-report-2016" TargetMode="External"/><Relationship Id="rId23" Type="http://schemas.openxmlformats.org/officeDocument/2006/relationships/hyperlink" Target="https://disic.github.io/sill/2019/sill-2019.pdf" TargetMode="External"/><Relationship Id="rId28" Type="http://schemas.openxmlformats.org/officeDocument/2006/relationships/hyperlink" Target="https://github.com/DISIC/politique-de-contribution-open-source" TargetMode="External"/><Relationship Id="rId49" Type="http://schemas.openxmlformats.org/officeDocument/2006/relationships/hyperlink" Target="https://www.bilib.es/" TargetMode="External"/><Relationship Id="rId114" Type="http://schemas.openxmlformats.org/officeDocument/2006/relationships/hyperlink" Target="https://todogroup.org/guides/" TargetMode="External"/><Relationship Id="rId119" Type="http://schemas.openxmlformats.org/officeDocument/2006/relationships/hyperlink" Target="http://eprints.lse.ac.uk/39826/1/Total_cost_of_ownership_of_open_source_software_(LSERO).pdf" TargetMode="External"/><Relationship Id="rId44" Type="http://schemas.openxmlformats.org/officeDocument/2006/relationships/hyperlink" Target="https://www.boe.es/buscar/doc.php?id=BOE-A-2007-12352" TargetMode="External"/><Relationship Id="rId60" Type="http://schemas.openxmlformats.org/officeDocument/2006/relationships/hyperlink" Target="https://joinup.ec.europa.eu/document/open-source-observatory-annual-report-2016" TargetMode="External"/><Relationship Id="rId65" Type="http://schemas.openxmlformats.org/officeDocument/2006/relationships/hyperlink" Target="https://en.digst.dk/media/14143/ds_singlepage_uk_web.pdf" TargetMode="External"/><Relationship Id="rId81" Type="http://schemas.openxmlformats.org/officeDocument/2006/relationships/hyperlink" Target="https://gfoss.eu/" TargetMode="External"/><Relationship Id="rId86" Type="http://schemas.openxmlformats.org/officeDocument/2006/relationships/hyperlink" Target="https://joinup.ec.europa.eu/news/open-source-increase-swiss" TargetMode="External"/><Relationship Id="rId130" Type="http://schemas.openxmlformats.org/officeDocument/2006/relationships/hyperlink" Target="https://summerofcode.withgoogle.com/" TargetMode="External"/><Relationship Id="rId135" Type="http://schemas.openxmlformats.org/officeDocument/2006/relationships/hyperlink" Target="https://eupl.eu/" TargetMode="External"/><Relationship Id="rId151" Type="http://schemas.openxmlformats.org/officeDocument/2006/relationships/hyperlink" Target="https://ec.europa.eu/info/publications/EC-Digital-Strategy_en" TargetMode="External"/><Relationship Id="rId156" Type="http://schemas.openxmlformats.org/officeDocument/2006/relationships/hyperlink" Target="https://joinup.ec.europa.eu/document/project-deliveries" TargetMode="External"/><Relationship Id="rId177" Type="http://schemas.openxmlformats.org/officeDocument/2006/relationships/hyperlink" Target="https://etendering.ted.europa.eu/" TargetMode="External"/><Relationship Id="rId4" Type="http://schemas.openxmlformats.org/officeDocument/2006/relationships/hyperlink" Target="https://www.gov.uk/guidance/be-open-and-use-open-source" TargetMode="External"/><Relationship Id="rId9" Type="http://schemas.openxmlformats.org/officeDocument/2006/relationships/hyperlink" Target="https://www.bloomberg.com/news/articles/2016-10-05/russia-weighs-replacing-ibm-microsoft-with-open-source-software" TargetMode="External"/><Relationship Id="rId172" Type="http://schemas.openxmlformats.org/officeDocument/2006/relationships/hyperlink" Target="https://publications.europa.eu/en/publication-detail/-/publication/480eff53-0495-11e7-8a35-01aa75ed71a1" TargetMode="External"/><Relationship Id="rId180" Type="http://schemas.openxmlformats.org/officeDocument/2006/relationships/hyperlink" Target="https://ec.europa.eu/info/sites/info/files/strategy/decision-making_process/documents/ec_digitalstrategy_en.pdf" TargetMode="External"/><Relationship Id="rId13" Type="http://schemas.openxmlformats.org/officeDocument/2006/relationships/hyperlink" Target="https://www.gov.uk/guidance/be-open-and-use-open-source" TargetMode="External"/><Relationship Id="rId18" Type="http://schemas.openxmlformats.org/officeDocument/2006/relationships/hyperlink" Target="http://references.modernisation.gouv.fr/sites/default/files/RGI_Version1%200.pdf" TargetMode="External"/><Relationship Id="rId39" Type="http://schemas.openxmlformats.org/officeDocument/2006/relationships/hyperlink" Target="https://www.agid.gov.it/sites/default/files/repository_files/documentazione/circolare_agid_63-2013_linee_guida_art_68_del_cad_ver_13_b_0.pdf" TargetMode="External"/><Relationship Id="rId109" Type="http://schemas.openxmlformats.org/officeDocument/2006/relationships/hyperlink" Target="https://openforge.gov.in/" TargetMode="External"/><Relationship Id="rId34" Type="http://schemas.openxmlformats.org/officeDocument/2006/relationships/hyperlink" Target="http://www.edscuola.it/archivio/software/open_software_pa.pdf" TargetMode="External"/><Relationship Id="rId50" Type="http://schemas.openxmlformats.org/officeDocument/2006/relationships/hyperlink" Target="https://fsfe.org/news/2018/news-20180601-01.en.html" TargetMode="External"/><Relationship Id="rId55" Type="http://schemas.openxmlformats.org/officeDocument/2006/relationships/hyperlink" Target="https://joinup.ec.europa.eu/news/no-more-waiting-doctor" TargetMode="External"/><Relationship Id="rId76" Type="http://schemas.openxmlformats.org/officeDocument/2006/relationships/hyperlink" Target="https://www.prnewswire.com/news-releases/fossid-awarded-grant-for-artificial-intelligence-in-open-source-auditing-by-swedens-government-agency-for-innovation-300654511.html" TargetMode="External"/><Relationship Id="rId97" Type="http://schemas.openxmlformats.org/officeDocument/2006/relationships/hyperlink" Target="https://www.oss2018.org/" TargetMode="External"/><Relationship Id="rId104" Type="http://schemas.openxmlformats.org/officeDocument/2006/relationships/hyperlink" Target="http://www.osia.com.au/" TargetMode="External"/><Relationship Id="rId120" Type="http://schemas.openxmlformats.org/officeDocument/2006/relationships/hyperlink" Target="https://joinup.ec.europa.eu/news/open-data-source-apis" TargetMode="External"/><Relationship Id="rId125" Type="http://schemas.openxmlformats.org/officeDocument/2006/relationships/hyperlink" Target="https://www.youtube.com/watch?v=6CiYCd86y7I" TargetMode="External"/><Relationship Id="rId141" Type="http://schemas.openxmlformats.org/officeDocument/2006/relationships/hyperlink" Target="https://codeweek.eu/" TargetMode="External"/><Relationship Id="rId146" Type="http://schemas.openxmlformats.org/officeDocument/2006/relationships/hyperlink" Target="https://joinup.ec.europa.eu/document/issues-open-source-procurement-european-public-sector-i" TargetMode="External"/><Relationship Id="rId167" Type="http://schemas.openxmlformats.org/officeDocument/2006/relationships/hyperlink" Target="https://ec.europa.eu/info/publications/strategic-plan-2016-2020-research-and-innovation_en" TargetMode="External"/><Relationship Id="rId7" Type="http://schemas.openxmlformats.org/officeDocument/2006/relationships/hyperlink" Target="https://www.oss2018.org/program/" TargetMode="External"/><Relationship Id="rId71" Type="http://schemas.openxmlformats.org/officeDocument/2006/relationships/hyperlink" Target="https://joinup.ec.europa.eu/document/swedish-public-open-source-movement-working-bottom" TargetMode="External"/><Relationship Id="rId92" Type="http://schemas.openxmlformats.org/officeDocument/2006/relationships/hyperlink" Target="https://www.data.gov/" TargetMode="External"/><Relationship Id="rId162" Type="http://schemas.openxmlformats.org/officeDocument/2006/relationships/hyperlink" Target="https://joinup.ec.europa.eu/sites/default/files/document/2019-02/Joinup%20Licensing%20Assistant%20-%20White%20Paper_v1.01.pdf" TargetMode="External"/><Relationship Id="rId183" Type="http://schemas.openxmlformats.org/officeDocument/2006/relationships/hyperlink" Target="https://ec.europa.eu/commission/news/cybersecurity-act-2018-dec-11_en" TargetMode="External"/><Relationship Id="rId2" Type="http://schemas.openxmlformats.org/officeDocument/2006/relationships/hyperlink" Target="https://opensource.org/node/549" TargetMode="External"/><Relationship Id="rId29" Type="http://schemas.openxmlformats.org/officeDocument/2006/relationships/hyperlink" Target="https://joinup.ec.europa.eu/news/les-blue-hats" TargetMode="External"/><Relationship Id="rId24" Type="http://schemas.openxmlformats.org/officeDocument/2006/relationships/hyperlink" Target="https://joinup.ec.europa.eu/document/frances-rhone-alpes-region-prioritises-free-software" TargetMode="External"/><Relationship Id="rId40" Type="http://schemas.openxmlformats.org/officeDocument/2006/relationships/hyperlink" Target="http://www.gazzettaufficiale.it/eli/id/2015/08/13/15G00138/sg" TargetMode="External"/><Relationship Id="rId45" Type="http://schemas.openxmlformats.org/officeDocument/2006/relationships/hyperlink" Target="https://github.com/ctt-gob-es" TargetMode="External"/><Relationship Id="rId66" Type="http://schemas.openxmlformats.org/officeDocument/2006/relationships/hyperlink" Target="https://en.digst.dk/media/14142/ogphandlingsplan-20172019-engelsk.pdf" TargetMode="External"/><Relationship Id="rId87" Type="http://schemas.openxmlformats.org/officeDocument/2006/relationships/hyperlink" Target="https://www.pcworld.com/article/174746/obama_invites_open_source_into_the_white_house.htm" TargetMode="External"/><Relationship Id="rId110" Type="http://schemas.openxmlformats.org/officeDocument/2006/relationships/hyperlink" Target="https://indlinux.org/" TargetMode="External"/><Relationship Id="rId115" Type="http://schemas.openxmlformats.org/officeDocument/2006/relationships/hyperlink" Target="http://eprints.lse.ac.uk/39826/1/Total_cost_of_ownership_of_open_source_software_(LSERO).pdf" TargetMode="External"/><Relationship Id="rId131" Type="http://schemas.openxmlformats.org/officeDocument/2006/relationships/hyperlink" Target="https://publiccode.eu/" TargetMode="External"/><Relationship Id="rId136" Type="http://schemas.openxmlformats.org/officeDocument/2006/relationships/hyperlink" Target="https://joinup.ec.europa.eu/" TargetMode="External"/><Relationship Id="rId157" Type="http://schemas.openxmlformats.org/officeDocument/2006/relationships/hyperlink" Target="https://joinup.ec.europa.eu/collection/semantic-interoperability-community-semic/our-resources" TargetMode="External"/><Relationship Id="rId178" Type="http://schemas.openxmlformats.org/officeDocument/2006/relationships/hyperlink" Target="https://ec.europa.eu/info/sites/info/files/strategy/decision-making_process/documents/ec_digitalstrategy_en.pdf" TargetMode="External"/><Relationship Id="rId61" Type="http://schemas.openxmlformats.org/officeDocument/2006/relationships/hyperlink" Target="https://www.forumstandaardisatie.nl/thema/toepassen-van-pas-toe-leg-uit" TargetMode="External"/><Relationship Id="rId82" Type="http://schemas.openxmlformats.org/officeDocument/2006/relationships/hyperlink" Target="https://www.greeklug.gr/el/" TargetMode="External"/><Relationship Id="rId152" Type="http://schemas.openxmlformats.org/officeDocument/2006/relationships/hyperlink" Target="https://www.gov.uk/guidance/be-open-and-use-open-source" TargetMode="External"/><Relationship Id="rId173" Type="http://schemas.openxmlformats.org/officeDocument/2006/relationships/hyperlink" Target="https://joinup.ec.europa.eu/news/all-icelands-public-admin" TargetMode="External"/><Relationship Id="rId19" Type="http://schemas.openxmlformats.org/officeDocument/2006/relationships/hyperlink" Target="http://www.etalab.gouv.fr/en/" TargetMode="External"/><Relationship Id="rId14" Type="http://schemas.openxmlformats.org/officeDocument/2006/relationships/hyperlink" Target="https://assets.publishing.service.gov.uk/government/uploads/system/uploads/attachment_data/file/61962/open_source.pdf" TargetMode="External"/><Relationship Id="rId30" Type="http://schemas.openxmlformats.org/officeDocument/2006/relationships/hyperlink" Target="https://b-boost.fr/en/" TargetMode="External"/><Relationship Id="rId35" Type="http://schemas.openxmlformats.org/officeDocument/2006/relationships/hyperlink" Target="http://www.interlex.it/testi/dirett_os.htm" TargetMode="External"/><Relationship Id="rId56" Type="http://schemas.openxmlformats.org/officeDocument/2006/relationships/hyperlink" Target="https://joinup.ec.europa.eu/sites/default/files/inline-files/eGovernment_in_Germany%20_March_2017_v2_00.pdf" TargetMode="External"/><Relationship Id="rId77" Type="http://schemas.openxmlformats.org/officeDocument/2006/relationships/hyperlink" Target="https://www.mita.gov.mt/MediaCenter/PDFs/1_GMICT_D_0097_Open_Source_Software_v3.0.pdf" TargetMode="External"/><Relationship Id="rId100" Type="http://schemas.openxmlformats.org/officeDocument/2006/relationships/hyperlink" Target="https://www.finance.gov.au/files/2012/04/AGuidetoOpenSourceSoftware.pdf" TargetMode="External"/><Relationship Id="rId105" Type="http://schemas.openxmlformats.org/officeDocument/2006/relationships/hyperlink" Target="https://salsadigital.com.au/news/open-source-way-forward-government" TargetMode="External"/><Relationship Id="rId126" Type="http://schemas.openxmlformats.org/officeDocument/2006/relationships/hyperlink" Target="https://joinup.ec.europa.eu/news/france-involves-public-dra" TargetMode="External"/><Relationship Id="rId147" Type="http://schemas.openxmlformats.org/officeDocument/2006/relationships/hyperlink" Target="https://assets.publishing.service.gov.uk/government/uploads/system/uploads/attachment_data/file/85968/uk-government-government-ict-strategy_0.pdf" TargetMode="External"/><Relationship Id="rId168" Type="http://schemas.openxmlformats.org/officeDocument/2006/relationships/hyperlink" Target="https://github.com/google/clusterfuzz-tools" TargetMode="External"/><Relationship Id="rId8" Type="http://schemas.openxmlformats.org/officeDocument/2006/relationships/hyperlink" Target="https://www.spinellis.gr/pubs/jrnl/2010-TOMS-OSS-Survey/html/ASKG10.pdf" TargetMode="External"/><Relationship Id="rId51" Type="http://schemas.openxmlformats.org/officeDocument/2006/relationships/hyperlink" Target="https://joinup.ec.europa.eu/sites/default/files/inline-files/eGovernment_in_Germany%20_March_2017_v2_00.pdf" TargetMode="External"/><Relationship Id="rId72" Type="http://schemas.openxmlformats.org/officeDocument/2006/relationships/hyperlink" Target="https://joinup.ec.europa.eu/news/sweden-boost-open-source-t" TargetMode="External"/><Relationship Id="rId93" Type="http://schemas.openxmlformats.org/officeDocument/2006/relationships/hyperlink" Target="https://project-open-data.cio.gov/" TargetMode="External"/><Relationship Id="rId98" Type="http://schemas.openxmlformats.org/officeDocument/2006/relationships/hyperlink" Target="http://dev.amtis.net/oscc_v3/index.php/en/" TargetMode="External"/><Relationship Id="rId121" Type="http://schemas.openxmlformats.org/officeDocument/2006/relationships/hyperlink" Target="https://joinup.ec.europa.eu/news/les-blue-hats" TargetMode="External"/><Relationship Id="rId142" Type="http://schemas.openxmlformats.org/officeDocument/2006/relationships/hyperlink" Target="https://opensource.com/life/14/10/interview-alja-isakovic-europe-code-week" TargetMode="External"/><Relationship Id="rId163" Type="http://schemas.openxmlformats.org/officeDocument/2006/relationships/hyperlink" Target="http://www.cecill.info/index.en.html" TargetMode="External"/><Relationship Id="rId184" Type="http://schemas.openxmlformats.org/officeDocument/2006/relationships/hyperlink" Target="https://europa.eu/european-union/about-eu/institutions-bodies_en" TargetMode="External"/><Relationship Id="rId3" Type="http://schemas.openxmlformats.org/officeDocument/2006/relationships/hyperlink" Target="https://joinup.ec.europa.eu/sites/default/files/inline-files/Project%20Charter%20FOSSA%202%20v1.7_0.pdf" TargetMode="External"/><Relationship Id="rId25" Type="http://schemas.openxmlformats.org/officeDocument/2006/relationships/hyperlink" Target="https://www.opengovpartnership.org/countries/france" TargetMode="External"/><Relationship Id="rId46" Type="http://schemas.openxmlformats.org/officeDocument/2006/relationships/hyperlink" Target="https://elpais.com/ccaa/2017/12/01/catalunya/1512145439_132556.html" TargetMode="External"/><Relationship Id="rId67" Type="http://schemas.openxmlformats.org/officeDocument/2006/relationships/hyperlink" Target="https://joinup.ec.europa.eu/news/danish-public-libraries-unite" TargetMode="External"/><Relationship Id="rId116" Type="http://schemas.openxmlformats.org/officeDocument/2006/relationships/hyperlink" Target="https://www.opengdpr.org/" TargetMode="External"/><Relationship Id="rId137" Type="http://schemas.openxmlformats.org/officeDocument/2006/relationships/hyperlink" Target="https://ec.europa.eu/info/departments/informatics/open-source-software-strategy_en" TargetMode="External"/><Relationship Id="rId158" Type="http://schemas.openxmlformats.org/officeDocument/2006/relationships/hyperlink" Target="https://joinup.ec.europa.eu/document/guideline-producing-interoperability-assets" TargetMode="External"/><Relationship Id="rId20" Type="http://schemas.openxmlformats.org/officeDocument/2006/relationships/hyperlink" Target="https://www.numerique.gouv.fr/dinsic/" TargetMode="External"/><Relationship Id="rId41" Type="http://schemas.openxmlformats.org/officeDocument/2006/relationships/hyperlink" Target="https://www.forumpa.it/pa-digitale/al-ministero-della-difesa-il-piu-grande-progetto-italiano-di-migrazione-a-software-open-source/" TargetMode="External"/><Relationship Id="rId62" Type="http://schemas.openxmlformats.org/officeDocument/2006/relationships/hyperlink" Target="https://joinup.ec.europa.eu/news/not-having-choose" TargetMode="External"/><Relationship Id="rId83" Type="http://schemas.openxmlformats.org/officeDocument/2006/relationships/hyperlink" Target="https://www.hellug.gr/" TargetMode="External"/><Relationship Id="rId88" Type="http://schemas.openxmlformats.org/officeDocument/2006/relationships/hyperlink" Target="https://dodcio.defense.gov/Portals/0/Documents/FOSS/2009OSS.pdf" TargetMode="External"/><Relationship Id="rId111" Type="http://schemas.openxmlformats.org/officeDocument/2006/relationships/hyperlink" Target="https://www.mozilla.org/en-US/moss/mission-partners-india/" TargetMode="External"/><Relationship Id="rId132" Type="http://schemas.openxmlformats.org/officeDocument/2006/relationships/hyperlink" Target="https://ec.europa.eu/info/departments/informatics/open-source-software-strategy_en" TargetMode="External"/><Relationship Id="rId153" Type="http://schemas.openxmlformats.org/officeDocument/2006/relationships/hyperlink" Target="https://www.gov.uk/guidance/define-your-purchasing-strategy" TargetMode="External"/><Relationship Id="rId174" Type="http://schemas.openxmlformats.org/officeDocument/2006/relationships/hyperlink" Target="https://ec.europa.eu/digital-single-market/en/news/ministerial-declaration-egovernment-tallinn-declaration" TargetMode="External"/><Relationship Id="rId179" Type="http://schemas.openxmlformats.org/officeDocument/2006/relationships/hyperlink" Target="https://agilemanifesto.org/" TargetMode="External"/><Relationship Id="rId15" Type="http://schemas.openxmlformats.org/officeDocument/2006/relationships/hyperlink" Target="http://eprints.lse.ac.uk/39826/1/Total_cost_of_ownership_of_open_source_software_(LSERO).pdf" TargetMode="External"/><Relationship Id="rId36" Type="http://schemas.openxmlformats.org/officeDocument/2006/relationships/hyperlink" Target="https://www.agid.gov.it/it/agenzia/strategia-quadro-normativo/codice-amministrazione-digitale" TargetMode="External"/><Relationship Id="rId57" Type="http://schemas.openxmlformats.org/officeDocument/2006/relationships/hyperlink" Target="https://joinup.ec.europa.eu/news/qgis-and-openstreetmap" TargetMode="External"/><Relationship Id="rId106" Type="http://schemas.openxmlformats.org/officeDocument/2006/relationships/hyperlink" Target="https://www.computerworld.com.au/article/629907/why-australian-enterprises-embracing-open-source/" TargetMode="External"/><Relationship Id="rId127" Type="http://schemas.openxmlformats.org/officeDocument/2006/relationships/hyperlink" Target="https://forum.etalab.gouv.fr/" TargetMode="External"/><Relationship Id="rId10" Type="http://schemas.openxmlformats.org/officeDocument/2006/relationships/hyperlink" Target="https://www.alfresco.com/customers" TargetMode="External"/><Relationship Id="rId31" Type="http://schemas.openxmlformats.org/officeDocument/2006/relationships/hyperlink" Target="https://cnll.fr/media/enquete-cnll-2018-marche-travail-open-source.pdf" TargetMode="External"/><Relationship Id="rId52" Type="http://schemas.openxmlformats.org/officeDocument/2006/relationships/hyperlink" Target="https://lwn.net/Articles/737818/" TargetMode="External"/><Relationship Id="rId73" Type="http://schemas.openxmlformats.org/officeDocument/2006/relationships/hyperlink" Target="https://joinup.ec.europa.eu/document/open-eplatform-open-platform-building-digital-government-services-open-eplatform" TargetMode="External"/><Relationship Id="rId78" Type="http://schemas.openxmlformats.org/officeDocument/2006/relationships/hyperlink" Target="https://joinup.ec.europa.eu/sites/default/files/inline-files/open_source_observatory_annual_report_2.pdf" TargetMode="External"/><Relationship Id="rId94" Type="http://schemas.openxmlformats.org/officeDocument/2006/relationships/hyperlink" Target="http://www.mcit.gov.eg/Upcont/Documents/FOSS_Strategy_EN_2014.pdf" TargetMode="External"/><Relationship Id="rId99" Type="http://schemas.openxmlformats.org/officeDocument/2006/relationships/hyperlink" Target="https://www.scribd.com/document/11164048/MyGIFOSS-Updates-3rdDraft-Final" TargetMode="External"/><Relationship Id="rId101" Type="http://schemas.openxmlformats.org/officeDocument/2006/relationships/hyperlink" Target="https://guides.service.gov.au/digital-service-standard/8-make-source-code-open/" TargetMode="External"/><Relationship Id="rId122" Type="http://schemas.openxmlformats.org/officeDocument/2006/relationships/hyperlink" Target="https://joinup.ec.europa.eu/collection/open-source-observatory-osor" TargetMode="External"/><Relationship Id="rId143" Type="http://schemas.openxmlformats.org/officeDocument/2006/relationships/hyperlink" Target="https://joinup.ec.europa.eu/news/eur-3000-eur-25000" TargetMode="External"/><Relationship Id="rId148" Type="http://schemas.openxmlformats.org/officeDocument/2006/relationships/hyperlink" Target="https://www.legifrance.gouv.fr/affichTexte.do?cidTexte=JORFTEXT000000801164&amp;dateTexte=&amp;categorieLien=id" TargetMode="External"/><Relationship Id="rId164" Type="http://schemas.openxmlformats.org/officeDocument/2006/relationships/hyperlink" Target="https://reuse.software/" TargetMode="External"/><Relationship Id="rId169" Type="http://schemas.openxmlformats.org/officeDocument/2006/relationships/hyperlink" Target="https://joinup.ec.europa.eu/document/how-create-and-manage-solutions" TargetMode="External"/><Relationship Id="rId185" Type="http://schemas.openxmlformats.org/officeDocument/2006/relationships/hyperlink" Target="https://www.cedefop.europa.eu/en/events-and-projects/events/33rd-ictac-eu-agencies-ict-advisory-committee-meeting-ictac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Kurt Salmon">
      <a:dk1>
        <a:srgbClr val="000000"/>
      </a:dk1>
      <a:lt1>
        <a:srgbClr val="FFFFFF"/>
      </a:lt1>
      <a:dk2>
        <a:srgbClr val="004D6A"/>
      </a:dk2>
      <a:lt2>
        <a:srgbClr val="D52B1E"/>
      </a:lt2>
      <a:accent1>
        <a:srgbClr val="E17000"/>
      </a:accent1>
      <a:accent2>
        <a:srgbClr val="AF2009"/>
      </a:accent2>
      <a:accent3>
        <a:srgbClr val="008A8B"/>
      </a:accent3>
      <a:accent4>
        <a:srgbClr val="004C43"/>
      </a:accent4>
      <a:accent5>
        <a:srgbClr val="59572E"/>
      </a:accent5>
      <a:accent6>
        <a:srgbClr val="7B0041"/>
      </a:accent6>
      <a:hlink>
        <a:srgbClr val="EEA400"/>
      </a:hlink>
      <a:folHlink>
        <a:srgbClr val="96969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B2ADF-FFCD-48C8-8633-FB1A8E4F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45888</Words>
  <Characters>269826</Characters>
  <Application>Microsoft Office Word</Application>
  <DocSecurity>0</DocSecurity>
  <Lines>4652</Lines>
  <Paragraphs>2104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2020-04-27T10:18:00Z</dcterms:created>
  <dcterms:modified xsi:type="dcterms:W3CDTF">2020-04-30T12:33:00Z</dcterms:modified>
  <cp:category/>
  <cp:contentStatus/>
</cp:coreProperties>
</file>