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BC95A8" w14:textId="77777777" w:rsidR="00663A2F" w:rsidRPr="00833893" w:rsidRDefault="00663A2F" w:rsidP="00833893">
      <w:pPr>
        <w:autoSpaceDE w:val="0"/>
        <w:autoSpaceDN w:val="0"/>
        <w:spacing w:before="1200" w:after="0" w:line="276" w:lineRule="auto"/>
        <w:ind w:right="85"/>
        <w:rPr>
          <w:rFonts w:ascii="Arial" w:hAnsi="Arial" w:cs="Arial"/>
          <w:szCs w:val="24"/>
          <w:lang w:val="en-GB" w:eastAsia="en-GB"/>
        </w:rPr>
      </w:pPr>
      <w:r w:rsidRPr="00833893">
        <w:rPr>
          <w:rFonts w:ascii="Arial" w:hAnsi="Arial" w:cs="Arial"/>
          <w:lang w:val="en-GB" w:eastAsia="en-GB"/>
        </w:rPr>
        <w:t>DG DIGIT / ISA Programme</w:t>
      </w:r>
    </w:p>
    <w:p w14:paraId="76C64ED4" w14:textId="77777777" w:rsidR="00663A2F" w:rsidRPr="00833893" w:rsidRDefault="00663A2F" w:rsidP="00833893">
      <w:pPr>
        <w:tabs>
          <w:tab w:val="right" w:pos="8280"/>
        </w:tabs>
        <w:spacing w:line="276" w:lineRule="auto"/>
        <w:ind w:right="-22"/>
        <w:rPr>
          <w:rFonts w:ascii="Verdana" w:hAnsi="Verdana"/>
          <w:caps/>
          <w:sz w:val="20"/>
          <w:lang w:val="en-GB"/>
        </w:rPr>
      </w:pPr>
    </w:p>
    <w:p w14:paraId="30CB2483" w14:textId="77777777" w:rsidR="00663A2F" w:rsidRPr="00833893" w:rsidRDefault="00663A2F" w:rsidP="00833893">
      <w:pPr>
        <w:pStyle w:val="Header"/>
        <w:tabs>
          <w:tab w:val="left" w:pos="3420"/>
          <w:tab w:val="right" w:pos="9000"/>
        </w:tabs>
        <w:spacing w:line="276" w:lineRule="auto"/>
        <w:rPr>
          <w:rFonts w:ascii="Verdana" w:hAnsi="Verdana"/>
          <w:color w:val="333333"/>
          <w:sz w:val="20"/>
          <w:lang w:val="en-GB"/>
        </w:rPr>
      </w:pPr>
    </w:p>
    <w:p w14:paraId="7C44750D" w14:textId="77777777" w:rsidR="00663A2F" w:rsidRPr="00833893" w:rsidRDefault="00663A2F" w:rsidP="00833893">
      <w:pPr>
        <w:pStyle w:val="Header"/>
        <w:tabs>
          <w:tab w:val="left" w:pos="3420"/>
          <w:tab w:val="right" w:pos="9000"/>
        </w:tabs>
        <w:spacing w:line="276" w:lineRule="auto"/>
        <w:rPr>
          <w:rFonts w:ascii="Verdana" w:hAnsi="Verdana"/>
          <w:color w:val="333333"/>
          <w:sz w:val="20"/>
          <w:lang w:val="en-GB"/>
        </w:rPr>
      </w:pPr>
    </w:p>
    <w:p w14:paraId="694B6E27" w14:textId="77777777" w:rsidR="00663A2F" w:rsidRPr="00833893" w:rsidRDefault="00663A2F" w:rsidP="00833893">
      <w:pPr>
        <w:pStyle w:val="Header"/>
        <w:tabs>
          <w:tab w:val="left" w:pos="3420"/>
          <w:tab w:val="right" w:pos="9000"/>
        </w:tabs>
        <w:spacing w:line="276" w:lineRule="auto"/>
        <w:rPr>
          <w:rFonts w:ascii="Verdana" w:hAnsi="Verdana"/>
          <w:color w:val="333333"/>
          <w:sz w:val="20"/>
          <w:lang w:val="en-GB"/>
        </w:rPr>
      </w:pPr>
    </w:p>
    <w:p w14:paraId="0DCDC6E1" w14:textId="77777777" w:rsidR="00663A2F" w:rsidRPr="00833893" w:rsidRDefault="00663A2F" w:rsidP="00833893">
      <w:pPr>
        <w:pStyle w:val="Header"/>
        <w:tabs>
          <w:tab w:val="left" w:pos="3420"/>
          <w:tab w:val="right" w:pos="9000"/>
        </w:tabs>
        <w:spacing w:line="276" w:lineRule="auto"/>
        <w:rPr>
          <w:rFonts w:ascii="Verdana" w:hAnsi="Verdana"/>
          <w:color w:val="333333"/>
          <w:sz w:val="20"/>
          <w:lang w:val="en-GB"/>
        </w:rPr>
      </w:pPr>
    </w:p>
    <w:p w14:paraId="2A53711E" w14:textId="77777777" w:rsidR="00663A2F" w:rsidRPr="00833893" w:rsidRDefault="00663A2F" w:rsidP="00833893">
      <w:pPr>
        <w:pStyle w:val="Subtitle"/>
        <w:spacing w:line="276" w:lineRule="auto"/>
        <w:jc w:val="both"/>
        <w:outlineLvl w:val="9"/>
        <w:rPr>
          <w:b/>
          <w:bCs/>
          <w:kern w:val="28"/>
          <w:sz w:val="32"/>
          <w:szCs w:val="32"/>
          <w:lang w:val="en-GB"/>
        </w:rPr>
      </w:pPr>
      <w:bookmarkStart w:id="0" w:name="_Toc335729484"/>
    </w:p>
    <w:bookmarkEnd w:id="0"/>
    <w:p w14:paraId="5E275B65" w14:textId="77777777" w:rsidR="00663A2F" w:rsidRPr="00833893" w:rsidRDefault="00663A2F" w:rsidP="00833893">
      <w:pPr>
        <w:pStyle w:val="Subtitle"/>
        <w:spacing w:line="276" w:lineRule="auto"/>
        <w:jc w:val="both"/>
        <w:outlineLvl w:val="9"/>
        <w:rPr>
          <w:b/>
          <w:bCs/>
          <w:kern w:val="28"/>
          <w:sz w:val="32"/>
          <w:szCs w:val="32"/>
          <w:lang w:val="en-GB"/>
        </w:rPr>
      </w:pPr>
      <w:r w:rsidRPr="00833893">
        <w:rPr>
          <w:b/>
          <w:bCs/>
          <w:kern w:val="28"/>
          <w:sz w:val="32"/>
          <w:szCs w:val="32"/>
          <w:lang w:val="en-GB"/>
        </w:rPr>
        <w:t>D02.02 – Definition and development of a data model for description of the services related to key business events</w:t>
      </w:r>
    </w:p>
    <w:p w14:paraId="26EA272E" w14:textId="77777777" w:rsidR="00663A2F" w:rsidRPr="00833893" w:rsidRDefault="00663A2F" w:rsidP="00833893">
      <w:pPr>
        <w:pStyle w:val="DocumentSubtitle"/>
        <w:jc w:val="both"/>
      </w:pPr>
      <w:r w:rsidRPr="00833893">
        <w:t>CPSV-AP</w:t>
      </w:r>
    </w:p>
    <w:p w14:paraId="7FEDE25A" w14:textId="77777777" w:rsidR="00663A2F" w:rsidRPr="00833893" w:rsidRDefault="00663A2F" w:rsidP="00833893">
      <w:pPr>
        <w:pStyle w:val="DocumentSubtitle"/>
        <w:jc w:val="both"/>
      </w:pPr>
    </w:p>
    <w:p w14:paraId="6411A44F" w14:textId="5DD1715D" w:rsidR="00663A2F" w:rsidRPr="00833893" w:rsidRDefault="00FB3624" w:rsidP="00833893">
      <w:pPr>
        <w:pStyle w:val="DocumentSubtitle"/>
        <w:jc w:val="both"/>
        <w:rPr>
          <w:sz w:val="32"/>
        </w:rPr>
      </w:pPr>
      <w:r w:rsidRPr="00FB3624">
        <w:rPr>
          <w:sz w:val="32"/>
          <w:highlight w:val="yellow"/>
        </w:rPr>
        <w:t>Final draft for review by the working group</w:t>
      </w:r>
    </w:p>
    <w:p w14:paraId="13D9503B" w14:textId="77777777" w:rsidR="00663A2F" w:rsidRPr="00833893" w:rsidRDefault="00663A2F" w:rsidP="00833893">
      <w:pPr>
        <w:pStyle w:val="DocumentSubtitle"/>
        <w:jc w:val="both"/>
        <w:rPr>
          <w:b/>
        </w:rPr>
      </w:pPr>
    </w:p>
    <w:p w14:paraId="12E79FA2" w14:textId="77777777" w:rsidR="00663A2F" w:rsidRPr="00833893" w:rsidRDefault="00663A2F" w:rsidP="00833893">
      <w:pPr>
        <w:pStyle w:val="DocumentSubtitle"/>
        <w:spacing w:line="276" w:lineRule="auto"/>
        <w:jc w:val="both"/>
        <w:rPr>
          <w:b/>
          <w:bCs/>
          <w:sz w:val="20"/>
        </w:rPr>
      </w:pPr>
      <w:r w:rsidRPr="00833893">
        <w:rPr>
          <w:b/>
          <w:bCs/>
          <w:sz w:val="20"/>
        </w:rPr>
        <w:t>Action 1.3 Catalogue of Services</w:t>
      </w:r>
    </w:p>
    <w:p w14:paraId="5AE3C62B" w14:textId="77777777" w:rsidR="00663A2F" w:rsidRPr="00833893" w:rsidRDefault="00663A2F" w:rsidP="00833893">
      <w:pPr>
        <w:pStyle w:val="DocumentSubtitle"/>
        <w:spacing w:line="276" w:lineRule="auto"/>
        <w:jc w:val="both"/>
        <w:rPr>
          <w:b/>
          <w:bCs/>
          <w:sz w:val="16"/>
        </w:rPr>
      </w:pPr>
      <w:r w:rsidRPr="00833893">
        <w:rPr>
          <w:b/>
          <w:bCs/>
          <w:sz w:val="16"/>
        </w:rPr>
        <w:t>Specific Contract under Framework Contract DI/07171 – Lot 2</w:t>
      </w:r>
    </w:p>
    <w:p w14:paraId="6F3641ED" w14:textId="77777777" w:rsidR="00663A2F" w:rsidRPr="00833893" w:rsidRDefault="00663A2F" w:rsidP="00833893">
      <w:pPr>
        <w:pStyle w:val="DocumentTitle"/>
        <w:spacing w:after="360" w:line="276" w:lineRule="auto"/>
        <w:jc w:val="both"/>
        <w:rPr>
          <w:lang w:val="en-GB"/>
        </w:rPr>
      </w:pPr>
    </w:p>
    <w:p w14:paraId="0F8C06EE" w14:textId="77777777" w:rsidR="00663A2F" w:rsidRPr="00833893" w:rsidRDefault="00663A2F" w:rsidP="00833893">
      <w:pPr>
        <w:pStyle w:val="DocumentTitle"/>
        <w:spacing w:after="360" w:line="276" w:lineRule="auto"/>
        <w:jc w:val="both"/>
        <w:rPr>
          <w:lang w:val="en-GB"/>
        </w:rPr>
        <w:sectPr w:rsidR="00663A2F" w:rsidRPr="00833893" w:rsidSect="004516ED">
          <w:headerReference w:type="default" r:id="rId8"/>
          <w:footerReference w:type="default" r:id="rId9"/>
          <w:headerReference w:type="first" r:id="rId10"/>
          <w:footerReference w:type="first" r:id="rId11"/>
          <w:pgSz w:w="11907" w:h="16839" w:code="9"/>
          <w:pgMar w:top="1134" w:right="1701" w:bottom="1134" w:left="1701" w:header="567" w:footer="567" w:gutter="0"/>
          <w:cols w:space="720"/>
          <w:titlePg/>
          <w:docGrid w:linePitch="326"/>
        </w:sectPr>
      </w:pPr>
    </w:p>
    <w:p w14:paraId="09F2863F" w14:textId="77777777" w:rsidR="00663A2F" w:rsidRPr="00833893" w:rsidRDefault="00663A2F" w:rsidP="00833893">
      <w:pPr>
        <w:pStyle w:val="DocumentTitle"/>
        <w:spacing w:after="360" w:line="276" w:lineRule="auto"/>
        <w:jc w:val="both"/>
        <w:rPr>
          <w:lang w:val="en-GB"/>
        </w:rPr>
      </w:pPr>
      <w:r w:rsidRPr="00833893">
        <w:rPr>
          <w:lang w:val="en-GB"/>
        </w:rPr>
        <w:lastRenderedPageBreak/>
        <w:t>Document Metadata</w:t>
      </w:r>
    </w:p>
    <w:tbl>
      <w:tblPr>
        <w:tblStyle w:val="TableGrid"/>
        <w:tblW w:w="4888" w:type="pct"/>
        <w:tblLook w:val="00A0" w:firstRow="1" w:lastRow="0" w:firstColumn="1" w:lastColumn="0" w:noHBand="0" w:noVBand="0"/>
      </w:tblPr>
      <w:tblGrid>
        <w:gridCol w:w="2082"/>
        <w:gridCol w:w="6443"/>
      </w:tblGrid>
      <w:tr w:rsidR="00663A2F" w:rsidRPr="00833893" w14:paraId="2165A7E1" w14:textId="77777777" w:rsidTr="00061C38">
        <w:trPr>
          <w:cnfStyle w:val="100000000000" w:firstRow="1" w:lastRow="0" w:firstColumn="0" w:lastColumn="0" w:oddVBand="0" w:evenVBand="0" w:oddHBand="0" w:evenHBand="0" w:firstRowFirstColumn="0" w:firstRowLastColumn="0" w:lastRowFirstColumn="0" w:lastRowLastColumn="0"/>
          <w:trHeight w:val="444"/>
        </w:trPr>
        <w:tc>
          <w:tcPr>
            <w:tcW w:w="1221" w:type="pct"/>
          </w:tcPr>
          <w:p w14:paraId="3814D1B0" w14:textId="77777777" w:rsidR="00663A2F" w:rsidRPr="00833893" w:rsidRDefault="00663A2F" w:rsidP="00833893">
            <w:pPr>
              <w:pStyle w:val="Body"/>
              <w:rPr>
                <w:b w:val="0"/>
              </w:rPr>
            </w:pPr>
            <w:r w:rsidRPr="00833893">
              <w:t>Property</w:t>
            </w:r>
          </w:p>
        </w:tc>
        <w:tc>
          <w:tcPr>
            <w:tcW w:w="3779" w:type="pct"/>
          </w:tcPr>
          <w:p w14:paraId="11BD2CA0" w14:textId="77777777" w:rsidR="00663A2F" w:rsidRPr="00833893" w:rsidRDefault="00663A2F" w:rsidP="00833893">
            <w:pPr>
              <w:pStyle w:val="Body"/>
              <w:rPr>
                <w:b w:val="0"/>
              </w:rPr>
            </w:pPr>
            <w:r w:rsidRPr="00833893">
              <w:t>Value</w:t>
            </w:r>
          </w:p>
        </w:tc>
      </w:tr>
      <w:tr w:rsidR="00663A2F" w:rsidRPr="00833893" w14:paraId="1FBCA6F2" w14:textId="77777777" w:rsidTr="00061C38">
        <w:trPr>
          <w:trHeight w:val="444"/>
        </w:trPr>
        <w:tc>
          <w:tcPr>
            <w:tcW w:w="1221" w:type="pct"/>
          </w:tcPr>
          <w:p w14:paraId="53E62D97" w14:textId="77777777" w:rsidR="00663A2F" w:rsidRPr="00833893" w:rsidRDefault="00663A2F" w:rsidP="00833893">
            <w:pPr>
              <w:pStyle w:val="Body"/>
            </w:pPr>
            <w:r w:rsidRPr="00833893">
              <w:t>Release date</w:t>
            </w:r>
          </w:p>
        </w:tc>
        <w:tc>
          <w:tcPr>
            <w:tcW w:w="3779" w:type="pct"/>
          </w:tcPr>
          <w:p w14:paraId="406FE54E" w14:textId="7F896374" w:rsidR="00663A2F" w:rsidRPr="00833893" w:rsidRDefault="00663A2F" w:rsidP="00833893">
            <w:pPr>
              <w:pStyle w:val="Body"/>
            </w:pPr>
            <w:r w:rsidRPr="00833893">
              <w:t>2014-</w:t>
            </w:r>
            <w:r w:rsidR="00E35E98" w:rsidRPr="00833893">
              <w:t>03</w:t>
            </w:r>
            <w:r w:rsidR="008310A8" w:rsidRPr="00833893">
              <w:t>-</w:t>
            </w:r>
            <w:r w:rsidR="00E35E98" w:rsidRPr="00833893">
              <w:t>0</w:t>
            </w:r>
            <w:r w:rsidR="00976D5A">
              <w:t>9</w:t>
            </w:r>
          </w:p>
        </w:tc>
      </w:tr>
      <w:tr w:rsidR="00663A2F" w:rsidRPr="00833893" w14:paraId="4EB274BB" w14:textId="77777777" w:rsidTr="00061C38">
        <w:trPr>
          <w:trHeight w:val="444"/>
        </w:trPr>
        <w:tc>
          <w:tcPr>
            <w:tcW w:w="1221" w:type="pct"/>
          </w:tcPr>
          <w:p w14:paraId="235D61F1" w14:textId="77777777" w:rsidR="00663A2F" w:rsidRPr="00833893" w:rsidRDefault="00663A2F" w:rsidP="00833893">
            <w:pPr>
              <w:pStyle w:val="Body"/>
            </w:pPr>
            <w:r w:rsidRPr="00833893">
              <w:t>Status</w:t>
            </w:r>
          </w:p>
        </w:tc>
        <w:tc>
          <w:tcPr>
            <w:tcW w:w="3779" w:type="pct"/>
          </w:tcPr>
          <w:p w14:paraId="50830DBA" w14:textId="734290A5" w:rsidR="00663A2F" w:rsidRPr="00833893" w:rsidRDefault="00E35E98" w:rsidP="00833893">
            <w:pPr>
              <w:pStyle w:val="Body"/>
            </w:pPr>
            <w:r w:rsidRPr="00833893">
              <w:t xml:space="preserve">For </w:t>
            </w:r>
            <w:r w:rsidR="00663A2F" w:rsidRPr="00833893">
              <w:t>Review</w:t>
            </w:r>
          </w:p>
        </w:tc>
      </w:tr>
      <w:tr w:rsidR="00663A2F" w:rsidRPr="00833893" w14:paraId="67D435EF" w14:textId="77777777" w:rsidTr="00061C38">
        <w:trPr>
          <w:trHeight w:val="444"/>
        </w:trPr>
        <w:tc>
          <w:tcPr>
            <w:tcW w:w="1221" w:type="pct"/>
          </w:tcPr>
          <w:p w14:paraId="2F3513CF" w14:textId="77777777" w:rsidR="00663A2F" w:rsidRPr="00833893" w:rsidRDefault="00663A2F" w:rsidP="00833893">
            <w:pPr>
              <w:pStyle w:val="Body"/>
            </w:pPr>
            <w:r w:rsidRPr="00833893">
              <w:t>Version</w:t>
            </w:r>
          </w:p>
        </w:tc>
        <w:tc>
          <w:tcPr>
            <w:tcW w:w="3779" w:type="pct"/>
          </w:tcPr>
          <w:p w14:paraId="2245B8EE" w14:textId="6BBE013E" w:rsidR="00663A2F" w:rsidRPr="00833893" w:rsidRDefault="00663A2F" w:rsidP="00833893">
            <w:pPr>
              <w:pStyle w:val="Body"/>
            </w:pPr>
            <w:r w:rsidRPr="00833893">
              <w:t>0.</w:t>
            </w:r>
            <w:r w:rsidR="00283FD3" w:rsidRPr="00833893">
              <w:t>5</w:t>
            </w:r>
            <w:r w:rsidR="00E35E98" w:rsidRPr="00833893">
              <w:t>1</w:t>
            </w:r>
          </w:p>
        </w:tc>
      </w:tr>
      <w:tr w:rsidR="00663A2F" w:rsidRPr="00833893" w14:paraId="7502E403" w14:textId="77777777" w:rsidTr="00061C38">
        <w:trPr>
          <w:trHeight w:val="444"/>
        </w:trPr>
        <w:tc>
          <w:tcPr>
            <w:tcW w:w="1221" w:type="pct"/>
          </w:tcPr>
          <w:p w14:paraId="532609DC" w14:textId="77777777" w:rsidR="00663A2F" w:rsidRPr="00833893" w:rsidRDefault="00663A2F" w:rsidP="00833893">
            <w:pPr>
              <w:pStyle w:val="Body"/>
            </w:pPr>
            <w:r w:rsidRPr="00833893">
              <w:t>Authors</w:t>
            </w:r>
          </w:p>
        </w:tc>
        <w:tc>
          <w:tcPr>
            <w:tcW w:w="3779" w:type="pct"/>
          </w:tcPr>
          <w:p w14:paraId="7555164F" w14:textId="77777777" w:rsidR="00663A2F" w:rsidRPr="00B73801" w:rsidRDefault="00663A2F" w:rsidP="00833893">
            <w:pPr>
              <w:pStyle w:val="Body"/>
              <w:rPr>
                <w:lang w:val="fr-BE"/>
              </w:rPr>
            </w:pPr>
            <w:r w:rsidRPr="00B73801">
              <w:rPr>
                <w:lang w:val="fr-BE"/>
              </w:rPr>
              <w:t>Michiel De Keyzer – PwC EU Services</w:t>
            </w:r>
          </w:p>
          <w:p w14:paraId="5C45C949" w14:textId="77777777" w:rsidR="00663A2F" w:rsidRPr="00B73801" w:rsidRDefault="00663A2F" w:rsidP="00833893">
            <w:pPr>
              <w:pStyle w:val="Body"/>
              <w:rPr>
                <w:lang w:val="fr-BE"/>
              </w:rPr>
            </w:pPr>
            <w:r w:rsidRPr="00B73801">
              <w:rPr>
                <w:lang w:val="fr-BE"/>
              </w:rPr>
              <w:t>Nikolaos Loutas – PwC EU Services</w:t>
            </w:r>
          </w:p>
          <w:p w14:paraId="7C47E7A2" w14:textId="77777777" w:rsidR="00663A2F" w:rsidRPr="00B73801" w:rsidRDefault="00663A2F" w:rsidP="00833893">
            <w:pPr>
              <w:pStyle w:val="Body"/>
              <w:rPr>
                <w:lang w:val="fr-BE"/>
              </w:rPr>
            </w:pPr>
            <w:r w:rsidRPr="00B73801">
              <w:rPr>
                <w:lang w:val="fr-BE"/>
              </w:rPr>
              <w:t>Ada Ziemyte – PwC EU Services</w:t>
            </w:r>
          </w:p>
          <w:p w14:paraId="6D8E2431" w14:textId="77777777" w:rsidR="00663A2F" w:rsidRPr="00B73801" w:rsidRDefault="00663A2F" w:rsidP="00833893">
            <w:pPr>
              <w:pStyle w:val="Body"/>
              <w:rPr>
                <w:lang w:val="fr-BE"/>
              </w:rPr>
            </w:pPr>
            <w:r w:rsidRPr="00B73801">
              <w:rPr>
                <w:lang w:val="fr-BE"/>
              </w:rPr>
              <w:t>Sebastiaan Rousseeuw – PwC EU Services</w:t>
            </w:r>
          </w:p>
          <w:p w14:paraId="010F4CD6" w14:textId="77777777" w:rsidR="00663A2F" w:rsidRPr="00B73801" w:rsidRDefault="00663A2F" w:rsidP="00833893">
            <w:pPr>
              <w:pStyle w:val="Body"/>
              <w:rPr>
                <w:lang w:val="fr-BE"/>
              </w:rPr>
            </w:pPr>
            <w:r w:rsidRPr="00B73801">
              <w:rPr>
                <w:lang w:val="fr-BE"/>
              </w:rPr>
              <w:t>Mihkel Lauk – PwC EU Services</w:t>
            </w:r>
          </w:p>
          <w:p w14:paraId="430369E9" w14:textId="77777777" w:rsidR="00663A2F" w:rsidRPr="00833893" w:rsidRDefault="00663A2F" w:rsidP="00833893">
            <w:pPr>
              <w:pStyle w:val="Body"/>
            </w:pPr>
            <w:r w:rsidRPr="00833893">
              <w:t>Konstantinos Tarabanis – Freelancer</w:t>
            </w:r>
          </w:p>
        </w:tc>
      </w:tr>
      <w:tr w:rsidR="00663A2F" w:rsidRPr="00833893" w14:paraId="5A5D707E" w14:textId="77777777" w:rsidTr="00061C38">
        <w:trPr>
          <w:trHeight w:val="444"/>
        </w:trPr>
        <w:tc>
          <w:tcPr>
            <w:tcW w:w="1221" w:type="pct"/>
          </w:tcPr>
          <w:p w14:paraId="0AF240A1" w14:textId="77777777" w:rsidR="00663A2F" w:rsidRPr="00833893" w:rsidRDefault="00663A2F" w:rsidP="00833893">
            <w:pPr>
              <w:pStyle w:val="Body"/>
            </w:pPr>
            <w:r w:rsidRPr="00833893">
              <w:t>Reviewed by</w:t>
            </w:r>
          </w:p>
        </w:tc>
        <w:tc>
          <w:tcPr>
            <w:tcW w:w="3779" w:type="pct"/>
          </w:tcPr>
          <w:p w14:paraId="0AA60595" w14:textId="77777777" w:rsidR="00663A2F" w:rsidRPr="00B73801" w:rsidRDefault="00663A2F" w:rsidP="00833893">
            <w:pPr>
              <w:pStyle w:val="Body"/>
              <w:rPr>
                <w:lang w:val="fr-BE"/>
              </w:rPr>
            </w:pPr>
            <w:r w:rsidRPr="00B73801">
              <w:rPr>
                <w:lang w:val="fr-BE"/>
              </w:rPr>
              <w:t>Pieter Breyne – PwC EU Services</w:t>
            </w:r>
          </w:p>
          <w:p w14:paraId="1E30D53C" w14:textId="77777777" w:rsidR="00663A2F" w:rsidRPr="00B73801" w:rsidRDefault="00663A2F" w:rsidP="00833893">
            <w:pPr>
              <w:pStyle w:val="Body"/>
              <w:rPr>
                <w:lang w:val="fr-BE"/>
              </w:rPr>
            </w:pPr>
            <w:r w:rsidRPr="00B73801">
              <w:rPr>
                <w:lang w:val="fr-BE"/>
              </w:rPr>
              <w:t xml:space="preserve">Miguel Alvarez-Rodriguez – European Commission </w:t>
            </w:r>
          </w:p>
          <w:p w14:paraId="314465D2" w14:textId="77777777" w:rsidR="00663A2F" w:rsidRPr="00833893" w:rsidRDefault="00663A2F" w:rsidP="00833893">
            <w:pPr>
              <w:pStyle w:val="Body"/>
            </w:pPr>
            <w:r w:rsidRPr="00833893">
              <w:t>Peter Burian – European Commission</w:t>
            </w:r>
          </w:p>
          <w:p w14:paraId="7C369618" w14:textId="77777777" w:rsidR="00252ECF" w:rsidRPr="00833893" w:rsidRDefault="00252ECF" w:rsidP="00833893">
            <w:pPr>
              <w:pStyle w:val="Body"/>
            </w:pPr>
            <w:r w:rsidRPr="00833893">
              <w:t xml:space="preserve">Margarida Abecasis – European Commission </w:t>
            </w:r>
          </w:p>
          <w:p w14:paraId="527129CD" w14:textId="21956DC3" w:rsidR="00252ECF" w:rsidRPr="00833893" w:rsidRDefault="00252ECF" w:rsidP="00833893">
            <w:pPr>
              <w:pStyle w:val="Body"/>
            </w:pPr>
            <w:r w:rsidRPr="00833893">
              <w:t xml:space="preserve">Vassilios Peristeras – European Commission </w:t>
            </w:r>
          </w:p>
        </w:tc>
      </w:tr>
      <w:tr w:rsidR="00663A2F" w:rsidRPr="00833893" w14:paraId="0A068DB7" w14:textId="77777777" w:rsidTr="00061C38">
        <w:trPr>
          <w:trHeight w:val="444"/>
        </w:trPr>
        <w:tc>
          <w:tcPr>
            <w:tcW w:w="1221" w:type="pct"/>
          </w:tcPr>
          <w:p w14:paraId="4DB17581" w14:textId="156B285F" w:rsidR="00663A2F" w:rsidRPr="00833893" w:rsidRDefault="00663A2F" w:rsidP="00833893">
            <w:pPr>
              <w:pStyle w:val="Body"/>
            </w:pPr>
            <w:r w:rsidRPr="00833893">
              <w:t>Approved by</w:t>
            </w:r>
          </w:p>
        </w:tc>
        <w:tc>
          <w:tcPr>
            <w:tcW w:w="3779" w:type="pct"/>
          </w:tcPr>
          <w:p w14:paraId="2BF5A6A3" w14:textId="77777777" w:rsidR="00663A2F" w:rsidRPr="00833893" w:rsidRDefault="00663A2F" w:rsidP="00833893">
            <w:pPr>
              <w:pStyle w:val="Body"/>
            </w:pPr>
          </w:p>
        </w:tc>
      </w:tr>
    </w:tbl>
    <w:p w14:paraId="3877586F" w14:textId="77777777" w:rsidR="00663A2F" w:rsidRPr="00833893" w:rsidRDefault="00663A2F" w:rsidP="00833893">
      <w:pPr>
        <w:pStyle w:val="Heading"/>
        <w:spacing w:line="276" w:lineRule="auto"/>
        <w:jc w:val="both"/>
        <w:rPr>
          <w:caps/>
          <w:lang w:val="en-GB"/>
        </w:rPr>
      </w:pPr>
      <w:bookmarkStart w:id="1" w:name="_Toc303255753"/>
      <w:bookmarkStart w:id="2" w:name="_Toc304810033"/>
    </w:p>
    <w:p w14:paraId="55886194" w14:textId="77777777" w:rsidR="00663A2F" w:rsidRPr="00833893" w:rsidRDefault="00663A2F" w:rsidP="00833893">
      <w:pPr>
        <w:pStyle w:val="Heading"/>
        <w:spacing w:line="276" w:lineRule="auto"/>
        <w:jc w:val="both"/>
        <w:rPr>
          <w:caps/>
          <w:lang w:val="en-GB"/>
        </w:rPr>
      </w:pPr>
    </w:p>
    <w:p w14:paraId="6C146100" w14:textId="77777777" w:rsidR="00663A2F" w:rsidRPr="00833893" w:rsidRDefault="00663A2F" w:rsidP="00833893">
      <w:pPr>
        <w:pStyle w:val="Heading"/>
        <w:spacing w:line="276" w:lineRule="auto"/>
        <w:jc w:val="both"/>
        <w:rPr>
          <w:caps/>
          <w:lang w:val="en-GB"/>
        </w:rPr>
      </w:pPr>
    </w:p>
    <w:p w14:paraId="64DA2EF7" w14:textId="77777777" w:rsidR="00663A2F" w:rsidRPr="00833893" w:rsidRDefault="00663A2F" w:rsidP="00833893">
      <w:pPr>
        <w:pStyle w:val="DocumentTitle"/>
        <w:spacing w:after="360" w:line="276" w:lineRule="auto"/>
        <w:jc w:val="both"/>
        <w:rPr>
          <w:lang w:val="en-GB"/>
        </w:rPr>
      </w:pPr>
      <w:r w:rsidRPr="00833893">
        <w:rPr>
          <w:lang w:val="en-GB"/>
        </w:rPr>
        <w:t>Document History</w:t>
      </w:r>
      <w:bookmarkEnd w:id="1"/>
      <w:bookmarkEnd w:id="2"/>
    </w:p>
    <w:tbl>
      <w:tblPr>
        <w:tblStyle w:val="TableGrid"/>
        <w:tblW w:w="5000" w:type="pct"/>
        <w:tblLook w:val="00A0" w:firstRow="1" w:lastRow="0" w:firstColumn="1" w:lastColumn="0" w:noHBand="0" w:noVBand="0"/>
      </w:tblPr>
      <w:tblGrid>
        <w:gridCol w:w="1242"/>
        <w:gridCol w:w="1559"/>
        <w:gridCol w:w="4395"/>
        <w:gridCol w:w="1524"/>
      </w:tblGrid>
      <w:tr w:rsidR="00663A2F" w:rsidRPr="00833893" w14:paraId="186EDD2A" w14:textId="77777777" w:rsidTr="00EA6B7E">
        <w:trPr>
          <w:cnfStyle w:val="100000000000" w:firstRow="1" w:lastRow="0" w:firstColumn="0" w:lastColumn="0" w:oddVBand="0" w:evenVBand="0" w:oddHBand="0" w:evenHBand="0" w:firstRowFirstColumn="0" w:firstRowLastColumn="0" w:lastRowFirstColumn="0" w:lastRowLastColumn="0"/>
          <w:trHeight w:val="423"/>
          <w:tblHeader/>
        </w:trPr>
        <w:tc>
          <w:tcPr>
            <w:tcW w:w="712" w:type="pct"/>
          </w:tcPr>
          <w:p w14:paraId="21489E36" w14:textId="77777777" w:rsidR="00663A2F" w:rsidRPr="00833893" w:rsidRDefault="00663A2F" w:rsidP="00833893">
            <w:pPr>
              <w:pStyle w:val="Body"/>
              <w:rPr>
                <w:b w:val="0"/>
              </w:rPr>
            </w:pPr>
            <w:r w:rsidRPr="00833893">
              <w:t>Version</w:t>
            </w:r>
          </w:p>
        </w:tc>
        <w:tc>
          <w:tcPr>
            <w:tcW w:w="894" w:type="pct"/>
          </w:tcPr>
          <w:p w14:paraId="79EA4758" w14:textId="77777777" w:rsidR="00663A2F" w:rsidRPr="00833893" w:rsidRDefault="00663A2F" w:rsidP="00833893">
            <w:pPr>
              <w:pStyle w:val="Body"/>
              <w:rPr>
                <w:b w:val="0"/>
              </w:rPr>
            </w:pPr>
            <w:r w:rsidRPr="00833893">
              <w:t>Date</w:t>
            </w:r>
          </w:p>
        </w:tc>
        <w:tc>
          <w:tcPr>
            <w:tcW w:w="2520" w:type="pct"/>
          </w:tcPr>
          <w:p w14:paraId="2BBFF0FB" w14:textId="77777777" w:rsidR="00663A2F" w:rsidRPr="00833893" w:rsidRDefault="00663A2F" w:rsidP="00833893">
            <w:pPr>
              <w:pStyle w:val="Body"/>
              <w:rPr>
                <w:b w:val="0"/>
              </w:rPr>
            </w:pPr>
            <w:r w:rsidRPr="00833893">
              <w:t>Description</w:t>
            </w:r>
          </w:p>
        </w:tc>
        <w:tc>
          <w:tcPr>
            <w:tcW w:w="874" w:type="pct"/>
          </w:tcPr>
          <w:p w14:paraId="7D8CAA51" w14:textId="77777777" w:rsidR="00663A2F" w:rsidRPr="00833893" w:rsidRDefault="00663A2F" w:rsidP="00833893">
            <w:pPr>
              <w:pStyle w:val="Body"/>
              <w:rPr>
                <w:b w:val="0"/>
              </w:rPr>
            </w:pPr>
            <w:r w:rsidRPr="00833893">
              <w:t>Action</w:t>
            </w:r>
          </w:p>
        </w:tc>
      </w:tr>
      <w:tr w:rsidR="00E35E98" w:rsidRPr="00833893" w14:paraId="32B93ADE" w14:textId="77777777" w:rsidTr="00061C38">
        <w:trPr>
          <w:trHeight w:val="423"/>
        </w:trPr>
        <w:tc>
          <w:tcPr>
            <w:tcW w:w="712" w:type="pct"/>
          </w:tcPr>
          <w:p w14:paraId="2E8E7C97" w14:textId="07142075" w:rsidR="00E35E98" w:rsidRPr="00833893" w:rsidRDefault="00E35E98" w:rsidP="00833893">
            <w:pPr>
              <w:pStyle w:val="Body"/>
            </w:pPr>
            <w:r w:rsidRPr="00833893">
              <w:t>0.51</w:t>
            </w:r>
          </w:p>
        </w:tc>
        <w:tc>
          <w:tcPr>
            <w:tcW w:w="894" w:type="pct"/>
          </w:tcPr>
          <w:p w14:paraId="2B4E741D" w14:textId="6682ACAE" w:rsidR="00E35E98" w:rsidRPr="00833893" w:rsidRDefault="00E35E98" w:rsidP="00833893">
            <w:pPr>
              <w:pStyle w:val="Body"/>
            </w:pPr>
            <w:r w:rsidRPr="00833893">
              <w:t>2015-03-0</w:t>
            </w:r>
            <w:r w:rsidR="00976D5A">
              <w:t>9</w:t>
            </w:r>
          </w:p>
        </w:tc>
        <w:tc>
          <w:tcPr>
            <w:tcW w:w="2520" w:type="pct"/>
          </w:tcPr>
          <w:p w14:paraId="7BC94C68" w14:textId="2A2DD8C2" w:rsidR="00E35E98" w:rsidRPr="00833893" w:rsidRDefault="00E35E98" w:rsidP="00833893">
            <w:pPr>
              <w:pStyle w:val="Body"/>
            </w:pPr>
            <w:r w:rsidRPr="00833893">
              <w:t>Several updates after public review</w:t>
            </w:r>
          </w:p>
        </w:tc>
        <w:tc>
          <w:tcPr>
            <w:tcW w:w="874" w:type="pct"/>
          </w:tcPr>
          <w:p w14:paraId="748523BF" w14:textId="3BE1636B" w:rsidR="00E35E98" w:rsidRPr="00833893" w:rsidRDefault="00E35E98" w:rsidP="00833893">
            <w:pPr>
              <w:pStyle w:val="Body"/>
            </w:pPr>
            <w:r w:rsidRPr="00833893">
              <w:t>update</w:t>
            </w:r>
          </w:p>
        </w:tc>
      </w:tr>
      <w:tr w:rsidR="00BE61DC" w:rsidRPr="00833893" w14:paraId="4C6F08A0" w14:textId="77777777" w:rsidTr="00061C38">
        <w:trPr>
          <w:trHeight w:val="423"/>
        </w:trPr>
        <w:tc>
          <w:tcPr>
            <w:tcW w:w="712" w:type="pct"/>
          </w:tcPr>
          <w:p w14:paraId="2276DF5F" w14:textId="500C67B6" w:rsidR="00BE61DC" w:rsidRPr="00833893" w:rsidRDefault="0052579F" w:rsidP="00833893">
            <w:pPr>
              <w:pStyle w:val="Body"/>
            </w:pPr>
            <w:r w:rsidRPr="00833893">
              <w:t>0.50</w:t>
            </w:r>
          </w:p>
        </w:tc>
        <w:tc>
          <w:tcPr>
            <w:tcW w:w="894" w:type="pct"/>
          </w:tcPr>
          <w:p w14:paraId="4563F53C" w14:textId="06F39E11" w:rsidR="00BE61DC" w:rsidRPr="00833893" w:rsidRDefault="0052579F" w:rsidP="00833893">
            <w:pPr>
              <w:pStyle w:val="Body"/>
            </w:pPr>
            <w:r w:rsidRPr="00833893">
              <w:t>2015-02-10</w:t>
            </w:r>
          </w:p>
        </w:tc>
        <w:tc>
          <w:tcPr>
            <w:tcW w:w="2520" w:type="pct"/>
          </w:tcPr>
          <w:p w14:paraId="26C3E1B4" w14:textId="393F1210" w:rsidR="00BE61DC" w:rsidRPr="00833893" w:rsidRDefault="0052579F" w:rsidP="00833893">
            <w:pPr>
              <w:pStyle w:val="Body"/>
            </w:pPr>
            <w:r w:rsidRPr="00833893">
              <w:t>Preparation for public review</w:t>
            </w:r>
          </w:p>
        </w:tc>
        <w:tc>
          <w:tcPr>
            <w:tcW w:w="874" w:type="pct"/>
          </w:tcPr>
          <w:p w14:paraId="43B6873D" w14:textId="43A4CFA5" w:rsidR="00BE61DC" w:rsidRPr="00833893" w:rsidRDefault="0052579F" w:rsidP="00833893">
            <w:pPr>
              <w:pStyle w:val="Body"/>
            </w:pPr>
            <w:r w:rsidRPr="00833893">
              <w:t>Update</w:t>
            </w:r>
          </w:p>
        </w:tc>
      </w:tr>
      <w:tr w:rsidR="0052579F" w:rsidRPr="00833893" w14:paraId="79A0BFA2" w14:textId="77777777" w:rsidTr="00061C38">
        <w:trPr>
          <w:trHeight w:val="423"/>
        </w:trPr>
        <w:tc>
          <w:tcPr>
            <w:tcW w:w="712" w:type="pct"/>
          </w:tcPr>
          <w:p w14:paraId="74012A5E" w14:textId="2D0E9659" w:rsidR="0052579F" w:rsidRPr="00833893" w:rsidRDefault="0052579F" w:rsidP="00833893">
            <w:pPr>
              <w:pStyle w:val="Body"/>
            </w:pPr>
            <w:r w:rsidRPr="00833893">
              <w:t>0.49</w:t>
            </w:r>
          </w:p>
        </w:tc>
        <w:tc>
          <w:tcPr>
            <w:tcW w:w="894" w:type="pct"/>
          </w:tcPr>
          <w:p w14:paraId="6BC33AFA" w14:textId="23AAAA34" w:rsidR="0052579F" w:rsidRPr="00833893" w:rsidRDefault="0052579F" w:rsidP="00833893">
            <w:pPr>
              <w:pStyle w:val="Body"/>
            </w:pPr>
            <w:r w:rsidRPr="00833893">
              <w:t>2015-02-09</w:t>
            </w:r>
          </w:p>
        </w:tc>
        <w:tc>
          <w:tcPr>
            <w:tcW w:w="2520" w:type="pct"/>
          </w:tcPr>
          <w:p w14:paraId="3BBA7923" w14:textId="65504682" w:rsidR="0052579F" w:rsidRPr="00833893" w:rsidRDefault="0052579F" w:rsidP="00833893">
            <w:pPr>
              <w:pStyle w:val="Body"/>
            </w:pPr>
            <w:r w:rsidRPr="00833893">
              <w:t>Small updates in the definition of Business Event – Type and the Process and methodology</w:t>
            </w:r>
          </w:p>
        </w:tc>
        <w:tc>
          <w:tcPr>
            <w:tcW w:w="874" w:type="pct"/>
          </w:tcPr>
          <w:p w14:paraId="7BC61857" w14:textId="53ADDD37" w:rsidR="0052579F" w:rsidRPr="00833893" w:rsidRDefault="0052579F" w:rsidP="00833893">
            <w:pPr>
              <w:pStyle w:val="Body"/>
            </w:pPr>
            <w:r w:rsidRPr="00833893">
              <w:t>Update</w:t>
            </w:r>
          </w:p>
        </w:tc>
      </w:tr>
      <w:tr w:rsidR="0052579F" w:rsidRPr="00833893" w14:paraId="52DFCCFA" w14:textId="77777777" w:rsidTr="00061C38">
        <w:trPr>
          <w:trHeight w:val="423"/>
        </w:trPr>
        <w:tc>
          <w:tcPr>
            <w:tcW w:w="712" w:type="pct"/>
          </w:tcPr>
          <w:p w14:paraId="375F6603" w14:textId="6EC76D8E" w:rsidR="0052579F" w:rsidRPr="00833893" w:rsidRDefault="0052579F" w:rsidP="00833893">
            <w:pPr>
              <w:pStyle w:val="Body"/>
            </w:pPr>
            <w:r w:rsidRPr="00833893">
              <w:t>0.48</w:t>
            </w:r>
          </w:p>
        </w:tc>
        <w:tc>
          <w:tcPr>
            <w:tcW w:w="894" w:type="pct"/>
          </w:tcPr>
          <w:p w14:paraId="61D958FB" w14:textId="43C87BDB" w:rsidR="0052579F" w:rsidRPr="00833893" w:rsidRDefault="0052579F" w:rsidP="00833893">
            <w:pPr>
              <w:pStyle w:val="Body"/>
            </w:pPr>
            <w:r w:rsidRPr="00833893">
              <w:t>2015-02-06</w:t>
            </w:r>
          </w:p>
        </w:tc>
        <w:tc>
          <w:tcPr>
            <w:tcW w:w="2520" w:type="pct"/>
          </w:tcPr>
          <w:p w14:paraId="6A37717E" w14:textId="7D445094" w:rsidR="0052579F" w:rsidRPr="00833893" w:rsidRDefault="0052579F" w:rsidP="00833893">
            <w:pPr>
              <w:pStyle w:val="Body"/>
            </w:pPr>
            <w:r w:rsidRPr="00833893">
              <w:t>Several updates</w:t>
            </w:r>
          </w:p>
        </w:tc>
        <w:tc>
          <w:tcPr>
            <w:tcW w:w="874" w:type="pct"/>
          </w:tcPr>
          <w:p w14:paraId="6C09E695" w14:textId="40D43DAB" w:rsidR="0052579F" w:rsidRPr="00833893" w:rsidRDefault="0052579F" w:rsidP="00833893">
            <w:pPr>
              <w:pStyle w:val="Body"/>
            </w:pPr>
            <w:r w:rsidRPr="00833893">
              <w:t>Update</w:t>
            </w:r>
          </w:p>
        </w:tc>
      </w:tr>
      <w:tr w:rsidR="0052579F" w:rsidRPr="00833893" w14:paraId="1F4298D8" w14:textId="77777777" w:rsidTr="00061C38">
        <w:trPr>
          <w:trHeight w:val="423"/>
        </w:trPr>
        <w:tc>
          <w:tcPr>
            <w:tcW w:w="712" w:type="pct"/>
          </w:tcPr>
          <w:p w14:paraId="7EF3B010" w14:textId="27C43E6B" w:rsidR="0052579F" w:rsidRPr="00833893" w:rsidRDefault="0052579F" w:rsidP="00833893">
            <w:pPr>
              <w:pStyle w:val="Body"/>
            </w:pPr>
            <w:r w:rsidRPr="00833893">
              <w:t>0.47</w:t>
            </w:r>
          </w:p>
        </w:tc>
        <w:tc>
          <w:tcPr>
            <w:tcW w:w="894" w:type="pct"/>
          </w:tcPr>
          <w:p w14:paraId="65B657F6" w14:textId="1A85C5DF" w:rsidR="0052579F" w:rsidRPr="00833893" w:rsidRDefault="0052579F" w:rsidP="00833893">
            <w:pPr>
              <w:pStyle w:val="Body"/>
            </w:pPr>
            <w:r w:rsidRPr="00833893">
              <w:t>2015-02-05</w:t>
            </w:r>
          </w:p>
        </w:tc>
        <w:tc>
          <w:tcPr>
            <w:tcW w:w="2520" w:type="pct"/>
          </w:tcPr>
          <w:p w14:paraId="1F5965D7" w14:textId="1904B0EA" w:rsidR="0052579F" w:rsidRPr="00833893" w:rsidRDefault="0052579F" w:rsidP="00833893">
            <w:pPr>
              <w:pStyle w:val="Body"/>
            </w:pPr>
            <w:r w:rsidRPr="00833893">
              <w:t>Several updates after internal review</w:t>
            </w:r>
          </w:p>
        </w:tc>
        <w:tc>
          <w:tcPr>
            <w:tcW w:w="874" w:type="pct"/>
          </w:tcPr>
          <w:p w14:paraId="43A4AB0B" w14:textId="6403BD9F" w:rsidR="0052579F" w:rsidRPr="00833893" w:rsidRDefault="0052579F" w:rsidP="00833893">
            <w:pPr>
              <w:pStyle w:val="Body"/>
            </w:pPr>
            <w:r w:rsidRPr="00833893">
              <w:t>Update</w:t>
            </w:r>
          </w:p>
        </w:tc>
      </w:tr>
      <w:tr w:rsidR="0052579F" w:rsidRPr="00833893" w14:paraId="4691C2FB" w14:textId="77777777" w:rsidTr="00061C38">
        <w:trPr>
          <w:trHeight w:val="423"/>
        </w:trPr>
        <w:tc>
          <w:tcPr>
            <w:tcW w:w="712" w:type="pct"/>
          </w:tcPr>
          <w:p w14:paraId="5A00A8B6" w14:textId="60F1F764" w:rsidR="0052579F" w:rsidRPr="00833893" w:rsidRDefault="0052579F" w:rsidP="00833893">
            <w:pPr>
              <w:pStyle w:val="Body"/>
            </w:pPr>
            <w:r w:rsidRPr="00833893">
              <w:t>0.43-0.46</w:t>
            </w:r>
          </w:p>
        </w:tc>
        <w:tc>
          <w:tcPr>
            <w:tcW w:w="894" w:type="pct"/>
          </w:tcPr>
          <w:p w14:paraId="665530A5" w14:textId="04FB00F7" w:rsidR="0052579F" w:rsidRPr="00833893" w:rsidRDefault="0052579F" w:rsidP="00833893">
            <w:pPr>
              <w:pStyle w:val="Body"/>
            </w:pPr>
            <w:r w:rsidRPr="00833893">
              <w:t>2015-02-04</w:t>
            </w:r>
          </w:p>
        </w:tc>
        <w:tc>
          <w:tcPr>
            <w:tcW w:w="2520" w:type="pct"/>
          </w:tcPr>
          <w:p w14:paraId="6D3824AC" w14:textId="257EB604" w:rsidR="0052579F" w:rsidRPr="00833893" w:rsidRDefault="0052579F" w:rsidP="00833893">
            <w:pPr>
              <w:pStyle w:val="Body"/>
            </w:pPr>
            <w:r w:rsidRPr="00833893">
              <w:t>Updates based on the feedback of the ISA Programme</w:t>
            </w:r>
          </w:p>
        </w:tc>
        <w:tc>
          <w:tcPr>
            <w:tcW w:w="874" w:type="pct"/>
          </w:tcPr>
          <w:p w14:paraId="1DE3C88E" w14:textId="09197905" w:rsidR="0052579F" w:rsidRPr="00833893" w:rsidRDefault="0052579F" w:rsidP="00833893">
            <w:pPr>
              <w:pStyle w:val="Body"/>
            </w:pPr>
            <w:r w:rsidRPr="00833893">
              <w:t>Update</w:t>
            </w:r>
          </w:p>
        </w:tc>
      </w:tr>
      <w:tr w:rsidR="0052579F" w:rsidRPr="00833893" w14:paraId="1D26808B" w14:textId="77777777" w:rsidTr="00061C38">
        <w:trPr>
          <w:trHeight w:val="423"/>
        </w:trPr>
        <w:tc>
          <w:tcPr>
            <w:tcW w:w="712" w:type="pct"/>
          </w:tcPr>
          <w:p w14:paraId="0D522F38" w14:textId="691E1861" w:rsidR="0052579F" w:rsidRPr="00833893" w:rsidRDefault="0052579F" w:rsidP="00833893">
            <w:pPr>
              <w:pStyle w:val="Body"/>
            </w:pPr>
            <w:r w:rsidRPr="00833893">
              <w:t>0.42</w:t>
            </w:r>
          </w:p>
        </w:tc>
        <w:tc>
          <w:tcPr>
            <w:tcW w:w="894" w:type="pct"/>
          </w:tcPr>
          <w:p w14:paraId="24EA3C21" w14:textId="13D4FB94" w:rsidR="0052579F" w:rsidRPr="00833893" w:rsidRDefault="0052579F" w:rsidP="00833893">
            <w:pPr>
              <w:pStyle w:val="Body"/>
            </w:pPr>
            <w:r w:rsidRPr="00833893">
              <w:t>2015-01-22</w:t>
            </w:r>
          </w:p>
        </w:tc>
        <w:tc>
          <w:tcPr>
            <w:tcW w:w="2520" w:type="pct"/>
          </w:tcPr>
          <w:p w14:paraId="49118E16" w14:textId="46FEFD5F" w:rsidR="0052579F" w:rsidRPr="00833893" w:rsidRDefault="0052579F" w:rsidP="00833893">
            <w:pPr>
              <w:pStyle w:val="Body"/>
            </w:pPr>
            <w:r w:rsidRPr="00833893">
              <w:t>Several updates</w:t>
            </w:r>
          </w:p>
        </w:tc>
        <w:tc>
          <w:tcPr>
            <w:tcW w:w="874" w:type="pct"/>
          </w:tcPr>
          <w:p w14:paraId="4184C280" w14:textId="17CF438D" w:rsidR="0052579F" w:rsidRPr="00833893" w:rsidRDefault="0052579F" w:rsidP="00833893">
            <w:pPr>
              <w:pStyle w:val="Body"/>
            </w:pPr>
            <w:r w:rsidRPr="00833893">
              <w:t>Update</w:t>
            </w:r>
          </w:p>
        </w:tc>
      </w:tr>
      <w:tr w:rsidR="0052579F" w:rsidRPr="00833893" w14:paraId="677B5256" w14:textId="77777777" w:rsidTr="00061C38">
        <w:trPr>
          <w:trHeight w:val="423"/>
        </w:trPr>
        <w:tc>
          <w:tcPr>
            <w:tcW w:w="712" w:type="pct"/>
          </w:tcPr>
          <w:p w14:paraId="69975583" w14:textId="01129D44" w:rsidR="0052579F" w:rsidRPr="00833893" w:rsidRDefault="0052579F" w:rsidP="00833893">
            <w:pPr>
              <w:pStyle w:val="Body"/>
            </w:pPr>
            <w:r w:rsidRPr="00833893">
              <w:t>0.41</w:t>
            </w:r>
          </w:p>
        </w:tc>
        <w:tc>
          <w:tcPr>
            <w:tcW w:w="894" w:type="pct"/>
          </w:tcPr>
          <w:p w14:paraId="6DB85FA6" w14:textId="6CC41FE6" w:rsidR="0052579F" w:rsidRPr="00833893" w:rsidRDefault="0052579F" w:rsidP="00833893">
            <w:pPr>
              <w:pStyle w:val="Body"/>
            </w:pPr>
            <w:r w:rsidRPr="00833893">
              <w:t>2015-01-06</w:t>
            </w:r>
          </w:p>
        </w:tc>
        <w:tc>
          <w:tcPr>
            <w:tcW w:w="2520" w:type="pct"/>
          </w:tcPr>
          <w:p w14:paraId="553A5412" w14:textId="2E80217A" w:rsidR="0052579F" w:rsidRPr="00833893" w:rsidRDefault="0052579F" w:rsidP="00833893">
            <w:pPr>
              <w:pStyle w:val="Body"/>
            </w:pPr>
            <w:r w:rsidRPr="00833893">
              <w:t>Several updates</w:t>
            </w:r>
          </w:p>
        </w:tc>
        <w:tc>
          <w:tcPr>
            <w:tcW w:w="874" w:type="pct"/>
          </w:tcPr>
          <w:p w14:paraId="39B81E9D" w14:textId="04910649" w:rsidR="0052579F" w:rsidRPr="00833893" w:rsidRDefault="0052579F" w:rsidP="00833893">
            <w:pPr>
              <w:pStyle w:val="Body"/>
            </w:pPr>
            <w:r w:rsidRPr="00833893">
              <w:t>Update</w:t>
            </w:r>
          </w:p>
        </w:tc>
      </w:tr>
      <w:tr w:rsidR="0052579F" w:rsidRPr="00833893" w14:paraId="5D62B4FC" w14:textId="77777777" w:rsidTr="00061C38">
        <w:trPr>
          <w:trHeight w:val="423"/>
        </w:trPr>
        <w:tc>
          <w:tcPr>
            <w:tcW w:w="712" w:type="pct"/>
          </w:tcPr>
          <w:p w14:paraId="1684970B" w14:textId="2EC61B03" w:rsidR="0052579F" w:rsidRPr="00833893" w:rsidRDefault="0052579F" w:rsidP="00833893">
            <w:pPr>
              <w:pStyle w:val="Body"/>
            </w:pPr>
            <w:r w:rsidRPr="00833893">
              <w:t>0.40</w:t>
            </w:r>
          </w:p>
        </w:tc>
        <w:tc>
          <w:tcPr>
            <w:tcW w:w="894" w:type="pct"/>
          </w:tcPr>
          <w:p w14:paraId="77A35031" w14:textId="62508FCE" w:rsidR="0052579F" w:rsidRPr="00833893" w:rsidRDefault="0052579F" w:rsidP="00833893">
            <w:pPr>
              <w:pStyle w:val="Body"/>
            </w:pPr>
            <w:r w:rsidRPr="00833893">
              <w:t>2014-12-24</w:t>
            </w:r>
          </w:p>
        </w:tc>
        <w:tc>
          <w:tcPr>
            <w:tcW w:w="2520" w:type="pct"/>
          </w:tcPr>
          <w:p w14:paraId="4F4867C7" w14:textId="47A9CDFE" w:rsidR="0052579F" w:rsidRPr="00833893" w:rsidRDefault="0052579F" w:rsidP="00833893">
            <w:pPr>
              <w:pStyle w:val="Body"/>
            </w:pPr>
            <w:r w:rsidRPr="00833893">
              <w:t>Several updates</w:t>
            </w:r>
          </w:p>
        </w:tc>
        <w:tc>
          <w:tcPr>
            <w:tcW w:w="874" w:type="pct"/>
          </w:tcPr>
          <w:p w14:paraId="27C2206D" w14:textId="58506249" w:rsidR="0052579F" w:rsidRPr="00833893" w:rsidRDefault="0052579F" w:rsidP="00833893">
            <w:pPr>
              <w:pStyle w:val="Body"/>
            </w:pPr>
            <w:r w:rsidRPr="00833893">
              <w:t>Update</w:t>
            </w:r>
          </w:p>
        </w:tc>
      </w:tr>
      <w:tr w:rsidR="0052579F" w:rsidRPr="00833893" w14:paraId="75C3B9E3" w14:textId="77777777" w:rsidTr="00061C38">
        <w:trPr>
          <w:trHeight w:val="423"/>
        </w:trPr>
        <w:tc>
          <w:tcPr>
            <w:tcW w:w="712" w:type="pct"/>
          </w:tcPr>
          <w:p w14:paraId="70EC5EF0" w14:textId="70BF2FD9" w:rsidR="0052579F" w:rsidRPr="00833893" w:rsidRDefault="0052579F" w:rsidP="00833893">
            <w:pPr>
              <w:pStyle w:val="Body"/>
            </w:pPr>
            <w:r w:rsidRPr="00833893">
              <w:t>0.39</w:t>
            </w:r>
          </w:p>
        </w:tc>
        <w:tc>
          <w:tcPr>
            <w:tcW w:w="894" w:type="pct"/>
          </w:tcPr>
          <w:p w14:paraId="37031BAB" w14:textId="68920A0B" w:rsidR="0052579F" w:rsidRPr="00833893" w:rsidRDefault="0052579F" w:rsidP="00833893">
            <w:pPr>
              <w:pStyle w:val="Body"/>
            </w:pPr>
            <w:r w:rsidRPr="00833893">
              <w:t>2014-12-23</w:t>
            </w:r>
          </w:p>
        </w:tc>
        <w:tc>
          <w:tcPr>
            <w:tcW w:w="2520" w:type="pct"/>
          </w:tcPr>
          <w:p w14:paraId="0D4939FA" w14:textId="6CB3ACF2" w:rsidR="0052579F" w:rsidRPr="00833893" w:rsidRDefault="0052579F" w:rsidP="00833893">
            <w:pPr>
              <w:pStyle w:val="Body"/>
            </w:pPr>
            <w:r w:rsidRPr="00833893">
              <w:t>Several updates</w:t>
            </w:r>
          </w:p>
        </w:tc>
        <w:tc>
          <w:tcPr>
            <w:tcW w:w="874" w:type="pct"/>
          </w:tcPr>
          <w:p w14:paraId="4D41F0E7" w14:textId="43FE9E8C" w:rsidR="0052579F" w:rsidRPr="00833893" w:rsidRDefault="0052579F" w:rsidP="00833893">
            <w:pPr>
              <w:pStyle w:val="Body"/>
            </w:pPr>
            <w:r w:rsidRPr="00833893">
              <w:t>Update</w:t>
            </w:r>
          </w:p>
        </w:tc>
      </w:tr>
      <w:tr w:rsidR="0052579F" w:rsidRPr="00833893" w14:paraId="4151D221" w14:textId="77777777" w:rsidTr="00061C38">
        <w:trPr>
          <w:trHeight w:val="423"/>
        </w:trPr>
        <w:tc>
          <w:tcPr>
            <w:tcW w:w="712" w:type="pct"/>
          </w:tcPr>
          <w:p w14:paraId="2B721DDC" w14:textId="7AF709C3" w:rsidR="0052579F" w:rsidRPr="00833893" w:rsidRDefault="0052579F" w:rsidP="00833893">
            <w:pPr>
              <w:pStyle w:val="Body"/>
            </w:pPr>
            <w:r w:rsidRPr="00833893">
              <w:t>0.38</w:t>
            </w:r>
          </w:p>
        </w:tc>
        <w:tc>
          <w:tcPr>
            <w:tcW w:w="894" w:type="pct"/>
          </w:tcPr>
          <w:p w14:paraId="53F05DFB" w14:textId="723E6C82" w:rsidR="0052579F" w:rsidRPr="00833893" w:rsidRDefault="0052579F" w:rsidP="00833893">
            <w:pPr>
              <w:pStyle w:val="Body"/>
            </w:pPr>
            <w:r w:rsidRPr="00833893">
              <w:t>2014-12-19</w:t>
            </w:r>
          </w:p>
        </w:tc>
        <w:tc>
          <w:tcPr>
            <w:tcW w:w="2520" w:type="pct"/>
          </w:tcPr>
          <w:p w14:paraId="475256F3" w14:textId="5FD59C01" w:rsidR="0052579F" w:rsidRPr="00833893" w:rsidRDefault="0052579F" w:rsidP="00833893">
            <w:pPr>
              <w:pStyle w:val="Body"/>
            </w:pPr>
            <w:r w:rsidRPr="00833893">
              <w:t>Several updates</w:t>
            </w:r>
          </w:p>
        </w:tc>
        <w:tc>
          <w:tcPr>
            <w:tcW w:w="874" w:type="pct"/>
          </w:tcPr>
          <w:p w14:paraId="3CDE9047" w14:textId="20CEB80B" w:rsidR="0052579F" w:rsidRPr="00833893" w:rsidRDefault="0052579F" w:rsidP="00833893">
            <w:pPr>
              <w:pStyle w:val="Body"/>
            </w:pPr>
            <w:r w:rsidRPr="00833893">
              <w:t>Update</w:t>
            </w:r>
          </w:p>
        </w:tc>
      </w:tr>
      <w:tr w:rsidR="0052579F" w:rsidRPr="00833893" w14:paraId="38CC04B9" w14:textId="77777777" w:rsidTr="00061C38">
        <w:trPr>
          <w:trHeight w:val="423"/>
        </w:trPr>
        <w:tc>
          <w:tcPr>
            <w:tcW w:w="712" w:type="pct"/>
          </w:tcPr>
          <w:p w14:paraId="7498CDBB" w14:textId="05DDF9F0" w:rsidR="0052579F" w:rsidRPr="00833893" w:rsidRDefault="0052579F" w:rsidP="00833893">
            <w:pPr>
              <w:pStyle w:val="Body"/>
            </w:pPr>
            <w:r w:rsidRPr="00833893">
              <w:t>0.37</w:t>
            </w:r>
          </w:p>
        </w:tc>
        <w:tc>
          <w:tcPr>
            <w:tcW w:w="894" w:type="pct"/>
          </w:tcPr>
          <w:p w14:paraId="25197552" w14:textId="2FCA1FAA" w:rsidR="0052579F" w:rsidRPr="00833893" w:rsidRDefault="0052579F" w:rsidP="00833893">
            <w:pPr>
              <w:pStyle w:val="Body"/>
            </w:pPr>
            <w:r w:rsidRPr="00833893">
              <w:t>2014-12-06</w:t>
            </w:r>
          </w:p>
        </w:tc>
        <w:tc>
          <w:tcPr>
            <w:tcW w:w="2520" w:type="pct"/>
          </w:tcPr>
          <w:p w14:paraId="5CB6A454" w14:textId="782D8E6D" w:rsidR="0052579F" w:rsidRPr="00833893" w:rsidRDefault="0052579F" w:rsidP="00833893">
            <w:pPr>
              <w:pStyle w:val="Body"/>
            </w:pPr>
            <w:r w:rsidRPr="00833893">
              <w:t>Several updates</w:t>
            </w:r>
          </w:p>
        </w:tc>
        <w:tc>
          <w:tcPr>
            <w:tcW w:w="874" w:type="pct"/>
          </w:tcPr>
          <w:p w14:paraId="65CB06AD" w14:textId="06BDEB5B" w:rsidR="0052579F" w:rsidRPr="00833893" w:rsidRDefault="0052579F" w:rsidP="00833893">
            <w:pPr>
              <w:pStyle w:val="Body"/>
            </w:pPr>
            <w:r w:rsidRPr="00833893">
              <w:t>Update</w:t>
            </w:r>
          </w:p>
        </w:tc>
      </w:tr>
      <w:tr w:rsidR="0052579F" w:rsidRPr="00833893" w14:paraId="68794E7A" w14:textId="77777777" w:rsidTr="00061C38">
        <w:trPr>
          <w:trHeight w:val="423"/>
        </w:trPr>
        <w:tc>
          <w:tcPr>
            <w:tcW w:w="712" w:type="pct"/>
          </w:tcPr>
          <w:p w14:paraId="54CD5786" w14:textId="10C49EE7" w:rsidR="0052579F" w:rsidRPr="00833893" w:rsidRDefault="0052579F" w:rsidP="00833893">
            <w:pPr>
              <w:pStyle w:val="Body"/>
            </w:pPr>
            <w:r w:rsidRPr="00833893">
              <w:lastRenderedPageBreak/>
              <w:t>0.36</w:t>
            </w:r>
          </w:p>
        </w:tc>
        <w:tc>
          <w:tcPr>
            <w:tcW w:w="894" w:type="pct"/>
          </w:tcPr>
          <w:p w14:paraId="64A39F65" w14:textId="46CC953B" w:rsidR="0052579F" w:rsidRPr="00833893" w:rsidRDefault="0052579F" w:rsidP="00833893">
            <w:pPr>
              <w:pStyle w:val="Body"/>
            </w:pPr>
            <w:r w:rsidRPr="00833893">
              <w:t>2014-12-05</w:t>
            </w:r>
          </w:p>
        </w:tc>
        <w:tc>
          <w:tcPr>
            <w:tcW w:w="2520" w:type="pct"/>
          </w:tcPr>
          <w:p w14:paraId="7426DF39" w14:textId="3185D8F1" w:rsidR="0052579F" w:rsidRPr="00833893" w:rsidRDefault="0052579F" w:rsidP="00833893">
            <w:pPr>
              <w:pStyle w:val="Body"/>
            </w:pPr>
            <w:r w:rsidRPr="00833893">
              <w:t>Internal review</w:t>
            </w:r>
          </w:p>
        </w:tc>
        <w:tc>
          <w:tcPr>
            <w:tcW w:w="874" w:type="pct"/>
          </w:tcPr>
          <w:p w14:paraId="124E7F60" w14:textId="76E06D97" w:rsidR="0052579F" w:rsidRPr="00833893" w:rsidRDefault="0052579F" w:rsidP="00833893">
            <w:pPr>
              <w:pStyle w:val="Body"/>
            </w:pPr>
            <w:r w:rsidRPr="00833893">
              <w:t>Review</w:t>
            </w:r>
          </w:p>
        </w:tc>
      </w:tr>
      <w:tr w:rsidR="0052579F" w:rsidRPr="00833893" w14:paraId="7D97B62E" w14:textId="77777777" w:rsidTr="00061C38">
        <w:trPr>
          <w:trHeight w:val="423"/>
        </w:trPr>
        <w:tc>
          <w:tcPr>
            <w:tcW w:w="712" w:type="pct"/>
          </w:tcPr>
          <w:p w14:paraId="553F1CC9" w14:textId="4034F67A" w:rsidR="0052579F" w:rsidRPr="00833893" w:rsidRDefault="0052579F" w:rsidP="00833893">
            <w:pPr>
              <w:pStyle w:val="Body"/>
            </w:pPr>
            <w:r w:rsidRPr="00833893">
              <w:t>0.35</w:t>
            </w:r>
          </w:p>
        </w:tc>
        <w:tc>
          <w:tcPr>
            <w:tcW w:w="894" w:type="pct"/>
          </w:tcPr>
          <w:p w14:paraId="71401FD6" w14:textId="77E21A5C" w:rsidR="0052579F" w:rsidRPr="00833893" w:rsidRDefault="0052579F" w:rsidP="00833893">
            <w:pPr>
              <w:pStyle w:val="Body"/>
            </w:pPr>
            <w:r w:rsidRPr="00833893">
              <w:t>2014-12-04</w:t>
            </w:r>
          </w:p>
        </w:tc>
        <w:tc>
          <w:tcPr>
            <w:tcW w:w="2520" w:type="pct"/>
          </w:tcPr>
          <w:p w14:paraId="44124642" w14:textId="381A3F85" w:rsidR="0052579F" w:rsidRPr="00833893" w:rsidRDefault="0052579F" w:rsidP="00833893">
            <w:pPr>
              <w:pStyle w:val="Body"/>
            </w:pPr>
            <w:r w:rsidRPr="00833893">
              <w:t>Update of the model description</w:t>
            </w:r>
          </w:p>
        </w:tc>
        <w:tc>
          <w:tcPr>
            <w:tcW w:w="874" w:type="pct"/>
          </w:tcPr>
          <w:p w14:paraId="0C1E3303" w14:textId="6203B425" w:rsidR="0052579F" w:rsidRPr="00833893" w:rsidRDefault="0052579F" w:rsidP="00833893">
            <w:pPr>
              <w:pStyle w:val="Body"/>
            </w:pPr>
            <w:r w:rsidRPr="00833893">
              <w:t>Update</w:t>
            </w:r>
          </w:p>
        </w:tc>
      </w:tr>
      <w:tr w:rsidR="0052579F" w:rsidRPr="00833893" w14:paraId="67F7F6EC" w14:textId="77777777" w:rsidTr="00061C38">
        <w:trPr>
          <w:trHeight w:val="423"/>
        </w:trPr>
        <w:tc>
          <w:tcPr>
            <w:tcW w:w="712" w:type="pct"/>
          </w:tcPr>
          <w:p w14:paraId="650EFB25" w14:textId="47A30A3A" w:rsidR="0052579F" w:rsidRPr="00833893" w:rsidRDefault="0052579F" w:rsidP="00833893">
            <w:pPr>
              <w:pStyle w:val="Body"/>
            </w:pPr>
            <w:r w:rsidRPr="00833893">
              <w:t>0.34</w:t>
            </w:r>
          </w:p>
        </w:tc>
        <w:tc>
          <w:tcPr>
            <w:tcW w:w="894" w:type="pct"/>
          </w:tcPr>
          <w:p w14:paraId="0AC5A24C" w14:textId="49169D23" w:rsidR="0052579F" w:rsidRPr="00833893" w:rsidRDefault="0052579F" w:rsidP="00833893">
            <w:pPr>
              <w:pStyle w:val="Body"/>
            </w:pPr>
            <w:r w:rsidRPr="00833893">
              <w:t>2014-12-04</w:t>
            </w:r>
          </w:p>
        </w:tc>
        <w:tc>
          <w:tcPr>
            <w:tcW w:w="2520" w:type="pct"/>
          </w:tcPr>
          <w:p w14:paraId="5AEFE7A5" w14:textId="0D90939D" w:rsidR="0052579F" w:rsidRPr="00833893" w:rsidRDefault="0052579F" w:rsidP="00833893">
            <w:pPr>
              <w:pStyle w:val="Body"/>
            </w:pPr>
            <w:r w:rsidRPr="00833893">
              <w:t>Update of the mappings</w:t>
            </w:r>
          </w:p>
        </w:tc>
        <w:tc>
          <w:tcPr>
            <w:tcW w:w="874" w:type="pct"/>
          </w:tcPr>
          <w:p w14:paraId="40967AF6" w14:textId="7002A94C" w:rsidR="0052579F" w:rsidRPr="00833893" w:rsidRDefault="0052579F" w:rsidP="00833893">
            <w:pPr>
              <w:pStyle w:val="Body"/>
            </w:pPr>
            <w:r w:rsidRPr="00833893">
              <w:t>Update</w:t>
            </w:r>
          </w:p>
        </w:tc>
      </w:tr>
      <w:tr w:rsidR="0052579F" w:rsidRPr="00833893" w14:paraId="719C1A91" w14:textId="77777777" w:rsidTr="00061C38">
        <w:trPr>
          <w:trHeight w:val="423"/>
        </w:trPr>
        <w:tc>
          <w:tcPr>
            <w:tcW w:w="712" w:type="pct"/>
          </w:tcPr>
          <w:p w14:paraId="761E31C0" w14:textId="092CD965" w:rsidR="0052579F" w:rsidRPr="00833893" w:rsidRDefault="0052579F" w:rsidP="00833893">
            <w:pPr>
              <w:pStyle w:val="Body"/>
            </w:pPr>
            <w:r w:rsidRPr="00833893">
              <w:t>0.33</w:t>
            </w:r>
          </w:p>
        </w:tc>
        <w:tc>
          <w:tcPr>
            <w:tcW w:w="894" w:type="pct"/>
          </w:tcPr>
          <w:p w14:paraId="7F6791AD" w14:textId="4F929C1F" w:rsidR="0052579F" w:rsidRPr="00833893" w:rsidRDefault="0052579F" w:rsidP="00833893">
            <w:pPr>
              <w:pStyle w:val="Body"/>
            </w:pPr>
            <w:r w:rsidRPr="00833893">
              <w:t>2014-12-03</w:t>
            </w:r>
          </w:p>
        </w:tc>
        <w:tc>
          <w:tcPr>
            <w:tcW w:w="2520" w:type="pct"/>
          </w:tcPr>
          <w:p w14:paraId="434C8EA9" w14:textId="1D7F2A44" w:rsidR="0052579F" w:rsidRPr="00833893" w:rsidRDefault="0052579F" w:rsidP="00833893">
            <w:pPr>
              <w:pStyle w:val="Body"/>
            </w:pPr>
            <w:r w:rsidRPr="00833893">
              <w:t>Update of the controlled vocabularies</w:t>
            </w:r>
          </w:p>
        </w:tc>
        <w:tc>
          <w:tcPr>
            <w:tcW w:w="874" w:type="pct"/>
          </w:tcPr>
          <w:p w14:paraId="6B09CA20" w14:textId="217AA6CC" w:rsidR="0052579F" w:rsidRPr="00833893" w:rsidRDefault="0052579F" w:rsidP="00833893">
            <w:pPr>
              <w:pStyle w:val="Body"/>
            </w:pPr>
            <w:r w:rsidRPr="00833893">
              <w:t>Update</w:t>
            </w:r>
          </w:p>
        </w:tc>
      </w:tr>
      <w:tr w:rsidR="0052579F" w:rsidRPr="00833893" w14:paraId="01B26F04" w14:textId="77777777" w:rsidTr="00061C38">
        <w:trPr>
          <w:trHeight w:val="423"/>
        </w:trPr>
        <w:tc>
          <w:tcPr>
            <w:tcW w:w="712" w:type="pct"/>
          </w:tcPr>
          <w:p w14:paraId="651E4D8D" w14:textId="35598FE5" w:rsidR="0052579F" w:rsidRPr="00833893" w:rsidRDefault="0052579F" w:rsidP="00833893">
            <w:pPr>
              <w:pStyle w:val="Body"/>
            </w:pPr>
            <w:r w:rsidRPr="00833893">
              <w:t>0.32</w:t>
            </w:r>
          </w:p>
        </w:tc>
        <w:tc>
          <w:tcPr>
            <w:tcW w:w="894" w:type="pct"/>
          </w:tcPr>
          <w:p w14:paraId="56921734" w14:textId="252E8454" w:rsidR="0052579F" w:rsidRPr="00833893" w:rsidRDefault="0052579F" w:rsidP="00833893">
            <w:pPr>
              <w:pStyle w:val="Body"/>
            </w:pPr>
            <w:r w:rsidRPr="00833893">
              <w:t>2014-12-02</w:t>
            </w:r>
          </w:p>
        </w:tc>
        <w:tc>
          <w:tcPr>
            <w:tcW w:w="2520" w:type="pct"/>
          </w:tcPr>
          <w:p w14:paraId="3D90FED5" w14:textId="2DFB6725" w:rsidR="0052579F" w:rsidRPr="00833893" w:rsidRDefault="0052579F" w:rsidP="00833893">
            <w:pPr>
              <w:pStyle w:val="Body"/>
            </w:pPr>
            <w:r w:rsidRPr="00833893">
              <w:t>Update</w:t>
            </w:r>
          </w:p>
        </w:tc>
        <w:tc>
          <w:tcPr>
            <w:tcW w:w="874" w:type="pct"/>
          </w:tcPr>
          <w:p w14:paraId="7E8CFC27" w14:textId="20B0B828" w:rsidR="0052579F" w:rsidRPr="00833893" w:rsidRDefault="0052579F" w:rsidP="00833893">
            <w:pPr>
              <w:pStyle w:val="Body"/>
            </w:pPr>
            <w:r w:rsidRPr="00833893">
              <w:t>Update</w:t>
            </w:r>
          </w:p>
        </w:tc>
      </w:tr>
      <w:tr w:rsidR="0052579F" w:rsidRPr="00833893" w14:paraId="6FBA55B7" w14:textId="77777777" w:rsidTr="00061C38">
        <w:trPr>
          <w:trHeight w:val="423"/>
        </w:trPr>
        <w:tc>
          <w:tcPr>
            <w:tcW w:w="712" w:type="pct"/>
          </w:tcPr>
          <w:p w14:paraId="67DA1171" w14:textId="5A774178" w:rsidR="0052579F" w:rsidRPr="00833893" w:rsidRDefault="0052579F" w:rsidP="00833893">
            <w:pPr>
              <w:pStyle w:val="Body"/>
            </w:pPr>
            <w:r w:rsidRPr="00833893">
              <w:t>0.31</w:t>
            </w:r>
          </w:p>
        </w:tc>
        <w:tc>
          <w:tcPr>
            <w:tcW w:w="894" w:type="pct"/>
          </w:tcPr>
          <w:p w14:paraId="33DC1822" w14:textId="7985989C" w:rsidR="0052579F" w:rsidRPr="00833893" w:rsidRDefault="0052579F" w:rsidP="00833893">
            <w:pPr>
              <w:pStyle w:val="Body"/>
            </w:pPr>
            <w:r w:rsidRPr="00833893">
              <w:t>2014-11-26</w:t>
            </w:r>
          </w:p>
        </w:tc>
        <w:tc>
          <w:tcPr>
            <w:tcW w:w="2520" w:type="pct"/>
          </w:tcPr>
          <w:p w14:paraId="1D96A267" w14:textId="1CCE5B9F" w:rsidR="0052579F" w:rsidRPr="00833893" w:rsidRDefault="0052579F" w:rsidP="00833893">
            <w:pPr>
              <w:pStyle w:val="Body"/>
            </w:pPr>
            <w:r w:rsidRPr="00833893">
              <w:t>Update</w:t>
            </w:r>
          </w:p>
        </w:tc>
        <w:tc>
          <w:tcPr>
            <w:tcW w:w="874" w:type="pct"/>
          </w:tcPr>
          <w:p w14:paraId="36E0F8EC" w14:textId="3C0A19BD" w:rsidR="0052579F" w:rsidRPr="00833893" w:rsidRDefault="0052579F" w:rsidP="00833893">
            <w:pPr>
              <w:pStyle w:val="Body"/>
            </w:pPr>
            <w:r w:rsidRPr="00833893">
              <w:t>Update</w:t>
            </w:r>
          </w:p>
        </w:tc>
      </w:tr>
      <w:tr w:rsidR="0052579F" w:rsidRPr="00833893" w14:paraId="1A1F6E59" w14:textId="77777777" w:rsidTr="00061C38">
        <w:trPr>
          <w:trHeight w:val="423"/>
        </w:trPr>
        <w:tc>
          <w:tcPr>
            <w:tcW w:w="712" w:type="pct"/>
          </w:tcPr>
          <w:p w14:paraId="5ABEEBE2" w14:textId="42D9122A" w:rsidR="0052579F" w:rsidRPr="00833893" w:rsidRDefault="0052579F" w:rsidP="00833893">
            <w:pPr>
              <w:pStyle w:val="Body"/>
            </w:pPr>
            <w:r w:rsidRPr="00833893">
              <w:t>0.30</w:t>
            </w:r>
          </w:p>
        </w:tc>
        <w:tc>
          <w:tcPr>
            <w:tcW w:w="894" w:type="pct"/>
          </w:tcPr>
          <w:p w14:paraId="696C2B9E" w14:textId="1B96521A" w:rsidR="0052579F" w:rsidRPr="00833893" w:rsidRDefault="0052579F" w:rsidP="00833893">
            <w:pPr>
              <w:pStyle w:val="Body"/>
            </w:pPr>
            <w:r w:rsidRPr="00833893">
              <w:t>2014-11-25</w:t>
            </w:r>
          </w:p>
        </w:tc>
        <w:tc>
          <w:tcPr>
            <w:tcW w:w="2520" w:type="pct"/>
          </w:tcPr>
          <w:p w14:paraId="75D24987" w14:textId="76E5909C" w:rsidR="0052579F" w:rsidRPr="00833893" w:rsidRDefault="0052579F" w:rsidP="00833893">
            <w:pPr>
              <w:pStyle w:val="Body"/>
            </w:pPr>
            <w:r w:rsidRPr="00833893">
              <w:t>Update</w:t>
            </w:r>
          </w:p>
        </w:tc>
        <w:tc>
          <w:tcPr>
            <w:tcW w:w="874" w:type="pct"/>
          </w:tcPr>
          <w:p w14:paraId="1F5BA6EC" w14:textId="5FE9B452" w:rsidR="0052579F" w:rsidRPr="00833893" w:rsidRDefault="0052579F" w:rsidP="00833893">
            <w:pPr>
              <w:pStyle w:val="Body"/>
            </w:pPr>
            <w:r w:rsidRPr="00833893">
              <w:t>Update</w:t>
            </w:r>
          </w:p>
        </w:tc>
      </w:tr>
      <w:tr w:rsidR="0052579F" w:rsidRPr="00833893" w14:paraId="55C1C125" w14:textId="77777777" w:rsidTr="00061C38">
        <w:trPr>
          <w:trHeight w:val="423"/>
        </w:trPr>
        <w:tc>
          <w:tcPr>
            <w:tcW w:w="712" w:type="pct"/>
          </w:tcPr>
          <w:p w14:paraId="702751EC" w14:textId="77777777" w:rsidR="0052579F" w:rsidRPr="00833893" w:rsidRDefault="0052579F" w:rsidP="00833893">
            <w:pPr>
              <w:pStyle w:val="Body"/>
            </w:pPr>
            <w:r w:rsidRPr="00833893">
              <w:t>0.29</w:t>
            </w:r>
          </w:p>
        </w:tc>
        <w:tc>
          <w:tcPr>
            <w:tcW w:w="894" w:type="pct"/>
          </w:tcPr>
          <w:p w14:paraId="2F7EB762" w14:textId="77777777" w:rsidR="0052579F" w:rsidRPr="00833893" w:rsidRDefault="0052579F" w:rsidP="00833893">
            <w:pPr>
              <w:pStyle w:val="Body"/>
            </w:pPr>
            <w:r w:rsidRPr="00833893">
              <w:t>2014-11-20</w:t>
            </w:r>
          </w:p>
        </w:tc>
        <w:tc>
          <w:tcPr>
            <w:tcW w:w="2520" w:type="pct"/>
          </w:tcPr>
          <w:p w14:paraId="2B4DECC4" w14:textId="77777777" w:rsidR="0052579F" w:rsidRPr="00833893" w:rsidRDefault="0052579F" w:rsidP="00833893">
            <w:pPr>
              <w:pStyle w:val="Body"/>
            </w:pPr>
            <w:r w:rsidRPr="00833893">
              <w:t>Update</w:t>
            </w:r>
          </w:p>
        </w:tc>
        <w:tc>
          <w:tcPr>
            <w:tcW w:w="874" w:type="pct"/>
          </w:tcPr>
          <w:p w14:paraId="6780DD96" w14:textId="77777777" w:rsidR="0052579F" w:rsidRPr="00833893" w:rsidRDefault="0052579F" w:rsidP="00833893">
            <w:pPr>
              <w:pStyle w:val="Body"/>
            </w:pPr>
            <w:r w:rsidRPr="00833893">
              <w:t>Update</w:t>
            </w:r>
          </w:p>
        </w:tc>
      </w:tr>
      <w:tr w:rsidR="0052579F" w:rsidRPr="00833893" w14:paraId="24DBF5FA" w14:textId="77777777" w:rsidTr="00061C38">
        <w:trPr>
          <w:trHeight w:val="423"/>
        </w:trPr>
        <w:tc>
          <w:tcPr>
            <w:tcW w:w="712" w:type="pct"/>
          </w:tcPr>
          <w:p w14:paraId="051B99BD" w14:textId="77777777" w:rsidR="0052579F" w:rsidRPr="00833893" w:rsidRDefault="0052579F" w:rsidP="00833893">
            <w:pPr>
              <w:pStyle w:val="Body"/>
            </w:pPr>
            <w:r w:rsidRPr="00833893">
              <w:t>0.28</w:t>
            </w:r>
          </w:p>
        </w:tc>
        <w:tc>
          <w:tcPr>
            <w:tcW w:w="894" w:type="pct"/>
          </w:tcPr>
          <w:p w14:paraId="0EE58D5A" w14:textId="77777777" w:rsidR="0052579F" w:rsidRPr="00833893" w:rsidRDefault="0052579F" w:rsidP="00833893">
            <w:pPr>
              <w:pStyle w:val="Body"/>
            </w:pPr>
            <w:r w:rsidRPr="00833893">
              <w:t>2014-11-19</w:t>
            </w:r>
          </w:p>
        </w:tc>
        <w:tc>
          <w:tcPr>
            <w:tcW w:w="2520" w:type="pct"/>
          </w:tcPr>
          <w:p w14:paraId="176C772F" w14:textId="77777777" w:rsidR="0052579F" w:rsidRPr="00833893" w:rsidRDefault="0052579F" w:rsidP="00833893">
            <w:pPr>
              <w:pStyle w:val="Body"/>
            </w:pPr>
            <w:r w:rsidRPr="00833893">
              <w:t>Update</w:t>
            </w:r>
          </w:p>
        </w:tc>
        <w:tc>
          <w:tcPr>
            <w:tcW w:w="874" w:type="pct"/>
          </w:tcPr>
          <w:p w14:paraId="37251679" w14:textId="77777777" w:rsidR="0052579F" w:rsidRPr="00833893" w:rsidRDefault="0052579F" w:rsidP="00833893">
            <w:pPr>
              <w:pStyle w:val="Body"/>
            </w:pPr>
            <w:r w:rsidRPr="00833893">
              <w:t>Update</w:t>
            </w:r>
          </w:p>
        </w:tc>
      </w:tr>
      <w:tr w:rsidR="0052579F" w:rsidRPr="00833893" w14:paraId="30BCB2A3" w14:textId="77777777" w:rsidTr="00061C38">
        <w:trPr>
          <w:trHeight w:val="423"/>
        </w:trPr>
        <w:tc>
          <w:tcPr>
            <w:tcW w:w="712" w:type="pct"/>
          </w:tcPr>
          <w:p w14:paraId="25783F61" w14:textId="77777777" w:rsidR="0052579F" w:rsidRPr="00833893" w:rsidRDefault="0052579F" w:rsidP="00833893">
            <w:pPr>
              <w:pStyle w:val="Body"/>
            </w:pPr>
            <w:r w:rsidRPr="00833893">
              <w:t>0.27</w:t>
            </w:r>
          </w:p>
        </w:tc>
        <w:tc>
          <w:tcPr>
            <w:tcW w:w="894" w:type="pct"/>
          </w:tcPr>
          <w:p w14:paraId="112431A0" w14:textId="77777777" w:rsidR="0052579F" w:rsidRPr="00833893" w:rsidRDefault="0052579F" w:rsidP="00833893">
            <w:pPr>
              <w:pStyle w:val="Body"/>
            </w:pPr>
            <w:r w:rsidRPr="00833893">
              <w:t>2014-11-17</w:t>
            </w:r>
          </w:p>
        </w:tc>
        <w:tc>
          <w:tcPr>
            <w:tcW w:w="2520" w:type="pct"/>
          </w:tcPr>
          <w:p w14:paraId="3490823F" w14:textId="77777777" w:rsidR="0052579F" w:rsidRPr="00833893" w:rsidRDefault="0052579F" w:rsidP="00833893">
            <w:pPr>
              <w:pStyle w:val="Body"/>
            </w:pPr>
            <w:r w:rsidRPr="00833893">
              <w:t>Update</w:t>
            </w:r>
          </w:p>
        </w:tc>
        <w:tc>
          <w:tcPr>
            <w:tcW w:w="874" w:type="pct"/>
          </w:tcPr>
          <w:p w14:paraId="26E16A6E" w14:textId="77777777" w:rsidR="0052579F" w:rsidRPr="00833893" w:rsidRDefault="0052579F" w:rsidP="00833893">
            <w:pPr>
              <w:pStyle w:val="Body"/>
            </w:pPr>
            <w:r w:rsidRPr="00833893">
              <w:t>Update</w:t>
            </w:r>
          </w:p>
        </w:tc>
      </w:tr>
      <w:tr w:rsidR="0052579F" w:rsidRPr="00833893" w14:paraId="1EDEA833" w14:textId="77777777" w:rsidTr="00061C38">
        <w:trPr>
          <w:trHeight w:val="423"/>
        </w:trPr>
        <w:tc>
          <w:tcPr>
            <w:tcW w:w="712" w:type="pct"/>
          </w:tcPr>
          <w:p w14:paraId="521DE54A" w14:textId="77777777" w:rsidR="0052579F" w:rsidRPr="00833893" w:rsidRDefault="0052579F" w:rsidP="00833893">
            <w:pPr>
              <w:pStyle w:val="Body"/>
            </w:pPr>
            <w:r w:rsidRPr="00833893">
              <w:t>0.24-0.26</w:t>
            </w:r>
          </w:p>
        </w:tc>
        <w:tc>
          <w:tcPr>
            <w:tcW w:w="894" w:type="pct"/>
          </w:tcPr>
          <w:p w14:paraId="5FF22C0F" w14:textId="77777777" w:rsidR="0052579F" w:rsidRPr="00833893" w:rsidRDefault="0052579F" w:rsidP="00833893">
            <w:pPr>
              <w:pStyle w:val="Body"/>
            </w:pPr>
            <w:r w:rsidRPr="00833893">
              <w:t>2014-11-14</w:t>
            </w:r>
          </w:p>
        </w:tc>
        <w:tc>
          <w:tcPr>
            <w:tcW w:w="2520" w:type="pct"/>
          </w:tcPr>
          <w:p w14:paraId="68913608" w14:textId="77777777" w:rsidR="0052579F" w:rsidRPr="00833893" w:rsidRDefault="0052579F" w:rsidP="00833893">
            <w:pPr>
              <w:pStyle w:val="Body"/>
            </w:pPr>
            <w:r w:rsidRPr="00833893">
              <w:t>Update of the mappings</w:t>
            </w:r>
          </w:p>
        </w:tc>
        <w:tc>
          <w:tcPr>
            <w:tcW w:w="874" w:type="pct"/>
          </w:tcPr>
          <w:p w14:paraId="25D2B10B" w14:textId="77777777" w:rsidR="0052579F" w:rsidRPr="00833893" w:rsidRDefault="0052579F" w:rsidP="00833893">
            <w:pPr>
              <w:pStyle w:val="Body"/>
            </w:pPr>
            <w:r w:rsidRPr="00833893">
              <w:t>Update</w:t>
            </w:r>
          </w:p>
        </w:tc>
      </w:tr>
      <w:tr w:rsidR="0052579F" w:rsidRPr="00833893" w14:paraId="542DD1BE" w14:textId="77777777" w:rsidTr="00061C38">
        <w:trPr>
          <w:trHeight w:val="423"/>
        </w:trPr>
        <w:tc>
          <w:tcPr>
            <w:tcW w:w="712" w:type="pct"/>
          </w:tcPr>
          <w:p w14:paraId="5EE75EA7" w14:textId="77777777" w:rsidR="0052579F" w:rsidRPr="00833893" w:rsidRDefault="0052579F" w:rsidP="00833893">
            <w:pPr>
              <w:pStyle w:val="Body"/>
            </w:pPr>
            <w:r w:rsidRPr="00833893">
              <w:t>0.23</w:t>
            </w:r>
          </w:p>
        </w:tc>
        <w:tc>
          <w:tcPr>
            <w:tcW w:w="894" w:type="pct"/>
          </w:tcPr>
          <w:p w14:paraId="6D271A5C" w14:textId="77777777" w:rsidR="0052579F" w:rsidRPr="00833893" w:rsidRDefault="0052579F" w:rsidP="00833893">
            <w:pPr>
              <w:pStyle w:val="Body"/>
            </w:pPr>
            <w:r w:rsidRPr="00833893">
              <w:t>2014-11-10</w:t>
            </w:r>
          </w:p>
        </w:tc>
        <w:tc>
          <w:tcPr>
            <w:tcW w:w="2520" w:type="pct"/>
          </w:tcPr>
          <w:p w14:paraId="102B38A1" w14:textId="77777777" w:rsidR="0052579F" w:rsidRPr="00833893" w:rsidRDefault="0052579F" w:rsidP="00833893">
            <w:pPr>
              <w:pStyle w:val="Body"/>
            </w:pPr>
            <w:r w:rsidRPr="00833893">
              <w:t>Addition of Poland to the analysis</w:t>
            </w:r>
          </w:p>
        </w:tc>
        <w:tc>
          <w:tcPr>
            <w:tcW w:w="874" w:type="pct"/>
          </w:tcPr>
          <w:p w14:paraId="6528400B" w14:textId="77777777" w:rsidR="0052579F" w:rsidRPr="00833893" w:rsidRDefault="0052579F" w:rsidP="00833893">
            <w:pPr>
              <w:pStyle w:val="Body"/>
            </w:pPr>
            <w:r w:rsidRPr="00833893">
              <w:t>Update</w:t>
            </w:r>
          </w:p>
        </w:tc>
      </w:tr>
      <w:tr w:rsidR="0052579F" w:rsidRPr="00833893" w14:paraId="35870CB5" w14:textId="77777777" w:rsidTr="00061C38">
        <w:trPr>
          <w:trHeight w:val="423"/>
        </w:trPr>
        <w:tc>
          <w:tcPr>
            <w:tcW w:w="712" w:type="pct"/>
          </w:tcPr>
          <w:p w14:paraId="7CD44780" w14:textId="77777777" w:rsidR="0052579F" w:rsidRPr="00833893" w:rsidRDefault="0052579F" w:rsidP="00833893">
            <w:pPr>
              <w:pStyle w:val="Body"/>
            </w:pPr>
            <w:r w:rsidRPr="00833893">
              <w:t>0.22</w:t>
            </w:r>
          </w:p>
        </w:tc>
        <w:tc>
          <w:tcPr>
            <w:tcW w:w="894" w:type="pct"/>
          </w:tcPr>
          <w:p w14:paraId="76C805C3" w14:textId="77777777" w:rsidR="0052579F" w:rsidRPr="00833893" w:rsidRDefault="0052579F" w:rsidP="00833893">
            <w:pPr>
              <w:pStyle w:val="Body"/>
            </w:pPr>
            <w:r w:rsidRPr="00833893">
              <w:t>2014-11-03</w:t>
            </w:r>
          </w:p>
        </w:tc>
        <w:tc>
          <w:tcPr>
            <w:tcW w:w="2520" w:type="pct"/>
          </w:tcPr>
          <w:p w14:paraId="72920B3D" w14:textId="77777777" w:rsidR="0052579F" w:rsidRPr="00833893" w:rsidRDefault="0052579F" w:rsidP="00833893">
            <w:pPr>
              <w:pStyle w:val="Body"/>
            </w:pPr>
            <w:r w:rsidRPr="00833893">
              <w:t>Update</w:t>
            </w:r>
          </w:p>
        </w:tc>
        <w:tc>
          <w:tcPr>
            <w:tcW w:w="874" w:type="pct"/>
          </w:tcPr>
          <w:p w14:paraId="67C617AC" w14:textId="77777777" w:rsidR="0052579F" w:rsidRPr="00833893" w:rsidRDefault="0052579F" w:rsidP="00833893">
            <w:pPr>
              <w:pStyle w:val="Body"/>
            </w:pPr>
            <w:r w:rsidRPr="00833893">
              <w:t>Update</w:t>
            </w:r>
          </w:p>
        </w:tc>
      </w:tr>
      <w:tr w:rsidR="0052579F" w:rsidRPr="00833893" w14:paraId="0DFA3724" w14:textId="77777777" w:rsidTr="00061C38">
        <w:trPr>
          <w:trHeight w:val="423"/>
        </w:trPr>
        <w:tc>
          <w:tcPr>
            <w:tcW w:w="712" w:type="pct"/>
          </w:tcPr>
          <w:p w14:paraId="18FF52D3" w14:textId="77777777" w:rsidR="0052579F" w:rsidRPr="00833893" w:rsidRDefault="0052579F" w:rsidP="00833893">
            <w:pPr>
              <w:pStyle w:val="Body"/>
            </w:pPr>
            <w:r w:rsidRPr="00833893">
              <w:t>0.21</w:t>
            </w:r>
          </w:p>
        </w:tc>
        <w:tc>
          <w:tcPr>
            <w:tcW w:w="894" w:type="pct"/>
          </w:tcPr>
          <w:p w14:paraId="16191EAE" w14:textId="77777777" w:rsidR="0052579F" w:rsidRPr="00833893" w:rsidRDefault="0052579F" w:rsidP="00833893">
            <w:pPr>
              <w:pStyle w:val="Body"/>
            </w:pPr>
            <w:r w:rsidRPr="00833893">
              <w:t>2014-10-31</w:t>
            </w:r>
          </w:p>
        </w:tc>
        <w:tc>
          <w:tcPr>
            <w:tcW w:w="2520" w:type="pct"/>
          </w:tcPr>
          <w:p w14:paraId="5CBAAB43" w14:textId="77777777" w:rsidR="0052579F" w:rsidRPr="00833893" w:rsidRDefault="0052579F" w:rsidP="00833893">
            <w:pPr>
              <w:pStyle w:val="Body"/>
            </w:pPr>
            <w:r w:rsidRPr="00833893">
              <w:t>Updated key definitions and Annex II</w:t>
            </w:r>
          </w:p>
        </w:tc>
        <w:tc>
          <w:tcPr>
            <w:tcW w:w="874" w:type="pct"/>
          </w:tcPr>
          <w:p w14:paraId="00491012" w14:textId="77777777" w:rsidR="0052579F" w:rsidRPr="00833893" w:rsidRDefault="0052579F" w:rsidP="00833893">
            <w:pPr>
              <w:pStyle w:val="Body"/>
            </w:pPr>
            <w:r w:rsidRPr="00833893">
              <w:t>Update</w:t>
            </w:r>
          </w:p>
        </w:tc>
      </w:tr>
      <w:tr w:rsidR="0052579F" w:rsidRPr="00833893" w14:paraId="7A5B7FBB" w14:textId="77777777" w:rsidTr="00061C38">
        <w:trPr>
          <w:trHeight w:val="423"/>
        </w:trPr>
        <w:tc>
          <w:tcPr>
            <w:tcW w:w="712" w:type="pct"/>
          </w:tcPr>
          <w:p w14:paraId="53222730" w14:textId="77777777" w:rsidR="0052579F" w:rsidRPr="00833893" w:rsidRDefault="0052579F" w:rsidP="00833893">
            <w:pPr>
              <w:pStyle w:val="Body"/>
            </w:pPr>
            <w:r w:rsidRPr="00833893">
              <w:t>0.20</w:t>
            </w:r>
          </w:p>
        </w:tc>
        <w:tc>
          <w:tcPr>
            <w:tcW w:w="894" w:type="pct"/>
          </w:tcPr>
          <w:p w14:paraId="60462CBE" w14:textId="77777777" w:rsidR="0052579F" w:rsidRPr="00833893" w:rsidRDefault="0052579F" w:rsidP="00833893">
            <w:pPr>
              <w:pStyle w:val="Body"/>
            </w:pPr>
            <w:r w:rsidRPr="00833893">
              <w:t>2014-10-30</w:t>
            </w:r>
          </w:p>
        </w:tc>
        <w:tc>
          <w:tcPr>
            <w:tcW w:w="2520" w:type="pct"/>
          </w:tcPr>
          <w:p w14:paraId="7F2F4BF0" w14:textId="77777777" w:rsidR="0052579F" w:rsidRPr="00833893" w:rsidRDefault="0052579F" w:rsidP="00833893">
            <w:pPr>
              <w:pStyle w:val="Body"/>
            </w:pPr>
            <w:r w:rsidRPr="00833893">
              <w:t>Update</w:t>
            </w:r>
          </w:p>
        </w:tc>
        <w:tc>
          <w:tcPr>
            <w:tcW w:w="874" w:type="pct"/>
          </w:tcPr>
          <w:p w14:paraId="54812B00" w14:textId="77777777" w:rsidR="0052579F" w:rsidRPr="00833893" w:rsidRDefault="0052579F" w:rsidP="00833893">
            <w:pPr>
              <w:pStyle w:val="Body"/>
            </w:pPr>
            <w:r w:rsidRPr="00833893">
              <w:t>Update</w:t>
            </w:r>
          </w:p>
        </w:tc>
      </w:tr>
      <w:tr w:rsidR="0052579F" w:rsidRPr="00833893" w14:paraId="15492397" w14:textId="77777777" w:rsidTr="00061C38">
        <w:trPr>
          <w:trHeight w:val="423"/>
        </w:trPr>
        <w:tc>
          <w:tcPr>
            <w:tcW w:w="712" w:type="pct"/>
          </w:tcPr>
          <w:p w14:paraId="234015E2" w14:textId="77777777" w:rsidR="0052579F" w:rsidRPr="00833893" w:rsidRDefault="0052579F" w:rsidP="00833893">
            <w:pPr>
              <w:pStyle w:val="Body"/>
            </w:pPr>
            <w:r w:rsidRPr="00833893">
              <w:t>0.19</w:t>
            </w:r>
          </w:p>
        </w:tc>
        <w:tc>
          <w:tcPr>
            <w:tcW w:w="894" w:type="pct"/>
          </w:tcPr>
          <w:p w14:paraId="6C9436C5" w14:textId="77777777" w:rsidR="0052579F" w:rsidRPr="00833893" w:rsidRDefault="0052579F" w:rsidP="00833893">
            <w:pPr>
              <w:pStyle w:val="Body"/>
            </w:pPr>
            <w:r w:rsidRPr="00833893">
              <w:t>2014-10-29</w:t>
            </w:r>
          </w:p>
        </w:tc>
        <w:tc>
          <w:tcPr>
            <w:tcW w:w="2520" w:type="pct"/>
          </w:tcPr>
          <w:p w14:paraId="0D062233" w14:textId="77777777" w:rsidR="0052579F" w:rsidRPr="00833893" w:rsidRDefault="0052579F" w:rsidP="00833893">
            <w:pPr>
              <w:pStyle w:val="Body"/>
            </w:pPr>
            <w:r w:rsidRPr="00833893">
              <w:t>Update</w:t>
            </w:r>
          </w:p>
        </w:tc>
        <w:tc>
          <w:tcPr>
            <w:tcW w:w="874" w:type="pct"/>
          </w:tcPr>
          <w:p w14:paraId="3F5AB11B" w14:textId="77777777" w:rsidR="0052579F" w:rsidRPr="00833893" w:rsidRDefault="0052579F" w:rsidP="00833893">
            <w:pPr>
              <w:pStyle w:val="Body"/>
            </w:pPr>
            <w:r w:rsidRPr="00833893">
              <w:t>Update</w:t>
            </w:r>
          </w:p>
        </w:tc>
      </w:tr>
      <w:tr w:rsidR="0052579F" w:rsidRPr="00833893" w14:paraId="0DDB387E" w14:textId="77777777" w:rsidTr="00061C38">
        <w:trPr>
          <w:trHeight w:val="423"/>
        </w:trPr>
        <w:tc>
          <w:tcPr>
            <w:tcW w:w="712" w:type="pct"/>
          </w:tcPr>
          <w:p w14:paraId="31E715F9" w14:textId="77777777" w:rsidR="0052579F" w:rsidRPr="00833893" w:rsidRDefault="0052579F" w:rsidP="00833893">
            <w:pPr>
              <w:pStyle w:val="Body"/>
            </w:pPr>
            <w:r w:rsidRPr="00833893">
              <w:t>0.18</w:t>
            </w:r>
          </w:p>
        </w:tc>
        <w:tc>
          <w:tcPr>
            <w:tcW w:w="894" w:type="pct"/>
          </w:tcPr>
          <w:p w14:paraId="0942BB31" w14:textId="77777777" w:rsidR="0052579F" w:rsidRPr="00833893" w:rsidRDefault="0052579F" w:rsidP="00833893">
            <w:pPr>
              <w:pStyle w:val="Body"/>
            </w:pPr>
            <w:r w:rsidRPr="00833893">
              <w:t>2014-10-28</w:t>
            </w:r>
          </w:p>
        </w:tc>
        <w:tc>
          <w:tcPr>
            <w:tcW w:w="2520" w:type="pct"/>
          </w:tcPr>
          <w:p w14:paraId="6013F016" w14:textId="77777777" w:rsidR="0052579F" w:rsidRPr="00833893" w:rsidRDefault="0052579F" w:rsidP="00833893">
            <w:pPr>
              <w:pStyle w:val="Body"/>
            </w:pPr>
            <w:r w:rsidRPr="00833893">
              <w:t>Internal review and delivered for review</w:t>
            </w:r>
          </w:p>
        </w:tc>
        <w:tc>
          <w:tcPr>
            <w:tcW w:w="874" w:type="pct"/>
          </w:tcPr>
          <w:p w14:paraId="77EE590D" w14:textId="77777777" w:rsidR="0052579F" w:rsidRPr="00833893" w:rsidRDefault="0052579F" w:rsidP="00833893">
            <w:pPr>
              <w:pStyle w:val="Body"/>
            </w:pPr>
            <w:r w:rsidRPr="00833893">
              <w:t>Review</w:t>
            </w:r>
          </w:p>
        </w:tc>
      </w:tr>
      <w:tr w:rsidR="0052579F" w:rsidRPr="00833893" w14:paraId="0E9C980F" w14:textId="77777777" w:rsidTr="00061C38">
        <w:trPr>
          <w:trHeight w:val="423"/>
        </w:trPr>
        <w:tc>
          <w:tcPr>
            <w:tcW w:w="712" w:type="pct"/>
          </w:tcPr>
          <w:p w14:paraId="2E12FB7D" w14:textId="77777777" w:rsidR="0052579F" w:rsidRPr="00833893" w:rsidRDefault="0052579F" w:rsidP="00833893">
            <w:pPr>
              <w:pStyle w:val="Body"/>
            </w:pPr>
            <w:r w:rsidRPr="00833893">
              <w:t>0.16-0.17</w:t>
            </w:r>
          </w:p>
        </w:tc>
        <w:tc>
          <w:tcPr>
            <w:tcW w:w="894" w:type="pct"/>
          </w:tcPr>
          <w:p w14:paraId="2946A95A" w14:textId="77777777" w:rsidR="0052579F" w:rsidRPr="00833893" w:rsidRDefault="0052579F" w:rsidP="00833893">
            <w:pPr>
              <w:pStyle w:val="Body"/>
            </w:pPr>
            <w:r w:rsidRPr="00833893">
              <w:t>2014-10-28</w:t>
            </w:r>
          </w:p>
        </w:tc>
        <w:tc>
          <w:tcPr>
            <w:tcW w:w="2520" w:type="pct"/>
          </w:tcPr>
          <w:p w14:paraId="16DBAB5A" w14:textId="77777777" w:rsidR="0052579F" w:rsidRPr="00833893" w:rsidRDefault="0052579F" w:rsidP="00833893">
            <w:pPr>
              <w:pStyle w:val="Body"/>
            </w:pPr>
            <w:r w:rsidRPr="00833893">
              <w:t>Update</w:t>
            </w:r>
          </w:p>
        </w:tc>
        <w:tc>
          <w:tcPr>
            <w:tcW w:w="874" w:type="pct"/>
          </w:tcPr>
          <w:p w14:paraId="04496461" w14:textId="77777777" w:rsidR="0052579F" w:rsidRPr="00833893" w:rsidRDefault="0052579F" w:rsidP="00833893">
            <w:pPr>
              <w:pStyle w:val="Body"/>
            </w:pPr>
            <w:r w:rsidRPr="00833893">
              <w:t>Update</w:t>
            </w:r>
          </w:p>
        </w:tc>
      </w:tr>
      <w:tr w:rsidR="0052579F" w:rsidRPr="00833893" w14:paraId="691BEF40" w14:textId="77777777" w:rsidTr="00061C38">
        <w:trPr>
          <w:trHeight w:val="423"/>
        </w:trPr>
        <w:tc>
          <w:tcPr>
            <w:tcW w:w="712" w:type="pct"/>
          </w:tcPr>
          <w:p w14:paraId="2882417B" w14:textId="77777777" w:rsidR="0052579F" w:rsidRPr="00833893" w:rsidRDefault="0052579F" w:rsidP="00833893">
            <w:pPr>
              <w:pStyle w:val="Body"/>
            </w:pPr>
            <w:r w:rsidRPr="00833893">
              <w:t>0.15</w:t>
            </w:r>
          </w:p>
        </w:tc>
        <w:tc>
          <w:tcPr>
            <w:tcW w:w="894" w:type="pct"/>
          </w:tcPr>
          <w:p w14:paraId="2816D0D8" w14:textId="77777777" w:rsidR="0052579F" w:rsidRPr="00833893" w:rsidRDefault="0052579F" w:rsidP="00833893">
            <w:pPr>
              <w:pStyle w:val="Body"/>
            </w:pPr>
            <w:r w:rsidRPr="00833893">
              <w:t>2014-10-27</w:t>
            </w:r>
          </w:p>
        </w:tc>
        <w:tc>
          <w:tcPr>
            <w:tcW w:w="2520" w:type="pct"/>
          </w:tcPr>
          <w:p w14:paraId="0E56BB0C" w14:textId="77777777" w:rsidR="0052579F" w:rsidRPr="00833893" w:rsidRDefault="0052579F" w:rsidP="00833893">
            <w:pPr>
              <w:pStyle w:val="Body"/>
            </w:pPr>
            <w:r w:rsidRPr="00833893">
              <w:t>Update</w:t>
            </w:r>
          </w:p>
        </w:tc>
        <w:tc>
          <w:tcPr>
            <w:tcW w:w="874" w:type="pct"/>
          </w:tcPr>
          <w:p w14:paraId="30528743" w14:textId="77777777" w:rsidR="0052579F" w:rsidRPr="00833893" w:rsidRDefault="0052579F" w:rsidP="00833893">
            <w:pPr>
              <w:pStyle w:val="Body"/>
            </w:pPr>
            <w:r w:rsidRPr="00833893">
              <w:t>Update</w:t>
            </w:r>
          </w:p>
        </w:tc>
      </w:tr>
      <w:tr w:rsidR="0052579F" w:rsidRPr="00833893" w14:paraId="14154148" w14:textId="77777777" w:rsidTr="00061C38">
        <w:trPr>
          <w:trHeight w:val="423"/>
        </w:trPr>
        <w:tc>
          <w:tcPr>
            <w:tcW w:w="712" w:type="pct"/>
          </w:tcPr>
          <w:p w14:paraId="6FB66940" w14:textId="77777777" w:rsidR="0052579F" w:rsidRPr="00833893" w:rsidRDefault="0052579F" w:rsidP="00833893">
            <w:pPr>
              <w:pStyle w:val="Body"/>
            </w:pPr>
            <w:r w:rsidRPr="00833893">
              <w:t>0.14</w:t>
            </w:r>
          </w:p>
        </w:tc>
        <w:tc>
          <w:tcPr>
            <w:tcW w:w="894" w:type="pct"/>
          </w:tcPr>
          <w:p w14:paraId="43F0B7E2" w14:textId="77777777" w:rsidR="0052579F" w:rsidRPr="00833893" w:rsidRDefault="0052579F" w:rsidP="00833893">
            <w:pPr>
              <w:pStyle w:val="Body"/>
            </w:pPr>
            <w:r w:rsidRPr="00833893">
              <w:t>2014-10-22</w:t>
            </w:r>
          </w:p>
        </w:tc>
        <w:tc>
          <w:tcPr>
            <w:tcW w:w="2520" w:type="pct"/>
          </w:tcPr>
          <w:p w14:paraId="04CB27DB" w14:textId="77777777" w:rsidR="0052579F" w:rsidRPr="00833893" w:rsidRDefault="0052579F" w:rsidP="00833893">
            <w:pPr>
              <w:pStyle w:val="Body"/>
            </w:pPr>
            <w:r w:rsidRPr="00833893">
              <w:t>Internal review and delivered for review</w:t>
            </w:r>
          </w:p>
        </w:tc>
        <w:tc>
          <w:tcPr>
            <w:tcW w:w="874" w:type="pct"/>
          </w:tcPr>
          <w:p w14:paraId="00C4AC5E" w14:textId="77777777" w:rsidR="0052579F" w:rsidRPr="00833893" w:rsidRDefault="0052579F" w:rsidP="00833893">
            <w:pPr>
              <w:pStyle w:val="Body"/>
            </w:pPr>
            <w:r w:rsidRPr="00833893">
              <w:t>Review</w:t>
            </w:r>
          </w:p>
        </w:tc>
      </w:tr>
      <w:tr w:rsidR="0052579F" w:rsidRPr="00833893" w14:paraId="5A0468E5" w14:textId="77777777" w:rsidTr="00061C38">
        <w:trPr>
          <w:trHeight w:val="423"/>
        </w:trPr>
        <w:tc>
          <w:tcPr>
            <w:tcW w:w="712" w:type="pct"/>
          </w:tcPr>
          <w:p w14:paraId="0E76244D" w14:textId="77777777" w:rsidR="0052579F" w:rsidRPr="00833893" w:rsidRDefault="0052579F" w:rsidP="00833893">
            <w:pPr>
              <w:pStyle w:val="Body"/>
            </w:pPr>
            <w:r w:rsidRPr="00833893">
              <w:t>0.13</w:t>
            </w:r>
          </w:p>
        </w:tc>
        <w:tc>
          <w:tcPr>
            <w:tcW w:w="894" w:type="pct"/>
          </w:tcPr>
          <w:p w14:paraId="655B6557" w14:textId="77777777" w:rsidR="0052579F" w:rsidRPr="00833893" w:rsidRDefault="0052579F" w:rsidP="00833893">
            <w:pPr>
              <w:pStyle w:val="Body"/>
            </w:pPr>
            <w:r w:rsidRPr="00833893">
              <w:t>2014-10-22</w:t>
            </w:r>
          </w:p>
        </w:tc>
        <w:tc>
          <w:tcPr>
            <w:tcW w:w="2520" w:type="pct"/>
          </w:tcPr>
          <w:p w14:paraId="7E4BA81C" w14:textId="77777777" w:rsidR="0052579F" w:rsidRPr="00833893" w:rsidRDefault="0052579F" w:rsidP="00833893">
            <w:pPr>
              <w:pStyle w:val="Body"/>
            </w:pPr>
            <w:r w:rsidRPr="00833893">
              <w:t>Update</w:t>
            </w:r>
          </w:p>
        </w:tc>
        <w:tc>
          <w:tcPr>
            <w:tcW w:w="874" w:type="pct"/>
          </w:tcPr>
          <w:p w14:paraId="377D391A" w14:textId="77777777" w:rsidR="0052579F" w:rsidRPr="00833893" w:rsidRDefault="0052579F" w:rsidP="00833893">
            <w:pPr>
              <w:pStyle w:val="Body"/>
            </w:pPr>
            <w:r w:rsidRPr="00833893">
              <w:t>Update</w:t>
            </w:r>
          </w:p>
        </w:tc>
      </w:tr>
      <w:tr w:rsidR="0052579F" w:rsidRPr="00833893" w14:paraId="7D0DFFB3" w14:textId="77777777" w:rsidTr="00061C38">
        <w:trPr>
          <w:trHeight w:val="423"/>
        </w:trPr>
        <w:tc>
          <w:tcPr>
            <w:tcW w:w="712" w:type="pct"/>
          </w:tcPr>
          <w:p w14:paraId="7638F9D9" w14:textId="77777777" w:rsidR="0052579F" w:rsidRPr="00833893" w:rsidRDefault="0052579F" w:rsidP="00833893">
            <w:pPr>
              <w:pStyle w:val="Body"/>
            </w:pPr>
            <w:r w:rsidRPr="00833893">
              <w:t>0.12</w:t>
            </w:r>
          </w:p>
        </w:tc>
        <w:tc>
          <w:tcPr>
            <w:tcW w:w="894" w:type="pct"/>
          </w:tcPr>
          <w:p w14:paraId="02D5DFD0" w14:textId="77777777" w:rsidR="0052579F" w:rsidRPr="00833893" w:rsidRDefault="0052579F" w:rsidP="00833893">
            <w:pPr>
              <w:pStyle w:val="Body"/>
            </w:pPr>
            <w:r w:rsidRPr="00833893">
              <w:t>2014-10-21</w:t>
            </w:r>
          </w:p>
        </w:tc>
        <w:tc>
          <w:tcPr>
            <w:tcW w:w="2520" w:type="pct"/>
          </w:tcPr>
          <w:p w14:paraId="61F7EA47" w14:textId="77777777" w:rsidR="0052579F" w:rsidRPr="00833893" w:rsidRDefault="0052579F" w:rsidP="00833893">
            <w:pPr>
              <w:pStyle w:val="Body"/>
            </w:pPr>
            <w:r w:rsidRPr="00833893">
              <w:t>Internal review</w:t>
            </w:r>
          </w:p>
        </w:tc>
        <w:tc>
          <w:tcPr>
            <w:tcW w:w="874" w:type="pct"/>
          </w:tcPr>
          <w:p w14:paraId="7EE39D14" w14:textId="77777777" w:rsidR="0052579F" w:rsidRPr="00833893" w:rsidRDefault="0052579F" w:rsidP="00833893">
            <w:pPr>
              <w:pStyle w:val="Body"/>
            </w:pPr>
            <w:r w:rsidRPr="00833893">
              <w:t>Review</w:t>
            </w:r>
          </w:p>
        </w:tc>
      </w:tr>
      <w:tr w:rsidR="0052579F" w:rsidRPr="00833893" w14:paraId="24F356FD" w14:textId="77777777" w:rsidTr="00061C38">
        <w:trPr>
          <w:trHeight w:val="423"/>
        </w:trPr>
        <w:tc>
          <w:tcPr>
            <w:tcW w:w="712" w:type="pct"/>
          </w:tcPr>
          <w:p w14:paraId="1D17648D" w14:textId="77777777" w:rsidR="0052579F" w:rsidRPr="00833893" w:rsidRDefault="0052579F" w:rsidP="00833893">
            <w:pPr>
              <w:pStyle w:val="Body"/>
            </w:pPr>
            <w:r w:rsidRPr="00833893">
              <w:t>0.11</w:t>
            </w:r>
          </w:p>
        </w:tc>
        <w:tc>
          <w:tcPr>
            <w:tcW w:w="894" w:type="pct"/>
          </w:tcPr>
          <w:p w14:paraId="257925B4" w14:textId="77777777" w:rsidR="0052579F" w:rsidRPr="00833893" w:rsidRDefault="0052579F" w:rsidP="00833893">
            <w:pPr>
              <w:pStyle w:val="Body"/>
            </w:pPr>
            <w:r w:rsidRPr="00833893">
              <w:t>2014-10-16</w:t>
            </w:r>
          </w:p>
        </w:tc>
        <w:tc>
          <w:tcPr>
            <w:tcW w:w="2520" w:type="pct"/>
          </w:tcPr>
          <w:p w14:paraId="33A831E0" w14:textId="77777777" w:rsidR="0052579F" w:rsidRPr="00833893" w:rsidRDefault="0052579F" w:rsidP="00833893">
            <w:pPr>
              <w:pStyle w:val="Body"/>
            </w:pPr>
            <w:r w:rsidRPr="00833893">
              <w:t>Update on the state-of-the-art</w:t>
            </w:r>
          </w:p>
        </w:tc>
        <w:tc>
          <w:tcPr>
            <w:tcW w:w="874" w:type="pct"/>
          </w:tcPr>
          <w:p w14:paraId="568E1CCA" w14:textId="77777777" w:rsidR="0052579F" w:rsidRPr="00833893" w:rsidRDefault="0052579F" w:rsidP="00833893">
            <w:pPr>
              <w:pStyle w:val="Body"/>
            </w:pPr>
            <w:r w:rsidRPr="00833893">
              <w:t>Update</w:t>
            </w:r>
          </w:p>
        </w:tc>
      </w:tr>
      <w:tr w:rsidR="0052579F" w:rsidRPr="00833893" w14:paraId="3E4B7D16" w14:textId="77777777" w:rsidTr="00061C38">
        <w:trPr>
          <w:trHeight w:val="423"/>
        </w:trPr>
        <w:tc>
          <w:tcPr>
            <w:tcW w:w="712" w:type="pct"/>
          </w:tcPr>
          <w:p w14:paraId="265CE714" w14:textId="77777777" w:rsidR="0052579F" w:rsidRPr="00833893" w:rsidRDefault="0052579F" w:rsidP="00833893">
            <w:pPr>
              <w:pStyle w:val="Body"/>
            </w:pPr>
            <w:r w:rsidRPr="00833893">
              <w:t>0.10</w:t>
            </w:r>
          </w:p>
        </w:tc>
        <w:tc>
          <w:tcPr>
            <w:tcW w:w="894" w:type="pct"/>
          </w:tcPr>
          <w:p w14:paraId="5519A276" w14:textId="77777777" w:rsidR="0052579F" w:rsidRPr="00833893" w:rsidRDefault="0052579F" w:rsidP="00833893">
            <w:pPr>
              <w:pStyle w:val="Body"/>
            </w:pPr>
            <w:r w:rsidRPr="00833893">
              <w:t>2014-10-02</w:t>
            </w:r>
          </w:p>
        </w:tc>
        <w:tc>
          <w:tcPr>
            <w:tcW w:w="2520" w:type="pct"/>
          </w:tcPr>
          <w:p w14:paraId="537A6B8C" w14:textId="77777777" w:rsidR="0052579F" w:rsidRPr="00833893" w:rsidRDefault="0052579F" w:rsidP="00833893">
            <w:pPr>
              <w:pStyle w:val="Body"/>
            </w:pPr>
            <w:r w:rsidRPr="00833893">
              <w:t>Update use case</w:t>
            </w:r>
          </w:p>
        </w:tc>
        <w:tc>
          <w:tcPr>
            <w:tcW w:w="874" w:type="pct"/>
          </w:tcPr>
          <w:p w14:paraId="1A7CBC2B" w14:textId="77777777" w:rsidR="0052579F" w:rsidRPr="00833893" w:rsidRDefault="0052579F" w:rsidP="00833893">
            <w:pPr>
              <w:pStyle w:val="Body"/>
            </w:pPr>
            <w:r w:rsidRPr="00833893">
              <w:t>Update</w:t>
            </w:r>
          </w:p>
        </w:tc>
      </w:tr>
      <w:tr w:rsidR="0052579F" w:rsidRPr="00833893" w14:paraId="56704012" w14:textId="77777777" w:rsidTr="00061C38">
        <w:trPr>
          <w:trHeight w:val="423"/>
        </w:trPr>
        <w:tc>
          <w:tcPr>
            <w:tcW w:w="712" w:type="pct"/>
          </w:tcPr>
          <w:p w14:paraId="710A890F" w14:textId="77777777" w:rsidR="0052579F" w:rsidRPr="00833893" w:rsidRDefault="0052579F" w:rsidP="00833893">
            <w:pPr>
              <w:pStyle w:val="Body"/>
            </w:pPr>
            <w:r w:rsidRPr="00833893">
              <w:t>0.09</w:t>
            </w:r>
          </w:p>
        </w:tc>
        <w:tc>
          <w:tcPr>
            <w:tcW w:w="894" w:type="pct"/>
          </w:tcPr>
          <w:p w14:paraId="3C38FD02" w14:textId="77777777" w:rsidR="0052579F" w:rsidRPr="00833893" w:rsidRDefault="0052579F" w:rsidP="00833893">
            <w:pPr>
              <w:pStyle w:val="Body"/>
            </w:pPr>
            <w:r w:rsidRPr="00833893">
              <w:t>2014-10-01</w:t>
            </w:r>
          </w:p>
        </w:tc>
        <w:tc>
          <w:tcPr>
            <w:tcW w:w="2520" w:type="pct"/>
          </w:tcPr>
          <w:p w14:paraId="714F199A" w14:textId="77777777" w:rsidR="0052579F" w:rsidRPr="00833893" w:rsidRDefault="0052579F" w:rsidP="00833893">
            <w:pPr>
              <w:pStyle w:val="Body"/>
            </w:pPr>
            <w:r w:rsidRPr="00833893">
              <w:t>Update</w:t>
            </w:r>
          </w:p>
        </w:tc>
        <w:tc>
          <w:tcPr>
            <w:tcW w:w="874" w:type="pct"/>
          </w:tcPr>
          <w:p w14:paraId="02962E06" w14:textId="77777777" w:rsidR="0052579F" w:rsidRPr="00833893" w:rsidRDefault="0052579F" w:rsidP="00833893">
            <w:pPr>
              <w:pStyle w:val="Body"/>
            </w:pPr>
            <w:r w:rsidRPr="00833893">
              <w:t>Update</w:t>
            </w:r>
          </w:p>
        </w:tc>
      </w:tr>
      <w:tr w:rsidR="0052579F" w:rsidRPr="00833893" w14:paraId="4B72E53F" w14:textId="77777777" w:rsidTr="00061C38">
        <w:trPr>
          <w:trHeight w:val="423"/>
        </w:trPr>
        <w:tc>
          <w:tcPr>
            <w:tcW w:w="712" w:type="pct"/>
          </w:tcPr>
          <w:p w14:paraId="2B56CC9B" w14:textId="77777777" w:rsidR="0052579F" w:rsidRPr="00833893" w:rsidRDefault="0052579F" w:rsidP="00833893">
            <w:pPr>
              <w:pStyle w:val="Body"/>
            </w:pPr>
            <w:r w:rsidRPr="00833893">
              <w:t>0.08</w:t>
            </w:r>
          </w:p>
        </w:tc>
        <w:tc>
          <w:tcPr>
            <w:tcW w:w="894" w:type="pct"/>
          </w:tcPr>
          <w:p w14:paraId="3BF42D87" w14:textId="77777777" w:rsidR="0052579F" w:rsidRPr="00833893" w:rsidRDefault="0052579F" w:rsidP="00833893">
            <w:pPr>
              <w:pStyle w:val="Body"/>
            </w:pPr>
            <w:r w:rsidRPr="00833893">
              <w:t>2014-10-01</w:t>
            </w:r>
          </w:p>
        </w:tc>
        <w:tc>
          <w:tcPr>
            <w:tcW w:w="2520" w:type="pct"/>
          </w:tcPr>
          <w:p w14:paraId="21835801" w14:textId="77777777" w:rsidR="0052579F" w:rsidRPr="00833893" w:rsidRDefault="0052579F" w:rsidP="00833893">
            <w:pPr>
              <w:pStyle w:val="Body"/>
            </w:pPr>
            <w:r w:rsidRPr="00833893">
              <w:t>Update</w:t>
            </w:r>
          </w:p>
        </w:tc>
        <w:tc>
          <w:tcPr>
            <w:tcW w:w="874" w:type="pct"/>
          </w:tcPr>
          <w:p w14:paraId="46D3EE89" w14:textId="77777777" w:rsidR="0052579F" w:rsidRPr="00833893" w:rsidRDefault="0052579F" w:rsidP="00833893">
            <w:pPr>
              <w:pStyle w:val="Body"/>
            </w:pPr>
            <w:r w:rsidRPr="00833893">
              <w:t>Update</w:t>
            </w:r>
          </w:p>
        </w:tc>
      </w:tr>
      <w:tr w:rsidR="0052579F" w:rsidRPr="00833893" w14:paraId="2DBFB166" w14:textId="77777777" w:rsidTr="00061C38">
        <w:trPr>
          <w:trHeight w:val="423"/>
        </w:trPr>
        <w:tc>
          <w:tcPr>
            <w:tcW w:w="712" w:type="pct"/>
          </w:tcPr>
          <w:p w14:paraId="11D175CF" w14:textId="77777777" w:rsidR="0052579F" w:rsidRPr="00833893" w:rsidRDefault="0052579F" w:rsidP="00833893">
            <w:pPr>
              <w:pStyle w:val="Body"/>
            </w:pPr>
            <w:r w:rsidRPr="00833893">
              <w:t>0.07</w:t>
            </w:r>
          </w:p>
        </w:tc>
        <w:tc>
          <w:tcPr>
            <w:tcW w:w="894" w:type="pct"/>
          </w:tcPr>
          <w:p w14:paraId="2BA14A76" w14:textId="77777777" w:rsidR="0052579F" w:rsidRPr="00833893" w:rsidRDefault="0052579F" w:rsidP="00833893">
            <w:pPr>
              <w:pStyle w:val="Body"/>
            </w:pPr>
            <w:r w:rsidRPr="00833893">
              <w:t>2014-09-30</w:t>
            </w:r>
          </w:p>
        </w:tc>
        <w:tc>
          <w:tcPr>
            <w:tcW w:w="2520" w:type="pct"/>
          </w:tcPr>
          <w:p w14:paraId="65B2568C" w14:textId="77777777" w:rsidR="0052579F" w:rsidRPr="00833893" w:rsidRDefault="0052579F" w:rsidP="00833893">
            <w:pPr>
              <w:pStyle w:val="Body"/>
            </w:pPr>
            <w:r w:rsidRPr="00833893">
              <w:t>Updated after review</w:t>
            </w:r>
          </w:p>
        </w:tc>
        <w:tc>
          <w:tcPr>
            <w:tcW w:w="874" w:type="pct"/>
          </w:tcPr>
          <w:p w14:paraId="05AF3638" w14:textId="77777777" w:rsidR="0052579F" w:rsidRPr="00833893" w:rsidRDefault="0052579F" w:rsidP="00833893">
            <w:pPr>
              <w:pStyle w:val="Body"/>
            </w:pPr>
            <w:r w:rsidRPr="00833893">
              <w:t>Update</w:t>
            </w:r>
          </w:p>
        </w:tc>
      </w:tr>
      <w:tr w:rsidR="0052579F" w:rsidRPr="00833893" w14:paraId="388814F1" w14:textId="77777777" w:rsidTr="00061C38">
        <w:trPr>
          <w:trHeight w:val="423"/>
        </w:trPr>
        <w:tc>
          <w:tcPr>
            <w:tcW w:w="712" w:type="pct"/>
          </w:tcPr>
          <w:p w14:paraId="2E057298" w14:textId="77777777" w:rsidR="0052579F" w:rsidRPr="00833893" w:rsidRDefault="0052579F" w:rsidP="00833893">
            <w:pPr>
              <w:pStyle w:val="Body"/>
            </w:pPr>
            <w:r w:rsidRPr="00833893">
              <w:t>0.06</w:t>
            </w:r>
          </w:p>
        </w:tc>
        <w:tc>
          <w:tcPr>
            <w:tcW w:w="894" w:type="pct"/>
          </w:tcPr>
          <w:p w14:paraId="2209F136" w14:textId="77777777" w:rsidR="0052579F" w:rsidRPr="00833893" w:rsidRDefault="0052579F" w:rsidP="00833893">
            <w:pPr>
              <w:pStyle w:val="Body"/>
            </w:pPr>
            <w:r w:rsidRPr="00833893">
              <w:t>2014-09-30</w:t>
            </w:r>
          </w:p>
        </w:tc>
        <w:tc>
          <w:tcPr>
            <w:tcW w:w="2520" w:type="pct"/>
          </w:tcPr>
          <w:p w14:paraId="72775CBC" w14:textId="77777777" w:rsidR="0052579F" w:rsidRPr="00833893" w:rsidRDefault="0052579F" w:rsidP="00833893">
            <w:pPr>
              <w:pStyle w:val="Body"/>
            </w:pPr>
            <w:r w:rsidRPr="00833893">
              <w:t>Update</w:t>
            </w:r>
          </w:p>
        </w:tc>
        <w:tc>
          <w:tcPr>
            <w:tcW w:w="874" w:type="pct"/>
          </w:tcPr>
          <w:p w14:paraId="682D9A5F" w14:textId="77777777" w:rsidR="0052579F" w:rsidRPr="00833893" w:rsidRDefault="0052579F" w:rsidP="00833893">
            <w:pPr>
              <w:pStyle w:val="Body"/>
            </w:pPr>
            <w:r w:rsidRPr="00833893">
              <w:t>Update</w:t>
            </w:r>
          </w:p>
        </w:tc>
      </w:tr>
      <w:tr w:rsidR="0052579F" w:rsidRPr="00833893" w14:paraId="23B5C79D" w14:textId="77777777" w:rsidTr="00061C38">
        <w:trPr>
          <w:trHeight w:val="423"/>
        </w:trPr>
        <w:tc>
          <w:tcPr>
            <w:tcW w:w="712" w:type="pct"/>
          </w:tcPr>
          <w:p w14:paraId="579820A4" w14:textId="77777777" w:rsidR="0052579F" w:rsidRPr="00833893" w:rsidRDefault="0052579F" w:rsidP="00833893">
            <w:pPr>
              <w:pStyle w:val="Body"/>
            </w:pPr>
            <w:r w:rsidRPr="00833893">
              <w:t>0.05</w:t>
            </w:r>
          </w:p>
        </w:tc>
        <w:tc>
          <w:tcPr>
            <w:tcW w:w="894" w:type="pct"/>
          </w:tcPr>
          <w:p w14:paraId="02290B2C" w14:textId="77777777" w:rsidR="0052579F" w:rsidRPr="00833893" w:rsidRDefault="0052579F" w:rsidP="00833893">
            <w:pPr>
              <w:pStyle w:val="Body"/>
            </w:pPr>
            <w:r w:rsidRPr="00833893">
              <w:t>2014-09-30</w:t>
            </w:r>
          </w:p>
        </w:tc>
        <w:tc>
          <w:tcPr>
            <w:tcW w:w="2520" w:type="pct"/>
          </w:tcPr>
          <w:p w14:paraId="7B9E576B" w14:textId="77777777" w:rsidR="0052579F" w:rsidRPr="00833893" w:rsidRDefault="0052579F" w:rsidP="00833893">
            <w:pPr>
              <w:pStyle w:val="Body"/>
            </w:pPr>
            <w:r w:rsidRPr="00833893">
              <w:t>Internal review</w:t>
            </w:r>
          </w:p>
        </w:tc>
        <w:tc>
          <w:tcPr>
            <w:tcW w:w="874" w:type="pct"/>
          </w:tcPr>
          <w:p w14:paraId="048CAC2C" w14:textId="77777777" w:rsidR="0052579F" w:rsidRPr="00833893" w:rsidRDefault="0052579F" w:rsidP="00833893">
            <w:pPr>
              <w:pStyle w:val="Body"/>
            </w:pPr>
            <w:r w:rsidRPr="00833893">
              <w:t>Review</w:t>
            </w:r>
          </w:p>
        </w:tc>
      </w:tr>
      <w:tr w:rsidR="0052579F" w:rsidRPr="00833893" w14:paraId="0420CB11" w14:textId="77777777" w:rsidTr="00061C38">
        <w:trPr>
          <w:trHeight w:val="423"/>
        </w:trPr>
        <w:tc>
          <w:tcPr>
            <w:tcW w:w="712" w:type="pct"/>
          </w:tcPr>
          <w:p w14:paraId="0FB78B49" w14:textId="77777777" w:rsidR="0052579F" w:rsidRPr="00833893" w:rsidRDefault="0052579F" w:rsidP="00833893">
            <w:pPr>
              <w:pStyle w:val="Body"/>
            </w:pPr>
            <w:r w:rsidRPr="00833893">
              <w:t>0.04</w:t>
            </w:r>
          </w:p>
        </w:tc>
        <w:tc>
          <w:tcPr>
            <w:tcW w:w="894" w:type="pct"/>
          </w:tcPr>
          <w:p w14:paraId="0F671A4F" w14:textId="77777777" w:rsidR="0052579F" w:rsidRPr="00833893" w:rsidRDefault="0052579F" w:rsidP="00833893">
            <w:pPr>
              <w:pStyle w:val="Body"/>
            </w:pPr>
            <w:r w:rsidRPr="00833893">
              <w:t>2014-09-25</w:t>
            </w:r>
          </w:p>
        </w:tc>
        <w:tc>
          <w:tcPr>
            <w:tcW w:w="2520" w:type="pct"/>
          </w:tcPr>
          <w:p w14:paraId="0168F151" w14:textId="77777777" w:rsidR="0052579F" w:rsidRPr="00833893" w:rsidRDefault="0052579F" w:rsidP="00833893">
            <w:pPr>
              <w:pStyle w:val="Body"/>
            </w:pPr>
            <w:r w:rsidRPr="00833893">
              <w:t>Update ToC</w:t>
            </w:r>
          </w:p>
        </w:tc>
        <w:tc>
          <w:tcPr>
            <w:tcW w:w="874" w:type="pct"/>
          </w:tcPr>
          <w:p w14:paraId="31FE4EC6" w14:textId="77777777" w:rsidR="0052579F" w:rsidRPr="00833893" w:rsidRDefault="0052579F" w:rsidP="00833893">
            <w:pPr>
              <w:pStyle w:val="Body"/>
            </w:pPr>
            <w:r w:rsidRPr="00833893">
              <w:t>Update</w:t>
            </w:r>
          </w:p>
        </w:tc>
      </w:tr>
      <w:tr w:rsidR="0052579F" w:rsidRPr="00833893" w14:paraId="55922655" w14:textId="77777777" w:rsidTr="00061C38">
        <w:trPr>
          <w:trHeight w:val="423"/>
        </w:trPr>
        <w:tc>
          <w:tcPr>
            <w:tcW w:w="712" w:type="pct"/>
          </w:tcPr>
          <w:p w14:paraId="791AEE94" w14:textId="77777777" w:rsidR="0052579F" w:rsidRPr="00833893" w:rsidRDefault="0052579F" w:rsidP="00833893">
            <w:pPr>
              <w:pStyle w:val="Body"/>
            </w:pPr>
            <w:r w:rsidRPr="00833893">
              <w:t>0.03</w:t>
            </w:r>
          </w:p>
        </w:tc>
        <w:tc>
          <w:tcPr>
            <w:tcW w:w="894" w:type="pct"/>
          </w:tcPr>
          <w:p w14:paraId="193F8A15" w14:textId="77777777" w:rsidR="0052579F" w:rsidRPr="00833893" w:rsidRDefault="0052579F" w:rsidP="00833893">
            <w:pPr>
              <w:pStyle w:val="Body"/>
            </w:pPr>
            <w:r w:rsidRPr="00833893">
              <w:t>2014-09-18</w:t>
            </w:r>
          </w:p>
        </w:tc>
        <w:tc>
          <w:tcPr>
            <w:tcW w:w="2520" w:type="pct"/>
          </w:tcPr>
          <w:p w14:paraId="35A10F7C" w14:textId="77777777" w:rsidR="0052579F" w:rsidRPr="00833893" w:rsidRDefault="0052579F" w:rsidP="00833893">
            <w:pPr>
              <w:pStyle w:val="Body"/>
            </w:pPr>
            <w:r w:rsidRPr="00833893">
              <w:t>Update of process and methodology</w:t>
            </w:r>
          </w:p>
        </w:tc>
        <w:tc>
          <w:tcPr>
            <w:tcW w:w="874" w:type="pct"/>
          </w:tcPr>
          <w:p w14:paraId="7EDBE94D" w14:textId="77777777" w:rsidR="0052579F" w:rsidRPr="00833893" w:rsidRDefault="0052579F" w:rsidP="00833893">
            <w:pPr>
              <w:pStyle w:val="Body"/>
            </w:pPr>
            <w:r w:rsidRPr="00833893">
              <w:t>Update</w:t>
            </w:r>
          </w:p>
        </w:tc>
      </w:tr>
      <w:tr w:rsidR="0052579F" w:rsidRPr="00833893" w14:paraId="156AAE14" w14:textId="77777777" w:rsidTr="00061C38">
        <w:trPr>
          <w:trHeight w:val="423"/>
        </w:trPr>
        <w:tc>
          <w:tcPr>
            <w:tcW w:w="712" w:type="pct"/>
          </w:tcPr>
          <w:p w14:paraId="62D5725A" w14:textId="77777777" w:rsidR="0052579F" w:rsidRPr="00833893" w:rsidRDefault="0052579F" w:rsidP="00833893">
            <w:pPr>
              <w:pStyle w:val="Body"/>
            </w:pPr>
            <w:r w:rsidRPr="00833893">
              <w:lastRenderedPageBreak/>
              <w:t>0.02</w:t>
            </w:r>
          </w:p>
        </w:tc>
        <w:tc>
          <w:tcPr>
            <w:tcW w:w="894" w:type="pct"/>
          </w:tcPr>
          <w:p w14:paraId="3190E0FB" w14:textId="77777777" w:rsidR="0052579F" w:rsidRPr="00833893" w:rsidRDefault="0052579F" w:rsidP="00833893">
            <w:pPr>
              <w:pStyle w:val="Body"/>
            </w:pPr>
            <w:r w:rsidRPr="00833893">
              <w:t>2014-09-18</w:t>
            </w:r>
          </w:p>
        </w:tc>
        <w:tc>
          <w:tcPr>
            <w:tcW w:w="2520" w:type="pct"/>
          </w:tcPr>
          <w:p w14:paraId="1E13C172" w14:textId="77777777" w:rsidR="0052579F" w:rsidRPr="00833893" w:rsidRDefault="0052579F" w:rsidP="00833893">
            <w:pPr>
              <w:pStyle w:val="Body"/>
            </w:pPr>
            <w:r w:rsidRPr="00833893">
              <w:t>Update template</w:t>
            </w:r>
          </w:p>
        </w:tc>
        <w:tc>
          <w:tcPr>
            <w:tcW w:w="874" w:type="pct"/>
          </w:tcPr>
          <w:p w14:paraId="76F0F818" w14:textId="77777777" w:rsidR="0052579F" w:rsidRPr="00833893" w:rsidRDefault="0052579F" w:rsidP="00833893">
            <w:pPr>
              <w:pStyle w:val="Body"/>
            </w:pPr>
            <w:r w:rsidRPr="00833893">
              <w:t>Update</w:t>
            </w:r>
          </w:p>
        </w:tc>
      </w:tr>
      <w:tr w:rsidR="0052579F" w:rsidRPr="00833893" w14:paraId="7EE9F88F" w14:textId="77777777" w:rsidTr="00061C38">
        <w:trPr>
          <w:trHeight w:val="423"/>
        </w:trPr>
        <w:tc>
          <w:tcPr>
            <w:tcW w:w="712" w:type="pct"/>
          </w:tcPr>
          <w:p w14:paraId="38A4E465" w14:textId="77777777" w:rsidR="0052579F" w:rsidRPr="00833893" w:rsidRDefault="0052579F" w:rsidP="00833893">
            <w:pPr>
              <w:pStyle w:val="Body"/>
            </w:pPr>
            <w:r w:rsidRPr="00833893">
              <w:t>0.01</w:t>
            </w:r>
          </w:p>
        </w:tc>
        <w:tc>
          <w:tcPr>
            <w:tcW w:w="894" w:type="pct"/>
          </w:tcPr>
          <w:p w14:paraId="28DADA33" w14:textId="77777777" w:rsidR="0052579F" w:rsidRPr="00833893" w:rsidRDefault="0052579F" w:rsidP="00833893">
            <w:pPr>
              <w:pStyle w:val="Body"/>
            </w:pPr>
            <w:r w:rsidRPr="00833893">
              <w:t>2014-09-15</w:t>
            </w:r>
          </w:p>
        </w:tc>
        <w:tc>
          <w:tcPr>
            <w:tcW w:w="2520" w:type="pct"/>
          </w:tcPr>
          <w:p w14:paraId="6EF19264" w14:textId="77777777" w:rsidR="0052579F" w:rsidRPr="00833893" w:rsidRDefault="0052579F" w:rsidP="00833893">
            <w:pPr>
              <w:pStyle w:val="Body"/>
            </w:pPr>
            <w:r w:rsidRPr="00833893">
              <w:t>Initial draft</w:t>
            </w:r>
          </w:p>
        </w:tc>
        <w:tc>
          <w:tcPr>
            <w:tcW w:w="874" w:type="pct"/>
          </w:tcPr>
          <w:p w14:paraId="448A0B8D" w14:textId="77777777" w:rsidR="0052579F" w:rsidRPr="00833893" w:rsidRDefault="0052579F" w:rsidP="00833893">
            <w:pPr>
              <w:pStyle w:val="Body"/>
            </w:pPr>
            <w:r w:rsidRPr="00833893">
              <w:t>Creation</w:t>
            </w:r>
          </w:p>
        </w:tc>
      </w:tr>
    </w:tbl>
    <w:p w14:paraId="70F18C11" w14:textId="77777777" w:rsidR="00663A2F" w:rsidRPr="00833893" w:rsidRDefault="00663A2F" w:rsidP="00833893">
      <w:pPr>
        <w:pStyle w:val="Heading"/>
        <w:spacing w:line="276" w:lineRule="auto"/>
        <w:jc w:val="both"/>
        <w:rPr>
          <w:lang w:val="en-GB"/>
        </w:rPr>
      </w:pPr>
    </w:p>
    <w:p w14:paraId="7D976DC5" w14:textId="2E77B4DD" w:rsidR="00663A2F" w:rsidRPr="00833893" w:rsidRDefault="00663A2F" w:rsidP="00833893">
      <w:pPr>
        <w:spacing w:after="0"/>
        <w:rPr>
          <w:rFonts w:ascii="Verdana" w:hAnsi="Verdana"/>
          <w:b/>
          <w:sz w:val="20"/>
          <w:u w:val="single"/>
          <w:lang w:val="en-GB"/>
        </w:rPr>
      </w:pPr>
    </w:p>
    <w:p w14:paraId="3B987F39" w14:textId="77777777" w:rsidR="002E694A" w:rsidRPr="00833893" w:rsidRDefault="002E694A" w:rsidP="00833893">
      <w:pPr>
        <w:spacing w:after="0"/>
        <w:rPr>
          <w:rFonts w:ascii="Verdana" w:hAnsi="Verdana"/>
          <w:b/>
          <w:sz w:val="20"/>
          <w:u w:val="single"/>
          <w:lang w:val="en-GB"/>
        </w:rPr>
      </w:pPr>
      <w:r w:rsidRPr="00833893">
        <w:rPr>
          <w:lang w:val="en-GB"/>
        </w:rPr>
        <w:br w:type="page"/>
      </w:r>
    </w:p>
    <w:p w14:paraId="355B19AD" w14:textId="7C253CC0" w:rsidR="00663A2F" w:rsidRPr="00833893" w:rsidRDefault="00663A2F" w:rsidP="00833893">
      <w:pPr>
        <w:pStyle w:val="Heading"/>
        <w:spacing w:line="276" w:lineRule="auto"/>
        <w:jc w:val="both"/>
        <w:rPr>
          <w:lang w:val="en-GB"/>
        </w:rPr>
      </w:pPr>
      <w:r w:rsidRPr="00833893">
        <w:rPr>
          <w:lang w:val="en-GB"/>
        </w:rPr>
        <w:lastRenderedPageBreak/>
        <w:t>Table of Contents</w:t>
      </w:r>
    </w:p>
    <w:p w14:paraId="7628DA66" w14:textId="77777777" w:rsidR="00EB11A3" w:rsidRDefault="00663A2F">
      <w:pPr>
        <w:pStyle w:val="TOC1"/>
        <w:tabs>
          <w:tab w:val="left" w:pos="480"/>
          <w:tab w:val="right" w:leader="dot" w:pos="8494"/>
        </w:tabs>
        <w:rPr>
          <w:rFonts w:asciiTheme="minorHAnsi" w:eastAsiaTheme="minorEastAsia" w:hAnsiTheme="minorHAnsi" w:cstheme="minorBidi"/>
          <w:b w:val="0"/>
          <w:bCs w:val="0"/>
          <w:caps w:val="0"/>
          <w:noProof/>
          <w:sz w:val="22"/>
          <w:szCs w:val="22"/>
          <w:lang w:val="en-GB" w:eastAsia="en-GB"/>
        </w:rPr>
      </w:pPr>
      <w:r w:rsidRPr="00833893">
        <w:rPr>
          <w:rFonts w:ascii="Verdana" w:hAnsi="Verdana"/>
          <w:lang w:val="en-GB" w:eastAsia="en-GB"/>
        </w:rPr>
        <w:fldChar w:fldCharType="begin"/>
      </w:r>
      <w:r w:rsidRPr="00833893">
        <w:rPr>
          <w:lang w:val="en-GB"/>
        </w:rPr>
        <w:instrText xml:space="preserve"> TOC \o "1-1" \t "Heading 2;2;Heading 3;3" </w:instrText>
      </w:r>
      <w:r w:rsidRPr="00833893">
        <w:rPr>
          <w:rFonts w:ascii="Verdana" w:hAnsi="Verdana"/>
          <w:lang w:val="en-GB" w:eastAsia="en-GB"/>
        </w:rPr>
        <w:fldChar w:fldCharType="separate"/>
      </w:r>
      <w:r w:rsidR="00EB11A3">
        <w:rPr>
          <w:noProof/>
        </w:rPr>
        <w:t>1.</w:t>
      </w:r>
      <w:r w:rsidR="00EB11A3">
        <w:rPr>
          <w:rFonts w:asciiTheme="minorHAnsi" w:eastAsiaTheme="minorEastAsia" w:hAnsiTheme="minorHAnsi" w:cstheme="minorBidi"/>
          <w:b w:val="0"/>
          <w:bCs w:val="0"/>
          <w:caps w:val="0"/>
          <w:noProof/>
          <w:sz w:val="22"/>
          <w:szCs w:val="22"/>
          <w:lang w:val="en-GB" w:eastAsia="en-GB"/>
        </w:rPr>
        <w:tab/>
      </w:r>
      <w:r w:rsidR="00EB11A3">
        <w:rPr>
          <w:noProof/>
        </w:rPr>
        <w:t>Introduction</w:t>
      </w:r>
      <w:r w:rsidR="00EB11A3">
        <w:rPr>
          <w:noProof/>
        </w:rPr>
        <w:tab/>
      </w:r>
      <w:r w:rsidR="00EB11A3">
        <w:rPr>
          <w:noProof/>
        </w:rPr>
        <w:fldChar w:fldCharType="begin"/>
      </w:r>
      <w:r w:rsidR="00EB11A3">
        <w:rPr>
          <w:noProof/>
        </w:rPr>
        <w:instrText xml:space="preserve"> PAGEREF _Toc413697433 \h </w:instrText>
      </w:r>
      <w:r w:rsidR="00EB11A3">
        <w:rPr>
          <w:noProof/>
        </w:rPr>
      </w:r>
      <w:r w:rsidR="00EB11A3">
        <w:rPr>
          <w:noProof/>
        </w:rPr>
        <w:fldChar w:fldCharType="separate"/>
      </w:r>
      <w:r w:rsidR="00EB11A3">
        <w:rPr>
          <w:noProof/>
        </w:rPr>
        <w:t>7</w:t>
      </w:r>
      <w:r w:rsidR="00EB11A3">
        <w:rPr>
          <w:noProof/>
        </w:rPr>
        <w:fldChar w:fldCharType="end"/>
      </w:r>
    </w:p>
    <w:p w14:paraId="184F6861" w14:textId="77777777" w:rsidR="00EB11A3" w:rsidRDefault="00EB11A3">
      <w:pPr>
        <w:pStyle w:val="TOC1"/>
        <w:tabs>
          <w:tab w:val="left" w:pos="480"/>
          <w:tab w:val="right" w:leader="dot" w:pos="8494"/>
        </w:tabs>
        <w:rPr>
          <w:rFonts w:asciiTheme="minorHAnsi" w:eastAsiaTheme="minorEastAsia" w:hAnsiTheme="minorHAnsi" w:cstheme="minorBidi"/>
          <w:b w:val="0"/>
          <w:bCs w:val="0"/>
          <w:caps w:val="0"/>
          <w:noProof/>
          <w:sz w:val="22"/>
          <w:szCs w:val="22"/>
          <w:lang w:val="en-GB" w:eastAsia="en-GB"/>
        </w:rPr>
      </w:pPr>
      <w:r w:rsidRPr="00EB11A3">
        <w:rPr>
          <w:noProof/>
          <w:lang w:val="en-GB"/>
        </w:rPr>
        <w:t>2.</w:t>
      </w:r>
      <w:r>
        <w:rPr>
          <w:rFonts w:asciiTheme="minorHAnsi" w:eastAsiaTheme="minorEastAsia" w:hAnsiTheme="minorHAnsi" w:cstheme="minorBidi"/>
          <w:b w:val="0"/>
          <w:bCs w:val="0"/>
          <w:caps w:val="0"/>
          <w:noProof/>
          <w:sz w:val="22"/>
          <w:szCs w:val="22"/>
          <w:lang w:val="en-GB" w:eastAsia="en-GB"/>
        </w:rPr>
        <w:tab/>
      </w:r>
      <w:r w:rsidRPr="00EB11A3">
        <w:rPr>
          <w:noProof/>
          <w:lang w:val="en-GB"/>
        </w:rPr>
        <w:t>Definition of a common working terminology for key concepts</w:t>
      </w:r>
      <w:r w:rsidRPr="00EB11A3">
        <w:rPr>
          <w:noProof/>
          <w:lang w:val="en-GB"/>
        </w:rPr>
        <w:tab/>
      </w:r>
      <w:r>
        <w:rPr>
          <w:noProof/>
        </w:rPr>
        <w:fldChar w:fldCharType="begin"/>
      </w:r>
      <w:r w:rsidRPr="00EB11A3">
        <w:rPr>
          <w:noProof/>
          <w:lang w:val="en-GB"/>
        </w:rPr>
        <w:instrText xml:space="preserve"> PAGEREF _Toc413697434 \h </w:instrText>
      </w:r>
      <w:r>
        <w:rPr>
          <w:noProof/>
        </w:rPr>
      </w:r>
      <w:r>
        <w:rPr>
          <w:noProof/>
        </w:rPr>
        <w:fldChar w:fldCharType="separate"/>
      </w:r>
      <w:r w:rsidRPr="00EB11A3">
        <w:rPr>
          <w:noProof/>
          <w:lang w:val="en-GB"/>
        </w:rPr>
        <w:t>14</w:t>
      </w:r>
      <w:r>
        <w:rPr>
          <w:noProof/>
        </w:rPr>
        <w:fldChar w:fldCharType="end"/>
      </w:r>
    </w:p>
    <w:p w14:paraId="39640550" w14:textId="77777777" w:rsidR="00EB11A3" w:rsidRDefault="00EB11A3">
      <w:pPr>
        <w:pStyle w:val="TOC1"/>
        <w:tabs>
          <w:tab w:val="left" w:pos="480"/>
          <w:tab w:val="right" w:leader="dot" w:pos="8494"/>
        </w:tabs>
        <w:rPr>
          <w:rFonts w:asciiTheme="minorHAnsi" w:eastAsiaTheme="minorEastAsia" w:hAnsiTheme="minorHAnsi" w:cstheme="minorBidi"/>
          <w:b w:val="0"/>
          <w:bCs w:val="0"/>
          <w:caps w:val="0"/>
          <w:noProof/>
          <w:sz w:val="22"/>
          <w:szCs w:val="22"/>
          <w:lang w:val="en-GB" w:eastAsia="en-GB"/>
        </w:rPr>
      </w:pPr>
      <w:r w:rsidRPr="00EB11A3">
        <w:rPr>
          <w:noProof/>
          <w:lang w:val="en-GB"/>
        </w:rPr>
        <w:t>3.</w:t>
      </w:r>
      <w:r>
        <w:rPr>
          <w:rFonts w:asciiTheme="minorHAnsi" w:eastAsiaTheme="minorEastAsia" w:hAnsiTheme="minorHAnsi" w:cstheme="minorBidi"/>
          <w:b w:val="0"/>
          <w:bCs w:val="0"/>
          <w:caps w:val="0"/>
          <w:noProof/>
          <w:sz w:val="22"/>
          <w:szCs w:val="22"/>
          <w:lang w:val="en-GB" w:eastAsia="en-GB"/>
        </w:rPr>
        <w:tab/>
      </w:r>
      <w:r w:rsidRPr="00EB11A3">
        <w:rPr>
          <w:noProof/>
          <w:lang w:val="en-GB"/>
        </w:rPr>
        <w:t>Use cases</w:t>
      </w:r>
      <w:r w:rsidRPr="00EB11A3">
        <w:rPr>
          <w:noProof/>
          <w:lang w:val="en-GB"/>
        </w:rPr>
        <w:tab/>
      </w:r>
      <w:r>
        <w:rPr>
          <w:noProof/>
        </w:rPr>
        <w:fldChar w:fldCharType="begin"/>
      </w:r>
      <w:r w:rsidRPr="00EB11A3">
        <w:rPr>
          <w:noProof/>
          <w:lang w:val="en-GB"/>
        </w:rPr>
        <w:instrText xml:space="preserve"> PAGEREF _Toc413697435 \h </w:instrText>
      </w:r>
      <w:r>
        <w:rPr>
          <w:noProof/>
        </w:rPr>
      </w:r>
      <w:r>
        <w:rPr>
          <w:noProof/>
        </w:rPr>
        <w:fldChar w:fldCharType="separate"/>
      </w:r>
      <w:r w:rsidRPr="00EB11A3">
        <w:rPr>
          <w:noProof/>
          <w:lang w:val="en-GB"/>
        </w:rPr>
        <w:t>17</w:t>
      </w:r>
      <w:r>
        <w:rPr>
          <w:noProof/>
        </w:rPr>
        <w:fldChar w:fldCharType="end"/>
      </w:r>
    </w:p>
    <w:p w14:paraId="4D2CB11E" w14:textId="77777777" w:rsidR="00EB11A3" w:rsidRDefault="00EB11A3">
      <w:pPr>
        <w:pStyle w:val="TOC1"/>
        <w:tabs>
          <w:tab w:val="left" w:pos="480"/>
          <w:tab w:val="right" w:leader="dot" w:pos="8494"/>
        </w:tabs>
        <w:rPr>
          <w:rFonts w:asciiTheme="minorHAnsi" w:eastAsiaTheme="minorEastAsia" w:hAnsiTheme="minorHAnsi" w:cstheme="minorBidi"/>
          <w:b w:val="0"/>
          <w:bCs w:val="0"/>
          <w:caps w:val="0"/>
          <w:noProof/>
          <w:sz w:val="22"/>
          <w:szCs w:val="22"/>
          <w:lang w:val="en-GB" w:eastAsia="en-GB"/>
        </w:rPr>
      </w:pPr>
      <w:r w:rsidRPr="00EB11A3">
        <w:rPr>
          <w:noProof/>
          <w:lang w:val="en-GB"/>
        </w:rPr>
        <w:t>4.</w:t>
      </w:r>
      <w:r>
        <w:rPr>
          <w:rFonts w:asciiTheme="minorHAnsi" w:eastAsiaTheme="minorEastAsia" w:hAnsiTheme="minorHAnsi" w:cstheme="minorBidi"/>
          <w:b w:val="0"/>
          <w:bCs w:val="0"/>
          <w:caps w:val="0"/>
          <w:noProof/>
          <w:sz w:val="22"/>
          <w:szCs w:val="22"/>
          <w:lang w:val="en-GB" w:eastAsia="en-GB"/>
        </w:rPr>
        <w:tab/>
      </w:r>
      <w:r w:rsidRPr="00EB11A3">
        <w:rPr>
          <w:noProof/>
          <w:lang w:val="en-GB"/>
        </w:rPr>
        <w:t>Core Public Service Vocabulary Application Profile (CPSV-AP)</w:t>
      </w:r>
      <w:r w:rsidRPr="00EB11A3">
        <w:rPr>
          <w:noProof/>
          <w:lang w:val="en-GB"/>
        </w:rPr>
        <w:tab/>
      </w:r>
      <w:r>
        <w:rPr>
          <w:noProof/>
        </w:rPr>
        <w:fldChar w:fldCharType="begin"/>
      </w:r>
      <w:r w:rsidRPr="00EB11A3">
        <w:rPr>
          <w:noProof/>
          <w:lang w:val="en-GB"/>
        </w:rPr>
        <w:instrText xml:space="preserve"> PAGEREF _Toc413697436 \h </w:instrText>
      </w:r>
      <w:r>
        <w:rPr>
          <w:noProof/>
        </w:rPr>
      </w:r>
      <w:r>
        <w:rPr>
          <w:noProof/>
        </w:rPr>
        <w:fldChar w:fldCharType="separate"/>
      </w:r>
      <w:r w:rsidRPr="00EB11A3">
        <w:rPr>
          <w:noProof/>
          <w:lang w:val="en-GB"/>
        </w:rPr>
        <w:t>20</w:t>
      </w:r>
      <w:r>
        <w:rPr>
          <w:noProof/>
        </w:rPr>
        <w:fldChar w:fldCharType="end"/>
      </w:r>
    </w:p>
    <w:p w14:paraId="4693AAAF" w14:textId="77777777" w:rsidR="00EB11A3" w:rsidRDefault="00EB11A3">
      <w:pPr>
        <w:pStyle w:val="TOC1"/>
        <w:tabs>
          <w:tab w:val="left" w:pos="480"/>
          <w:tab w:val="right" w:leader="dot" w:pos="8494"/>
        </w:tabs>
        <w:rPr>
          <w:rFonts w:asciiTheme="minorHAnsi" w:eastAsiaTheme="minorEastAsia" w:hAnsiTheme="minorHAnsi" w:cstheme="minorBidi"/>
          <w:b w:val="0"/>
          <w:bCs w:val="0"/>
          <w:caps w:val="0"/>
          <w:noProof/>
          <w:sz w:val="22"/>
          <w:szCs w:val="22"/>
          <w:lang w:val="en-GB" w:eastAsia="en-GB"/>
        </w:rPr>
      </w:pPr>
      <w:r w:rsidRPr="00EB11A3">
        <w:rPr>
          <w:noProof/>
          <w:lang w:val="en-GB"/>
        </w:rPr>
        <w:t>5.</w:t>
      </w:r>
      <w:r>
        <w:rPr>
          <w:rFonts w:asciiTheme="minorHAnsi" w:eastAsiaTheme="minorEastAsia" w:hAnsiTheme="minorHAnsi" w:cstheme="minorBidi"/>
          <w:b w:val="0"/>
          <w:bCs w:val="0"/>
          <w:caps w:val="0"/>
          <w:noProof/>
          <w:sz w:val="22"/>
          <w:szCs w:val="22"/>
          <w:lang w:val="en-GB" w:eastAsia="en-GB"/>
        </w:rPr>
        <w:tab/>
      </w:r>
      <w:r w:rsidRPr="00EB11A3">
        <w:rPr>
          <w:noProof/>
          <w:lang w:val="en-GB"/>
        </w:rPr>
        <w:t>Recommended Controlled Vocabularies</w:t>
      </w:r>
      <w:r w:rsidRPr="00EB11A3">
        <w:rPr>
          <w:noProof/>
          <w:lang w:val="en-GB"/>
        </w:rPr>
        <w:tab/>
      </w:r>
      <w:r>
        <w:rPr>
          <w:noProof/>
        </w:rPr>
        <w:fldChar w:fldCharType="begin"/>
      </w:r>
      <w:r w:rsidRPr="00EB11A3">
        <w:rPr>
          <w:noProof/>
          <w:lang w:val="en-GB"/>
        </w:rPr>
        <w:instrText xml:space="preserve"> PAGEREF _Toc413697437 \h </w:instrText>
      </w:r>
      <w:r>
        <w:rPr>
          <w:noProof/>
        </w:rPr>
      </w:r>
      <w:r>
        <w:rPr>
          <w:noProof/>
        </w:rPr>
        <w:fldChar w:fldCharType="separate"/>
      </w:r>
      <w:r w:rsidRPr="00EB11A3">
        <w:rPr>
          <w:noProof/>
          <w:lang w:val="en-GB"/>
        </w:rPr>
        <w:t>37</w:t>
      </w:r>
      <w:r>
        <w:rPr>
          <w:noProof/>
        </w:rPr>
        <w:fldChar w:fldCharType="end"/>
      </w:r>
    </w:p>
    <w:p w14:paraId="2A07CCCC" w14:textId="77777777" w:rsidR="00EB11A3" w:rsidRDefault="00EB11A3">
      <w:pPr>
        <w:pStyle w:val="TOC1"/>
        <w:tabs>
          <w:tab w:val="left" w:pos="480"/>
          <w:tab w:val="right" w:leader="dot" w:pos="8494"/>
        </w:tabs>
        <w:rPr>
          <w:rFonts w:asciiTheme="minorHAnsi" w:eastAsiaTheme="minorEastAsia" w:hAnsiTheme="minorHAnsi" w:cstheme="minorBidi"/>
          <w:b w:val="0"/>
          <w:bCs w:val="0"/>
          <w:caps w:val="0"/>
          <w:noProof/>
          <w:sz w:val="22"/>
          <w:szCs w:val="22"/>
          <w:lang w:val="en-GB" w:eastAsia="en-GB"/>
        </w:rPr>
      </w:pPr>
      <w:r w:rsidRPr="00EB11A3">
        <w:rPr>
          <w:noProof/>
          <w:lang w:val="en-GB"/>
        </w:rPr>
        <w:t>6.</w:t>
      </w:r>
      <w:r>
        <w:rPr>
          <w:rFonts w:asciiTheme="minorHAnsi" w:eastAsiaTheme="minorEastAsia" w:hAnsiTheme="minorHAnsi" w:cstheme="minorBidi"/>
          <w:b w:val="0"/>
          <w:bCs w:val="0"/>
          <w:caps w:val="0"/>
          <w:noProof/>
          <w:sz w:val="22"/>
          <w:szCs w:val="22"/>
          <w:lang w:val="en-GB" w:eastAsia="en-GB"/>
        </w:rPr>
        <w:tab/>
      </w:r>
      <w:r w:rsidRPr="00EB11A3">
        <w:rPr>
          <w:noProof/>
          <w:lang w:val="en-GB"/>
        </w:rPr>
        <w:t>Conformance Statement</w:t>
      </w:r>
      <w:r w:rsidRPr="00EB11A3">
        <w:rPr>
          <w:noProof/>
          <w:lang w:val="en-GB"/>
        </w:rPr>
        <w:tab/>
      </w:r>
      <w:r>
        <w:rPr>
          <w:noProof/>
        </w:rPr>
        <w:fldChar w:fldCharType="begin"/>
      </w:r>
      <w:r w:rsidRPr="00EB11A3">
        <w:rPr>
          <w:noProof/>
          <w:lang w:val="en-GB"/>
        </w:rPr>
        <w:instrText xml:space="preserve"> PAGEREF _Toc413697438 \h </w:instrText>
      </w:r>
      <w:r>
        <w:rPr>
          <w:noProof/>
        </w:rPr>
      </w:r>
      <w:r>
        <w:rPr>
          <w:noProof/>
        </w:rPr>
        <w:fldChar w:fldCharType="separate"/>
      </w:r>
      <w:r w:rsidRPr="00EB11A3">
        <w:rPr>
          <w:noProof/>
          <w:lang w:val="en-GB"/>
        </w:rPr>
        <w:t>40</w:t>
      </w:r>
      <w:r>
        <w:rPr>
          <w:noProof/>
        </w:rPr>
        <w:fldChar w:fldCharType="end"/>
      </w:r>
    </w:p>
    <w:p w14:paraId="0848840E" w14:textId="77777777" w:rsidR="00EB11A3" w:rsidRDefault="00EB11A3">
      <w:pPr>
        <w:pStyle w:val="TOC1"/>
        <w:tabs>
          <w:tab w:val="left" w:pos="480"/>
          <w:tab w:val="right" w:leader="dot" w:pos="8494"/>
        </w:tabs>
        <w:rPr>
          <w:rFonts w:asciiTheme="minorHAnsi" w:eastAsiaTheme="minorEastAsia" w:hAnsiTheme="minorHAnsi" w:cstheme="minorBidi"/>
          <w:b w:val="0"/>
          <w:bCs w:val="0"/>
          <w:caps w:val="0"/>
          <w:noProof/>
          <w:sz w:val="22"/>
          <w:szCs w:val="22"/>
          <w:lang w:val="en-GB" w:eastAsia="en-GB"/>
        </w:rPr>
      </w:pPr>
      <w:r w:rsidRPr="00EB11A3">
        <w:rPr>
          <w:noProof/>
          <w:lang w:val="en-GB"/>
        </w:rPr>
        <w:t>7.</w:t>
      </w:r>
      <w:r>
        <w:rPr>
          <w:rFonts w:asciiTheme="minorHAnsi" w:eastAsiaTheme="minorEastAsia" w:hAnsiTheme="minorHAnsi" w:cstheme="minorBidi"/>
          <w:b w:val="0"/>
          <w:bCs w:val="0"/>
          <w:caps w:val="0"/>
          <w:noProof/>
          <w:sz w:val="22"/>
          <w:szCs w:val="22"/>
          <w:lang w:val="en-GB" w:eastAsia="en-GB"/>
        </w:rPr>
        <w:tab/>
      </w:r>
      <w:r w:rsidRPr="00EB11A3">
        <w:rPr>
          <w:noProof/>
          <w:lang w:val="en-GB"/>
        </w:rPr>
        <w:t>Accessibility and Multilingual Aspects</w:t>
      </w:r>
      <w:r w:rsidRPr="00EB11A3">
        <w:rPr>
          <w:noProof/>
          <w:lang w:val="en-GB"/>
        </w:rPr>
        <w:tab/>
      </w:r>
      <w:r>
        <w:rPr>
          <w:noProof/>
        </w:rPr>
        <w:fldChar w:fldCharType="begin"/>
      </w:r>
      <w:r w:rsidRPr="00EB11A3">
        <w:rPr>
          <w:noProof/>
          <w:lang w:val="en-GB"/>
        </w:rPr>
        <w:instrText xml:space="preserve"> PAGEREF _Toc413697439 \h </w:instrText>
      </w:r>
      <w:r>
        <w:rPr>
          <w:noProof/>
        </w:rPr>
      </w:r>
      <w:r>
        <w:rPr>
          <w:noProof/>
        </w:rPr>
        <w:fldChar w:fldCharType="separate"/>
      </w:r>
      <w:r w:rsidRPr="00EB11A3">
        <w:rPr>
          <w:noProof/>
          <w:lang w:val="en-GB"/>
        </w:rPr>
        <w:t>41</w:t>
      </w:r>
      <w:r>
        <w:rPr>
          <w:noProof/>
        </w:rPr>
        <w:fldChar w:fldCharType="end"/>
      </w:r>
    </w:p>
    <w:p w14:paraId="60FECDAC" w14:textId="77777777" w:rsidR="00EB11A3" w:rsidRDefault="00EB11A3">
      <w:pPr>
        <w:pStyle w:val="TOC1"/>
        <w:tabs>
          <w:tab w:val="left" w:pos="480"/>
          <w:tab w:val="right" w:leader="dot" w:pos="8494"/>
        </w:tabs>
        <w:rPr>
          <w:rFonts w:asciiTheme="minorHAnsi" w:eastAsiaTheme="minorEastAsia" w:hAnsiTheme="minorHAnsi" w:cstheme="minorBidi"/>
          <w:b w:val="0"/>
          <w:bCs w:val="0"/>
          <w:caps w:val="0"/>
          <w:noProof/>
          <w:sz w:val="22"/>
          <w:szCs w:val="22"/>
          <w:lang w:val="en-GB" w:eastAsia="en-GB"/>
        </w:rPr>
      </w:pPr>
      <w:r w:rsidRPr="00EB11A3">
        <w:rPr>
          <w:noProof/>
          <w:lang w:val="en-GB"/>
        </w:rPr>
        <w:t>8.</w:t>
      </w:r>
      <w:r>
        <w:rPr>
          <w:rFonts w:asciiTheme="minorHAnsi" w:eastAsiaTheme="minorEastAsia" w:hAnsiTheme="minorHAnsi" w:cstheme="minorBidi"/>
          <w:b w:val="0"/>
          <w:bCs w:val="0"/>
          <w:caps w:val="0"/>
          <w:noProof/>
          <w:sz w:val="22"/>
          <w:szCs w:val="22"/>
          <w:lang w:val="en-GB" w:eastAsia="en-GB"/>
        </w:rPr>
        <w:tab/>
      </w:r>
      <w:r w:rsidRPr="00EB11A3">
        <w:rPr>
          <w:noProof/>
          <w:lang w:val="en-GB"/>
        </w:rPr>
        <w:t>Example mapping of information from MS’s Points of Single Contact to CPSV-AP</w:t>
      </w:r>
      <w:r w:rsidRPr="00EB11A3">
        <w:rPr>
          <w:noProof/>
          <w:lang w:val="en-GB"/>
        </w:rPr>
        <w:tab/>
      </w:r>
      <w:r>
        <w:rPr>
          <w:noProof/>
        </w:rPr>
        <w:fldChar w:fldCharType="begin"/>
      </w:r>
      <w:r w:rsidRPr="00EB11A3">
        <w:rPr>
          <w:noProof/>
          <w:lang w:val="en-GB"/>
        </w:rPr>
        <w:instrText xml:space="preserve"> PAGEREF _Toc413697440 \h </w:instrText>
      </w:r>
      <w:r>
        <w:rPr>
          <w:noProof/>
        </w:rPr>
      </w:r>
      <w:r>
        <w:rPr>
          <w:noProof/>
        </w:rPr>
        <w:fldChar w:fldCharType="separate"/>
      </w:r>
      <w:r w:rsidRPr="00EB11A3">
        <w:rPr>
          <w:noProof/>
          <w:lang w:val="en-GB"/>
        </w:rPr>
        <w:t>42</w:t>
      </w:r>
      <w:r>
        <w:rPr>
          <w:noProof/>
        </w:rPr>
        <w:fldChar w:fldCharType="end"/>
      </w:r>
    </w:p>
    <w:p w14:paraId="2A252F5B" w14:textId="77777777" w:rsidR="00EB11A3" w:rsidRDefault="00EB11A3">
      <w:pPr>
        <w:pStyle w:val="TOC1"/>
        <w:tabs>
          <w:tab w:val="left" w:pos="480"/>
          <w:tab w:val="right" w:leader="dot" w:pos="8494"/>
        </w:tabs>
        <w:rPr>
          <w:rFonts w:asciiTheme="minorHAnsi" w:eastAsiaTheme="minorEastAsia" w:hAnsiTheme="minorHAnsi" w:cstheme="minorBidi"/>
          <w:b w:val="0"/>
          <w:bCs w:val="0"/>
          <w:caps w:val="0"/>
          <w:noProof/>
          <w:sz w:val="22"/>
          <w:szCs w:val="22"/>
          <w:lang w:val="en-GB" w:eastAsia="en-GB"/>
        </w:rPr>
      </w:pPr>
      <w:r w:rsidRPr="00EB11A3">
        <w:rPr>
          <w:noProof/>
          <w:lang w:val="en-GB"/>
        </w:rPr>
        <w:t>9.</w:t>
      </w:r>
      <w:r>
        <w:rPr>
          <w:rFonts w:asciiTheme="minorHAnsi" w:eastAsiaTheme="minorEastAsia" w:hAnsiTheme="minorHAnsi" w:cstheme="minorBidi"/>
          <w:b w:val="0"/>
          <w:bCs w:val="0"/>
          <w:caps w:val="0"/>
          <w:noProof/>
          <w:sz w:val="22"/>
          <w:szCs w:val="22"/>
          <w:lang w:val="en-GB" w:eastAsia="en-GB"/>
        </w:rPr>
        <w:tab/>
      </w:r>
      <w:r w:rsidRPr="00EB11A3">
        <w:rPr>
          <w:noProof/>
          <w:lang w:val="en-GB"/>
        </w:rPr>
        <w:t>Acknowledgements</w:t>
      </w:r>
      <w:r w:rsidRPr="00EB11A3">
        <w:rPr>
          <w:noProof/>
          <w:lang w:val="en-GB"/>
        </w:rPr>
        <w:tab/>
      </w:r>
      <w:r>
        <w:rPr>
          <w:noProof/>
        </w:rPr>
        <w:fldChar w:fldCharType="begin"/>
      </w:r>
      <w:r w:rsidRPr="00EB11A3">
        <w:rPr>
          <w:noProof/>
          <w:lang w:val="en-GB"/>
        </w:rPr>
        <w:instrText xml:space="preserve"> PAGEREF _Toc413697441 \h </w:instrText>
      </w:r>
      <w:r>
        <w:rPr>
          <w:noProof/>
        </w:rPr>
      </w:r>
      <w:r>
        <w:rPr>
          <w:noProof/>
        </w:rPr>
        <w:fldChar w:fldCharType="separate"/>
      </w:r>
      <w:r w:rsidRPr="00EB11A3">
        <w:rPr>
          <w:noProof/>
          <w:lang w:val="en-GB"/>
        </w:rPr>
        <w:t>51</w:t>
      </w:r>
      <w:r>
        <w:rPr>
          <w:noProof/>
        </w:rPr>
        <w:fldChar w:fldCharType="end"/>
      </w:r>
    </w:p>
    <w:p w14:paraId="6F9670CD" w14:textId="77777777" w:rsidR="00EB11A3" w:rsidRDefault="00EB11A3">
      <w:pPr>
        <w:pStyle w:val="TOC1"/>
        <w:tabs>
          <w:tab w:val="right" w:leader="dot" w:pos="8494"/>
        </w:tabs>
        <w:rPr>
          <w:rFonts w:asciiTheme="minorHAnsi" w:eastAsiaTheme="minorEastAsia" w:hAnsiTheme="minorHAnsi" w:cstheme="minorBidi"/>
          <w:b w:val="0"/>
          <w:bCs w:val="0"/>
          <w:caps w:val="0"/>
          <w:noProof/>
          <w:sz w:val="22"/>
          <w:szCs w:val="22"/>
          <w:lang w:val="en-GB" w:eastAsia="en-GB"/>
        </w:rPr>
      </w:pPr>
      <w:r w:rsidRPr="00EB11A3">
        <w:rPr>
          <w:noProof/>
          <w:lang w:val="en-GB"/>
        </w:rPr>
        <w:t>Annex I: Sources for defining the working terminology for key concepts</w:t>
      </w:r>
      <w:r w:rsidRPr="00EB11A3">
        <w:rPr>
          <w:noProof/>
          <w:lang w:val="en-GB"/>
        </w:rPr>
        <w:tab/>
      </w:r>
      <w:r>
        <w:rPr>
          <w:noProof/>
        </w:rPr>
        <w:fldChar w:fldCharType="begin"/>
      </w:r>
      <w:r w:rsidRPr="00EB11A3">
        <w:rPr>
          <w:noProof/>
          <w:lang w:val="en-GB"/>
        </w:rPr>
        <w:instrText xml:space="preserve"> PAGEREF _Toc413697442 \h </w:instrText>
      </w:r>
      <w:r>
        <w:rPr>
          <w:noProof/>
        </w:rPr>
      </w:r>
      <w:r>
        <w:rPr>
          <w:noProof/>
        </w:rPr>
        <w:fldChar w:fldCharType="separate"/>
      </w:r>
      <w:r w:rsidRPr="00EB11A3">
        <w:rPr>
          <w:noProof/>
          <w:lang w:val="en-GB"/>
        </w:rPr>
        <w:t>52</w:t>
      </w:r>
      <w:r>
        <w:rPr>
          <w:noProof/>
        </w:rPr>
        <w:fldChar w:fldCharType="end"/>
      </w:r>
    </w:p>
    <w:p w14:paraId="797251E5" w14:textId="77777777" w:rsidR="00EB11A3" w:rsidRDefault="00EB11A3">
      <w:pPr>
        <w:pStyle w:val="TOC1"/>
        <w:tabs>
          <w:tab w:val="right" w:leader="dot" w:pos="8494"/>
        </w:tabs>
        <w:rPr>
          <w:rFonts w:asciiTheme="minorHAnsi" w:eastAsiaTheme="minorEastAsia" w:hAnsiTheme="minorHAnsi" w:cstheme="minorBidi"/>
          <w:b w:val="0"/>
          <w:bCs w:val="0"/>
          <w:caps w:val="0"/>
          <w:noProof/>
          <w:sz w:val="22"/>
          <w:szCs w:val="22"/>
          <w:lang w:val="en-GB" w:eastAsia="en-GB"/>
        </w:rPr>
      </w:pPr>
      <w:r w:rsidRPr="00EB11A3">
        <w:rPr>
          <w:noProof/>
          <w:lang w:val="en-GB"/>
        </w:rPr>
        <w:t>Annex II: Template for the analysis of the models for describing business events and public services on the EU MS PSCs</w:t>
      </w:r>
      <w:r w:rsidRPr="00EB11A3">
        <w:rPr>
          <w:noProof/>
          <w:lang w:val="en-GB"/>
        </w:rPr>
        <w:tab/>
      </w:r>
      <w:r>
        <w:rPr>
          <w:noProof/>
        </w:rPr>
        <w:fldChar w:fldCharType="begin"/>
      </w:r>
      <w:r w:rsidRPr="00EB11A3">
        <w:rPr>
          <w:noProof/>
          <w:lang w:val="en-GB"/>
        </w:rPr>
        <w:instrText xml:space="preserve"> PAGEREF _Toc413697443 \h </w:instrText>
      </w:r>
      <w:r>
        <w:rPr>
          <w:noProof/>
        </w:rPr>
      </w:r>
      <w:r>
        <w:rPr>
          <w:noProof/>
        </w:rPr>
        <w:fldChar w:fldCharType="separate"/>
      </w:r>
      <w:r w:rsidRPr="00EB11A3">
        <w:rPr>
          <w:noProof/>
          <w:lang w:val="en-GB"/>
        </w:rPr>
        <w:t>58</w:t>
      </w:r>
      <w:r>
        <w:rPr>
          <w:noProof/>
        </w:rPr>
        <w:fldChar w:fldCharType="end"/>
      </w:r>
    </w:p>
    <w:p w14:paraId="31BCADE9" w14:textId="77777777" w:rsidR="00EB11A3" w:rsidRDefault="00EB11A3">
      <w:pPr>
        <w:pStyle w:val="TOC1"/>
        <w:tabs>
          <w:tab w:val="right" w:leader="dot" w:pos="8494"/>
        </w:tabs>
        <w:rPr>
          <w:rFonts w:asciiTheme="minorHAnsi" w:eastAsiaTheme="minorEastAsia" w:hAnsiTheme="minorHAnsi" w:cstheme="minorBidi"/>
          <w:b w:val="0"/>
          <w:bCs w:val="0"/>
          <w:caps w:val="0"/>
          <w:noProof/>
          <w:sz w:val="22"/>
          <w:szCs w:val="22"/>
          <w:lang w:val="en-GB" w:eastAsia="en-GB"/>
        </w:rPr>
      </w:pPr>
      <w:r w:rsidRPr="00EB11A3">
        <w:rPr>
          <w:noProof/>
          <w:lang w:val="en-GB"/>
        </w:rPr>
        <w:t>Annex III: Review and analysis of the state-of-the-art in the MS concerning data models for describing business events and public services on the Points of Single Contact</w:t>
      </w:r>
      <w:r w:rsidRPr="00EB11A3">
        <w:rPr>
          <w:noProof/>
          <w:lang w:val="en-GB"/>
        </w:rPr>
        <w:tab/>
      </w:r>
      <w:r>
        <w:rPr>
          <w:noProof/>
        </w:rPr>
        <w:fldChar w:fldCharType="begin"/>
      </w:r>
      <w:r w:rsidRPr="00EB11A3">
        <w:rPr>
          <w:noProof/>
          <w:lang w:val="en-GB"/>
        </w:rPr>
        <w:instrText xml:space="preserve"> PAGEREF _Toc413697444 \h </w:instrText>
      </w:r>
      <w:r>
        <w:rPr>
          <w:noProof/>
        </w:rPr>
      </w:r>
      <w:r>
        <w:rPr>
          <w:noProof/>
        </w:rPr>
        <w:fldChar w:fldCharType="separate"/>
      </w:r>
      <w:r w:rsidRPr="00EB11A3">
        <w:rPr>
          <w:noProof/>
          <w:lang w:val="en-GB"/>
        </w:rPr>
        <w:t>59</w:t>
      </w:r>
      <w:r>
        <w:rPr>
          <w:noProof/>
        </w:rPr>
        <w:fldChar w:fldCharType="end"/>
      </w:r>
    </w:p>
    <w:p w14:paraId="2E6896E4" w14:textId="77777777" w:rsidR="00EB11A3" w:rsidRDefault="00EB11A3">
      <w:pPr>
        <w:pStyle w:val="TOC1"/>
        <w:tabs>
          <w:tab w:val="right" w:leader="dot" w:pos="8494"/>
        </w:tabs>
        <w:rPr>
          <w:rFonts w:asciiTheme="minorHAnsi" w:eastAsiaTheme="minorEastAsia" w:hAnsiTheme="minorHAnsi" w:cstheme="minorBidi"/>
          <w:b w:val="0"/>
          <w:bCs w:val="0"/>
          <w:caps w:val="0"/>
          <w:noProof/>
          <w:sz w:val="22"/>
          <w:szCs w:val="22"/>
          <w:lang w:val="en-GB" w:eastAsia="en-GB"/>
        </w:rPr>
      </w:pPr>
      <w:r w:rsidRPr="00EB11A3">
        <w:rPr>
          <w:noProof/>
          <w:lang w:val="en-GB"/>
        </w:rPr>
        <w:t>Annex IV: The Core Public Service Vocabulary</w:t>
      </w:r>
      <w:r w:rsidRPr="00EB11A3">
        <w:rPr>
          <w:noProof/>
          <w:lang w:val="en-GB"/>
        </w:rPr>
        <w:tab/>
      </w:r>
      <w:r>
        <w:rPr>
          <w:noProof/>
        </w:rPr>
        <w:fldChar w:fldCharType="begin"/>
      </w:r>
      <w:r w:rsidRPr="00EB11A3">
        <w:rPr>
          <w:noProof/>
          <w:lang w:val="en-GB"/>
        </w:rPr>
        <w:instrText xml:space="preserve"> PAGEREF _Toc413697445 \h </w:instrText>
      </w:r>
      <w:r>
        <w:rPr>
          <w:noProof/>
        </w:rPr>
      </w:r>
      <w:r>
        <w:rPr>
          <w:noProof/>
        </w:rPr>
        <w:fldChar w:fldCharType="separate"/>
      </w:r>
      <w:r w:rsidRPr="00EB11A3">
        <w:rPr>
          <w:noProof/>
          <w:lang w:val="en-GB"/>
        </w:rPr>
        <w:t>62</w:t>
      </w:r>
      <w:r>
        <w:rPr>
          <w:noProof/>
        </w:rPr>
        <w:fldChar w:fldCharType="end"/>
      </w:r>
    </w:p>
    <w:p w14:paraId="7D717B19" w14:textId="77777777" w:rsidR="00EB11A3" w:rsidRDefault="00EB11A3">
      <w:pPr>
        <w:pStyle w:val="TOC1"/>
        <w:tabs>
          <w:tab w:val="right" w:leader="dot" w:pos="8494"/>
        </w:tabs>
        <w:rPr>
          <w:rFonts w:asciiTheme="minorHAnsi" w:eastAsiaTheme="minorEastAsia" w:hAnsiTheme="minorHAnsi" w:cstheme="minorBidi"/>
          <w:b w:val="0"/>
          <w:bCs w:val="0"/>
          <w:caps w:val="0"/>
          <w:noProof/>
          <w:sz w:val="22"/>
          <w:szCs w:val="22"/>
          <w:lang w:val="en-GB" w:eastAsia="en-GB"/>
        </w:rPr>
      </w:pPr>
      <w:r w:rsidRPr="00EB11A3">
        <w:rPr>
          <w:noProof/>
          <w:lang w:val="en-GB"/>
        </w:rPr>
        <w:t>Annex V: Detailed list of mandatory and optional classes and properties</w:t>
      </w:r>
      <w:r w:rsidRPr="00EB11A3">
        <w:rPr>
          <w:noProof/>
          <w:lang w:val="en-GB"/>
        </w:rPr>
        <w:tab/>
      </w:r>
      <w:r>
        <w:rPr>
          <w:noProof/>
        </w:rPr>
        <w:fldChar w:fldCharType="begin"/>
      </w:r>
      <w:r w:rsidRPr="00EB11A3">
        <w:rPr>
          <w:noProof/>
          <w:lang w:val="en-GB"/>
        </w:rPr>
        <w:instrText xml:space="preserve"> PAGEREF _Toc413697446 \h </w:instrText>
      </w:r>
      <w:r>
        <w:rPr>
          <w:noProof/>
        </w:rPr>
      </w:r>
      <w:r>
        <w:rPr>
          <w:noProof/>
        </w:rPr>
        <w:fldChar w:fldCharType="separate"/>
      </w:r>
      <w:r w:rsidRPr="00EB11A3">
        <w:rPr>
          <w:noProof/>
          <w:lang w:val="en-GB"/>
        </w:rPr>
        <w:t>65</w:t>
      </w:r>
      <w:r>
        <w:rPr>
          <w:noProof/>
        </w:rPr>
        <w:fldChar w:fldCharType="end"/>
      </w:r>
    </w:p>
    <w:p w14:paraId="189871CE" w14:textId="77777777" w:rsidR="00663A2F" w:rsidRPr="00833893" w:rsidRDefault="00663A2F" w:rsidP="00833893">
      <w:pPr>
        <w:spacing w:line="276" w:lineRule="auto"/>
        <w:rPr>
          <w:lang w:val="en-GB"/>
        </w:rPr>
      </w:pPr>
      <w:r w:rsidRPr="00833893">
        <w:rPr>
          <w:lang w:val="en-GB"/>
        </w:rPr>
        <w:fldChar w:fldCharType="end"/>
      </w:r>
    </w:p>
    <w:p w14:paraId="2B52A143" w14:textId="77777777" w:rsidR="00663A2F" w:rsidRPr="00833893" w:rsidRDefault="00663A2F" w:rsidP="00833893">
      <w:pPr>
        <w:spacing w:after="0"/>
        <w:rPr>
          <w:rFonts w:ascii="Verdana" w:hAnsi="Verdana"/>
          <w:b/>
          <w:sz w:val="28"/>
          <w:lang w:val="en-GB"/>
        </w:rPr>
      </w:pPr>
      <w:r w:rsidRPr="00833893">
        <w:rPr>
          <w:lang w:val="en-GB"/>
        </w:rPr>
        <w:br w:type="page"/>
      </w:r>
    </w:p>
    <w:p w14:paraId="1C014E60" w14:textId="77777777" w:rsidR="00663A2F" w:rsidRPr="00833893" w:rsidRDefault="00663A2F" w:rsidP="00833893">
      <w:pPr>
        <w:pStyle w:val="TOCHeading"/>
        <w:jc w:val="both"/>
      </w:pPr>
      <w:r w:rsidRPr="00833893">
        <w:lastRenderedPageBreak/>
        <w:t xml:space="preserve">List of Figures </w:t>
      </w:r>
    </w:p>
    <w:p w14:paraId="586E0DF3" w14:textId="77777777" w:rsidR="00321C93" w:rsidRPr="00321C93" w:rsidRDefault="00663A2F" w:rsidP="00321C93">
      <w:pPr>
        <w:pStyle w:val="TableofFigures"/>
        <w:tabs>
          <w:tab w:val="right" w:leader="dot" w:pos="8494"/>
        </w:tabs>
        <w:spacing w:after="0"/>
        <w:rPr>
          <w:rFonts w:asciiTheme="minorHAnsi" w:eastAsiaTheme="minorEastAsia" w:hAnsiTheme="minorHAnsi" w:cstheme="minorBidi"/>
          <w:noProof/>
          <w:sz w:val="20"/>
          <w:lang w:val="en-GB" w:eastAsia="en-GB"/>
        </w:rPr>
      </w:pPr>
      <w:r w:rsidRPr="00833893">
        <w:rPr>
          <w:rFonts w:asciiTheme="minorHAnsi" w:hAnsiTheme="minorHAnsi" w:cs="Arial"/>
          <w:sz w:val="20"/>
          <w:lang w:val="en-GB"/>
        </w:rPr>
        <w:fldChar w:fldCharType="begin"/>
      </w:r>
      <w:r w:rsidRPr="00833893">
        <w:rPr>
          <w:rFonts w:asciiTheme="minorHAnsi" w:hAnsiTheme="minorHAnsi" w:cs="Arial"/>
          <w:sz w:val="20"/>
          <w:lang w:val="en-GB"/>
        </w:rPr>
        <w:instrText xml:space="preserve"> TOC \c "Figure" </w:instrText>
      </w:r>
      <w:r w:rsidRPr="00833893">
        <w:rPr>
          <w:rFonts w:asciiTheme="minorHAnsi" w:hAnsiTheme="minorHAnsi" w:cs="Arial"/>
          <w:sz w:val="20"/>
          <w:lang w:val="en-GB"/>
        </w:rPr>
        <w:fldChar w:fldCharType="separate"/>
      </w:r>
      <w:r w:rsidR="00321C93" w:rsidRPr="00321C93">
        <w:rPr>
          <w:rFonts w:asciiTheme="minorHAnsi" w:hAnsiTheme="minorHAnsi"/>
          <w:noProof/>
          <w:sz w:val="20"/>
          <w:lang w:val="en-GB"/>
        </w:rPr>
        <w:t>Figure 1 - Planning for defining the CPSV-AP</w:t>
      </w:r>
      <w:r w:rsidR="00321C93" w:rsidRPr="00321C93">
        <w:rPr>
          <w:rFonts w:asciiTheme="minorHAnsi" w:hAnsiTheme="minorHAnsi"/>
          <w:noProof/>
          <w:sz w:val="20"/>
          <w:lang w:val="en-GB"/>
        </w:rPr>
        <w:tab/>
      </w:r>
      <w:r w:rsidR="00321C93" w:rsidRPr="00321C93">
        <w:rPr>
          <w:rFonts w:asciiTheme="minorHAnsi" w:hAnsiTheme="minorHAnsi"/>
          <w:noProof/>
          <w:sz w:val="20"/>
        </w:rPr>
        <w:fldChar w:fldCharType="begin"/>
      </w:r>
      <w:r w:rsidR="00321C93" w:rsidRPr="00321C93">
        <w:rPr>
          <w:rFonts w:asciiTheme="minorHAnsi" w:hAnsiTheme="minorHAnsi"/>
          <w:noProof/>
          <w:sz w:val="20"/>
          <w:lang w:val="en-GB"/>
        </w:rPr>
        <w:instrText xml:space="preserve"> PAGEREF _Toc413697380 \h </w:instrText>
      </w:r>
      <w:r w:rsidR="00321C93" w:rsidRPr="00321C93">
        <w:rPr>
          <w:rFonts w:asciiTheme="minorHAnsi" w:hAnsiTheme="minorHAnsi"/>
          <w:noProof/>
          <w:sz w:val="20"/>
        </w:rPr>
      </w:r>
      <w:r w:rsidR="00321C93" w:rsidRPr="00321C93">
        <w:rPr>
          <w:rFonts w:asciiTheme="minorHAnsi" w:hAnsiTheme="minorHAnsi"/>
          <w:noProof/>
          <w:sz w:val="20"/>
        </w:rPr>
        <w:fldChar w:fldCharType="separate"/>
      </w:r>
      <w:r w:rsidR="00321C93" w:rsidRPr="00321C93">
        <w:rPr>
          <w:rFonts w:asciiTheme="minorHAnsi" w:hAnsiTheme="minorHAnsi"/>
          <w:noProof/>
          <w:sz w:val="20"/>
          <w:lang w:val="en-GB"/>
        </w:rPr>
        <w:t>11</w:t>
      </w:r>
      <w:r w:rsidR="00321C93" w:rsidRPr="00321C93">
        <w:rPr>
          <w:rFonts w:asciiTheme="minorHAnsi" w:hAnsiTheme="minorHAnsi"/>
          <w:noProof/>
          <w:sz w:val="20"/>
        </w:rPr>
        <w:fldChar w:fldCharType="end"/>
      </w:r>
    </w:p>
    <w:p w14:paraId="111A17A5" w14:textId="77777777" w:rsidR="00321C93" w:rsidRPr="00321C93" w:rsidRDefault="00321C93" w:rsidP="00321C93">
      <w:pPr>
        <w:pStyle w:val="TableofFigures"/>
        <w:tabs>
          <w:tab w:val="right" w:leader="dot" w:pos="8494"/>
        </w:tabs>
        <w:spacing w:after="0"/>
        <w:rPr>
          <w:rFonts w:asciiTheme="minorHAnsi" w:eastAsiaTheme="minorEastAsia" w:hAnsiTheme="minorHAnsi" w:cstheme="minorBidi"/>
          <w:noProof/>
          <w:sz w:val="20"/>
          <w:lang w:val="en-GB" w:eastAsia="en-GB"/>
        </w:rPr>
      </w:pPr>
      <w:r w:rsidRPr="00321C93">
        <w:rPr>
          <w:rFonts w:asciiTheme="minorHAnsi" w:hAnsiTheme="minorHAnsi"/>
          <w:noProof/>
          <w:sz w:val="20"/>
          <w:lang w:val="en-GB"/>
        </w:rPr>
        <w:t>Figure 2 - Process and methodology</w:t>
      </w:r>
      <w:r w:rsidRPr="00321C93">
        <w:rPr>
          <w:rFonts w:asciiTheme="minorHAnsi" w:hAnsiTheme="minorHAnsi"/>
          <w:noProof/>
          <w:sz w:val="20"/>
          <w:lang w:val="en-GB"/>
        </w:rPr>
        <w:tab/>
      </w:r>
      <w:r w:rsidRPr="00321C93">
        <w:rPr>
          <w:rFonts w:asciiTheme="minorHAnsi" w:hAnsiTheme="minorHAnsi"/>
          <w:noProof/>
          <w:sz w:val="20"/>
        </w:rPr>
        <w:fldChar w:fldCharType="begin"/>
      </w:r>
      <w:r w:rsidRPr="00321C93">
        <w:rPr>
          <w:rFonts w:asciiTheme="minorHAnsi" w:hAnsiTheme="minorHAnsi"/>
          <w:noProof/>
          <w:sz w:val="20"/>
          <w:lang w:val="en-GB"/>
        </w:rPr>
        <w:instrText xml:space="preserve"> PAGEREF _Toc413697381 \h </w:instrText>
      </w:r>
      <w:r w:rsidRPr="00321C93">
        <w:rPr>
          <w:rFonts w:asciiTheme="minorHAnsi" w:hAnsiTheme="minorHAnsi"/>
          <w:noProof/>
          <w:sz w:val="20"/>
        </w:rPr>
      </w:r>
      <w:r w:rsidRPr="00321C93">
        <w:rPr>
          <w:rFonts w:asciiTheme="minorHAnsi" w:hAnsiTheme="minorHAnsi"/>
          <w:noProof/>
          <w:sz w:val="20"/>
        </w:rPr>
        <w:fldChar w:fldCharType="separate"/>
      </w:r>
      <w:r w:rsidRPr="00321C93">
        <w:rPr>
          <w:rFonts w:asciiTheme="minorHAnsi" w:hAnsiTheme="minorHAnsi"/>
          <w:noProof/>
          <w:sz w:val="20"/>
          <w:lang w:val="en-GB"/>
        </w:rPr>
        <w:t>12</w:t>
      </w:r>
      <w:r w:rsidRPr="00321C93">
        <w:rPr>
          <w:rFonts w:asciiTheme="minorHAnsi" w:hAnsiTheme="minorHAnsi"/>
          <w:noProof/>
          <w:sz w:val="20"/>
        </w:rPr>
        <w:fldChar w:fldCharType="end"/>
      </w:r>
    </w:p>
    <w:p w14:paraId="3109CBCA" w14:textId="77777777" w:rsidR="00321C93" w:rsidRPr="00321C93" w:rsidRDefault="00321C93" w:rsidP="00321C93">
      <w:pPr>
        <w:pStyle w:val="TableofFigures"/>
        <w:tabs>
          <w:tab w:val="right" w:leader="dot" w:pos="8494"/>
        </w:tabs>
        <w:spacing w:after="0"/>
        <w:rPr>
          <w:rFonts w:asciiTheme="minorHAnsi" w:eastAsiaTheme="minorEastAsia" w:hAnsiTheme="minorHAnsi" w:cstheme="minorBidi"/>
          <w:noProof/>
          <w:sz w:val="20"/>
          <w:lang w:val="en-GB" w:eastAsia="en-GB"/>
        </w:rPr>
      </w:pPr>
      <w:r w:rsidRPr="00321C93">
        <w:rPr>
          <w:rFonts w:asciiTheme="minorHAnsi" w:hAnsiTheme="minorHAnsi"/>
          <w:noProof/>
          <w:sz w:val="20"/>
          <w:lang w:val="en-GB"/>
        </w:rPr>
        <w:t>Figure 3 - Graphical representation of the relationships between the classes and properties of the Core Public Service Vocabulary Application Profile</w:t>
      </w:r>
      <w:r w:rsidRPr="00321C93">
        <w:rPr>
          <w:rFonts w:asciiTheme="minorHAnsi" w:hAnsiTheme="minorHAnsi"/>
          <w:noProof/>
          <w:sz w:val="20"/>
          <w:lang w:val="en-GB"/>
        </w:rPr>
        <w:tab/>
      </w:r>
      <w:r w:rsidRPr="00321C93">
        <w:rPr>
          <w:rFonts w:asciiTheme="minorHAnsi" w:hAnsiTheme="minorHAnsi"/>
          <w:noProof/>
          <w:sz w:val="20"/>
        </w:rPr>
        <w:fldChar w:fldCharType="begin"/>
      </w:r>
      <w:r w:rsidRPr="00321C93">
        <w:rPr>
          <w:rFonts w:asciiTheme="minorHAnsi" w:hAnsiTheme="minorHAnsi"/>
          <w:noProof/>
          <w:sz w:val="20"/>
          <w:lang w:val="en-GB"/>
        </w:rPr>
        <w:instrText xml:space="preserve"> PAGEREF _Toc413697382 \h </w:instrText>
      </w:r>
      <w:r w:rsidRPr="00321C93">
        <w:rPr>
          <w:rFonts w:asciiTheme="minorHAnsi" w:hAnsiTheme="minorHAnsi"/>
          <w:noProof/>
          <w:sz w:val="20"/>
        </w:rPr>
      </w:r>
      <w:r w:rsidRPr="00321C93">
        <w:rPr>
          <w:rFonts w:asciiTheme="minorHAnsi" w:hAnsiTheme="minorHAnsi"/>
          <w:noProof/>
          <w:sz w:val="20"/>
        </w:rPr>
        <w:fldChar w:fldCharType="separate"/>
      </w:r>
      <w:r w:rsidRPr="00321C93">
        <w:rPr>
          <w:rFonts w:asciiTheme="minorHAnsi" w:hAnsiTheme="minorHAnsi"/>
          <w:noProof/>
          <w:sz w:val="20"/>
          <w:lang w:val="en-GB"/>
        </w:rPr>
        <w:t>20</w:t>
      </w:r>
      <w:r w:rsidRPr="00321C93">
        <w:rPr>
          <w:rFonts w:asciiTheme="minorHAnsi" w:hAnsiTheme="minorHAnsi"/>
          <w:noProof/>
          <w:sz w:val="20"/>
        </w:rPr>
        <w:fldChar w:fldCharType="end"/>
      </w:r>
    </w:p>
    <w:p w14:paraId="5FDBDCB9" w14:textId="77777777" w:rsidR="00321C93" w:rsidRPr="00321C93" w:rsidRDefault="00321C93" w:rsidP="00321C93">
      <w:pPr>
        <w:pStyle w:val="TableofFigures"/>
        <w:tabs>
          <w:tab w:val="right" w:leader="dot" w:pos="8494"/>
        </w:tabs>
        <w:spacing w:after="0"/>
        <w:rPr>
          <w:rFonts w:asciiTheme="minorHAnsi" w:eastAsiaTheme="minorEastAsia" w:hAnsiTheme="minorHAnsi" w:cstheme="minorBidi"/>
          <w:noProof/>
          <w:sz w:val="20"/>
          <w:lang w:val="en-GB" w:eastAsia="en-GB"/>
        </w:rPr>
      </w:pPr>
      <w:r w:rsidRPr="00321C93">
        <w:rPr>
          <w:rFonts w:asciiTheme="minorHAnsi" w:hAnsiTheme="minorHAnsi"/>
          <w:noProof/>
          <w:sz w:val="20"/>
          <w:lang w:val="en-GB"/>
        </w:rPr>
        <w:t>Figure 4 - Mapping types</w:t>
      </w:r>
      <w:r w:rsidRPr="00321C93">
        <w:rPr>
          <w:rFonts w:asciiTheme="minorHAnsi" w:hAnsiTheme="minorHAnsi"/>
          <w:noProof/>
          <w:sz w:val="20"/>
          <w:lang w:val="en-GB"/>
        </w:rPr>
        <w:tab/>
      </w:r>
      <w:r w:rsidRPr="00321C93">
        <w:rPr>
          <w:rFonts w:asciiTheme="minorHAnsi" w:hAnsiTheme="minorHAnsi"/>
          <w:noProof/>
          <w:sz w:val="20"/>
        </w:rPr>
        <w:fldChar w:fldCharType="begin"/>
      </w:r>
      <w:r w:rsidRPr="00321C93">
        <w:rPr>
          <w:rFonts w:asciiTheme="minorHAnsi" w:hAnsiTheme="minorHAnsi"/>
          <w:noProof/>
          <w:sz w:val="20"/>
          <w:lang w:val="en-GB"/>
        </w:rPr>
        <w:instrText xml:space="preserve"> PAGEREF _Toc413697383 \h </w:instrText>
      </w:r>
      <w:r w:rsidRPr="00321C93">
        <w:rPr>
          <w:rFonts w:asciiTheme="minorHAnsi" w:hAnsiTheme="minorHAnsi"/>
          <w:noProof/>
          <w:sz w:val="20"/>
        </w:rPr>
      </w:r>
      <w:r w:rsidRPr="00321C93">
        <w:rPr>
          <w:rFonts w:asciiTheme="minorHAnsi" w:hAnsiTheme="minorHAnsi"/>
          <w:noProof/>
          <w:sz w:val="20"/>
        </w:rPr>
        <w:fldChar w:fldCharType="separate"/>
      </w:r>
      <w:r w:rsidRPr="00321C93">
        <w:rPr>
          <w:rFonts w:asciiTheme="minorHAnsi" w:hAnsiTheme="minorHAnsi"/>
          <w:noProof/>
          <w:sz w:val="20"/>
          <w:lang w:val="en-GB"/>
        </w:rPr>
        <w:t>43</w:t>
      </w:r>
      <w:r w:rsidRPr="00321C93">
        <w:rPr>
          <w:rFonts w:asciiTheme="minorHAnsi" w:hAnsiTheme="minorHAnsi"/>
          <w:noProof/>
          <w:sz w:val="20"/>
        </w:rPr>
        <w:fldChar w:fldCharType="end"/>
      </w:r>
    </w:p>
    <w:p w14:paraId="10AF84F8" w14:textId="77777777" w:rsidR="00321C93" w:rsidRPr="00321C93" w:rsidRDefault="00321C93" w:rsidP="00321C93">
      <w:pPr>
        <w:pStyle w:val="TableofFigures"/>
        <w:tabs>
          <w:tab w:val="right" w:leader="dot" w:pos="8494"/>
        </w:tabs>
        <w:spacing w:after="0"/>
        <w:rPr>
          <w:rFonts w:asciiTheme="minorHAnsi" w:eastAsiaTheme="minorEastAsia" w:hAnsiTheme="minorHAnsi" w:cstheme="minorBidi"/>
          <w:noProof/>
          <w:sz w:val="20"/>
          <w:lang w:val="en-GB" w:eastAsia="en-GB"/>
        </w:rPr>
      </w:pPr>
      <w:r w:rsidRPr="00321C93">
        <w:rPr>
          <w:rFonts w:asciiTheme="minorHAnsi" w:hAnsiTheme="minorHAnsi"/>
          <w:noProof/>
          <w:sz w:val="20"/>
          <w:lang w:val="en-GB"/>
        </w:rPr>
        <w:t>Figure 5 - CPSV diagram representation of current data model</w:t>
      </w:r>
      <w:r w:rsidRPr="00321C93">
        <w:rPr>
          <w:rFonts w:asciiTheme="minorHAnsi" w:hAnsiTheme="minorHAnsi"/>
          <w:noProof/>
          <w:sz w:val="20"/>
          <w:lang w:val="en-GB"/>
        </w:rPr>
        <w:tab/>
      </w:r>
      <w:r w:rsidRPr="00321C93">
        <w:rPr>
          <w:rFonts w:asciiTheme="minorHAnsi" w:hAnsiTheme="minorHAnsi"/>
          <w:noProof/>
          <w:sz w:val="20"/>
        </w:rPr>
        <w:fldChar w:fldCharType="begin"/>
      </w:r>
      <w:r w:rsidRPr="00321C93">
        <w:rPr>
          <w:rFonts w:asciiTheme="minorHAnsi" w:hAnsiTheme="minorHAnsi"/>
          <w:noProof/>
          <w:sz w:val="20"/>
          <w:lang w:val="en-GB"/>
        </w:rPr>
        <w:instrText xml:space="preserve"> PAGEREF _Toc413697384 \h </w:instrText>
      </w:r>
      <w:r w:rsidRPr="00321C93">
        <w:rPr>
          <w:rFonts w:asciiTheme="minorHAnsi" w:hAnsiTheme="minorHAnsi"/>
          <w:noProof/>
          <w:sz w:val="20"/>
        </w:rPr>
      </w:r>
      <w:r w:rsidRPr="00321C93">
        <w:rPr>
          <w:rFonts w:asciiTheme="minorHAnsi" w:hAnsiTheme="minorHAnsi"/>
          <w:noProof/>
          <w:sz w:val="20"/>
        </w:rPr>
        <w:fldChar w:fldCharType="separate"/>
      </w:r>
      <w:r w:rsidRPr="00321C93">
        <w:rPr>
          <w:rFonts w:asciiTheme="minorHAnsi" w:hAnsiTheme="minorHAnsi"/>
          <w:noProof/>
          <w:sz w:val="20"/>
          <w:lang w:val="en-GB"/>
        </w:rPr>
        <w:t>62</w:t>
      </w:r>
      <w:r w:rsidRPr="00321C93">
        <w:rPr>
          <w:rFonts w:asciiTheme="minorHAnsi" w:hAnsiTheme="minorHAnsi"/>
          <w:noProof/>
          <w:sz w:val="20"/>
        </w:rPr>
        <w:fldChar w:fldCharType="end"/>
      </w:r>
    </w:p>
    <w:p w14:paraId="18A0BD61" w14:textId="77777777" w:rsidR="00663A2F" w:rsidRPr="00833893" w:rsidRDefault="00663A2F" w:rsidP="00833893">
      <w:pPr>
        <w:spacing w:after="0"/>
        <w:rPr>
          <w:lang w:val="en-GB"/>
        </w:rPr>
      </w:pPr>
      <w:r w:rsidRPr="00833893">
        <w:rPr>
          <w:rFonts w:asciiTheme="minorHAnsi" w:hAnsiTheme="minorHAnsi" w:cs="Arial"/>
          <w:sz w:val="20"/>
          <w:lang w:val="en-GB"/>
        </w:rPr>
        <w:fldChar w:fldCharType="end"/>
      </w:r>
    </w:p>
    <w:p w14:paraId="698DEF01" w14:textId="77777777" w:rsidR="00663A2F" w:rsidRPr="00833893" w:rsidRDefault="00663A2F" w:rsidP="00833893">
      <w:pPr>
        <w:pStyle w:val="TOCHeading"/>
        <w:jc w:val="both"/>
      </w:pPr>
      <w:r w:rsidRPr="00833893">
        <w:t>List of Tables</w:t>
      </w:r>
    </w:p>
    <w:p w14:paraId="3A6F1B83" w14:textId="77777777" w:rsidR="00EB11A3" w:rsidRPr="00EB11A3" w:rsidRDefault="00663A2F" w:rsidP="00EB11A3">
      <w:pPr>
        <w:pStyle w:val="TableofFigures"/>
        <w:tabs>
          <w:tab w:val="right" w:leader="dot" w:pos="8494"/>
        </w:tabs>
        <w:spacing w:after="0"/>
        <w:rPr>
          <w:rFonts w:asciiTheme="minorHAnsi" w:eastAsiaTheme="minorEastAsia" w:hAnsiTheme="minorHAnsi" w:cstheme="minorBidi"/>
          <w:noProof/>
          <w:sz w:val="20"/>
          <w:lang w:val="en-GB" w:eastAsia="en-GB"/>
        </w:rPr>
      </w:pPr>
      <w:r w:rsidRPr="00833893">
        <w:rPr>
          <w:rFonts w:asciiTheme="minorHAnsi" w:hAnsiTheme="minorHAnsi"/>
          <w:sz w:val="20"/>
          <w:lang w:val="en-GB"/>
        </w:rPr>
        <w:fldChar w:fldCharType="begin"/>
      </w:r>
      <w:r w:rsidRPr="00833893">
        <w:rPr>
          <w:rFonts w:asciiTheme="minorHAnsi" w:hAnsiTheme="minorHAnsi"/>
          <w:sz w:val="20"/>
          <w:lang w:val="en-GB"/>
        </w:rPr>
        <w:instrText xml:space="preserve"> TOC \h \z \c "Table" </w:instrText>
      </w:r>
      <w:r w:rsidRPr="00833893">
        <w:rPr>
          <w:rFonts w:asciiTheme="minorHAnsi" w:hAnsiTheme="minorHAnsi"/>
          <w:sz w:val="20"/>
          <w:lang w:val="en-GB"/>
        </w:rPr>
        <w:fldChar w:fldCharType="separate"/>
      </w:r>
      <w:hyperlink w:anchor="_Toc413697447" w:history="1">
        <w:r w:rsidR="00EB11A3" w:rsidRPr="00EB11A3">
          <w:rPr>
            <w:rStyle w:val="Hyperlink"/>
            <w:rFonts w:asciiTheme="minorHAnsi" w:hAnsiTheme="minorHAnsi"/>
            <w:noProof/>
            <w:sz w:val="20"/>
            <w:lang w:val="en-GB"/>
          </w:rPr>
          <w:t>Table 1 - Definition of key concepts</w:t>
        </w:r>
        <w:r w:rsidR="00EB11A3" w:rsidRPr="00EB11A3">
          <w:rPr>
            <w:rFonts w:asciiTheme="minorHAnsi" w:hAnsiTheme="minorHAnsi"/>
            <w:noProof/>
            <w:webHidden/>
            <w:sz w:val="20"/>
          </w:rPr>
          <w:tab/>
        </w:r>
        <w:r w:rsidR="00EB11A3" w:rsidRPr="00EB11A3">
          <w:rPr>
            <w:rFonts w:asciiTheme="minorHAnsi" w:hAnsiTheme="minorHAnsi"/>
            <w:noProof/>
            <w:webHidden/>
            <w:sz w:val="20"/>
          </w:rPr>
          <w:fldChar w:fldCharType="begin"/>
        </w:r>
        <w:r w:rsidR="00EB11A3" w:rsidRPr="00EB11A3">
          <w:rPr>
            <w:rFonts w:asciiTheme="minorHAnsi" w:hAnsiTheme="minorHAnsi"/>
            <w:noProof/>
            <w:webHidden/>
            <w:sz w:val="20"/>
          </w:rPr>
          <w:instrText xml:space="preserve"> PAGEREF _Toc413697447 \h </w:instrText>
        </w:r>
        <w:r w:rsidR="00EB11A3" w:rsidRPr="00EB11A3">
          <w:rPr>
            <w:rFonts w:asciiTheme="minorHAnsi" w:hAnsiTheme="minorHAnsi"/>
            <w:noProof/>
            <w:webHidden/>
            <w:sz w:val="20"/>
          </w:rPr>
        </w:r>
        <w:r w:rsidR="00EB11A3" w:rsidRPr="00EB11A3">
          <w:rPr>
            <w:rFonts w:asciiTheme="minorHAnsi" w:hAnsiTheme="minorHAnsi"/>
            <w:noProof/>
            <w:webHidden/>
            <w:sz w:val="20"/>
          </w:rPr>
          <w:fldChar w:fldCharType="separate"/>
        </w:r>
        <w:r w:rsidR="00EB11A3" w:rsidRPr="00EB11A3">
          <w:rPr>
            <w:rFonts w:asciiTheme="minorHAnsi" w:hAnsiTheme="minorHAnsi"/>
            <w:noProof/>
            <w:webHidden/>
            <w:sz w:val="20"/>
          </w:rPr>
          <w:t>14</w:t>
        </w:r>
        <w:r w:rsidR="00EB11A3" w:rsidRPr="00EB11A3">
          <w:rPr>
            <w:rFonts w:asciiTheme="minorHAnsi" w:hAnsiTheme="minorHAnsi"/>
            <w:noProof/>
            <w:webHidden/>
            <w:sz w:val="20"/>
          </w:rPr>
          <w:fldChar w:fldCharType="end"/>
        </w:r>
      </w:hyperlink>
    </w:p>
    <w:p w14:paraId="537F3CB7" w14:textId="77777777" w:rsidR="00EB11A3" w:rsidRPr="00EB11A3" w:rsidRDefault="007F1CDD" w:rsidP="00EB11A3">
      <w:pPr>
        <w:pStyle w:val="TableofFigures"/>
        <w:tabs>
          <w:tab w:val="right" w:leader="dot" w:pos="8494"/>
        </w:tabs>
        <w:spacing w:after="0"/>
        <w:rPr>
          <w:rFonts w:asciiTheme="minorHAnsi" w:eastAsiaTheme="minorEastAsia" w:hAnsiTheme="minorHAnsi" w:cstheme="minorBidi"/>
          <w:noProof/>
          <w:sz w:val="20"/>
          <w:lang w:val="en-GB" w:eastAsia="en-GB"/>
        </w:rPr>
      </w:pPr>
      <w:hyperlink w:anchor="_Toc413697448" w:history="1">
        <w:r w:rsidR="00EB11A3" w:rsidRPr="00EB11A3">
          <w:rPr>
            <w:rStyle w:val="Hyperlink"/>
            <w:rFonts w:asciiTheme="minorHAnsi" w:hAnsiTheme="minorHAnsi"/>
            <w:noProof/>
            <w:sz w:val="20"/>
            <w:lang w:val="en-GB"/>
          </w:rPr>
          <w:t>Table 2 - CPSV-AP controlled vocabularies</w:t>
        </w:r>
        <w:r w:rsidR="00EB11A3" w:rsidRPr="00EB11A3">
          <w:rPr>
            <w:rFonts w:asciiTheme="minorHAnsi" w:hAnsiTheme="minorHAnsi"/>
            <w:noProof/>
            <w:webHidden/>
            <w:sz w:val="20"/>
          </w:rPr>
          <w:tab/>
        </w:r>
        <w:r w:rsidR="00EB11A3" w:rsidRPr="00EB11A3">
          <w:rPr>
            <w:rFonts w:asciiTheme="minorHAnsi" w:hAnsiTheme="minorHAnsi"/>
            <w:noProof/>
            <w:webHidden/>
            <w:sz w:val="20"/>
          </w:rPr>
          <w:fldChar w:fldCharType="begin"/>
        </w:r>
        <w:r w:rsidR="00EB11A3" w:rsidRPr="00EB11A3">
          <w:rPr>
            <w:rFonts w:asciiTheme="minorHAnsi" w:hAnsiTheme="minorHAnsi"/>
            <w:noProof/>
            <w:webHidden/>
            <w:sz w:val="20"/>
          </w:rPr>
          <w:instrText xml:space="preserve"> PAGEREF _Toc413697448 \h </w:instrText>
        </w:r>
        <w:r w:rsidR="00EB11A3" w:rsidRPr="00EB11A3">
          <w:rPr>
            <w:rFonts w:asciiTheme="minorHAnsi" w:hAnsiTheme="minorHAnsi"/>
            <w:noProof/>
            <w:webHidden/>
            <w:sz w:val="20"/>
          </w:rPr>
        </w:r>
        <w:r w:rsidR="00EB11A3" w:rsidRPr="00EB11A3">
          <w:rPr>
            <w:rFonts w:asciiTheme="minorHAnsi" w:hAnsiTheme="minorHAnsi"/>
            <w:noProof/>
            <w:webHidden/>
            <w:sz w:val="20"/>
          </w:rPr>
          <w:fldChar w:fldCharType="separate"/>
        </w:r>
        <w:r w:rsidR="00EB11A3" w:rsidRPr="00EB11A3">
          <w:rPr>
            <w:rFonts w:asciiTheme="minorHAnsi" w:hAnsiTheme="minorHAnsi"/>
            <w:noProof/>
            <w:webHidden/>
            <w:sz w:val="20"/>
          </w:rPr>
          <w:t>37</w:t>
        </w:r>
        <w:r w:rsidR="00EB11A3" w:rsidRPr="00EB11A3">
          <w:rPr>
            <w:rFonts w:asciiTheme="minorHAnsi" w:hAnsiTheme="minorHAnsi"/>
            <w:noProof/>
            <w:webHidden/>
            <w:sz w:val="20"/>
          </w:rPr>
          <w:fldChar w:fldCharType="end"/>
        </w:r>
      </w:hyperlink>
    </w:p>
    <w:p w14:paraId="5349274C" w14:textId="77777777" w:rsidR="00EB11A3" w:rsidRPr="00EB11A3" w:rsidRDefault="007F1CDD" w:rsidP="00EB11A3">
      <w:pPr>
        <w:pStyle w:val="TableofFigures"/>
        <w:tabs>
          <w:tab w:val="right" w:leader="dot" w:pos="8494"/>
        </w:tabs>
        <w:spacing w:after="0"/>
        <w:rPr>
          <w:rFonts w:asciiTheme="minorHAnsi" w:eastAsiaTheme="minorEastAsia" w:hAnsiTheme="minorHAnsi" w:cstheme="minorBidi"/>
          <w:noProof/>
          <w:sz w:val="20"/>
          <w:lang w:val="en-GB" w:eastAsia="en-GB"/>
        </w:rPr>
      </w:pPr>
      <w:hyperlink w:anchor="_Toc413697449" w:history="1">
        <w:r w:rsidR="00EB11A3" w:rsidRPr="00EB11A3">
          <w:rPr>
            <w:rStyle w:val="Hyperlink"/>
            <w:rFonts w:asciiTheme="minorHAnsi" w:hAnsiTheme="minorHAnsi"/>
            <w:noProof/>
            <w:sz w:val="20"/>
            <w:lang w:val="en-GB"/>
          </w:rPr>
          <w:t>Table 3: Mapping of information on the Spanish PSC to CPSV-AP</w:t>
        </w:r>
        <w:r w:rsidR="00EB11A3" w:rsidRPr="00EB11A3">
          <w:rPr>
            <w:rFonts w:asciiTheme="minorHAnsi" w:hAnsiTheme="minorHAnsi"/>
            <w:noProof/>
            <w:webHidden/>
            <w:sz w:val="20"/>
          </w:rPr>
          <w:tab/>
        </w:r>
        <w:r w:rsidR="00EB11A3" w:rsidRPr="00EB11A3">
          <w:rPr>
            <w:rFonts w:asciiTheme="minorHAnsi" w:hAnsiTheme="minorHAnsi"/>
            <w:noProof/>
            <w:webHidden/>
            <w:sz w:val="20"/>
          </w:rPr>
          <w:fldChar w:fldCharType="begin"/>
        </w:r>
        <w:r w:rsidR="00EB11A3" w:rsidRPr="00EB11A3">
          <w:rPr>
            <w:rFonts w:asciiTheme="minorHAnsi" w:hAnsiTheme="minorHAnsi"/>
            <w:noProof/>
            <w:webHidden/>
            <w:sz w:val="20"/>
          </w:rPr>
          <w:instrText xml:space="preserve"> PAGEREF _Toc413697449 \h </w:instrText>
        </w:r>
        <w:r w:rsidR="00EB11A3" w:rsidRPr="00EB11A3">
          <w:rPr>
            <w:rFonts w:asciiTheme="minorHAnsi" w:hAnsiTheme="minorHAnsi"/>
            <w:noProof/>
            <w:webHidden/>
            <w:sz w:val="20"/>
          </w:rPr>
        </w:r>
        <w:r w:rsidR="00EB11A3" w:rsidRPr="00EB11A3">
          <w:rPr>
            <w:rFonts w:asciiTheme="minorHAnsi" w:hAnsiTheme="minorHAnsi"/>
            <w:noProof/>
            <w:webHidden/>
            <w:sz w:val="20"/>
          </w:rPr>
          <w:fldChar w:fldCharType="separate"/>
        </w:r>
        <w:r w:rsidR="00EB11A3" w:rsidRPr="00EB11A3">
          <w:rPr>
            <w:rFonts w:asciiTheme="minorHAnsi" w:hAnsiTheme="minorHAnsi"/>
            <w:noProof/>
            <w:webHidden/>
            <w:sz w:val="20"/>
          </w:rPr>
          <w:t>43</w:t>
        </w:r>
        <w:r w:rsidR="00EB11A3" w:rsidRPr="00EB11A3">
          <w:rPr>
            <w:rFonts w:asciiTheme="minorHAnsi" w:hAnsiTheme="minorHAnsi"/>
            <w:noProof/>
            <w:webHidden/>
            <w:sz w:val="20"/>
          </w:rPr>
          <w:fldChar w:fldCharType="end"/>
        </w:r>
      </w:hyperlink>
    </w:p>
    <w:p w14:paraId="38758140" w14:textId="77777777" w:rsidR="00EB11A3" w:rsidRPr="00EB11A3" w:rsidRDefault="007F1CDD" w:rsidP="00EB11A3">
      <w:pPr>
        <w:pStyle w:val="TableofFigures"/>
        <w:tabs>
          <w:tab w:val="right" w:leader="dot" w:pos="8494"/>
        </w:tabs>
        <w:spacing w:after="0"/>
        <w:rPr>
          <w:rFonts w:asciiTheme="minorHAnsi" w:eastAsiaTheme="minorEastAsia" w:hAnsiTheme="minorHAnsi" w:cstheme="minorBidi"/>
          <w:noProof/>
          <w:sz w:val="20"/>
          <w:lang w:val="en-GB" w:eastAsia="en-GB"/>
        </w:rPr>
      </w:pPr>
      <w:hyperlink w:anchor="_Toc413697450" w:history="1">
        <w:r w:rsidR="00EB11A3" w:rsidRPr="00EB11A3">
          <w:rPr>
            <w:rStyle w:val="Hyperlink"/>
            <w:rFonts w:asciiTheme="minorHAnsi" w:hAnsiTheme="minorHAnsi"/>
            <w:noProof/>
            <w:sz w:val="20"/>
            <w:lang w:val="en-GB"/>
          </w:rPr>
          <w:t>Table 4: Mapping of information on the Estonian PSC to CPSV-AP</w:t>
        </w:r>
        <w:r w:rsidR="00EB11A3" w:rsidRPr="00EB11A3">
          <w:rPr>
            <w:rFonts w:asciiTheme="minorHAnsi" w:hAnsiTheme="minorHAnsi"/>
            <w:noProof/>
            <w:webHidden/>
            <w:sz w:val="20"/>
          </w:rPr>
          <w:tab/>
        </w:r>
        <w:r w:rsidR="00EB11A3" w:rsidRPr="00EB11A3">
          <w:rPr>
            <w:rFonts w:asciiTheme="minorHAnsi" w:hAnsiTheme="minorHAnsi"/>
            <w:noProof/>
            <w:webHidden/>
            <w:sz w:val="20"/>
          </w:rPr>
          <w:fldChar w:fldCharType="begin"/>
        </w:r>
        <w:r w:rsidR="00EB11A3" w:rsidRPr="00EB11A3">
          <w:rPr>
            <w:rFonts w:asciiTheme="minorHAnsi" w:hAnsiTheme="minorHAnsi"/>
            <w:noProof/>
            <w:webHidden/>
            <w:sz w:val="20"/>
          </w:rPr>
          <w:instrText xml:space="preserve"> PAGEREF _Toc413697450 \h </w:instrText>
        </w:r>
        <w:r w:rsidR="00EB11A3" w:rsidRPr="00EB11A3">
          <w:rPr>
            <w:rFonts w:asciiTheme="minorHAnsi" w:hAnsiTheme="minorHAnsi"/>
            <w:noProof/>
            <w:webHidden/>
            <w:sz w:val="20"/>
          </w:rPr>
        </w:r>
        <w:r w:rsidR="00EB11A3" w:rsidRPr="00EB11A3">
          <w:rPr>
            <w:rFonts w:asciiTheme="minorHAnsi" w:hAnsiTheme="minorHAnsi"/>
            <w:noProof/>
            <w:webHidden/>
            <w:sz w:val="20"/>
          </w:rPr>
          <w:fldChar w:fldCharType="separate"/>
        </w:r>
        <w:r w:rsidR="00EB11A3" w:rsidRPr="00EB11A3">
          <w:rPr>
            <w:rFonts w:asciiTheme="minorHAnsi" w:hAnsiTheme="minorHAnsi"/>
            <w:noProof/>
            <w:webHidden/>
            <w:sz w:val="20"/>
          </w:rPr>
          <w:t>47</w:t>
        </w:r>
        <w:r w:rsidR="00EB11A3" w:rsidRPr="00EB11A3">
          <w:rPr>
            <w:rFonts w:asciiTheme="minorHAnsi" w:hAnsiTheme="minorHAnsi"/>
            <w:noProof/>
            <w:webHidden/>
            <w:sz w:val="20"/>
          </w:rPr>
          <w:fldChar w:fldCharType="end"/>
        </w:r>
      </w:hyperlink>
    </w:p>
    <w:p w14:paraId="0EEC4AA5" w14:textId="77777777" w:rsidR="00EB11A3" w:rsidRPr="00EB11A3" w:rsidRDefault="007F1CDD" w:rsidP="00EB11A3">
      <w:pPr>
        <w:pStyle w:val="TableofFigures"/>
        <w:tabs>
          <w:tab w:val="right" w:leader="dot" w:pos="8494"/>
        </w:tabs>
        <w:spacing w:after="0"/>
        <w:rPr>
          <w:rFonts w:asciiTheme="minorHAnsi" w:eastAsiaTheme="minorEastAsia" w:hAnsiTheme="minorHAnsi" w:cstheme="minorBidi"/>
          <w:noProof/>
          <w:sz w:val="20"/>
          <w:lang w:val="en-GB" w:eastAsia="en-GB"/>
        </w:rPr>
      </w:pPr>
      <w:hyperlink w:anchor="_Toc413697451" w:history="1">
        <w:r w:rsidR="00EB11A3" w:rsidRPr="00EB11A3">
          <w:rPr>
            <w:rStyle w:val="Hyperlink"/>
            <w:rFonts w:asciiTheme="minorHAnsi" w:hAnsiTheme="minorHAnsi"/>
            <w:noProof/>
            <w:sz w:val="20"/>
            <w:lang w:val="en-GB"/>
          </w:rPr>
          <w:t>Table 5 - Related work for defining key concepts</w:t>
        </w:r>
        <w:r w:rsidR="00EB11A3" w:rsidRPr="00EB11A3">
          <w:rPr>
            <w:rFonts w:asciiTheme="minorHAnsi" w:hAnsiTheme="minorHAnsi"/>
            <w:noProof/>
            <w:webHidden/>
            <w:sz w:val="20"/>
          </w:rPr>
          <w:tab/>
        </w:r>
        <w:r w:rsidR="00EB11A3" w:rsidRPr="00EB11A3">
          <w:rPr>
            <w:rFonts w:asciiTheme="minorHAnsi" w:hAnsiTheme="minorHAnsi"/>
            <w:noProof/>
            <w:webHidden/>
            <w:sz w:val="20"/>
          </w:rPr>
          <w:fldChar w:fldCharType="begin"/>
        </w:r>
        <w:r w:rsidR="00EB11A3" w:rsidRPr="00EB11A3">
          <w:rPr>
            <w:rFonts w:asciiTheme="minorHAnsi" w:hAnsiTheme="minorHAnsi"/>
            <w:noProof/>
            <w:webHidden/>
            <w:sz w:val="20"/>
          </w:rPr>
          <w:instrText xml:space="preserve"> PAGEREF _Toc413697451 \h </w:instrText>
        </w:r>
        <w:r w:rsidR="00EB11A3" w:rsidRPr="00EB11A3">
          <w:rPr>
            <w:rFonts w:asciiTheme="minorHAnsi" w:hAnsiTheme="minorHAnsi"/>
            <w:noProof/>
            <w:webHidden/>
            <w:sz w:val="20"/>
          </w:rPr>
        </w:r>
        <w:r w:rsidR="00EB11A3" w:rsidRPr="00EB11A3">
          <w:rPr>
            <w:rFonts w:asciiTheme="minorHAnsi" w:hAnsiTheme="minorHAnsi"/>
            <w:noProof/>
            <w:webHidden/>
            <w:sz w:val="20"/>
          </w:rPr>
          <w:fldChar w:fldCharType="separate"/>
        </w:r>
        <w:r w:rsidR="00EB11A3" w:rsidRPr="00EB11A3">
          <w:rPr>
            <w:rFonts w:asciiTheme="minorHAnsi" w:hAnsiTheme="minorHAnsi"/>
            <w:noProof/>
            <w:webHidden/>
            <w:sz w:val="20"/>
          </w:rPr>
          <w:t>52</w:t>
        </w:r>
        <w:r w:rsidR="00EB11A3" w:rsidRPr="00EB11A3">
          <w:rPr>
            <w:rFonts w:asciiTheme="minorHAnsi" w:hAnsiTheme="minorHAnsi"/>
            <w:noProof/>
            <w:webHidden/>
            <w:sz w:val="20"/>
          </w:rPr>
          <w:fldChar w:fldCharType="end"/>
        </w:r>
      </w:hyperlink>
    </w:p>
    <w:p w14:paraId="19F85FFB" w14:textId="77777777" w:rsidR="00EB11A3" w:rsidRPr="00EB11A3" w:rsidRDefault="007F1CDD" w:rsidP="00EB11A3">
      <w:pPr>
        <w:pStyle w:val="TableofFigures"/>
        <w:tabs>
          <w:tab w:val="right" w:leader="dot" w:pos="8494"/>
        </w:tabs>
        <w:spacing w:after="0"/>
        <w:rPr>
          <w:rFonts w:asciiTheme="minorHAnsi" w:eastAsiaTheme="minorEastAsia" w:hAnsiTheme="minorHAnsi" w:cstheme="minorBidi"/>
          <w:noProof/>
          <w:sz w:val="20"/>
          <w:lang w:val="en-GB" w:eastAsia="en-GB"/>
        </w:rPr>
      </w:pPr>
      <w:hyperlink w:anchor="_Toc413697452" w:history="1">
        <w:r w:rsidR="00EB11A3" w:rsidRPr="00EB11A3">
          <w:rPr>
            <w:rStyle w:val="Hyperlink"/>
            <w:rFonts w:asciiTheme="minorHAnsi" w:hAnsiTheme="minorHAnsi"/>
            <w:noProof/>
            <w:sz w:val="20"/>
            <w:lang w:val="en-GB"/>
          </w:rPr>
          <w:t>Table 6 - Definitions from related work used as input for defining key concepts</w:t>
        </w:r>
        <w:r w:rsidR="00EB11A3" w:rsidRPr="00EB11A3">
          <w:rPr>
            <w:rFonts w:asciiTheme="minorHAnsi" w:hAnsiTheme="minorHAnsi"/>
            <w:noProof/>
            <w:webHidden/>
            <w:sz w:val="20"/>
          </w:rPr>
          <w:tab/>
        </w:r>
        <w:r w:rsidR="00EB11A3" w:rsidRPr="00EB11A3">
          <w:rPr>
            <w:rFonts w:asciiTheme="minorHAnsi" w:hAnsiTheme="minorHAnsi"/>
            <w:noProof/>
            <w:webHidden/>
            <w:sz w:val="20"/>
          </w:rPr>
          <w:fldChar w:fldCharType="begin"/>
        </w:r>
        <w:r w:rsidR="00EB11A3" w:rsidRPr="00EB11A3">
          <w:rPr>
            <w:rFonts w:asciiTheme="minorHAnsi" w:hAnsiTheme="minorHAnsi"/>
            <w:noProof/>
            <w:webHidden/>
            <w:sz w:val="20"/>
          </w:rPr>
          <w:instrText xml:space="preserve"> PAGEREF _Toc413697452 \h </w:instrText>
        </w:r>
        <w:r w:rsidR="00EB11A3" w:rsidRPr="00EB11A3">
          <w:rPr>
            <w:rFonts w:asciiTheme="minorHAnsi" w:hAnsiTheme="minorHAnsi"/>
            <w:noProof/>
            <w:webHidden/>
            <w:sz w:val="20"/>
          </w:rPr>
        </w:r>
        <w:r w:rsidR="00EB11A3" w:rsidRPr="00EB11A3">
          <w:rPr>
            <w:rFonts w:asciiTheme="minorHAnsi" w:hAnsiTheme="minorHAnsi"/>
            <w:noProof/>
            <w:webHidden/>
            <w:sz w:val="20"/>
          </w:rPr>
          <w:fldChar w:fldCharType="separate"/>
        </w:r>
        <w:r w:rsidR="00EB11A3" w:rsidRPr="00EB11A3">
          <w:rPr>
            <w:rFonts w:asciiTheme="minorHAnsi" w:hAnsiTheme="minorHAnsi"/>
            <w:noProof/>
            <w:webHidden/>
            <w:sz w:val="20"/>
          </w:rPr>
          <w:t>53</w:t>
        </w:r>
        <w:r w:rsidR="00EB11A3" w:rsidRPr="00EB11A3">
          <w:rPr>
            <w:rFonts w:asciiTheme="minorHAnsi" w:hAnsiTheme="minorHAnsi"/>
            <w:noProof/>
            <w:webHidden/>
            <w:sz w:val="20"/>
          </w:rPr>
          <w:fldChar w:fldCharType="end"/>
        </w:r>
      </w:hyperlink>
    </w:p>
    <w:p w14:paraId="6886D0F6" w14:textId="77777777" w:rsidR="00EB11A3" w:rsidRPr="00EB11A3" w:rsidRDefault="007F1CDD" w:rsidP="00EB11A3">
      <w:pPr>
        <w:pStyle w:val="TableofFigures"/>
        <w:tabs>
          <w:tab w:val="right" w:leader="dot" w:pos="8494"/>
        </w:tabs>
        <w:spacing w:after="0"/>
        <w:rPr>
          <w:rFonts w:asciiTheme="minorHAnsi" w:eastAsiaTheme="minorEastAsia" w:hAnsiTheme="minorHAnsi" w:cstheme="minorBidi"/>
          <w:noProof/>
          <w:sz w:val="20"/>
          <w:lang w:val="en-GB" w:eastAsia="en-GB"/>
        </w:rPr>
      </w:pPr>
      <w:hyperlink w:anchor="_Toc413697453" w:history="1">
        <w:r w:rsidR="00EB11A3" w:rsidRPr="00EB11A3">
          <w:rPr>
            <w:rStyle w:val="Hyperlink"/>
            <w:rFonts w:asciiTheme="minorHAnsi" w:hAnsiTheme="minorHAnsi"/>
            <w:noProof/>
            <w:sz w:val="20"/>
            <w:lang w:val="en-GB"/>
          </w:rPr>
          <w:t>Table 7 - Template Public Service Model - General information</w:t>
        </w:r>
        <w:r w:rsidR="00EB11A3" w:rsidRPr="00EB11A3">
          <w:rPr>
            <w:rFonts w:asciiTheme="minorHAnsi" w:hAnsiTheme="minorHAnsi"/>
            <w:noProof/>
            <w:webHidden/>
            <w:sz w:val="20"/>
          </w:rPr>
          <w:tab/>
        </w:r>
        <w:r w:rsidR="00EB11A3" w:rsidRPr="00EB11A3">
          <w:rPr>
            <w:rFonts w:asciiTheme="minorHAnsi" w:hAnsiTheme="minorHAnsi"/>
            <w:noProof/>
            <w:webHidden/>
            <w:sz w:val="20"/>
          </w:rPr>
          <w:fldChar w:fldCharType="begin"/>
        </w:r>
        <w:r w:rsidR="00EB11A3" w:rsidRPr="00EB11A3">
          <w:rPr>
            <w:rFonts w:asciiTheme="minorHAnsi" w:hAnsiTheme="minorHAnsi"/>
            <w:noProof/>
            <w:webHidden/>
            <w:sz w:val="20"/>
          </w:rPr>
          <w:instrText xml:space="preserve"> PAGEREF _Toc413697453 \h </w:instrText>
        </w:r>
        <w:r w:rsidR="00EB11A3" w:rsidRPr="00EB11A3">
          <w:rPr>
            <w:rFonts w:asciiTheme="minorHAnsi" w:hAnsiTheme="minorHAnsi"/>
            <w:noProof/>
            <w:webHidden/>
            <w:sz w:val="20"/>
          </w:rPr>
        </w:r>
        <w:r w:rsidR="00EB11A3" w:rsidRPr="00EB11A3">
          <w:rPr>
            <w:rFonts w:asciiTheme="minorHAnsi" w:hAnsiTheme="minorHAnsi"/>
            <w:noProof/>
            <w:webHidden/>
            <w:sz w:val="20"/>
          </w:rPr>
          <w:fldChar w:fldCharType="separate"/>
        </w:r>
        <w:r w:rsidR="00EB11A3" w:rsidRPr="00EB11A3">
          <w:rPr>
            <w:rFonts w:asciiTheme="minorHAnsi" w:hAnsiTheme="minorHAnsi"/>
            <w:noProof/>
            <w:webHidden/>
            <w:sz w:val="20"/>
          </w:rPr>
          <w:t>58</w:t>
        </w:r>
        <w:r w:rsidR="00EB11A3" w:rsidRPr="00EB11A3">
          <w:rPr>
            <w:rFonts w:asciiTheme="minorHAnsi" w:hAnsiTheme="minorHAnsi"/>
            <w:noProof/>
            <w:webHidden/>
            <w:sz w:val="20"/>
          </w:rPr>
          <w:fldChar w:fldCharType="end"/>
        </w:r>
      </w:hyperlink>
    </w:p>
    <w:p w14:paraId="170B50BA" w14:textId="77777777" w:rsidR="00EB11A3" w:rsidRPr="00EB11A3" w:rsidRDefault="007F1CDD" w:rsidP="00EB11A3">
      <w:pPr>
        <w:pStyle w:val="TableofFigures"/>
        <w:tabs>
          <w:tab w:val="right" w:leader="dot" w:pos="8494"/>
        </w:tabs>
        <w:spacing w:after="0"/>
        <w:rPr>
          <w:rFonts w:asciiTheme="minorHAnsi" w:eastAsiaTheme="minorEastAsia" w:hAnsiTheme="minorHAnsi" w:cstheme="minorBidi"/>
          <w:noProof/>
          <w:sz w:val="20"/>
          <w:lang w:val="en-GB" w:eastAsia="en-GB"/>
        </w:rPr>
      </w:pPr>
      <w:hyperlink w:anchor="_Toc413697454" w:history="1">
        <w:r w:rsidR="00EB11A3" w:rsidRPr="00EB11A3">
          <w:rPr>
            <w:rStyle w:val="Hyperlink"/>
            <w:rFonts w:asciiTheme="minorHAnsi" w:hAnsiTheme="minorHAnsi"/>
            <w:noProof/>
            <w:sz w:val="20"/>
            <w:lang w:val="en-GB"/>
          </w:rPr>
          <w:t>Table 8 - Template Public Service - Description of classes and properties</w:t>
        </w:r>
        <w:r w:rsidR="00EB11A3" w:rsidRPr="00EB11A3">
          <w:rPr>
            <w:rFonts w:asciiTheme="minorHAnsi" w:hAnsiTheme="minorHAnsi"/>
            <w:noProof/>
            <w:webHidden/>
            <w:sz w:val="20"/>
          </w:rPr>
          <w:tab/>
        </w:r>
        <w:r w:rsidR="00EB11A3" w:rsidRPr="00EB11A3">
          <w:rPr>
            <w:rFonts w:asciiTheme="minorHAnsi" w:hAnsiTheme="minorHAnsi"/>
            <w:noProof/>
            <w:webHidden/>
            <w:sz w:val="20"/>
          </w:rPr>
          <w:fldChar w:fldCharType="begin"/>
        </w:r>
        <w:r w:rsidR="00EB11A3" w:rsidRPr="00EB11A3">
          <w:rPr>
            <w:rFonts w:asciiTheme="minorHAnsi" w:hAnsiTheme="minorHAnsi"/>
            <w:noProof/>
            <w:webHidden/>
            <w:sz w:val="20"/>
          </w:rPr>
          <w:instrText xml:space="preserve"> PAGEREF _Toc413697454 \h </w:instrText>
        </w:r>
        <w:r w:rsidR="00EB11A3" w:rsidRPr="00EB11A3">
          <w:rPr>
            <w:rFonts w:asciiTheme="minorHAnsi" w:hAnsiTheme="minorHAnsi"/>
            <w:noProof/>
            <w:webHidden/>
            <w:sz w:val="20"/>
          </w:rPr>
        </w:r>
        <w:r w:rsidR="00EB11A3" w:rsidRPr="00EB11A3">
          <w:rPr>
            <w:rFonts w:asciiTheme="minorHAnsi" w:hAnsiTheme="minorHAnsi"/>
            <w:noProof/>
            <w:webHidden/>
            <w:sz w:val="20"/>
          </w:rPr>
          <w:fldChar w:fldCharType="separate"/>
        </w:r>
        <w:r w:rsidR="00EB11A3" w:rsidRPr="00EB11A3">
          <w:rPr>
            <w:rFonts w:asciiTheme="minorHAnsi" w:hAnsiTheme="minorHAnsi"/>
            <w:noProof/>
            <w:webHidden/>
            <w:sz w:val="20"/>
          </w:rPr>
          <w:t>58</w:t>
        </w:r>
        <w:r w:rsidR="00EB11A3" w:rsidRPr="00EB11A3">
          <w:rPr>
            <w:rFonts w:asciiTheme="minorHAnsi" w:hAnsiTheme="minorHAnsi"/>
            <w:noProof/>
            <w:webHidden/>
            <w:sz w:val="20"/>
          </w:rPr>
          <w:fldChar w:fldCharType="end"/>
        </w:r>
      </w:hyperlink>
    </w:p>
    <w:p w14:paraId="28249D81" w14:textId="77777777" w:rsidR="00EB11A3" w:rsidRPr="00EB11A3" w:rsidRDefault="007F1CDD" w:rsidP="00EB11A3">
      <w:pPr>
        <w:pStyle w:val="TableofFigures"/>
        <w:tabs>
          <w:tab w:val="right" w:leader="dot" w:pos="8494"/>
        </w:tabs>
        <w:spacing w:after="0"/>
        <w:rPr>
          <w:rFonts w:asciiTheme="minorHAnsi" w:eastAsiaTheme="minorEastAsia" w:hAnsiTheme="minorHAnsi" w:cstheme="minorBidi"/>
          <w:noProof/>
          <w:sz w:val="20"/>
          <w:lang w:val="en-GB" w:eastAsia="en-GB"/>
        </w:rPr>
      </w:pPr>
      <w:hyperlink w:anchor="_Toc413697455" w:history="1">
        <w:r w:rsidR="00EB11A3" w:rsidRPr="00EB11A3">
          <w:rPr>
            <w:rStyle w:val="Hyperlink"/>
            <w:rFonts w:asciiTheme="minorHAnsi" w:hAnsiTheme="minorHAnsi"/>
            <w:noProof/>
            <w:sz w:val="20"/>
            <w:lang w:val="en-GB"/>
          </w:rPr>
          <w:t>Table 9 - Overview of analysed PSCs</w:t>
        </w:r>
        <w:r w:rsidR="00EB11A3" w:rsidRPr="00EB11A3">
          <w:rPr>
            <w:rFonts w:asciiTheme="minorHAnsi" w:hAnsiTheme="minorHAnsi"/>
            <w:noProof/>
            <w:webHidden/>
            <w:sz w:val="20"/>
          </w:rPr>
          <w:tab/>
        </w:r>
        <w:r w:rsidR="00EB11A3" w:rsidRPr="00EB11A3">
          <w:rPr>
            <w:rFonts w:asciiTheme="minorHAnsi" w:hAnsiTheme="minorHAnsi"/>
            <w:noProof/>
            <w:webHidden/>
            <w:sz w:val="20"/>
          </w:rPr>
          <w:fldChar w:fldCharType="begin"/>
        </w:r>
        <w:r w:rsidR="00EB11A3" w:rsidRPr="00EB11A3">
          <w:rPr>
            <w:rFonts w:asciiTheme="minorHAnsi" w:hAnsiTheme="minorHAnsi"/>
            <w:noProof/>
            <w:webHidden/>
            <w:sz w:val="20"/>
          </w:rPr>
          <w:instrText xml:space="preserve"> PAGEREF _Toc413697455 \h </w:instrText>
        </w:r>
        <w:r w:rsidR="00EB11A3" w:rsidRPr="00EB11A3">
          <w:rPr>
            <w:rFonts w:asciiTheme="minorHAnsi" w:hAnsiTheme="minorHAnsi"/>
            <w:noProof/>
            <w:webHidden/>
            <w:sz w:val="20"/>
          </w:rPr>
        </w:r>
        <w:r w:rsidR="00EB11A3" w:rsidRPr="00EB11A3">
          <w:rPr>
            <w:rFonts w:asciiTheme="minorHAnsi" w:hAnsiTheme="minorHAnsi"/>
            <w:noProof/>
            <w:webHidden/>
            <w:sz w:val="20"/>
          </w:rPr>
          <w:fldChar w:fldCharType="separate"/>
        </w:r>
        <w:r w:rsidR="00EB11A3" w:rsidRPr="00EB11A3">
          <w:rPr>
            <w:rFonts w:asciiTheme="minorHAnsi" w:hAnsiTheme="minorHAnsi"/>
            <w:noProof/>
            <w:webHidden/>
            <w:sz w:val="20"/>
          </w:rPr>
          <w:t>59</w:t>
        </w:r>
        <w:r w:rsidR="00EB11A3" w:rsidRPr="00EB11A3">
          <w:rPr>
            <w:rFonts w:asciiTheme="minorHAnsi" w:hAnsiTheme="minorHAnsi"/>
            <w:noProof/>
            <w:webHidden/>
            <w:sz w:val="20"/>
          </w:rPr>
          <w:fldChar w:fldCharType="end"/>
        </w:r>
      </w:hyperlink>
    </w:p>
    <w:p w14:paraId="1FBB1E9B" w14:textId="77777777" w:rsidR="00EB11A3" w:rsidRDefault="007F1CDD" w:rsidP="00EB11A3">
      <w:pPr>
        <w:pStyle w:val="TableofFigures"/>
        <w:tabs>
          <w:tab w:val="right" w:leader="dot" w:pos="8494"/>
        </w:tabs>
        <w:spacing w:after="0"/>
        <w:rPr>
          <w:rFonts w:asciiTheme="minorHAnsi" w:eastAsiaTheme="minorEastAsia" w:hAnsiTheme="minorHAnsi" w:cstheme="minorBidi"/>
          <w:noProof/>
          <w:sz w:val="22"/>
          <w:szCs w:val="22"/>
          <w:lang w:val="en-GB" w:eastAsia="en-GB"/>
        </w:rPr>
      </w:pPr>
      <w:hyperlink w:anchor="_Toc413697456" w:history="1">
        <w:r w:rsidR="00EB11A3" w:rsidRPr="00EB11A3">
          <w:rPr>
            <w:rStyle w:val="Hyperlink"/>
            <w:rFonts w:asciiTheme="minorHAnsi" w:hAnsiTheme="minorHAnsi"/>
            <w:noProof/>
            <w:sz w:val="20"/>
            <w:lang w:val="en-GB"/>
          </w:rPr>
          <w:t>Table 10 - Mandatory and optional classes and properties</w:t>
        </w:r>
        <w:r w:rsidR="00EB11A3" w:rsidRPr="00EB11A3">
          <w:rPr>
            <w:rFonts w:asciiTheme="minorHAnsi" w:hAnsiTheme="minorHAnsi"/>
            <w:noProof/>
            <w:webHidden/>
            <w:sz w:val="20"/>
          </w:rPr>
          <w:tab/>
        </w:r>
        <w:r w:rsidR="00EB11A3" w:rsidRPr="00EB11A3">
          <w:rPr>
            <w:rFonts w:asciiTheme="minorHAnsi" w:hAnsiTheme="minorHAnsi"/>
            <w:noProof/>
            <w:webHidden/>
            <w:sz w:val="20"/>
          </w:rPr>
          <w:fldChar w:fldCharType="begin"/>
        </w:r>
        <w:r w:rsidR="00EB11A3" w:rsidRPr="00EB11A3">
          <w:rPr>
            <w:rFonts w:asciiTheme="minorHAnsi" w:hAnsiTheme="minorHAnsi"/>
            <w:noProof/>
            <w:webHidden/>
            <w:sz w:val="20"/>
          </w:rPr>
          <w:instrText xml:space="preserve"> PAGEREF _Toc413697456 \h </w:instrText>
        </w:r>
        <w:r w:rsidR="00EB11A3" w:rsidRPr="00EB11A3">
          <w:rPr>
            <w:rFonts w:asciiTheme="minorHAnsi" w:hAnsiTheme="minorHAnsi"/>
            <w:noProof/>
            <w:webHidden/>
            <w:sz w:val="20"/>
          </w:rPr>
        </w:r>
        <w:r w:rsidR="00EB11A3" w:rsidRPr="00EB11A3">
          <w:rPr>
            <w:rFonts w:asciiTheme="minorHAnsi" w:hAnsiTheme="minorHAnsi"/>
            <w:noProof/>
            <w:webHidden/>
            <w:sz w:val="20"/>
          </w:rPr>
          <w:fldChar w:fldCharType="separate"/>
        </w:r>
        <w:r w:rsidR="00EB11A3" w:rsidRPr="00EB11A3">
          <w:rPr>
            <w:rFonts w:asciiTheme="minorHAnsi" w:hAnsiTheme="minorHAnsi"/>
            <w:noProof/>
            <w:webHidden/>
            <w:sz w:val="20"/>
          </w:rPr>
          <w:t>65</w:t>
        </w:r>
        <w:r w:rsidR="00EB11A3" w:rsidRPr="00EB11A3">
          <w:rPr>
            <w:rFonts w:asciiTheme="minorHAnsi" w:hAnsiTheme="minorHAnsi"/>
            <w:noProof/>
            <w:webHidden/>
            <w:sz w:val="20"/>
          </w:rPr>
          <w:fldChar w:fldCharType="end"/>
        </w:r>
      </w:hyperlink>
    </w:p>
    <w:p w14:paraId="3E9AC84E" w14:textId="79CA0750" w:rsidR="00663A2F" w:rsidRPr="00833893" w:rsidRDefault="00663A2F" w:rsidP="00833893">
      <w:pPr>
        <w:spacing w:after="0" w:line="276" w:lineRule="auto"/>
        <w:rPr>
          <w:rFonts w:asciiTheme="minorHAnsi" w:hAnsiTheme="minorHAnsi"/>
          <w:sz w:val="20"/>
          <w:lang w:val="en-GB"/>
        </w:rPr>
        <w:sectPr w:rsidR="00663A2F" w:rsidRPr="00833893" w:rsidSect="002E55C2">
          <w:headerReference w:type="default" r:id="rId12"/>
          <w:headerReference w:type="first" r:id="rId13"/>
          <w:footerReference w:type="first" r:id="rId14"/>
          <w:pgSz w:w="11907" w:h="16839" w:code="9"/>
          <w:pgMar w:top="-1702" w:right="1418" w:bottom="142" w:left="1985" w:header="720" w:footer="476" w:gutter="0"/>
          <w:cols w:space="720"/>
          <w:docGrid w:linePitch="326"/>
        </w:sectPr>
      </w:pPr>
      <w:r w:rsidRPr="00833893">
        <w:rPr>
          <w:rFonts w:asciiTheme="minorHAnsi" w:hAnsiTheme="minorHAnsi"/>
          <w:sz w:val="20"/>
          <w:lang w:val="en-GB"/>
        </w:rPr>
        <w:fldChar w:fldCharType="end"/>
      </w:r>
      <w:bookmarkStart w:id="3" w:name="_Toc335729492"/>
      <w:bookmarkStart w:id="4" w:name="_Toc354949090"/>
    </w:p>
    <w:p w14:paraId="53032F2D" w14:textId="778B39C7" w:rsidR="00663A2F" w:rsidRPr="00833893" w:rsidRDefault="00663A2F" w:rsidP="00833893">
      <w:pPr>
        <w:pStyle w:val="Heading1"/>
      </w:pPr>
      <w:bookmarkStart w:id="5" w:name="_Toc413697433"/>
      <w:r w:rsidRPr="00833893">
        <w:lastRenderedPageBreak/>
        <w:t>Introduction</w:t>
      </w:r>
      <w:bookmarkEnd w:id="3"/>
      <w:bookmarkEnd w:id="4"/>
      <w:bookmarkEnd w:id="5"/>
    </w:p>
    <w:p w14:paraId="3C35BF31" w14:textId="77777777" w:rsidR="00663A2F" w:rsidRPr="00833893" w:rsidRDefault="00663A2F" w:rsidP="00833893">
      <w:pPr>
        <w:pStyle w:val="Heading2"/>
      </w:pPr>
      <w:bookmarkStart w:id="6" w:name="_Toc401244184"/>
      <w:r w:rsidRPr="00833893">
        <w:t>Context</w:t>
      </w:r>
      <w:bookmarkEnd w:id="6"/>
      <w:r w:rsidRPr="00833893">
        <w:t xml:space="preserve"> and problem statement</w:t>
      </w:r>
    </w:p>
    <w:p w14:paraId="74F49F94" w14:textId="7CA08922" w:rsidR="00663A2F" w:rsidRPr="00833893" w:rsidRDefault="00B52993" w:rsidP="00833893">
      <w:pPr>
        <w:pStyle w:val="Body"/>
      </w:pPr>
      <w:r w:rsidRPr="00833893">
        <w:t>This document has been</w:t>
      </w:r>
      <w:r w:rsidR="00663A2F" w:rsidRPr="00833893">
        <w:t xml:space="preserve"> prepared in the context of Action 1.3 – Accessing Member State information resources at European level – Catalogue of Service</w:t>
      </w:r>
      <w:r w:rsidR="00252ECF" w:rsidRPr="00833893">
        <w:t>s</w:t>
      </w:r>
      <w:r w:rsidR="00663A2F" w:rsidRPr="00833893">
        <w:rPr>
          <w:rStyle w:val="FootnoteReference"/>
        </w:rPr>
        <w:footnoteReference w:id="1"/>
      </w:r>
      <w:r w:rsidR="00663A2F" w:rsidRPr="00833893">
        <w:t xml:space="preserve"> of the European Commission’s Interoperability for European Public Administrations (ISA) programme</w:t>
      </w:r>
      <w:r w:rsidR="00663A2F" w:rsidRPr="00833893">
        <w:rPr>
          <w:rStyle w:val="FootnoteReference"/>
        </w:rPr>
        <w:footnoteReference w:id="2"/>
      </w:r>
      <w:r w:rsidR="00663A2F" w:rsidRPr="00833893">
        <w:t>.</w:t>
      </w:r>
    </w:p>
    <w:p w14:paraId="679AD65E" w14:textId="77777777" w:rsidR="00663A2F" w:rsidRPr="00833893" w:rsidRDefault="00663A2F" w:rsidP="00833893">
      <w:pPr>
        <w:pStyle w:val="Body"/>
      </w:pPr>
    </w:p>
    <w:p w14:paraId="3A1EB9AD" w14:textId="77777777" w:rsidR="00663A2F" w:rsidRPr="00833893" w:rsidRDefault="00663A2F" w:rsidP="00833893">
      <w:pPr>
        <w:pStyle w:val="Body"/>
      </w:pPr>
      <w:r w:rsidRPr="00833893">
        <w:t>In the process of implementing the Services Directive</w:t>
      </w:r>
      <w:r w:rsidRPr="00833893">
        <w:rPr>
          <w:rStyle w:val="FootnoteReference"/>
        </w:rPr>
        <w:footnoteReference w:id="3"/>
      </w:r>
      <w:r w:rsidRPr="00833893">
        <w:t xml:space="preserve">, Member States have implemented electronic Points of Single Contact (PSC), in the form of e-Government portals that allow businesses to: </w:t>
      </w:r>
    </w:p>
    <w:p w14:paraId="47C60068" w14:textId="77777777" w:rsidR="00663A2F" w:rsidRPr="00833893" w:rsidRDefault="00663A2F" w:rsidP="00833893">
      <w:pPr>
        <w:pStyle w:val="Body"/>
        <w:numPr>
          <w:ilvl w:val="0"/>
          <w:numId w:val="30"/>
        </w:numPr>
      </w:pPr>
      <w:r w:rsidRPr="00833893">
        <w:t xml:space="preserve">Find information about business events and related public services, for example which are the rules to be followed, the prerequisites to be fulfilled, the formalities to be completed and the legislation that is governing a particular business event and its related public services; and </w:t>
      </w:r>
    </w:p>
    <w:p w14:paraId="120A7877" w14:textId="77777777" w:rsidR="00663A2F" w:rsidRPr="00833893" w:rsidRDefault="00663A2F" w:rsidP="00833893">
      <w:pPr>
        <w:pStyle w:val="Body"/>
        <w:numPr>
          <w:ilvl w:val="0"/>
          <w:numId w:val="30"/>
        </w:numPr>
      </w:pPr>
      <w:r w:rsidRPr="00833893">
        <w:t xml:space="preserve">Execute the public services online (wherever possible).  </w:t>
      </w:r>
    </w:p>
    <w:p w14:paraId="36BC292D" w14:textId="77777777" w:rsidR="00663A2F" w:rsidRPr="00833893" w:rsidRDefault="00663A2F" w:rsidP="00833893">
      <w:pPr>
        <w:pStyle w:val="Body"/>
      </w:pPr>
    </w:p>
    <w:p w14:paraId="6B8462CF" w14:textId="668E735F" w:rsidR="00663A2F" w:rsidRPr="00833893" w:rsidRDefault="00663A2F" w:rsidP="00833893">
      <w:pPr>
        <w:pStyle w:val="Body"/>
      </w:pPr>
      <w:r w:rsidRPr="00833893">
        <w:t>These electronic PSCs</w:t>
      </w:r>
      <w:r w:rsidR="00B52993" w:rsidRPr="00833893">
        <w:t xml:space="preserve"> are currently facing</w:t>
      </w:r>
      <w:r w:rsidRPr="00833893">
        <w:t xml:space="preserve"> several challenges:</w:t>
      </w:r>
    </w:p>
    <w:p w14:paraId="50CF99A2" w14:textId="77777777" w:rsidR="00663A2F" w:rsidRPr="00833893" w:rsidRDefault="00663A2F" w:rsidP="00833893">
      <w:pPr>
        <w:pStyle w:val="Body"/>
        <w:numPr>
          <w:ilvl w:val="0"/>
          <w:numId w:val="33"/>
        </w:numPr>
      </w:pPr>
      <w:r w:rsidRPr="00833893">
        <w:rPr>
          <w:b/>
        </w:rPr>
        <w:t xml:space="preserve">Lack of coordination between the electronic PSCs within the same country. </w:t>
      </w:r>
      <w:r w:rsidRPr="00833893">
        <w:t>Often there are different platforms within the same country, of which the interconnection and coordination can be improved. For example, the same public services are described several times on different locations, the content is organised following different ways, and information is represented in different ways, i.e. using different data models, and following different formalisms. In fact, according to a SPOCS study in the area of PSCs</w:t>
      </w:r>
      <w:r w:rsidRPr="00833893">
        <w:rPr>
          <w:rStyle w:val="FootnoteReference"/>
        </w:rPr>
        <w:footnoteReference w:id="4"/>
      </w:r>
      <w:r w:rsidRPr="00833893">
        <w:t>, there is no obligation to maintain consistency in the presentation of the content on regional portals.</w:t>
      </w:r>
    </w:p>
    <w:p w14:paraId="4745AE33" w14:textId="77777777" w:rsidR="00663A2F" w:rsidRPr="00833893" w:rsidRDefault="00663A2F" w:rsidP="00833893">
      <w:pPr>
        <w:pStyle w:val="Body"/>
        <w:numPr>
          <w:ilvl w:val="0"/>
          <w:numId w:val="33"/>
        </w:numPr>
      </w:pPr>
      <w:r w:rsidRPr="00833893">
        <w:rPr>
          <w:b/>
        </w:rPr>
        <w:t>Fragmentation of responsibilities.</w:t>
      </w:r>
      <w:r w:rsidRPr="00833893">
        <w:t xml:space="preserve"> The same SPOCS study revealed that the competent authorities are responsible for preparation of descriptions for 36 PSCs (11 national, 15 regional); however in the case of 20 one-stop-shops there is more than one entity in charge of that task. A similar situation is noted for the information updating task, although with stronger involvement by the PSCs (45%). The difficulty and effort in preparing the proper information depends partly on the way the PSC is organized, as some one-stop-shops provide just general information, with details available on the website of competent authorities.</w:t>
      </w:r>
    </w:p>
    <w:p w14:paraId="5738A5E7" w14:textId="77777777" w:rsidR="00663A2F" w:rsidRPr="00833893" w:rsidRDefault="00663A2F" w:rsidP="00833893">
      <w:pPr>
        <w:pStyle w:val="Body"/>
        <w:numPr>
          <w:ilvl w:val="0"/>
          <w:numId w:val="33"/>
        </w:numPr>
      </w:pPr>
      <w:r w:rsidRPr="00833893">
        <w:rPr>
          <w:b/>
        </w:rPr>
        <w:t>Heterogeneous descriptions of public services and business events.</w:t>
      </w:r>
      <w:r w:rsidRPr="00833893">
        <w:t xml:space="preserve"> Different electronic PSCs provide descriptions of public services and business events that differ not only in terms of the vocabulary used, but also in terms of depth and detail provided. The description of the same public service </w:t>
      </w:r>
      <w:r w:rsidRPr="00833893">
        <w:lastRenderedPageBreak/>
        <w:t xml:space="preserve">and/or business event is usually created more than once by different authorities. </w:t>
      </w:r>
    </w:p>
    <w:p w14:paraId="334184C8" w14:textId="77777777" w:rsidR="00663A2F" w:rsidRPr="00833893" w:rsidRDefault="00663A2F" w:rsidP="00833893">
      <w:pPr>
        <w:pStyle w:val="Body"/>
        <w:numPr>
          <w:ilvl w:val="0"/>
          <w:numId w:val="33"/>
        </w:numPr>
      </w:pPr>
      <w:r w:rsidRPr="00833893">
        <w:rPr>
          <w:b/>
        </w:rPr>
        <w:t>Lack of multilingual descriptions.</w:t>
      </w:r>
      <w:r w:rsidRPr="00833893">
        <w:t xml:space="preserve"> Although progress is made towards this direction, there are many cases where only few languages are supported. We observed that in some cases languages of neighbouring countries are supported in addition to the national language and English. </w:t>
      </w:r>
    </w:p>
    <w:p w14:paraId="738FBBC7" w14:textId="77777777" w:rsidR="00663A2F" w:rsidRPr="00833893" w:rsidRDefault="00663A2F" w:rsidP="00833893">
      <w:pPr>
        <w:pStyle w:val="Body"/>
        <w:numPr>
          <w:ilvl w:val="0"/>
          <w:numId w:val="33"/>
        </w:numPr>
      </w:pPr>
      <w:r w:rsidRPr="00833893">
        <w:rPr>
          <w:b/>
        </w:rPr>
        <w:t>Administration-centric vs. business centric-approach.</w:t>
      </w:r>
      <w:r w:rsidRPr="00833893">
        <w:t xml:space="preserve"> In some PSCs the information is organised following the organisational/functional structure of public administration, and not according to key business events. This hampers the usability of those portals. </w:t>
      </w:r>
    </w:p>
    <w:p w14:paraId="6C23BA4D" w14:textId="77777777" w:rsidR="00663A2F" w:rsidRPr="00833893" w:rsidRDefault="00663A2F" w:rsidP="00833893">
      <w:pPr>
        <w:pStyle w:val="Body"/>
        <w:numPr>
          <w:ilvl w:val="0"/>
          <w:numId w:val="33"/>
        </w:numPr>
      </w:pPr>
      <w:r w:rsidRPr="00833893">
        <w:rPr>
          <w:b/>
        </w:rPr>
        <w:t>National vs. cross-border public service provision.</w:t>
      </w:r>
      <w:r w:rsidRPr="00833893">
        <w:t xml:space="preserve"> There is not always a clear indication between public services that apply to national and to cross-border contexts. This hampers the access to the right information of EU businesses who wish to do business in country other than the one they are registered in. </w:t>
      </w:r>
    </w:p>
    <w:p w14:paraId="31AF034D" w14:textId="35B9DF81" w:rsidR="00663A2F" w:rsidRPr="00833893" w:rsidRDefault="00663A2F" w:rsidP="00833893">
      <w:pPr>
        <w:pStyle w:val="Body"/>
        <w:numPr>
          <w:ilvl w:val="0"/>
          <w:numId w:val="33"/>
        </w:numPr>
      </w:pPr>
      <w:r w:rsidRPr="00833893">
        <w:rPr>
          <w:b/>
        </w:rPr>
        <w:t>Lack of pan-European single window</w:t>
      </w:r>
      <w:r w:rsidR="00252ECF" w:rsidRPr="00833893">
        <w:rPr>
          <w:b/>
        </w:rPr>
        <w:t xml:space="preserve"> for business events and related public services</w:t>
      </w:r>
      <w:r w:rsidRPr="00833893">
        <w:rPr>
          <w:b/>
        </w:rPr>
        <w:t xml:space="preserve">. </w:t>
      </w:r>
      <w:r w:rsidRPr="00833893">
        <w:t>There is no pan-European one-stop-shop for businesses that would foster healthy competition between countries and regions on improving the provision of information about their business events. It would also lower the information access barriers for third country nationals, allowing them to find their way and invest in an EU Member State.</w:t>
      </w:r>
    </w:p>
    <w:p w14:paraId="221E6708" w14:textId="1C2B5344" w:rsidR="00663A2F" w:rsidRPr="00833893" w:rsidRDefault="00663A2F" w:rsidP="00833893">
      <w:pPr>
        <w:pStyle w:val="Heading2"/>
      </w:pPr>
      <w:r w:rsidRPr="00833893">
        <w:t>Proposed solution</w:t>
      </w:r>
    </w:p>
    <w:p w14:paraId="03637161" w14:textId="77777777" w:rsidR="00663A2F" w:rsidRPr="00833893" w:rsidRDefault="00663A2F" w:rsidP="00833893">
      <w:pPr>
        <w:pStyle w:val="Body"/>
      </w:pPr>
      <w:r w:rsidRPr="00833893">
        <w:t>Within the Member States, there is a strong need for harmonising the way business events and related public services, falling under the scope of the Service Directive, are described. This can be achieved by means of a common data model for representing business events and public services. Such a common data model will enable Member States to coordinate the provision of information about business events and public services, which is currently scattered on electronic PSCs, but also on regional and local portals and other one-stop shops for entrepreneurs.</w:t>
      </w:r>
    </w:p>
    <w:p w14:paraId="1901570E" w14:textId="77777777" w:rsidR="00663A2F" w:rsidRPr="00833893" w:rsidRDefault="00663A2F" w:rsidP="00833893">
      <w:pPr>
        <w:pStyle w:val="Body"/>
      </w:pPr>
    </w:p>
    <w:p w14:paraId="63756C21" w14:textId="1ED6DD5E" w:rsidR="00663A2F" w:rsidRPr="00833893" w:rsidRDefault="00663A2F" w:rsidP="00833893">
      <w:pPr>
        <w:pStyle w:val="Body"/>
      </w:pPr>
      <w:r w:rsidRPr="00833893">
        <w:t xml:space="preserve">The development and usage of a common data model </w:t>
      </w:r>
      <w:r w:rsidR="00B52993" w:rsidRPr="00833893">
        <w:t>is</w:t>
      </w:r>
      <w:r w:rsidRPr="00833893">
        <w:t xml:space="preserve"> beneficial for the Member States in several ways and allow</w:t>
      </w:r>
      <w:r w:rsidR="00B52993" w:rsidRPr="00833893">
        <w:t>s</w:t>
      </w:r>
      <w:r w:rsidRPr="00833893">
        <w:t xml:space="preserve"> them to improve the modus operandi of their electronic PSCs in terms of ease of use and usability, business-centricity, efficiency and interoperability. </w:t>
      </w:r>
    </w:p>
    <w:p w14:paraId="2AC22919" w14:textId="77777777" w:rsidR="00663A2F" w:rsidRPr="00833893" w:rsidRDefault="00663A2F" w:rsidP="00833893">
      <w:pPr>
        <w:pStyle w:val="Body"/>
      </w:pPr>
    </w:p>
    <w:p w14:paraId="75AF6844" w14:textId="23F73524" w:rsidR="00663A2F" w:rsidRPr="00833893" w:rsidRDefault="00663A2F" w:rsidP="00833893">
      <w:pPr>
        <w:pStyle w:val="Body"/>
      </w:pPr>
      <w:r w:rsidRPr="00833893">
        <w:t>First</w:t>
      </w:r>
      <w:r w:rsidR="00B52993" w:rsidRPr="00833893">
        <w:t>,</w:t>
      </w:r>
      <w:r w:rsidRPr="00833893">
        <w:t xml:space="preserve"> it allow</w:t>
      </w:r>
      <w:r w:rsidR="00B52993" w:rsidRPr="00833893">
        <w:t>s</w:t>
      </w:r>
      <w:r w:rsidRPr="00833893">
        <w:t xml:space="preserve"> mapping different data models used in the Member States to describe key business events and public services to a common model, enabling the information exchange and building a federating platform. This enables to describe key business events and public services only once, because information exchange between the different PSCs and other one-stop shops is made easier through the use of a common standard. Additionally, the common data model should help modelling and providing the information in a more business-centric way, through grouping public services in key business events. All this leads to high-quality information provision to the users, saving costs and reducing administrative burden.</w:t>
      </w:r>
    </w:p>
    <w:p w14:paraId="653FDDC8" w14:textId="77777777" w:rsidR="00663A2F" w:rsidRPr="00833893" w:rsidRDefault="00663A2F" w:rsidP="00833893">
      <w:pPr>
        <w:pStyle w:val="Body"/>
      </w:pPr>
    </w:p>
    <w:p w14:paraId="5E2C1CD8" w14:textId="5A050097" w:rsidR="00663A2F" w:rsidRPr="00833893" w:rsidRDefault="00663A2F" w:rsidP="00833893">
      <w:pPr>
        <w:pStyle w:val="Body"/>
      </w:pPr>
      <w:r w:rsidRPr="00833893">
        <w:lastRenderedPageBreak/>
        <w:t>Businesses, on the other hand, benefit from the usage of a common data model because it lower</w:t>
      </w:r>
      <w:r w:rsidR="00B52993" w:rsidRPr="00833893">
        <w:t>s</w:t>
      </w:r>
      <w:r w:rsidRPr="00833893">
        <w:t xml:space="preserve"> the administrative burden, while also improving their access to and experience of digital public services. On top it improve</w:t>
      </w:r>
      <w:r w:rsidR="00B52993" w:rsidRPr="00833893">
        <w:t>s</w:t>
      </w:r>
      <w:r w:rsidRPr="00833893">
        <w:t xml:space="preserve"> their efficiency and lower costs in taking care of administrative procedures. All this should lead to a better perception of public administration.</w:t>
      </w:r>
    </w:p>
    <w:p w14:paraId="5D5B667B" w14:textId="0A35271F" w:rsidR="00663A2F" w:rsidRPr="00833893" w:rsidRDefault="00663A2F" w:rsidP="00833893">
      <w:pPr>
        <w:pStyle w:val="Heading2"/>
      </w:pPr>
      <w:r w:rsidRPr="00833893">
        <w:t>Scope</w:t>
      </w:r>
    </w:p>
    <w:p w14:paraId="167758A0" w14:textId="1CD410A7" w:rsidR="00663A2F" w:rsidRPr="00833893" w:rsidRDefault="00B52993" w:rsidP="00833893">
      <w:pPr>
        <w:pStyle w:val="Body"/>
      </w:pPr>
      <w:r w:rsidRPr="00833893">
        <w:t>The</w:t>
      </w:r>
      <w:r w:rsidR="00663A2F" w:rsidRPr="00833893">
        <w:t xml:space="preserve"> objective of this specification is to define a common data model describing business events and public services under the scope of the Service Directive, with a particular focus on the electronic Points of Single Contact. </w:t>
      </w:r>
    </w:p>
    <w:p w14:paraId="7B8FA0BA" w14:textId="77777777" w:rsidR="00663A2F" w:rsidRPr="00833893" w:rsidRDefault="00663A2F" w:rsidP="00833893">
      <w:pPr>
        <w:pStyle w:val="Body"/>
      </w:pPr>
    </w:p>
    <w:p w14:paraId="5015FF06" w14:textId="4878356C" w:rsidR="00663A2F" w:rsidRPr="00833893" w:rsidRDefault="00663A2F" w:rsidP="00833893">
      <w:pPr>
        <w:pStyle w:val="Body"/>
      </w:pPr>
      <w:r w:rsidRPr="00833893">
        <w:t>This work focus</w:t>
      </w:r>
      <w:r w:rsidR="00B52993" w:rsidRPr="00833893">
        <w:t>es</w:t>
      </w:r>
      <w:r w:rsidRPr="00833893">
        <w:t xml:space="preserve"> ultimately on improving the provision of information about key business events and public services on established electronic PSCs. In particular, this common data model enable</w:t>
      </w:r>
      <w:r w:rsidR="00B52993" w:rsidRPr="00833893">
        <w:t>s</w:t>
      </w:r>
      <w:r w:rsidRPr="00833893">
        <w:t xml:space="preserve"> to document public services relevant in the context of business events that comprise the business life cycle. Typical examples of such business events (also called business episodes or business life-events) are</w:t>
      </w:r>
      <w:r w:rsidRPr="00833893">
        <w:rPr>
          <w:rStyle w:val="FootnoteReference"/>
        </w:rPr>
        <w:footnoteReference w:id="5"/>
      </w:r>
      <w:r w:rsidRPr="00833893">
        <w:t>:</w:t>
      </w:r>
    </w:p>
    <w:p w14:paraId="28C691EA" w14:textId="77777777" w:rsidR="008C1AE0" w:rsidRPr="00833893" w:rsidRDefault="008C1AE0" w:rsidP="00833893">
      <w:pPr>
        <w:pStyle w:val="Body"/>
        <w:numPr>
          <w:ilvl w:val="0"/>
          <w:numId w:val="29"/>
        </w:numPr>
      </w:pPr>
      <w:r w:rsidRPr="00833893">
        <w:t>Starting a business;</w:t>
      </w:r>
    </w:p>
    <w:p w14:paraId="3B08B12B" w14:textId="6273F8FE" w:rsidR="00BB52D0" w:rsidRPr="00833893" w:rsidRDefault="00BB52D0" w:rsidP="00833893">
      <w:pPr>
        <w:pStyle w:val="Body"/>
        <w:numPr>
          <w:ilvl w:val="1"/>
          <w:numId w:val="29"/>
        </w:numPr>
      </w:pPr>
      <w:r w:rsidRPr="00833893">
        <w:t>Starting a company;</w:t>
      </w:r>
    </w:p>
    <w:p w14:paraId="72F2B5F3" w14:textId="16241872" w:rsidR="00BB52D0" w:rsidRPr="00833893" w:rsidRDefault="00BB52D0" w:rsidP="00833893">
      <w:pPr>
        <w:pStyle w:val="Body"/>
        <w:numPr>
          <w:ilvl w:val="1"/>
          <w:numId w:val="29"/>
        </w:numPr>
      </w:pPr>
      <w:r w:rsidRPr="00833893">
        <w:t xml:space="preserve">Starting a new activity; </w:t>
      </w:r>
    </w:p>
    <w:p w14:paraId="2633DE8F" w14:textId="57DD97EA" w:rsidR="001642DE" w:rsidRPr="00833893" w:rsidRDefault="001642DE" w:rsidP="00833893">
      <w:pPr>
        <w:pStyle w:val="Body"/>
        <w:numPr>
          <w:ilvl w:val="1"/>
          <w:numId w:val="29"/>
        </w:numPr>
      </w:pPr>
      <w:r w:rsidRPr="00833893">
        <w:t>Applying for licenses, permits and certificates;</w:t>
      </w:r>
    </w:p>
    <w:p w14:paraId="64D897B2" w14:textId="57444A98" w:rsidR="008C1AE0" w:rsidRPr="00833893" w:rsidRDefault="00BB52D0" w:rsidP="00833893">
      <w:pPr>
        <w:pStyle w:val="Body"/>
        <w:numPr>
          <w:ilvl w:val="0"/>
          <w:numId w:val="29"/>
        </w:numPr>
      </w:pPr>
      <w:r w:rsidRPr="00833893">
        <w:t>Starting cross-border business</w:t>
      </w:r>
      <w:r w:rsidR="008C1AE0" w:rsidRPr="00833893">
        <w:t>;</w:t>
      </w:r>
    </w:p>
    <w:p w14:paraId="01CA7DAC" w14:textId="65719044" w:rsidR="00BB52D0" w:rsidRPr="00833893" w:rsidRDefault="00BB52D0" w:rsidP="00833893">
      <w:pPr>
        <w:pStyle w:val="Body"/>
        <w:numPr>
          <w:ilvl w:val="1"/>
          <w:numId w:val="29"/>
        </w:numPr>
      </w:pPr>
      <w:r w:rsidRPr="00833893">
        <w:t>Registering a company abroad;</w:t>
      </w:r>
    </w:p>
    <w:p w14:paraId="71EE7E56" w14:textId="50B8779D" w:rsidR="00BB52D0" w:rsidRPr="00833893" w:rsidRDefault="00BB52D0" w:rsidP="00833893">
      <w:pPr>
        <w:pStyle w:val="Body"/>
        <w:numPr>
          <w:ilvl w:val="1"/>
          <w:numId w:val="29"/>
        </w:numPr>
      </w:pPr>
      <w:r w:rsidRPr="00833893">
        <w:t>Starting a new branch;</w:t>
      </w:r>
    </w:p>
    <w:p w14:paraId="644071C3" w14:textId="14BE26FE" w:rsidR="008C1AE0" w:rsidRPr="00833893" w:rsidRDefault="00BB52D0" w:rsidP="00833893">
      <w:pPr>
        <w:pStyle w:val="Body"/>
        <w:numPr>
          <w:ilvl w:val="0"/>
          <w:numId w:val="29"/>
        </w:numPr>
      </w:pPr>
      <w:r w:rsidRPr="00833893">
        <w:t>Doing</w:t>
      </w:r>
      <w:r w:rsidR="008C1AE0" w:rsidRPr="00833893">
        <w:t xml:space="preserve"> business;</w:t>
      </w:r>
    </w:p>
    <w:p w14:paraId="5DEA9259" w14:textId="294295F9" w:rsidR="00BB52D0" w:rsidRPr="00833893" w:rsidRDefault="00BB52D0" w:rsidP="00833893">
      <w:pPr>
        <w:pStyle w:val="Body"/>
        <w:numPr>
          <w:ilvl w:val="1"/>
          <w:numId w:val="29"/>
        </w:numPr>
      </w:pPr>
      <w:r w:rsidRPr="00833893">
        <w:t>Financing a business;</w:t>
      </w:r>
    </w:p>
    <w:p w14:paraId="263FFB02" w14:textId="74BE707C" w:rsidR="00BB52D0" w:rsidRPr="00833893" w:rsidRDefault="00BB52D0" w:rsidP="00833893">
      <w:pPr>
        <w:pStyle w:val="Body"/>
        <w:numPr>
          <w:ilvl w:val="1"/>
          <w:numId w:val="29"/>
        </w:numPr>
      </w:pPr>
      <w:r w:rsidRPr="00833893">
        <w:t>Staffing;</w:t>
      </w:r>
    </w:p>
    <w:p w14:paraId="69AB8948" w14:textId="31A0EFDF" w:rsidR="00BB52D0" w:rsidRPr="00833893" w:rsidRDefault="00BB52D0" w:rsidP="00833893">
      <w:pPr>
        <w:pStyle w:val="Body"/>
        <w:numPr>
          <w:ilvl w:val="1"/>
          <w:numId w:val="29"/>
        </w:numPr>
      </w:pPr>
      <w:r w:rsidRPr="00833893">
        <w:t>Reporting and notifying authorities;</w:t>
      </w:r>
    </w:p>
    <w:p w14:paraId="17592779" w14:textId="5A4D7C3D" w:rsidR="008C1AE0" w:rsidRPr="00833893" w:rsidRDefault="00BB52D0" w:rsidP="00833893">
      <w:pPr>
        <w:pStyle w:val="Body"/>
        <w:numPr>
          <w:ilvl w:val="1"/>
          <w:numId w:val="29"/>
        </w:numPr>
      </w:pPr>
      <w:r w:rsidRPr="00833893">
        <w:t>Paying taxes;</w:t>
      </w:r>
    </w:p>
    <w:p w14:paraId="524C1A6F" w14:textId="15FCB98B" w:rsidR="008C1AE0" w:rsidRPr="00833893" w:rsidRDefault="008C1AE0" w:rsidP="00833893">
      <w:pPr>
        <w:pStyle w:val="Body"/>
        <w:numPr>
          <w:ilvl w:val="0"/>
          <w:numId w:val="29"/>
        </w:numPr>
      </w:pPr>
      <w:r w:rsidRPr="00833893">
        <w:t>Closing</w:t>
      </w:r>
      <w:r w:rsidR="00BB52D0" w:rsidRPr="00833893">
        <w:t xml:space="preserve"> a business;</w:t>
      </w:r>
    </w:p>
    <w:p w14:paraId="6433A6CC" w14:textId="528E6A0C" w:rsidR="00BB52D0" w:rsidRPr="00833893" w:rsidRDefault="00BB52D0" w:rsidP="00833893">
      <w:pPr>
        <w:pStyle w:val="Body"/>
        <w:numPr>
          <w:ilvl w:val="1"/>
          <w:numId w:val="29"/>
        </w:numPr>
      </w:pPr>
      <w:r w:rsidRPr="00833893">
        <w:t>Closing down the company;</w:t>
      </w:r>
    </w:p>
    <w:p w14:paraId="1B66D1E1" w14:textId="2CEC4768" w:rsidR="00BB52D0" w:rsidRPr="00833893" w:rsidRDefault="00BB52D0" w:rsidP="00833893">
      <w:pPr>
        <w:pStyle w:val="Body"/>
        <w:numPr>
          <w:ilvl w:val="1"/>
          <w:numId w:val="29"/>
        </w:numPr>
      </w:pPr>
      <w:r w:rsidRPr="00833893">
        <w:t>Closing a branch;</w:t>
      </w:r>
    </w:p>
    <w:p w14:paraId="3C8728E0" w14:textId="3FF0AE6C" w:rsidR="00BB52D0" w:rsidRPr="00833893" w:rsidRDefault="00BB52D0" w:rsidP="00833893">
      <w:pPr>
        <w:pStyle w:val="Body"/>
        <w:numPr>
          <w:ilvl w:val="1"/>
          <w:numId w:val="29"/>
        </w:numPr>
      </w:pPr>
      <w:r w:rsidRPr="00833893">
        <w:t>Merging you company;</w:t>
      </w:r>
    </w:p>
    <w:p w14:paraId="02277CF0" w14:textId="79441161" w:rsidR="00BB52D0" w:rsidRPr="00833893" w:rsidRDefault="00BB52D0" w:rsidP="00833893">
      <w:pPr>
        <w:pStyle w:val="Body"/>
        <w:numPr>
          <w:ilvl w:val="1"/>
          <w:numId w:val="29"/>
        </w:numPr>
      </w:pPr>
      <w:r w:rsidRPr="00833893">
        <w:t>Selling your company</w:t>
      </w:r>
    </w:p>
    <w:p w14:paraId="0F6037A9" w14:textId="435B9EEA" w:rsidR="00BB52D0" w:rsidRPr="00833893" w:rsidRDefault="00BB52D0" w:rsidP="00833893">
      <w:pPr>
        <w:pStyle w:val="Body"/>
        <w:numPr>
          <w:ilvl w:val="1"/>
          <w:numId w:val="29"/>
        </w:numPr>
      </w:pPr>
      <w:r w:rsidRPr="00833893">
        <w:t>Bankruptcy;</w:t>
      </w:r>
    </w:p>
    <w:p w14:paraId="1F92C30B" w14:textId="71C12DF4" w:rsidR="00663A2F" w:rsidRPr="00833893" w:rsidRDefault="00663A2F" w:rsidP="00833893">
      <w:pPr>
        <w:pStyle w:val="Heading2"/>
      </w:pPr>
      <w:r w:rsidRPr="00833893">
        <w:t>Process and methodology</w:t>
      </w:r>
    </w:p>
    <w:p w14:paraId="5C513F62" w14:textId="67F4DE51" w:rsidR="00663A2F" w:rsidRPr="00833893" w:rsidRDefault="00663A2F" w:rsidP="00833893">
      <w:pPr>
        <w:rPr>
          <w:lang w:val="en-GB"/>
        </w:rPr>
      </w:pPr>
      <w:r w:rsidRPr="00833893">
        <w:rPr>
          <w:rFonts w:ascii="Verdana" w:hAnsi="Verdana"/>
          <w:sz w:val="20"/>
          <w:lang w:val="en-GB"/>
        </w:rPr>
        <w:t xml:space="preserve">This common data model </w:t>
      </w:r>
      <w:r w:rsidR="00D97786" w:rsidRPr="00833893">
        <w:rPr>
          <w:rFonts w:ascii="Verdana" w:hAnsi="Verdana"/>
          <w:sz w:val="20"/>
          <w:lang w:val="en-GB"/>
        </w:rPr>
        <w:t>is being</w:t>
      </w:r>
      <w:r w:rsidRPr="00833893">
        <w:rPr>
          <w:rFonts w:ascii="Verdana" w:hAnsi="Verdana"/>
          <w:sz w:val="20"/>
          <w:lang w:val="en-GB"/>
        </w:rPr>
        <w:t xml:space="preserve"> defined as an </w:t>
      </w:r>
      <w:r w:rsidRPr="00833893">
        <w:rPr>
          <w:rFonts w:ascii="Verdana" w:hAnsi="Verdana"/>
          <w:b/>
          <w:sz w:val="20"/>
          <w:lang w:val="en-GB"/>
        </w:rPr>
        <w:t>Application Profile of the ISA Core Public Service Vocabulary</w:t>
      </w:r>
      <w:r w:rsidRPr="00833893">
        <w:rPr>
          <w:rStyle w:val="FootnoteReference"/>
          <w:rFonts w:ascii="Verdana" w:hAnsi="Verdana"/>
          <w:sz w:val="20"/>
          <w:lang w:val="en-GB"/>
        </w:rPr>
        <w:footnoteReference w:id="6"/>
      </w:r>
      <w:r w:rsidRPr="00833893">
        <w:rPr>
          <w:rFonts w:ascii="Verdana" w:hAnsi="Verdana"/>
          <w:sz w:val="20"/>
          <w:lang w:val="en-GB"/>
        </w:rPr>
        <w:t xml:space="preserve"> (henceforth referred to as the CPSV-AP). An Application Profile</w:t>
      </w:r>
      <w:r w:rsidRPr="00833893">
        <w:rPr>
          <w:rStyle w:val="FootnoteReference"/>
          <w:rFonts w:ascii="Verdana" w:hAnsi="Verdana"/>
          <w:sz w:val="20"/>
          <w:lang w:val="en-GB"/>
        </w:rPr>
        <w:footnoteReference w:id="7"/>
      </w:r>
      <w:r w:rsidRPr="00833893">
        <w:rPr>
          <w:rFonts w:ascii="Verdana" w:hAnsi="Verdana"/>
          <w:sz w:val="20"/>
          <w:lang w:val="en-GB"/>
        </w:rPr>
        <w:t xml:space="preserve"> is a specification that re-uses terms from one or more base standards, adding more specificity by identifying mandatory, recommended and optional elements to be used for a particular application, as well as recommendations for controlled vocabularies to be used.</w:t>
      </w:r>
    </w:p>
    <w:p w14:paraId="33F969E5" w14:textId="34AE29AE" w:rsidR="00663A2F" w:rsidRPr="00833893" w:rsidRDefault="00663A2F" w:rsidP="00833893">
      <w:pPr>
        <w:rPr>
          <w:rFonts w:ascii="Verdana" w:hAnsi="Verdana"/>
          <w:sz w:val="20"/>
          <w:lang w:val="en-GB"/>
        </w:rPr>
      </w:pPr>
      <w:r w:rsidRPr="00833893">
        <w:rPr>
          <w:rFonts w:ascii="Verdana" w:hAnsi="Verdana"/>
          <w:sz w:val="20"/>
          <w:lang w:val="en-GB"/>
        </w:rPr>
        <w:lastRenderedPageBreak/>
        <w:t>The work is</w:t>
      </w:r>
      <w:r w:rsidR="00D97786" w:rsidRPr="00833893">
        <w:rPr>
          <w:rFonts w:ascii="Verdana" w:hAnsi="Verdana"/>
          <w:sz w:val="20"/>
          <w:lang w:val="en-GB"/>
        </w:rPr>
        <w:t xml:space="preserve"> being</w:t>
      </w:r>
      <w:r w:rsidRPr="00833893">
        <w:rPr>
          <w:rFonts w:ascii="Verdana" w:hAnsi="Verdana"/>
          <w:sz w:val="20"/>
          <w:lang w:val="en-GB"/>
        </w:rPr>
        <w:t xml:space="preserve"> conducted according to the </w:t>
      </w:r>
      <w:r w:rsidRPr="00833893">
        <w:rPr>
          <w:rFonts w:ascii="Verdana" w:hAnsi="Verdana"/>
          <w:b/>
          <w:sz w:val="20"/>
          <w:lang w:val="en-GB"/>
        </w:rPr>
        <w:t>ISA process and methodology</w:t>
      </w:r>
      <w:r w:rsidRPr="00833893">
        <w:rPr>
          <w:rStyle w:val="FootnoteReference"/>
          <w:rFonts w:ascii="Verdana" w:hAnsi="Verdana"/>
          <w:sz w:val="20"/>
          <w:lang w:val="en-GB"/>
        </w:rPr>
        <w:footnoteReference w:id="8"/>
      </w:r>
      <w:r w:rsidRPr="00833893">
        <w:rPr>
          <w:rStyle w:val="FootnoteReference"/>
          <w:lang w:val="en-GB"/>
        </w:rPr>
        <w:t xml:space="preserve"> </w:t>
      </w:r>
      <w:r w:rsidRPr="00833893">
        <w:rPr>
          <w:rFonts w:ascii="Verdana" w:hAnsi="Verdana"/>
          <w:sz w:val="20"/>
          <w:lang w:val="en-GB"/>
        </w:rPr>
        <w:t>for developing Core Vocabularies. The pro</w:t>
      </w:r>
      <w:r w:rsidR="00D97786" w:rsidRPr="00833893">
        <w:rPr>
          <w:rFonts w:ascii="Verdana" w:hAnsi="Verdana"/>
          <w:sz w:val="20"/>
          <w:lang w:val="en-GB"/>
        </w:rPr>
        <w:t>cess involves</w:t>
      </w:r>
      <w:r w:rsidRPr="00833893">
        <w:rPr>
          <w:rFonts w:ascii="Verdana" w:hAnsi="Verdana"/>
          <w:sz w:val="20"/>
          <w:lang w:val="en-GB"/>
        </w:rPr>
        <w:t xml:space="preserve"> the set-up of a Working Group and the publication of drafts of the specification with external review. The CPSV-AP </w:t>
      </w:r>
      <w:r w:rsidR="00D97786" w:rsidRPr="00833893">
        <w:rPr>
          <w:rFonts w:ascii="Verdana" w:hAnsi="Verdana"/>
          <w:sz w:val="20"/>
          <w:lang w:val="en-GB"/>
        </w:rPr>
        <w:t>is being</w:t>
      </w:r>
      <w:r w:rsidRPr="00833893">
        <w:rPr>
          <w:rFonts w:ascii="Verdana" w:hAnsi="Verdana"/>
          <w:sz w:val="20"/>
          <w:lang w:val="en-GB"/>
        </w:rPr>
        <w:t xml:space="preserve"> developed under the responsibility of the European Commission's ISA Programme</w:t>
      </w:r>
      <w:r w:rsidR="00D97786" w:rsidRPr="00833893">
        <w:rPr>
          <w:rStyle w:val="FootnoteReference"/>
          <w:rFonts w:ascii="Verdana" w:hAnsi="Verdana"/>
          <w:sz w:val="20"/>
          <w:lang w:val="en-GB"/>
        </w:rPr>
        <w:footnoteReference w:id="9"/>
      </w:r>
      <w:r w:rsidRPr="00833893">
        <w:rPr>
          <w:rFonts w:ascii="Verdana" w:hAnsi="Verdana"/>
          <w:sz w:val="20"/>
          <w:lang w:val="en-GB"/>
        </w:rPr>
        <w:t xml:space="preserve"> </w:t>
      </w:r>
      <w:r w:rsidR="00B52993" w:rsidRPr="00833893">
        <w:rPr>
          <w:rFonts w:ascii="Verdana" w:hAnsi="Verdana"/>
          <w:sz w:val="20"/>
          <w:lang w:val="en-GB"/>
        </w:rPr>
        <w:t>which was</w:t>
      </w:r>
      <w:r w:rsidRPr="00833893">
        <w:rPr>
          <w:rFonts w:ascii="Verdana" w:hAnsi="Verdana"/>
          <w:sz w:val="20"/>
          <w:lang w:val="en-GB"/>
        </w:rPr>
        <w:t xml:space="preserve"> also chairing the Working Group. The Working Group</w:t>
      </w:r>
      <w:r w:rsidRPr="00833893">
        <w:rPr>
          <w:rStyle w:val="FootnoteReference"/>
          <w:rFonts w:ascii="Verdana" w:hAnsi="Verdana"/>
          <w:sz w:val="20"/>
          <w:lang w:val="en-GB"/>
        </w:rPr>
        <w:footnoteReference w:id="10"/>
      </w:r>
      <w:r w:rsidR="00B52993" w:rsidRPr="00833893">
        <w:rPr>
          <w:rFonts w:ascii="Verdana" w:hAnsi="Verdana"/>
          <w:sz w:val="20"/>
          <w:lang w:val="en-GB"/>
        </w:rPr>
        <w:t xml:space="preserve"> was</w:t>
      </w:r>
      <w:r w:rsidRPr="00833893">
        <w:rPr>
          <w:rFonts w:ascii="Verdana" w:hAnsi="Verdana"/>
          <w:sz w:val="20"/>
          <w:lang w:val="en-GB"/>
        </w:rPr>
        <w:t xml:space="preserve"> responsible for defining the specifications and </w:t>
      </w:r>
      <w:r w:rsidR="00B52993" w:rsidRPr="00833893">
        <w:rPr>
          <w:rFonts w:ascii="Verdana" w:hAnsi="Verdana"/>
          <w:sz w:val="20"/>
          <w:lang w:val="en-GB"/>
        </w:rPr>
        <w:t>was</w:t>
      </w:r>
      <w:r w:rsidRPr="00833893">
        <w:rPr>
          <w:rFonts w:ascii="Verdana" w:hAnsi="Verdana"/>
          <w:sz w:val="20"/>
          <w:lang w:val="en-GB"/>
        </w:rPr>
        <w:t xml:space="preserve"> established from (part of) the members of the EUGO Network and TIE Cluster representatives.</w:t>
      </w:r>
    </w:p>
    <w:p w14:paraId="02604120" w14:textId="203CC95F" w:rsidR="00663A2F" w:rsidRPr="00833893" w:rsidRDefault="00663A2F" w:rsidP="00833893">
      <w:pPr>
        <w:rPr>
          <w:rFonts w:ascii="Verdana" w:hAnsi="Verdana"/>
          <w:sz w:val="20"/>
          <w:lang w:val="en-GB"/>
        </w:rPr>
      </w:pPr>
      <w:r w:rsidRPr="00833893">
        <w:rPr>
          <w:rFonts w:ascii="Verdana" w:hAnsi="Verdana"/>
          <w:sz w:val="20"/>
          <w:lang w:val="en-GB"/>
        </w:rPr>
        <w:t xml:space="preserve">The </w:t>
      </w:r>
      <w:r w:rsidRPr="00833893">
        <w:rPr>
          <w:rFonts w:ascii="Verdana" w:hAnsi="Verdana"/>
          <w:b/>
          <w:sz w:val="20"/>
          <w:lang w:val="en-GB"/>
        </w:rPr>
        <w:t>methodology</w:t>
      </w:r>
      <w:r w:rsidRPr="00833893">
        <w:rPr>
          <w:rFonts w:ascii="Verdana" w:hAnsi="Verdana"/>
          <w:sz w:val="20"/>
          <w:lang w:val="en-GB"/>
        </w:rPr>
        <w:t xml:space="preserve"> describes how the specification process </w:t>
      </w:r>
      <w:r w:rsidR="00B52993" w:rsidRPr="00833893">
        <w:rPr>
          <w:rFonts w:ascii="Verdana" w:hAnsi="Verdana"/>
          <w:sz w:val="20"/>
          <w:lang w:val="en-GB"/>
        </w:rPr>
        <w:t>has ran</w:t>
      </w:r>
      <w:r w:rsidR="00EB69A8" w:rsidRPr="00833893">
        <w:rPr>
          <w:rFonts w:ascii="Verdana" w:hAnsi="Verdana"/>
          <w:sz w:val="20"/>
          <w:lang w:val="en-GB"/>
        </w:rPr>
        <w:t>. The methodology concerned</w:t>
      </w:r>
      <w:r w:rsidRPr="00833893">
        <w:rPr>
          <w:rFonts w:ascii="Verdana" w:hAnsi="Verdana"/>
          <w:sz w:val="20"/>
          <w:lang w:val="en-GB"/>
        </w:rPr>
        <w:t xml:space="preserve"> the eleme</w:t>
      </w:r>
      <w:r w:rsidR="00EB69A8" w:rsidRPr="00833893">
        <w:rPr>
          <w:rFonts w:ascii="Verdana" w:hAnsi="Verdana"/>
          <w:sz w:val="20"/>
          <w:lang w:val="en-GB"/>
        </w:rPr>
        <w:t>nts that should be included in the specification</w:t>
      </w:r>
      <w:r w:rsidRPr="00833893">
        <w:rPr>
          <w:rFonts w:ascii="Verdana" w:hAnsi="Verdana"/>
          <w:sz w:val="20"/>
          <w:lang w:val="en-GB"/>
        </w:rPr>
        <w:t>, including use cases and definition of terms (i.e. classes and properties) and recommended controlled vocabularies based on the research and review of existing solutions.</w:t>
      </w:r>
    </w:p>
    <w:p w14:paraId="41AF0E50" w14:textId="1E2FB441" w:rsidR="00663A2F" w:rsidRPr="00833893" w:rsidRDefault="00663A2F" w:rsidP="00833893">
      <w:pPr>
        <w:rPr>
          <w:rFonts w:ascii="Verdana" w:hAnsi="Verdana"/>
          <w:sz w:val="20"/>
          <w:lang w:val="en-GB"/>
        </w:rPr>
      </w:pPr>
      <w:r w:rsidRPr="00833893">
        <w:rPr>
          <w:rFonts w:ascii="Verdana" w:hAnsi="Verdana"/>
          <w:sz w:val="20"/>
          <w:lang w:val="en-GB"/>
        </w:rPr>
        <w:t>In practice, the specification of the CPSV-AP start</w:t>
      </w:r>
      <w:r w:rsidR="00EB69A8" w:rsidRPr="00833893">
        <w:rPr>
          <w:rFonts w:ascii="Verdana" w:hAnsi="Verdana"/>
          <w:sz w:val="20"/>
          <w:lang w:val="en-GB"/>
        </w:rPr>
        <w:t>ed</w:t>
      </w:r>
      <w:r w:rsidRPr="00833893">
        <w:rPr>
          <w:rFonts w:ascii="Verdana" w:hAnsi="Verdana"/>
          <w:sz w:val="20"/>
          <w:lang w:val="en-GB"/>
        </w:rPr>
        <w:t xml:space="preserve"> following a bottom-up approach. We therefore start</w:t>
      </w:r>
      <w:r w:rsidR="00EB69A8" w:rsidRPr="00833893">
        <w:rPr>
          <w:rFonts w:ascii="Verdana" w:hAnsi="Verdana"/>
          <w:sz w:val="20"/>
          <w:lang w:val="en-GB"/>
        </w:rPr>
        <w:t>ed</w:t>
      </w:r>
      <w:r w:rsidRPr="00833893">
        <w:rPr>
          <w:rFonts w:ascii="Verdana" w:hAnsi="Verdana"/>
          <w:sz w:val="20"/>
          <w:lang w:val="en-GB"/>
        </w:rPr>
        <w:t xml:space="preserve"> by reviewing and analysing the state-of-the-art in the MSs concerning the models being used for describing business events and public services on the electronic PSCs of the Member States. This analysis </w:t>
      </w:r>
      <w:r w:rsidR="00EB69A8" w:rsidRPr="00833893">
        <w:rPr>
          <w:rFonts w:ascii="Verdana" w:hAnsi="Verdana"/>
          <w:sz w:val="20"/>
          <w:lang w:val="en-GB"/>
        </w:rPr>
        <w:t>led</w:t>
      </w:r>
      <w:r w:rsidRPr="00833893">
        <w:rPr>
          <w:rFonts w:ascii="Verdana" w:hAnsi="Verdana"/>
          <w:sz w:val="20"/>
          <w:lang w:val="en-GB"/>
        </w:rPr>
        <w:t xml:space="preserve"> to the documentation of the classes and properties of each model being used in the MSs. The participating MSs </w:t>
      </w:r>
      <w:r w:rsidR="00EB69A8" w:rsidRPr="00833893">
        <w:rPr>
          <w:rFonts w:ascii="Verdana" w:hAnsi="Verdana"/>
          <w:sz w:val="20"/>
          <w:lang w:val="en-GB"/>
        </w:rPr>
        <w:t>were asked</w:t>
      </w:r>
      <w:r w:rsidRPr="00833893">
        <w:rPr>
          <w:rFonts w:ascii="Verdana" w:hAnsi="Verdana"/>
          <w:sz w:val="20"/>
          <w:lang w:val="en-GB"/>
        </w:rPr>
        <w:t xml:space="preserve"> to review and validate the analysis of the documented data model for their country. </w:t>
      </w:r>
    </w:p>
    <w:p w14:paraId="73C4FAEA" w14:textId="727AFE7E" w:rsidR="00663A2F" w:rsidRPr="00833893" w:rsidRDefault="00663A2F" w:rsidP="00833893">
      <w:pPr>
        <w:rPr>
          <w:rFonts w:ascii="Verdana" w:hAnsi="Verdana"/>
          <w:sz w:val="20"/>
          <w:lang w:val="en-GB"/>
        </w:rPr>
      </w:pPr>
      <w:r w:rsidRPr="00833893">
        <w:rPr>
          <w:rFonts w:ascii="Verdana" w:hAnsi="Verdana"/>
          <w:sz w:val="20"/>
          <w:lang w:val="en-GB"/>
        </w:rPr>
        <w:t xml:space="preserve">Subsequently, these data models </w:t>
      </w:r>
      <w:r w:rsidR="009E2FD0" w:rsidRPr="00833893">
        <w:rPr>
          <w:rFonts w:ascii="Verdana" w:hAnsi="Verdana"/>
          <w:sz w:val="20"/>
          <w:lang w:val="en-GB"/>
        </w:rPr>
        <w:t xml:space="preserve">for describing business events and public services </w:t>
      </w:r>
      <w:r w:rsidR="00EB69A8" w:rsidRPr="00833893">
        <w:rPr>
          <w:rFonts w:ascii="Verdana" w:hAnsi="Verdana"/>
          <w:sz w:val="20"/>
          <w:lang w:val="en-GB"/>
        </w:rPr>
        <w:t>were</w:t>
      </w:r>
      <w:r w:rsidRPr="00833893">
        <w:rPr>
          <w:rFonts w:ascii="Verdana" w:hAnsi="Verdana"/>
          <w:sz w:val="20"/>
          <w:lang w:val="en-GB"/>
        </w:rPr>
        <w:t xml:space="preserve"> compared in order to identify differences and commonalities. As a result of this comparison, we </w:t>
      </w:r>
      <w:r w:rsidR="00EB69A8" w:rsidRPr="00833893">
        <w:rPr>
          <w:rFonts w:ascii="Verdana" w:hAnsi="Verdana"/>
          <w:sz w:val="20"/>
          <w:lang w:val="en-GB"/>
        </w:rPr>
        <w:t>identified</w:t>
      </w:r>
      <w:r w:rsidRPr="00833893">
        <w:rPr>
          <w:rFonts w:ascii="Verdana" w:hAnsi="Verdana"/>
          <w:sz w:val="20"/>
          <w:lang w:val="en-GB"/>
        </w:rPr>
        <w:t xml:space="preserve"> possible new classes and properties </w:t>
      </w:r>
      <w:r w:rsidR="00EB69A8" w:rsidRPr="00833893">
        <w:rPr>
          <w:rFonts w:ascii="Verdana" w:hAnsi="Verdana"/>
          <w:sz w:val="20"/>
          <w:lang w:val="en-GB"/>
        </w:rPr>
        <w:t>for</w:t>
      </w:r>
      <w:r w:rsidRPr="00833893">
        <w:rPr>
          <w:rFonts w:ascii="Verdana" w:hAnsi="Verdana"/>
          <w:sz w:val="20"/>
          <w:lang w:val="en-GB"/>
        </w:rPr>
        <w:t xml:space="preserve"> the CPSV-AP</w:t>
      </w:r>
      <w:r w:rsidR="00EB69A8" w:rsidRPr="00833893">
        <w:rPr>
          <w:rFonts w:ascii="Verdana" w:hAnsi="Verdana"/>
          <w:sz w:val="20"/>
          <w:lang w:val="en-GB"/>
        </w:rPr>
        <w:t>. These</w:t>
      </w:r>
      <w:r w:rsidRPr="00833893">
        <w:rPr>
          <w:rFonts w:ascii="Verdana" w:hAnsi="Verdana"/>
          <w:sz w:val="20"/>
          <w:lang w:val="en-GB"/>
        </w:rPr>
        <w:t xml:space="preserve"> </w:t>
      </w:r>
      <w:r w:rsidR="00EB69A8" w:rsidRPr="00833893">
        <w:rPr>
          <w:rFonts w:ascii="Verdana" w:hAnsi="Verdana"/>
          <w:sz w:val="20"/>
          <w:lang w:val="en-GB"/>
        </w:rPr>
        <w:t>were</w:t>
      </w:r>
      <w:r w:rsidRPr="00833893">
        <w:rPr>
          <w:rFonts w:ascii="Verdana" w:hAnsi="Verdana"/>
          <w:sz w:val="20"/>
          <w:lang w:val="en-GB"/>
        </w:rPr>
        <w:t xml:space="preserve"> suggested</w:t>
      </w:r>
      <w:r w:rsidR="00EB69A8" w:rsidRPr="00833893">
        <w:rPr>
          <w:rFonts w:ascii="Verdana" w:hAnsi="Verdana"/>
          <w:sz w:val="20"/>
          <w:lang w:val="en-GB"/>
        </w:rPr>
        <w:t xml:space="preserve"> as a proposal</w:t>
      </w:r>
      <w:r w:rsidRPr="00833893">
        <w:rPr>
          <w:rFonts w:ascii="Verdana" w:hAnsi="Verdana"/>
          <w:sz w:val="20"/>
          <w:lang w:val="en-GB"/>
        </w:rPr>
        <w:t xml:space="preserve"> to the Working Group. </w:t>
      </w:r>
    </w:p>
    <w:p w14:paraId="66DACA68" w14:textId="1F81AAC2" w:rsidR="00663A2F" w:rsidRPr="00833893" w:rsidRDefault="00663A2F" w:rsidP="00833893">
      <w:pPr>
        <w:rPr>
          <w:rFonts w:ascii="Verdana" w:hAnsi="Verdana"/>
          <w:sz w:val="20"/>
          <w:lang w:val="en-GB"/>
        </w:rPr>
      </w:pPr>
      <w:r w:rsidRPr="00833893">
        <w:rPr>
          <w:rFonts w:ascii="Verdana" w:hAnsi="Verdana"/>
          <w:sz w:val="20"/>
          <w:lang w:val="en-GB"/>
        </w:rPr>
        <w:t xml:space="preserve">Besides adding new classes and properties to the CPSV, CPSV-AP </w:t>
      </w:r>
      <w:r w:rsidR="00EB69A8" w:rsidRPr="00833893">
        <w:rPr>
          <w:rFonts w:ascii="Verdana" w:hAnsi="Verdana"/>
          <w:sz w:val="20"/>
          <w:lang w:val="en-GB"/>
        </w:rPr>
        <w:t>also includes a set of</w:t>
      </w:r>
      <w:r w:rsidRPr="00833893">
        <w:rPr>
          <w:rFonts w:ascii="Verdana" w:hAnsi="Verdana"/>
          <w:sz w:val="20"/>
          <w:lang w:val="en-GB"/>
        </w:rPr>
        <w:t xml:space="preserve"> recommend</w:t>
      </w:r>
      <w:r w:rsidR="00EB69A8" w:rsidRPr="00833893">
        <w:rPr>
          <w:rFonts w:ascii="Verdana" w:hAnsi="Verdana"/>
          <w:sz w:val="20"/>
          <w:lang w:val="en-GB"/>
        </w:rPr>
        <w:t>ed</w:t>
      </w:r>
      <w:r w:rsidRPr="00833893">
        <w:rPr>
          <w:rFonts w:ascii="Verdana" w:hAnsi="Verdana"/>
          <w:sz w:val="20"/>
          <w:lang w:val="en-GB"/>
        </w:rPr>
        <w:t xml:space="preserve"> </w:t>
      </w:r>
      <w:r w:rsidR="00EB69A8" w:rsidRPr="00833893">
        <w:rPr>
          <w:rFonts w:ascii="Verdana" w:hAnsi="Verdana"/>
          <w:sz w:val="20"/>
          <w:lang w:val="en-GB"/>
        </w:rPr>
        <w:t>c</w:t>
      </w:r>
      <w:r w:rsidRPr="00833893">
        <w:rPr>
          <w:rFonts w:ascii="Verdana" w:hAnsi="Verdana"/>
          <w:sz w:val="20"/>
          <w:lang w:val="en-GB"/>
        </w:rPr>
        <w:t>ontrolled vocabularies for different properties</w:t>
      </w:r>
      <w:r w:rsidR="00A06761" w:rsidRPr="00833893">
        <w:rPr>
          <w:rFonts w:ascii="Verdana" w:hAnsi="Verdana"/>
          <w:sz w:val="20"/>
          <w:lang w:val="en-GB"/>
        </w:rPr>
        <w:t xml:space="preserve"> (section </w:t>
      </w:r>
      <w:r w:rsidR="00A06761" w:rsidRPr="00833893">
        <w:rPr>
          <w:rFonts w:ascii="Verdana" w:hAnsi="Verdana"/>
          <w:sz w:val="20"/>
          <w:lang w:val="en-GB"/>
        </w:rPr>
        <w:fldChar w:fldCharType="begin"/>
      </w:r>
      <w:r w:rsidR="00A06761" w:rsidRPr="00833893">
        <w:rPr>
          <w:rFonts w:ascii="Verdana" w:hAnsi="Verdana"/>
          <w:sz w:val="20"/>
          <w:lang w:val="en-GB"/>
        </w:rPr>
        <w:instrText xml:space="preserve"> REF _Ref410992100 \r \h </w:instrText>
      </w:r>
      <w:r w:rsidR="00833893">
        <w:rPr>
          <w:rFonts w:ascii="Verdana" w:hAnsi="Verdana"/>
          <w:sz w:val="20"/>
          <w:lang w:val="en-GB"/>
        </w:rPr>
        <w:instrText xml:space="preserve"> \* MERGEFORMAT </w:instrText>
      </w:r>
      <w:r w:rsidR="00A06761" w:rsidRPr="00833893">
        <w:rPr>
          <w:rFonts w:ascii="Verdana" w:hAnsi="Verdana"/>
          <w:sz w:val="20"/>
          <w:lang w:val="en-GB"/>
        </w:rPr>
      </w:r>
      <w:r w:rsidR="00A06761" w:rsidRPr="00833893">
        <w:rPr>
          <w:rFonts w:ascii="Verdana" w:hAnsi="Verdana"/>
          <w:sz w:val="20"/>
          <w:lang w:val="en-GB"/>
        </w:rPr>
        <w:fldChar w:fldCharType="separate"/>
      </w:r>
      <w:r w:rsidR="000F0E31" w:rsidRPr="00833893">
        <w:rPr>
          <w:rFonts w:ascii="Verdana" w:hAnsi="Verdana"/>
          <w:sz w:val="20"/>
          <w:lang w:val="en-GB"/>
        </w:rPr>
        <w:t>5</w:t>
      </w:r>
      <w:r w:rsidR="00A06761" w:rsidRPr="00833893">
        <w:rPr>
          <w:rFonts w:ascii="Verdana" w:hAnsi="Verdana"/>
          <w:sz w:val="20"/>
          <w:lang w:val="en-GB"/>
        </w:rPr>
        <w:fldChar w:fldCharType="end"/>
      </w:r>
      <w:r w:rsidR="00A06761" w:rsidRPr="00833893">
        <w:rPr>
          <w:rFonts w:ascii="Verdana" w:hAnsi="Verdana"/>
          <w:sz w:val="20"/>
          <w:lang w:val="en-GB"/>
        </w:rPr>
        <w:t>)</w:t>
      </w:r>
      <w:r w:rsidRPr="00833893">
        <w:rPr>
          <w:rFonts w:ascii="Verdana" w:hAnsi="Verdana"/>
          <w:sz w:val="20"/>
          <w:lang w:val="en-GB"/>
        </w:rPr>
        <w:t xml:space="preserve">, with a primary focus on the identification of a common controlled vocabulary for public service types, which can then be linked to key business events. These controlled vocabularies </w:t>
      </w:r>
      <w:r w:rsidR="00EB69A8" w:rsidRPr="00833893">
        <w:rPr>
          <w:rFonts w:ascii="Verdana" w:hAnsi="Verdana"/>
          <w:sz w:val="20"/>
          <w:lang w:val="en-GB"/>
        </w:rPr>
        <w:t>were</w:t>
      </w:r>
      <w:r w:rsidRPr="00833893">
        <w:rPr>
          <w:rFonts w:ascii="Verdana" w:hAnsi="Verdana"/>
          <w:sz w:val="20"/>
          <w:lang w:val="en-GB"/>
        </w:rPr>
        <w:t xml:space="preserve"> also subject to the approval of the Working Group.</w:t>
      </w:r>
    </w:p>
    <w:p w14:paraId="7293EB18" w14:textId="34E8CE5E" w:rsidR="00663A2F" w:rsidRPr="00833893" w:rsidRDefault="00663A2F" w:rsidP="00833893">
      <w:pPr>
        <w:pStyle w:val="Body"/>
      </w:pPr>
      <w:r w:rsidRPr="00833893">
        <w:t xml:space="preserve">Finally, the participating MSs </w:t>
      </w:r>
      <w:r w:rsidR="00A06761" w:rsidRPr="00833893">
        <w:t>are being</w:t>
      </w:r>
      <w:r w:rsidRPr="00833893">
        <w:t xml:space="preserve"> asked to contribute to and validate the creation of a (machine-readable) mapping of their model to the classes, properties and values of the controlled vocabularies of the CPSV-AP, in order to enable the semi-automatic exchange of information related to public services and key business events.</w:t>
      </w:r>
    </w:p>
    <w:p w14:paraId="2FAEE677" w14:textId="77777777" w:rsidR="00663A2F" w:rsidRPr="00833893" w:rsidRDefault="00663A2F" w:rsidP="00833893">
      <w:pPr>
        <w:pStyle w:val="Body"/>
      </w:pPr>
    </w:p>
    <w:p w14:paraId="63CC28B0" w14:textId="2C19BB74" w:rsidR="00663A2F" w:rsidRPr="00833893" w:rsidRDefault="00663A2F" w:rsidP="00833893">
      <w:pPr>
        <w:rPr>
          <w:rFonts w:ascii="Verdana" w:hAnsi="Verdana"/>
          <w:sz w:val="20"/>
          <w:lang w:val="en-GB"/>
        </w:rPr>
      </w:pPr>
      <w:r w:rsidRPr="00833893">
        <w:rPr>
          <w:rFonts w:ascii="Verdana" w:hAnsi="Verdana"/>
          <w:sz w:val="20"/>
          <w:lang w:val="en-GB"/>
        </w:rPr>
        <w:t xml:space="preserve">In order to facilitate the discussions in the Working Group, 4 webinars </w:t>
      </w:r>
      <w:r w:rsidR="000A3F45" w:rsidRPr="00833893">
        <w:rPr>
          <w:rFonts w:ascii="Verdana" w:hAnsi="Verdana"/>
          <w:sz w:val="20"/>
          <w:lang w:val="en-GB"/>
        </w:rPr>
        <w:t>are being</w:t>
      </w:r>
      <w:r w:rsidRPr="00833893">
        <w:rPr>
          <w:rFonts w:ascii="Verdana" w:hAnsi="Verdana"/>
          <w:sz w:val="20"/>
          <w:lang w:val="en-GB"/>
        </w:rPr>
        <w:t xml:space="preserve"> organised</w:t>
      </w:r>
      <w:r w:rsidR="000A3F45" w:rsidRPr="00833893">
        <w:rPr>
          <w:rFonts w:ascii="Verdana" w:hAnsi="Verdana"/>
          <w:sz w:val="20"/>
          <w:lang w:val="en-GB"/>
        </w:rPr>
        <w:t>. The first 3 webinars took place</w:t>
      </w:r>
      <w:r w:rsidRPr="00833893">
        <w:rPr>
          <w:rFonts w:ascii="Verdana" w:hAnsi="Verdana"/>
          <w:sz w:val="20"/>
          <w:lang w:val="en-GB"/>
        </w:rPr>
        <w:t xml:space="preserve"> on the following dates:</w:t>
      </w:r>
    </w:p>
    <w:p w14:paraId="2A41D064" w14:textId="1C34E0FB" w:rsidR="00663A2F" w:rsidRPr="00833893" w:rsidRDefault="00663A2F" w:rsidP="00833893">
      <w:pPr>
        <w:pStyle w:val="ListParagraph"/>
        <w:numPr>
          <w:ilvl w:val="0"/>
          <w:numId w:val="21"/>
        </w:numPr>
        <w:spacing w:after="60"/>
        <w:rPr>
          <w:rFonts w:ascii="Verdana" w:hAnsi="Verdana"/>
          <w:sz w:val="20"/>
          <w:lang w:val="en-GB"/>
        </w:rPr>
      </w:pPr>
      <w:r w:rsidRPr="00833893">
        <w:rPr>
          <w:rFonts w:ascii="Verdana" w:hAnsi="Verdana"/>
          <w:b/>
          <w:sz w:val="20"/>
          <w:lang w:val="en-GB"/>
        </w:rPr>
        <w:t>Webinar 1:</w:t>
      </w:r>
      <w:r w:rsidRPr="00833893">
        <w:rPr>
          <w:rFonts w:ascii="Verdana" w:hAnsi="Verdana"/>
          <w:sz w:val="20"/>
          <w:lang w:val="en-GB"/>
        </w:rPr>
        <w:t xml:space="preserve"> Monday 3 November</w:t>
      </w:r>
      <w:r w:rsidR="00EB69A8" w:rsidRPr="00833893">
        <w:rPr>
          <w:rFonts w:ascii="Verdana" w:hAnsi="Verdana"/>
          <w:sz w:val="20"/>
          <w:lang w:val="en-GB"/>
        </w:rPr>
        <w:t xml:space="preserve"> 2014</w:t>
      </w:r>
      <w:r w:rsidRPr="00833893">
        <w:rPr>
          <w:rFonts w:ascii="Verdana" w:hAnsi="Verdana"/>
          <w:sz w:val="20"/>
          <w:lang w:val="en-GB"/>
        </w:rPr>
        <w:t xml:space="preserve"> - 14:00-16:00</w:t>
      </w:r>
      <w:r w:rsidR="00EB69A8" w:rsidRPr="00833893">
        <w:rPr>
          <w:rFonts w:ascii="Verdana" w:hAnsi="Verdana"/>
          <w:sz w:val="20"/>
          <w:lang w:val="en-GB"/>
        </w:rPr>
        <w:t xml:space="preserve"> CET</w:t>
      </w:r>
    </w:p>
    <w:p w14:paraId="39E447BF" w14:textId="33A7C20B" w:rsidR="00663A2F" w:rsidRPr="00833893" w:rsidRDefault="00663A2F" w:rsidP="00833893">
      <w:pPr>
        <w:pStyle w:val="ListParagraph"/>
        <w:numPr>
          <w:ilvl w:val="0"/>
          <w:numId w:val="21"/>
        </w:numPr>
        <w:spacing w:after="60"/>
        <w:rPr>
          <w:rFonts w:ascii="Verdana" w:hAnsi="Verdana"/>
          <w:sz w:val="20"/>
          <w:lang w:val="en-GB"/>
        </w:rPr>
      </w:pPr>
      <w:r w:rsidRPr="00833893">
        <w:rPr>
          <w:rFonts w:ascii="Verdana" w:hAnsi="Verdana"/>
          <w:b/>
          <w:sz w:val="20"/>
          <w:lang w:val="en-GB"/>
        </w:rPr>
        <w:t>Webinar 2:</w:t>
      </w:r>
      <w:r w:rsidRPr="00833893">
        <w:rPr>
          <w:rFonts w:ascii="Verdana" w:hAnsi="Verdana"/>
          <w:sz w:val="20"/>
          <w:lang w:val="en-GB"/>
        </w:rPr>
        <w:t xml:space="preserve"> Wednesday 19 November</w:t>
      </w:r>
      <w:r w:rsidR="00EB69A8" w:rsidRPr="00833893">
        <w:rPr>
          <w:rFonts w:ascii="Verdana" w:hAnsi="Verdana"/>
          <w:sz w:val="20"/>
          <w:lang w:val="en-GB"/>
        </w:rPr>
        <w:t xml:space="preserve"> 2014</w:t>
      </w:r>
      <w:r w:rsidRPr="00833893">
        <w:rPr>
          <w:rFonts w:ascii="Verdana" w:hAnsi="Verdana"/>
          <w:sz w:val="20"/>
          <w:lang w:val="en-GB"/>
        </w:rPr>
        <w:t xml:space="preserve"> - 14:00-16:00</w:t>
      </w:r>
      <w:r w:rsidR="00EB69A8" w:rsidRPr="00833893">
        <w:rPr>
          <w:rFonts w:ascii="Verdana" w:hAnsi="Verdana"/>
          <w:sz w:val="20"/>
          <w:lang w:val="en-GB"/>
        </w:rPr>
        <w:t xml:space="preserve"> CET</w:t>
      </w:r>
    </w:p>
    <w:p w14:paraId="05A145CE" w14:textId="45CBF710" w:rsidR="00663A2F" w:rsidRPr="00833893" w:rsidRDefault="00663A2F" w:rsidP="00833893">
      <w:pPr>
        <w:pStyle w:val="ListParagraph"/>
        <w:numPr>
          <w:ilvl w:val="0"/>
          <w:numId w:val="21"/>
        </w:numPr>
        <w:spacing w:after="60"/>
        <w:rPr>
          <w:rFonts w:ascii="Verdana" w:hAnsi="Verdana"/>
          <w:sz w:val="20"/>
          <w:lang w:val="en-GB"/>
        </w:rPr>
      </w:pPr>
      <w:r w:rsidRPr="00833893">
        <w:rPr>
          <w:rFonts w:ascii="Verdana" w:hAnsi="Verdana"/>
          <w:b/>
          <w:sz w:val="20"/>
          <w:lang w:val="en-GB"/>
        </w:rPr>
        <w:t>Webinar 3:</w:t>
      </w:r>
      <w:r w:rsidR="003A285F" w:rsidRPr="00833893">
        <w:rPr>
          <w:rFonts w:ascii="Verdana" w:hAnsi="Verdana"/>
          <w:sz w:val="20"/>
          <w:lang w:val="en-GB"/>
        </w:rPr>
        <w:t xml:space="preserve"> Monday 11 December</w:t>
      </w:r>
      <w:r w:rsidR="00EB69A8" w:rsidRPr="00833893">
        <w:rPr>
          <w:rFonts w:ascii="Verdana" w:hAnsi="Verdana"/>
          <w:sz w:val="20"/>
          <w:lang w:val="en-GB"/>
        </w:rPr>
        <w:t xml:space="preserve"> 2014</w:t>
      </w:r>
      <w:r w:rsidR="003A285F" w:rsidRPr="00833893">
        <w:rPr>
          <w:rFonts w:ascii="Verdana" w:hAnsi="Verdana"/>
          <w:sz w:val="20"/>
          <w:lang w:val="en-GB"/>
        </w:rPr>
        <w:t xml:space="preserve"> – 14:30-16:30</w:t>
      </w:r>
      <w:r w:rsidR="00EB69A8" w:rsidRPr="00833893">
        <w:rPr>
          <w:rFonts w:ascii="Verdana" w:hAnsi="Verdana"/>
          <w:sz w:val="20"/>
          <w:lang w:val="en-GB"/>
        </w:rPr>
        <w:t xml:space="preserve"> CET</w:t>
      </w:r>
    </w:p>
    <w:p w14:paraId="0FE17AA4" w14:textId="77777777" w:rsidR="000A3F45" w:rsidRPr="00833893" w:rsidRDefault="000A3F45" w:rsidP="00833893">
      <w:pPr>
        <w:pStyle w:val="Bodywithskip"/>
      </w:pPr>
    </w:p>
    <w:p w14:paraId="0260E2C7" w14:textId="64463EC5" w:rsidR="000A3F45" w:rsidRPr="00833893" w:rsidRDefault="000A3F45" w:rsidP="00833893">
      <w:pPr>
        <w:rPr>
          <w:rFonts w:ascii="Verdana" w:hAnsi="Verdana"/>
          <w:sz w:val="20"/>
          <w:lang w:val="en-GB"/>
        </w:rPr>
      </w:pPr>
      <w:r w:rsidRPr="00833893">
        <w:rPr>
          <w:rFonts w:ascii="Verdana" w:hAnsi="Verdana"/>
          <w:sz w:val="20"/>
          <w:lang w:val="en-GB"/>
        </w:rPr>
        <w:t xml:space="preserve">Between Webinar 3 and Webinar 4 a public review period, inviting the public to review the specification, is being organised. This public review period runs from </w:t>
      </w:r>
      <w:r w:rsidRPr="00833893">
        <w:rPr>
          <w:rFonts w:ascii="Verdana" w:hAnsi="Verdana"/>
          <w:b/>
          <w:sz w:val="20"/>
          <w:lang w:val="en-GB"/>
        </w:rPr>
        <w:lastRenderedPageBreak/>
        <w:t>10</w:t>
      </w:r>
      <w:r w:rsidRPr="00833893">
        <w:rPr>
          <w:rFonts w:ascii="Verdana" w:hAnsi="Verdana"/>
          <w:b/>
          <w:sz w:val="20"/>
          <w:vertAlign w:val="superscript"/>
          <w:lang w:val="en-GB"/>
        </w:rPr>
        <w:t>th</w:t>
      </w:r>
      <w:r w:rsidRPr="00833893">
        <w:rPr>
          <w:rFonts w:ascii="Verdana" w:hAnsi="Verdana"/>
          <w:b/>
          <w:sz w:val="20"/>
          <w:lang w:val="en-GB"/>
        </w:rPr>
        <w:t xml:space="preserve"> of February</w:t>
      </w:r>
      <w:r w:rsidRPr="00833893">
        <w:rPr>
          <w:rFonts w:ascii="Verdana" w:hAnsi="Verdana"/>
          <w:sz w:val="20"/>
          <w:lang w:val="en-GB"/>
        </w:rPr>
        <w:t xml:space="preserve"> and ends on the </w:t>
      </w:r>
      <w:r w:rsidRPr="00833893">
        <w:rPr>
          <w:rFonts w:ascii="Verdana" w:hAnsi="Verdana"/>
          <w:b/>
          <w:sz w:val="20"/>
          <w:lang w:val="en-GB"/>
        </w:rPr>
        <w:t>2</w:t>
      </w:r>
      <w:r w:rsidRPr="00833893">
        <w:rPr>
          <w:rFonts w:ascii="Verdana" w:hAnsi="Verdana"/>
          <w:b/>
          <w:sz w:val="20"/>
          <w:vertAlign w:val="superscript"/>
          <w:lang w:val="en-GB"/>
        </w:rPr>
        <w:t>nd</w:t>
      </w:r>
      <w:r w:rsidRPr="00833893">
        <w:rPr>
          <w:rFonts w:ascii="Verdana" w:hAnsi="Verdana"/>
          <w:b/>
          <w:sz w:val="20"/>
          <w:lang w:val="en-GB"/>
        </w:rPr>
        <w:t xml:space="preserve"> of March</w:t>
      </w:r>
      <w:r w:rsidRPr="00833893">
        <w:rPr>
          <w:rFonts w:ascii="Verdana" w:hAnsi="Verdana"/>
          <w:sz w:val="20"/>
          <w:lang w:val="en-GB"/>
        </w:rPr>
        <w:t>. The following stakeholders are being invited to provide their feedback during the public review period:</w:t>
      </w:r>
    </w:p>
    <w:p w14:paraId="59E88E62" w14:textId="77777777" w:rsidR="000A3F45" w:rsidRPr="00833893" w:rsidRDefault="000A3F45" w:rsidP="00833893">
      <w:pPr>
        <w:pStyle w:val="ListParagraph"/>
        <w:numPr>
          <w:ilvl w:val="0"/>
          <w:numId w:val="50"/>
        </w:numPr>
        <w:rPr>
          <w:rFonts w:ascii="Verdana" w:hAnsi="Verdana"/>
          <w:sz w:val="20"/>
          <w:lang w:val="en-GB"/>
        </w:rPr>
      </w:pPr>
      <w:r w:rsidRPr="00833893">
        <w:rPr>
          <w:rFonts w:ascii="Verdana" w:hAnsi="Verdana"/>
          <w:sz w:val="20"/>
          <w:lang w:val="en-GB"/>
        </w:rPr>
        <w:t>ISA TIE Cluster Representatives</w:t>
      </w:r>
    </w:p>
    <w:p w14:paraId="49AB383E" w14:textId="77777777" w:rsidR="000A3F45" w:rsidRPr="00833893" w:rsidRDefault="000A3F45" w:rsidP="00833893">
      <w:pPr>
        <w:pStyle w:val="ListParagraph"/>
        <w:numPr>
          <w:ilvl w:val="0"/>
          <w:numId w:val="50"/>
        </w:numPr>
        <w:rPr>
          <w:rFonts w:ascii="Verdana" w:hAnsi="Verdana"/>
          <w:sz w:val="20"/>
          <w:lang w:val="en-GB"/>
        </w:rPr>
      </w:pPr>
      <w:r w:rsidRPr="00833893">
        <w:rPr>
          <w:rFonts w:ascii="Verdana" w:hAnsi="Verdana"/>
          <w:sz w:val="20"/>
          <w:lang w:val="en-GB"/>
        </w:rPr>
        <w:t>EUGO Network Representatives</w:t>
      </w:r>
    </w:p>
    <w:p w14:paraId="48998FEB" w14:textId="77777777" w:rsidR="000A3F45" w:rsidRPr="00833893" w:rsidRDefault="000A3F45" w:rsidP="00833893">
      <w:pPr>
        <w:pStyle w:val="ListParagraph"/>
        <w:numPr>
          <w:ilvl w:val="0"/>
          <w:numId w:val="50"/>
        </w:numPr>
        <w:rPr>
          <w:rFonts w:ascii="Verdana" w:hAnsi="Verdana"/>
          <w:sz w:val="20"/>
          <w:lang w:val="en-GB"/>
        </w:rPr>
      </w:pPr>
      <w:r w:rsidRPr="00833893">
        <w:rPr>
          <w:rFonts w:ascii="Verdana" w:hAnsi="Verdana"/>
          <w:sz w:val="20"/>
          <w:lang w:val="en-GB"/>
        </w:rPr>
        <w:t>Your Europe (DG GROW)</w:t>
      </w:r>
    </w:p>
    <w:p w14:paraId="46330BB4" w14:textId="77777777" w:rsidR="000A3F45" w:rsidRPr="00833893" w:rsidRDefault="000A3F45" w:rsidP="00833893">
      <w:pPr>
        <w:pStyle w:val="ListParagraph"/>
        <w:numPr>
          <w:ilvl w:val="0"/>
          <w:numId w:val="50"/>
        </w:numPr>
        <w:rPr>
          <w:rFonts w:ascii="Verdana" w:hAnsi="Verdana"/>
          <w:sz w:val="20"/>
          <w:lang w:val="en-GB"/>
        </w:rPr>
      </w:pPr>
      <w:r w:rsidRPr="00833893">
        <w:rPr>
          <w:rFonts w:ascii="Verdana" w:hAnsi="Verdana"/>
          <w:sz w:val="20"/>
          <w:lang w:val="en-GB"/>
        </w:rPr>
        <w:t>eSENS Large Scale Pilot (LSP)</w:t>
      </w:r>
    </w:p>
    <w:p w14:paraId="2F54D05C" w14:textId="77777777" w:rsidR="000A3F45" w:rsidRPr="00833893" w:rsidRDefault="000A3F45" w:rsidP="00833893">
      <w:pPr>
        <w:pStyle w:val="ListParagraph"/>
        <w:numPr>
          <w:ilvl w:val="0"/>
          <w:numId w:val="50"/>
        </w:numPr>
        <w:rPr>
          <w:rFonts w:ascii="Verdana" w:hAnsi="Verdana"/>
          <w:sz w:val="20"/>
          <w:lang w:val="en-GB"/>
        </w:rPr>
      </w:pPr>
      <w:r w:rsidRPr="00833893">
        <w:rPr>
          <w:rFonts w:ascii="Verdana" w:hAnsi="Verdana"/>
          <w:sz w:val="20"/>
          <w:lang w:val="en-GB"/>
        </w:rPr>
        <w:t>CPSV Working Group</w:t>
      </w:r>
    </w:p>
    <w:p w14:paraId="63CA1656" w14:textId="77777777" w:rsidR="000A3F45" w:rsidRPr="00833893" w:rsidRDefault="000A3F45" w:rsidP="00833893">
      <w:pPr>
        <w:pStyle w:val="ListParagraph"/>
        <w:numPr>
          <w:ilvl w:val="0"/>
          <w:numId w:val="50"/>
        </w:numPr>
        <w:rPr>
          <w:rFonts w:ascii="Verdana" w:hAnsi="Verdana"/>
          <w:sz w:val="20"/>
          <w:lang w:val="en-GB"/>
        </w:rPr>
      </w:pPr>
      <w:r w:rsidRPr="00833893">
        <w:rPr>
          <w:rFonts w:ascii="Verdana" w:hAnsi="Verdana"/>
          <w:sz w:val="20"/>
          <w:lang w:val="en-GB"/>
        </w:rPr>
        <w:t>CPSV-AP Working Group</w:t>
      </w:r>
    </w:p>
    <w:p w14:paraId="18710FBF" w14:textId="2DE8C171" w:rsidR="005A2DB4" w:rsidRPr="00833893" w:rsidRDefault="000A3F45" w:rsidP="00833893">
      <w:pPr>
        <w:pStyle w:val="Bodywithskip"/>
      </w:pPr>
      <w:r w:rsidRPr="00833893">
        <w:t>After the public review period a fourth webinar (</w:t>
      </w:r>
      <w:r w:rsidRPr="00833893">
        <w:rPr>
          <w:b/>
        </w:rPr>
        <w:t>webinar 4</w:t>
      </w:r>
      <w:r w:rsidRPr="00833893">
        <w:t xml:space="preserve">) will be organised on </w:t>
      </w:r>
      <w:r w:rsidRPr="00833893">
        <w:rPr>
          <w:b/>
        </w:rPr>
        <w:t>Thursday 12</w:t>
      </w:r>
      <w:r w:rsidRPr="00833893">
        <w:rPr>
          <w:b/>
          <w:vertAlign w:val="superscript"/>
        </w:rPr>
        <w:t>th</w:t>
      </w:r>
      <w:r w:rsidRPr="00833893">
        <w:rPr>
          <w:b/>
        </w:rPr>
        <w:t xml:space="preserve"> of March 2015 (10:00-12:00 CET)</w:t>
      </w:r>
      <w:r w:rsidRPr="00833893">
        <w:t>.</w:t>
      </w:r>
    </w:p>
    <w:p w14:paraId="67418D83" w14:textId="581E05F8" w:rsidR="005A2DB4" w:rsidRPr="00833893" w:rsidRDefault="00E40F3D" w:rsidP="00833893">
      <w:pPr>
        <w:keepNext/>
        <w:spacing w:after="60"/>
        <w:rPr>
          <w:lang w:val="en-GB"/>
        </w:rPr>
      </w:pPr>
      <w:r w:rsidRPr="00833893">
        <w:rPr>
          <w:noProof/>
          <w:sz w:val="16"/>
          <w:szCs w:val="16"/>
          <w:lang w:val="en-GB" w:eastAsia="en-GB"/>
        </w:rPr>
        <w:drawing>
          <wp:inline distT="0" distB="0" distL="0" distR="0" wp14:anchorId="12D7D982" wp14:editId="394D4188">
            <wp:extent cx="5957345" cy="2324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lanning Webinars_new.png"/>
                    <pic:cNvPicPr/>
                  </pic:nvPicPr>
                  <pic:blipFill>
                    <a:blip r:embed="rId15">
                      <a:extLst>
                        <a:ext uri="{28A0092B-C50C-407E-A947-70E740481C1C}">
                          <a14:useLocalDpi xmlns:a14="http://schemas.microsoft.com/office/drawing/2010/main" val="0"/>
                        </a:ext>
                      </a:extLst>
                    </a:blip>
                    <a:stretch>
                      <a:fillRect/>
                    </a:stretch>
                  </pic:blipFill>
                  <pic:spPr>
                    <a:xfrm>
                      <a:off x="0" y="0"/>
                      <a:ext cx="5958954" cy="2324728"/>
                    </a:xfrm>
                    <a:prstGeom prst="rect">
                      <a:avLst/>
                    </a:prstGeom>
                  </pic:spPr>
                </pic:pic>
              </a:graphicData>
            </a:graphic>
          </wp:inline>
        </w:drawing>
      </w:r>
    </w:p>
    <w:p w14:paraId="0E264ECF" w14:textId="603D2E02" w:rsidR="005A2DB4" w:rsidRPr="00833893" w:rsidRDefault="005A2DB4" w:rsidP="00833893">
      <w:pPr>
        <w:pStyle w:val="Caption"/>
        <w:rPr>
          <w:sz w:val="20"/>
          <w:lang w:val="en-GB"/>
        </w:rPr>
      </w:pPr>
      <w:bookmarkStart w:id="7" w:name="_Toc413697380"/>
      <w:r w:rsidRPr="00833893">
        <w:rPr>
          <w:lang w:val="en-GB"/>
        </w:rPr>
        <w:t xml:space="preserve">Figure </w:t>
      </w:r>
      <w:r w:rsidRPr="00833893">
        <w:rPr>
          <w:lang w:val="en-GB"/>
        </w:rPr>
        <w:fldChar w:fldCharType="begin"/>
      </w:r>
      <w:r w:rsidRPr="00833893">
        <w:rPr>
          <w:lang w:val="en-GB"/>
        </w:rPr>
        <w:instrText xml:space="preserve"> SEQ Figure \* ARABIC </w:instrText>
      </w:r>
      <w:r w:rsidRPr="00833893">
        <w:rPr>
          <w:lang w:val="en-GB"/>
        </w:rPr>
        <w:fldChar w:fldCharType="separate"/>
      </w:r>
      <w:r w:rsidR="000F0E31" w:rsidRPr="00833893">
        <w:rPr>
          <w:noProof/>
          <w:lang w:val="en-GB"/>
        </w:rPr>
        <w:t>1</w:t>
      </w:r>
      <w:r w:rsidRPr="00833893">
        <w:rPr>
          <w:lang w:val="en-GB"/>
        </w:rPr>
        <w:fldChar w:fldCharType="end"/>
      </w:r>
      <w:r w:rsidRPr="00833893">
        <w:rPr>
          <w:lang w:val="en-GB"/>
        </w:rPr>
        <w:t xml:space="preserve"> - Planning for defining the CPSV-AP</w:t>
      </w:r>
      <w:bookmarkEnd w:id="7"/>
    </w:p>
    <w:p w14:paraId="1ABD8EA4" w14:textId="77777777" w:rsidR="00EB69A8" w:rsidRPr="00833893" w:rsidRDefault="00EB69A8" w:rsidP="00833893">
      <w:pPr>
        <w:spacing w:after="60"/>
        <w:rPr>
          <w:rFonts w:ascii="Verdana" w:hAnsi="Verdana"/>
          <w:sz w:val="20"/>
          <w:lang w:val="en-GB"/>
        </w:rPr>
      </w:pPr>
    </w:p>
    <w:p w14:paraId="28B174FE" w14:textId="0E080719" w:rsidR="00663A2F" w:rsidRPr="00833893" w:rsidRDefault="00663A2F" w:rsidP="00833893">
      <w:pPr>
        <w:spacing w:after="60"/>
        <w:rPr>
          <w:rFonts w:ascii="Verdana" w:hAnsi="Verdana"/>
          <w:sz w:val="20"/>
          <w:lang w:val="en-GB"/>
        </w:rPr>
      </w:pPr>
      <w:r w:rsidRPr="00833893">
        <w:rPr>
          <w:rFonts w:ascii="Verdana" w:hAnsi="Verdana"/>
          <w:sz w:val="20"/>
          <w:lang w:val="en-GB"/>
        </w:rPr>
        <w:t xml:space="preserve">Before the first webinar an initial version of the specification </w:t>
      </w:r>
      <w:r w:rsidR="00EB69A8" w:rsidRPr="00833893">
        <w:rPr>
          <w:rFonts w:ascii="Verdana" w:hAnsi="Verdana"/>
          <w:sz w:val="20"/>
          <w:lang w:val="en-GB"/>
        </w:rPr>
        <w:t>was</w:t>
      </w:r>
      <w:r w:rsidRPr="00833893">
        <w:rPr>
          <w:rFonts w:ascii="Verdana" w:hAnsi="Verdana"/>
          <w:sz w:val="20"/>
          <w:lang w:val="en-GB"/>
        </w:rPr>
        <w:t xml:space="preserve"> made available to the Working Group. The Working Group </w:t>
      </w:r>
      <w:r w:rsidR="00EB69A8" w:rsidRPr="00833893">
        <w:rPr>
          <w:rFonts w:ascii="Verdana" w:hAnsi="Verdana"/>
          <w:sz w:val="20"/>
          <w:lang w:val="en-GB"/>
        </w:rPr>
        <w:t>was</w:t>
      </w:r>
      <w:r w:rsidRPr="00833893">
        <w:rPr>
          <w:rFonts w:ascii="Verdana" w:hAnsi="Verdana"/>
          <w:sz w:val="20"/>
          <w:lang w:val="en-GB"/>
        </w:rPr>
        <w:t xml:space="preserve"> invited to review the specification and submit comments and suggestions. These comments and suggestions </w:t>
      </w:r>
      <w:r w:rsidR="00EB69A8" w:rsidRPr="00833893">
        <w:rPr>
          <w:rFonts w:ascii="Verdana" w:hAnsi="Verdana"/>
          <w:sz w:val="20"/>
          <w:lang w:val="en-GB"/>
        </w:rPr>
        <w:t>were</w:t>
      </w:r>
      <w:r w:rsidRPr="00833893">
        <w:rPr>
          <w:rFonts w:ascii="Verdana" w:hAnsi="Verdana"/>
          <w:sz w:val="20"/>
          <w:lang w:val="en-GB"/>
        </w:rPr>
        <w:t xml:space="preserve"> logged in the issue tracker</w:t>
      </w:r>
      <w:r w:rsidR="00EB69A8" w:rsidRPr="00833893">
        <w:rPr>
          <w:rStyle w:val="FootnoteReference"/>
          <w:rFonts w:ascii="Verdana" w:hAnsi="Verdana"/>
          <w:sz w:val="20"/>
          <w:lang w:val="en-GB"/>
        </w:rPr>
        <w:footnoteReference w:id="11"/>
      </w:r>
      <w:r w:rsidRPr="00833893">
        <w:rPr>
          <w:rFonts w:ascii="Verdana" w:hAnsi="Verdana"/>
          <w:sz w:val="20"/>
          <w:lang w:val="en-GB"/>
        </w:rPr>
        <w:t xml:space="preserve">. The proposed solutions for the issues </w:t>
      </w:r>
      <w:r w:rsidR="00EB69A8" w:rsidRPr="00833893">
        <w:rPr>
          <w:rFonts w:ascii="Verdana" w:hAnsi="Verdana"/>
          <w:sz w:val="20"/>
          <w:lang w:val="en-GB"/>
        </w:rPr>
        <w:t>were</w:t>
      </w:r>
      <w:r w:rsidRPr="00833893">
        <w:rPr>
          <w:rFonts w:ascii="Verdana" w:hAnsi="Verdana"/>
          <w:sz w:val="20"/>
          <w:lang w:val="en-GB"/>
        </w:rPr>
        <w:t xml:space="preserve"> elaborated in a new version of the specification, which </w:t>
      </w:r>
      <w:r w:rsidR="00EB69A8" w:rsidRPr="00833893">
        <w:rPr>
          <w:rFonts w:ascii="Verdana" w:hAnsi="Verdana"/>
          <w:sz w:val="20"/>
          <w:lang w:val="en-GB"/>
        </w:rPr>
        <w:t>was</w:t>
      </w:r>
      <w:r w:rsidRPr="00833893">
        <w:rPr>
          <w:rFonts w:ascii="Verdana" w:hAnsi="Verdana"/>
          <w:sz w:val="20"/>
          <w:lang w:val="en-GB"/>
        </w:rPr>
        <w:t xml:space="preserve"> again made available for review to the Working Group and discussed in the next webinar. Subsequently, comments and suggestions </w:t>
      </w:r>
      <w:r w:rsidR="00A06761" w:rsidRPr="00833893">
        <w:rPr>
          <w:rFonts w:ascii="Verdana" w:hAnsi="Verdana"/>
          <w:sz w:val="20"/>
          <w:lang w:val="en-GB"/>
        </w:rPr>
        <w:t>can</w:t>
      </w:r>
      <w:r w:rsidRPr="00833893">
        <w:rPr>
          <w:rFonts w:ascii="Verdana" w:hAnsi="Verdana"/>
          <w:sz w:val="20"/>
          <w:lang w:val="en-GB"/>
        </w:rPr>
        <w:t xml:space="preserve"> again be submitted by the Working Group. This process </w:t>
      </w:r>
      <w:r w:rsidR="00EB69A8" w:rsidRPr="00833893">
        <w:rPr>
          <w:rFonts w:ascii="Verdana" w:hAnsi="Verdana"/>
          <w:sz w:val="20"/>
          <w:lang w:val="en-GB"/>
        </w:rPr>
        <w:t>was</w:t>
      </w:r>
      <w:r w:rsidRPr="00833893">
        <w:rPr>
          <w:rFonts w:ascii="Verdana" w:hAnsi="Verdana"/>
          <w:sz w:val="20"/>
          <w:lang w:val="en-GB"/>
        </w:rPr>
        <w:t xml:space="preserve"> repeated until the release of the final version after the last webinar.</w:t>
      </w:r>
    </w:p>
    <w:p w14:paraId="3AE202CD" w14:textId="77777777" w:rsidR="00663A2F" w:rsidRPr="00833893" w:rsidRDefault="00663A2F" w:rsidP="00833893">
      <w:pPr>
        <w:spacing w:after="60"/>
        <w:rPr>
          <w:rFonts w:ascii="Verdana" w:hAnsi="Verdana"/>
          <w:sz w:val="20"/>
          <w:lang w:val="en-GB"/>
        </w:rPr>
      </w:pPr>
    </w:p>
    <w:p w14:paraId="0B9233BD" w14:textId="0B8E87FA" w:rsidR="00663A2F" w:rsidRPr="00833893" w:rsidRDefault="00663A2F" w:rsidP="00833893">
      <w:pPr>
        <w:spacing w:after="60"/>
        <w:rPr>
          <w:rFonts w:ascii="Verdana" w:hAnsi="Verdana"/>
          <w:sz w:val="20"/>
          <w:lang w:val="en-GB"/>
        </w:rPr>
      </w:pPr>
      <w:r w:rsidRPr="00833893">
        <w:rPr>
          <w:rFonts w:ascii="Verdana" w:hAnsi="Verdana"/>
          <w:sz w:val="20"/>
          <w:lang w:val="en-GB"/>
        </w:rPr>
        <w:t xml:space="preserve">The methodology that </w:t>
      </w:r>
      <w:r w:rsidR="00A06761" w:rsidRPr="00833893">
        <w:rPr>
          <w:rFonts w:ascii="Verdana" w:hAnsi="Verdana"/>
          <w:sz w:val="20"/>
          <w:lang w:val="en-GB"/>
        </w:rPr>
        <w:t>is being</w:t>
      </w:r>
      <w:r w:rsidRPr="00833893">
        <w:rPr>
          <w:rFonts w:ascii="Verdana" w:hAnsi="Verdana"/>
          <w:sz w:val="20"/>
          <w:lang w:val="en-GB"/>
        </w:rPr>
        <w:t xml:space="preserve"> followed for defining the CPSV-AP is summarised in </w:t>
      </w:r>
      <w:r w:rsidRPr="00833893">
        <w:rPr>
          <w:rFonts w:ascii="Verdana" w:hAnsi="Verdana"/>
          <w:sz w:val="20"/>
          <w:lang w:val="en-GB"/>
        </w:rPr>
        <w:fldChar w:fldCharType="begin"/>
      </w:r>
      <w:r w:rsidRPr="00833893">
        <w:rPr>
          <w:rFonts w:ascii="Verdana" w:hAnsi="Verdana"/>
          <w:sz w:val="20"/>
          <w:lang w:val="en-GB"/>
        </w:rPr>
        <w:instrText xml:space="preserve"> REF _Ref402447318 \h  \* MERGEFORMAT </w:instrText>
      </w:r>
      <w:r w:rsidRPr="00833893">
        <w:rPr>
          <w:rFonts w:ascii="Verdana" w:hAnsi="Verdana"/>
          <w:sz w:val="20"/>
          <w:lang w:val="en-GB"/>
        </w:rPr>
      </w:r>
      <w:r w:rsidRPr="00833893">
        <w:rPr>
          <w:rFonts w:ascii="Verdana" w:hAnsi="Verdana"/>
          <w:sz w:val="20"/>
          <w:lang w:val="en-GB"/>
        </w:rPr>
        <w:fldChar w:fldCharType="separate"/>
      </w:r>
      <w:r w:rsidR="000F0E31" w:rsidRPr="00833893">
        <w:rPr>
          <w:rFonts w:ascii="Verdana" w:hAnsi="Verdana"/>
          <w:sz w:val="20"/>
          <w:lang w:val="en-GB"/>
        </w:rPr>
        <w:t xml:space="preserve">Figure </w:t>
      </w:r>
      <w:r w:rsidR="000F0E31" w:rsidRPr="00833893">
        <w:rPr>
          <w:rFonts w:ascii="Verdana" w:hAnsi="Verdana"/>
          <w:noProof/>
          <w:sz w:val="20"/>
          <w:lang w:val="en-GB"/>
        </w:rPr>
        <w:t>2</w:t>
      </w:r>
      <w:r w:rsidRPr="00833893">
        <w:rPr>
          <w:rFonts w:ascii="Verdana" w:hAnsi="Verdana"/>
          <w:sz w:val="20"/>
          <w:lang w:val="en-GB"/>
        </w:rPr>
        <w:fldChar w:fldCharType="end"/>
      </w:r>
      <w:r w:rsidRPr="00833893">
        <w:rPr>
          <w:rFonts w:ascii="Verdana" w:hAnsi="Verdana"/>
          <w:sz w:val="20"/>
          <w:lang w:val="en-GB"/>
        </w:rPr>
        <w:t>.</w:t>
      </w:r>
    </w:p>
    <w:p w14:paraId="02D79528" w14:textId="77777777" w:rsidR="00663A2F" w:rsidRPr="00833893" w:rsidRDefault="00663A2F" w:rsidP="00833893">
      <w:pPr>
        <w:keepNext/>
        <w:spacing w:after="60"/>
        <w:rPr>
          <w:lang w:val="en-GB"/>
        </w:rPr>
      </w:pPr>
      <w:r w:rsidRPr="00833893">
        <w:rPr>
          <w:noProof/>
          <w:lang w:val="en-GB" w:eastAsia="en-GB"/>
        </w:rPr>
        <w:lastRenderedPageBreak/>
        <w:drawing>
          <wp:inline distT="0" distB="0" distL="0" distR="0" wp14:anchorId="5D186EFE" wp14:editId="0D66F578">
            <wp:extent cx="5400675" cy="24649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00675" cy="2464970"/>
                    </a:xfrm>
                    <a:prstGeom prst="rect">
                      <a:avLst/>
                    </a:prstGeom>
                    <a:noFill/>
                    <a:ln>
                      <a:noFill/>
                    </a:ln>
                  </pic:spPr>
                </pic:pic>
              </a:graphicData>
            </a:graphic>
          </wp:inline>
        </w:drawing>
      </w:r>
    </w:p>
    <w:p w14:paraId="2381DB8D" w14:textId="77777777" w:rsidR="00663A2F" w:rsidRPr="00833893" w:rsidRDefault="00663A2F" w:rsidP="00833893">
      <w:pPr>
        <w:pStyle w:val="Caption"/>
        <w:rPr>
          <w:sz w:val="20"/>
          <w:lang w:val="en-GB"/>
        </w:rPr>
      </w:pPr>
      <w:bookmarkStart w:id="8" w:name="_Ref402447318"/>
      <w:bookmarkStart w:id="9" w:name="_Toc413697381"/>
      <w:r w:rsidRPr="00833893">
        <w:rPr>
          <w:lang w:val="en-GB"/>
        </w:rPr>
        <w:t xml:space="preserve">Figure </w:t>
      </w:r>
      <w:r w:rsidRPr="00833893">
        <w:rPr>
          <w:lang w:val="en-GB"/>
        </w:rPr>
        <w:fldChar w:fldCharType="begin"/>
      </w:r>
      <w:r w:rsidRPr="00833893">
        <w:rPr>
          <w:lang w:val="en-GB"/>
        </w:rPr>
        <w:instrText xml:space="preserve"> SEQ Figure \* ARABIC </w:instrText>
      </w:r>
      <w:r w:rsidRPr="00833893">
        <w:rPr>
          <w:lang w:val="en-GB"/>
        </w:rPr>
        <w:fldChar w:fldCharType="separate"/>
      </w:r>
      <w:r w:rsidR="000F0E31" w:rsidRPr="00833893">
        <w:rPr>
          <w:noProof/>
          <w:lang w:val="en-GB"/>
        </w:rPr>
        <w:t>2</w:t>
      </w:r>
      <w:r w:rsidRPr="00833893">
        <w:rPr>
          <w:lang w:val="en-GB"/>
        </w:rPr>
        <w:fldChar w:fldCharType="end"/>
      </w:r>
      <w:bookmarkEnd w:id="8"/>
      <w:r w:rsidRPr="00833893">
        <w:rPr>
          <w:lang w:val="en-GB"/>
        </w:rPr>
        <w:t xml:space="preserve"> - Process and methodology</w:t>
      </w:r>
      <w:bookmarkEnd w:id="9"/>
    </w:p>
    <w:p w14:paraId="2364F1FC" w14:textId="76B87867" w:rsidR="00663A2F" w:rsidRPr="00833893" w:rsidRDefault="00663A2F" w:rsidP="00833893">
      <w:pPr>
        <w:rPr>
          <w:rFonts w:ascii="Verdana" w:hAnsi="Verdana"/>
          <w:sz w:val="20"/>
          <w:lang w:val="en-GB"/>
        </w:rPr>
      </w:pPr>
      <w:r w:rsidRPr="00833893">
        <w:rPr>
          <w:rFonts w:ascii="Verdana" w:hAnsi="Verdana"/>
          <w:sz w:val="20"/>
          <w:lang w:val="en-GB"/>
        </w:rPr>
        <w:br/>
        <w:t xml:space="preserve">The Working Group </w:t>
      </w:r>
      <w:r w:rsidR="00A06761" w:rsidRPr="00833893">
        <w:rPr>
          <w:rFonts w:ascii="Verdana" w:hAnsi="Verdana"/>
          <w:sz w:val="20"/>
          <w:lang w:val="en-GB"/>
        </w:rPr>
        <w:t>is being</w:t>
      </w:r>
      <w:r w:rsidRPr="00833893">
        <w:rPr>
          <w:rFonts w:ascii="Verdana" w:hAnsi="Verdana"/>
          <w:sz w:val="20"/>
          <w:lang w:val="en-GB"/>
        </w:rPr>
        <w:t xml:space="preserve"> supported with collaborative working tools, like:</w:t>
      </w:r>
    </w:p>
    <w:p w14:paraId="72A41A0C" w14:textId="77777777" w:rsidR="00663A2F" w:rsidRPr="00833893" w:rsidRDefault="00663A2F" w:rsidP="00833893">
      <w:pPr>
        <w:pStyle w:val="ListParagraph"/>
        <w:numPr>
          <w:ilvl w:val="0"/>
          <w:numId w:val="22"/>
        </w:numPr>
        <w:spacing w:after="60"/>
        <w:rPr>
          <w:rFonts w:ascii="Verdana" w:hAnsi="Verdana"/>
          <w:sz w:val="20"/>
          <w:lang w:val="en-GB"/>
        </w:rPr>
      </w:pPr>
      <w:r w:rsidRPr="00833893">
        <w:rPr>
          <w:rFonts w:ascii="Verdana" w:hAnsi="Verdana"/>
          <w:sz w:val="20"/>
          <w:lang w:val="en-GB"/>
        </w:rPr>
        <w:t xml:space="preserve">A </w:t>
      </w:r>
      <w:r w:rsidRPr="00833893">
        <w:rPr>
          <w:rFonts w:ascii="Verdana" w:hAnsi="Verdana"/>
          <w:b/>
          <w:sz w:val="20"/>
          <w:lang w:val="en-GB"/>
        </w:rPr>
        <w:t>mailing list</w:t>
      </w:r>
      <w:r w:rsidRPr="00833893">
        <w:rPr>
          <w:rStyle w:val="FootnoteReference"/>
          <w:rFonts w:ascii="Verdana" w:hAnsi="Verdana"/>
          <w:b/>
          <w:sz w:val="20"/>
          <w:lang w:val="en-GB"/>
        </w:rPr>
        <w:footnoteReference w:id="12"/>
      </w:r>
      <w:r w:rsidRPr="00833893">
        <w:rPr>
          <w:rFonts w:ascii="Verdana" w:hAnsi="Verdana"/>
          <w:sz w:val="20"/>
          <w:lang w:val="en-GB"/>
        </w:rPr>
        <w:t xml:space="preserve"> to exchange e-mails to the working group, including a</w:t>
      </w:r>
      <w:r w:rsidRPr="00833893">
        <w:rPr>
          <w:rFonts w:ascii="Verdana" w:hAnsi="Verdana"/>
          <w:b/>
          <w:sz w:val="20"/>
          <w:lang w:val="en-GB"/>
        </w:rPr>
        <w:t xml:space="preserve"> public mail archive</w:t>
      </w:r>
      <w:r w:rsidRPr="00833893">
        <w:rPr>
          <w:rStyle w:val="FootnoteReference"/>
          <w:rFonts w:ascii="Verdana" w:hAnsi="Verdana"/>
          <w:b/>
          <w:sz w:val="20"/>
          <w:lang w:val="en-GB"/>
        </w:rPr>
        <w:footnoteReference w:id="13"/>
      </w:r>
      <w:r w:rsidRPr="00833893">
        <w:rPr>
          <w:rFonts w:ascii="Verdana" w:hAnsi="Verdana"/>
          <w:sz w:val="20"/>
          <w:lang w:val="en-GB"/>
        </w:rPr>
        <w:t>;</w:t>
      </w:r>
    </w:p>
    <w:p w14:paraId="1C8845D5" w14:textId="77777777" w:rsidR="00663A2F" w:rsidRPr="00833893" w:rsidRDefault="00663A2F" w:rsidP="00833893">
      <w:pPr>
        <w:pStyle w:val="ListParagraph"/>
        <w:numPr>
          <w:ilvl w:val="0"/>
          <w:numId w:val="22"/>
        </w:numPr>
        <w:spacing w:after="60"/>
        <w:rPr>
          <w:rFonts w:ascii="Verdana" w:hAnsi="Verdana"/>
          <w:sz w:val="20"/>
          <w:lang w:val="en-GB"/>
        </w:rPr>
      </w:pPr>
      <w:r w:rsidRPr="00833893">
        <w:rPr>
          <w:rFonts w:ascii="Verdana" w:hAnsi="Verdana"/>
          <w:sz w:val="20"/>
          <w:lang w:val="en-GB"/>
        </w:rPr>
        <w:t xml:space="preserve">An </w:t>
      </w:r>
      <w:r w:rsidRPr="00833893">
        <w:rPr>
          <w:rFonts w:ascii="Verdana" w:hAnsi="Verdana"/>
          <w:b/>
          <w:sz w:val="20"/>
          <w:lang w:val="en-GB"/>
        </w:rPr>
        <w:t>issue tracker</w:t>
      </w:r>
      <w:r w:rsidRPr="00833893">
        <w:rPr>
          <w:rStyle w:val="FootnoteReference"/>
          <w:rFonts w:ascii="Verdana" w:hAnsi="Verdana"/>
          <w:b/>
          <w:sz w:val="20"/>
          <w:lang w:val="en-GB"/>
        </w:rPr>
        <w:footnoteReference w:id="14"/>
      </w:r>
      <w:r w:rsidRPr="00833893">
        <w:rPr>
          <w:rFonts w:ascii="Verdana" w:hAnsi="Verdana"/>
          <w:sz w:val="20"/>
          <w:lang w:val="en-GB"/>
        </w:rPr>
        <w:t xml:space="preserve"> to log and follow-up on the status and proposed solutions of suggestions of the Working Group;</w:t>
      </w:r>
    </w:p>
    <w:p w14:paraId="32EBBF71" w14:textId="77777777" w:rsidR="00663A2F" w:rsidRPr="00833893" w:rsidRDefault="00663A2F" w:rsidP="00833893">
      <w:pPr>
        <w:pStyle w:val="ListParagraph"/>
        <w:numPr>
          <w:ilvl w:val="0"/>
          <w:numId w:val="22"/>
        </w:numPr>
        <w:spacing w:after="60"/>
        <w:rPr>
          <w:rFonts w:ascii="Verdana" w:hAnsi="Verdana"/>
          <w:sz w:val="20"/>
          <w:lang w:val="en-GB"/>
        </w:rPr>
      </w:pPr>
      <w:r w:rsidRPr="00833893">
        <w:rPr>
          <w:rFonts w:ascii="Verdana" w:hAnsi="Verdana"/>
          <w:sz w:val="20"/>
          <w:lang w:val="en-GB"/>
        </w:rPr>
        <w:t xml:space="preserve">An </w:t>
      </w:r>
      <w:r w:rsidRPr="00833893">
        <w:rPr>
          <w:rFonts w:ascii="Verdana" w:hAnsi="Verdana"/>
          <w:b/>
          <w:sz w:val="20"/>
          <w:lang w:val="en-GB"/>
        </w:rPr>
        <w:t>eLibrary</w:t>
      </w:r>
      <w:r w:rsidRPr="00833893">
        <w:rPr>
          <w:rStyle w:val="FootnoteReference"/>
          <w:rFonts w:ascii="Verdana" w:hAnsi="Verdana"/>
          <w:b/>
          <w:sz w:val="20"/>
          <w:lang w:val="en-GB"/>
        </w:rPr>
        <w:footnoteReference w:id="15"/>
      </w:r>
      <w:r w:rsidRPr="00833893">
        <w:rPr>
          <w:rFonts w:ascii="Verdana" w:hAnsi="Verdana"/>
          <w:sz w:val="20"/>
          <w:lang w:val="en-GB"/>
        </w:rPr>
        <w:t xml:space="preserve"> to share documents amongst the members of the Working Group.</w:t>
      </w:r>
    </w:p>
    <w:p w14:paraId="191C1B55" w14:textId="77777777" w:rsidR="00663A2F" w:rsidRPr="00833893" w:rsidRDefault="00663A2F" w:rsidP="00833893">
      <w:pPr>
        <w:spacing w:after="60"/>
        <w:rPr>
          <w:rFonts w:ascii="Verdana" w:hAnsi="Verdana"/>
          <w:sz w:val="20"/>
          <w:lang w:val="en-GB"/>
        </w:rPr>
      </w:pPr>
    </w:p>
    <w:p w14:paraId="66515814" w14:textId="77777777" w:rsidR="00663A2F" w:rsidRPr="00833893" w:rsidRDefault="00663A2F" w:rsidP="00833893">
      <w:pPr>
        <w:rPr>
          <w:lang w:val="en-GB"/>
        </w:rPr>
      </w:pPr>
      <w:r w:rsidRPr="00833893">
        <w:rPr>
          <w:rFonts w:ascii="Verdana" w:hAnsi="Verdana"/>
          <w:sz w:val="20"/>
          <w:lang w:val="en-GB"/>
        </w:rPr>
        <w:t xml:space="preserve">These tools and intermediate and final products of this work are accessible through the CPSV-AP project on Joinup: </w:t>
      </w:r>
    </w:p>
    <w:p w14:paraId="59ACED0D" w14:textId="77777777" w:rsidR="00663A2F" w:rsidRPr="00833893" w:rsidRDefault="007F1CDD" w:rsidP="00833893">
      <w:pPr>
        <w:rPr>
          <w:rFonts w:ascii="Verdana" w:hAnsi="Verdana"/>
          <w:sz w:val="20"/>
          <w:lang w:val="en-GB"/>
        </w:rPr>
      </w:pPr>
      <w:hyperlink r:id="rId17" w:history="1">
        <w:r w:rsidR="00663A2F" w:rsidRPr="00833893">
          <w:rPr>
            <w:rStyle w:val="Hyperlink"/>
            <w:rFonts w:ascii="Verdana" w:hAnsi="Verdana"/>
            <w:sz w:val="20"/>
            <w:lang w:val="en-GB"/>
          </w:rPr>
          <w:t>https://joinup.ec.europa.eu/asset/cpsv-ap/description</w:t>
        </w:r>
      </w:hyperlink>
      <w:r w:rsidR="00663A2F" w:rsidRPr="00833893">
        <w:rPr>
          <w:rFonts w:ascii="Verdana" w:hAnsi="Verdana"/>
          <w:sz w:val="20"/>
          <w:lang w:val="en-GB"/>
        </w:rPr>
        <w:t xml:space="preserve"> </w:t>
      </w:r>
    </w:p>
    <w:p w14:paraId="5A0EFA3E" w14:textId="58B67D01" w:rsidR="00663A2F" w:rsidRPr="00833893" w:rsidRDefault="00663A2F" w:rsidP="00833893">
      <w:pPr>
        <w:rPr>
          <w:rFonts w:ascii="Verdana" w:hAnsi="Verdana"/>
          <w:sz w:val="20"/>
          <w:lang w:val="en-GB"/>
        </w:rPr>
      </w:pPr>
      <w:r w:rsidRPr="00833893">
        <w:rPr>
          <w:rFonts w:ascii="Verdana" w:hAnsi="Verdana"/>
          <w:sz w:val="20"/>
          <w:lang w:val="en-GB"/>
        </w:rPr>
        <w:t xml:space="preserve">All contributors to the specification </w:t>
      </w:r>
      <w:r w:rsidR="00FD6B8E" w:rsidRPr="00833893">
        <w:rPr>
          <w:rFonts w:ascii="Verdana" w:hAnsi="Verdana"/>
          <w:sz w:val="20"/>
          <w:lang w:val="en-GB"/>
        </w:rPr>
        <w:t>were</w:t>
      </w:r>
      <w:r w:rsidRPr="00833893">
        <w:rPr>
          <w:rFonts w:ascii="Verdana" w:hAnsi="Verdana"/>
          <w:sz w:val="20"/>
          <w:lang w:val="en-GB"/>
        </w:rPr>
        <w:t xml:space="preserve"> requested to sign the ISA Contributor Agreement v1.1</w:t>
      </w:r>
      <w:r w:rsidRPr="00833893">
        <w:rPr>
          <w:rFonts w:ascii="Verdana" w:hAnsi="Verdana"/>
          <w:sz w:val="20"/>
          <w:vertAlign w:val="superscript"/>
          <w:lang w:val="en-GB"/>
        </w:rPr>
        <w:footnoteReference w:id="16"/>
      </w:r>
      <w:r w:rsidRPr="00833893">
        <w:rPr>
          <w:rFonts w:ascii="Verdana" w:hAnsi="Verdana"/>
          <w:sz w:val="20"/>
          <w:lang w:val="en-GB"/>
        </w:rPr>
        <w:t>. This contributor agreement documents the rights granted by contributors to the European Union. This allows the EU to release the specification under the ISA Open Metadata Licence v1.1</w:t>
      </w:r>
      <w:r w:rsidRPr="00833893">
        <w:rPr>
          <w:rFonts w:ascii="Verdana" w:hAnsi="Verdana"/>
          <w:sz w:val="20"/>
          <w:vertAlign w:val="superscript"/>
          <w:lang w:val="en-GB"/>
        </w:rPr>
        <w:footnoteReference w:id="17"/>
      </w:r>
      <w:r w:rsidRPr="00833893">
        <w:rPr>
          <w:rFonts w:ascii="Verdana" w:hAnsi="Verdana"/>
          <w:sz w:val="20"/>
          <w:lang w:val="en-GB"/>
        </w:rPr>
        <w:t>.</w:t>
      </w:r>
    </w:p>
    <w:p w14:paraId="0BA2F34B" w14:textId="77777777" w:rsidR="00663A2F" w:rsidRPr="00833893" w:rsidRDefault="00663A2F" w:rsidP="00833893">
      <w:pPr>
        <w:pStyle w:val="Heading2"/>
      </w:pPr>
      <w:r w:rsidRPr="00833893">
        <w:t>Structure of this document</w:t>
      </w:r>
    </w:p>
    <w:p w14:paraId="055C44C3" w14:textId="77777777" w:rsidR="00663A2F" w:rsidRPr="00833893" w:rsidRDefault="00663A2F" w:rsidP="00833893">
      <w:pPr>
        <w:pStyle w:val="Body"/>
      </w:pPr>
      <w:r w:rsidRPr="00833893">
        <w:t>This document consists of the following sections.</w:t>
      </w:r>
    </w:p>
    <w:p w14:paraId="3FC6AF60" w14:textId="77777777" w:rsidR="00663A2F" w:rsidRPr="00833893" w:rsidRDefault="00663A2F" w:rsidP="00833893">
      <w:pPr>
        <w:pStyle w:val="Body"/>
        <w:numPr>
          <w:ilvl w:val="0"/>
          <w:numId w:val="20"/>
        </w:numPr>
      </w:pPr>
      <w:r w:rsidRPr="00833893">
        <w:t>In section 2, a set of some key concepts which will serve as a common working terminology for this work are defined.</w:t>
      </w:r>
    </w:p>
    <w:p w14:paraId="53DC5D7E" w14:textId="4C809C68" w:rsidR="00663A2F" w:rsidRPr="00833893" w:rsidRDefault="00663A2F" w:rsidP="00833893">
      <w:pPr>
        <w:pStyle w:val="Body"/>
        <w:numPr>
          <w:ilvl w:val="0"/>
          <w:numId w:val="20"/>
        </w:numPr>
      </w:pPr>
      <w:r w:rsidRPr="00833893">
        <w:lastRenderedPageBreak/>
        <w:t xml:space="preserve">Section </w:t>
      </w:r>
      <w:r w:rsidRPr="00833893">
        <w:fldChar w:fldCharType="begin"/>
      </w:r>
      <w:r w:rsidRPr="00833893">
        <w:instrText xml:space="preserve"> REF _Ref401762685 \r \h </w:instrText>
      </w:r>
      <w:r w:rsidR="00833893">
        <w:instrText xml:space="preserve"> \* MERGEFORMAT </w:instrText>
      </w:r>
      <w:r w:rsidRPr="00833893">
        <w:fldChar w:fldCharType="separate"/>
      </w:r>
      <w:r w:rsidR="000F0E31" w:rsidRPr="00833893">
        <w:t>3</w:t>
      </w:r>
      <w:r w:rsidRPr="00833893">
        <w:fldChar w:fldCharType="end"/>
      </w:r>
      <w:r w:rsidRPr="00833893">
        <w:t xml:space="preserve"> defines the main use case that drives the specification of the Application Profile.</w:t>
      </w:r>
    </w:p>
    <w:p w14:paraId="1AE6E0FF" w14:textId="7CFD2A01" w:rsidR="00663A2F" w:rsidRPr="00833893" w:rsidRDefault="00663A2F" w:rsidP="00833893">
      <w:pPr>
        <w:pStyle w:val="Body"/>
        <w:numPr>
          <w:ilvl w:val="0"/>
          <w:numId w:val="20"/>
        </w:numPr>
      </w:pPr>
      <w:r w:rsidRPr="00833893">
        <w:t xml:space="preserve">The classes and properties defined for the Application Profile are identified in section </w:t>
      </w:r>
      <w:r w:rsidRPr="00833893">
        <w:fldChar w:fldCharType="begin"/>
      </w:r>
      <w:r w:rsidRPr="00833893">
        <w:instrText xml:space="preserve"> REF _Ref401762806 \r \h </w:instrText>
      </w:r>
      <w:r w:rsidR="00833893">
        <w:instrText xml:space="preserve"> \* MERGEFORMAT </w:instrText>
      </w:r>
      <w:r w:rsidRPr="00833893">
        <w:fldChar w:fldCharType="separate"/>
      </w:r>
      <w:r w:rsidR="000F0E31" w:rsidRPr="00833893">
        <w:t>4</w:t>
      </w:r>
      <w:r w:rsidRPr="00833893">
        <w:fldChar w:fldCharType="end"/>
      </w:r>
      <w:r w:rsidRPr="00833893">
        <w:t>.</w:t>
      </w:r>
    </w:p>
    <w:p w14:paraId="26526430" w14:textId="17415B9B" w:rsidR="00663A2F" w:rsidRPr="00833893" w:rsidRDefault="00663A2F" w:rsidP="00833893">
      <w:pPr>
        <w:pStyle w:val="Body"/>
        <w:numPr>
          <w:ilvl w:val="0"/>
          <w:numId w:val="20"/>
        </w:numPr>
      </w:pPr>
      <w:r w:rsidRPr="00833893">
        <w:t>In section</w:t>
      </w:r>
      <w:r w:rsidR="001D7CF8" w:rsidRPr="00833893">
        <w:t xml:space="preserve"> </w:t>
      </w:r>
      <w:r w:rsidR="001D7CF8" w:rsidRPr="00833893">
        <w:fldChar w:fldCharType="begin"/>
      </w:r>
      <w:r w:rsidR="001D7CF8" w:rsidRPr="00833893">
        <w:instrText xml:space="preserve"> REF _Ref410992100 \r \h </w:instrText>
      </w:r>
      <w:r w:rsidR="00833893">
        <w:instrText xml:space="preserve"> \* MERGEFORMAT </w:instrText>
      </w:r>
      <w:r w:rsidR="001D7CF8" w:rsidRPr="00833893">
        <w:fldChar w:fldCharType="separate"/>
      </w:r>
      <w:r w:rsidR="000F0E31" w:rsidRPr="00833893">
        <w:t>5</w:t>
      </w:r>
      <w:r w:rsidR="001D7CF8" w:rsidRPr="00833893">
        <w:fldChar w:fldCharType="end"/>
      </w:r>
      <w:r w:rsidRPr="00833893">
        <w:t>, controlled vocabularies are proposed for use as value sets for a number of properties.</w:t>
      </w:r>
    </w:p>
    <w:p w14:paraId="41DA5F34" w14:textId="41640ADF" w:rsidR="00663A2F" w:rsidRPr="00833893" w:rsidRDefault="00663A2F" w:rsidP="00833893">
      <w:pPr>
        <w:pStyle w:val="Body"/>
        <w:numPr>
          <w:ilvl w:val="0"/>
          <w:numId w:val="20"/>
        </w:numPr>
      </w:pPr>
      <w:r w:rsidRPr="00833893">
        <w:t xml:space="preserve">Section </w:t>
      </w:r>
      <w:r w:rsidR="00C50C23" w:rsidRPr="00833893">
        <w:fldChar w:fldCharType="begin"/>
      </w:r>
      <w:r w:rsidR="00C50C23" w:rsidRPr="00833893">
        <w:instrText xml:space="preserve"> REF _Ref405626304 \r \h </w:instrText>
      </w:r>
      <w:r w:rsidR="00833893">
        <w:instrText xml:space="preserve"> \* MERGEFORMAT </w:instrText>
      </w:r>
      <w:r w:rsidR="00C50C23" w:rsidRPr="00833893">
        <w:fldChar w:fldCharType="separate"/>
      </w:r>
      <w:r w:rsidR="000F0E31" w:rsidRPr="00833893">
        <w:t>6</w:t>
      </w:r>
      <w:r w:rsidR="00C50C23" w:rsidRPr="00833893">
        <w:fldChar w:fldCharType="end"/>
      </w:r>
      <w:r w:rsidRPr="00833893">
        <w:t xml:space="preserve"> contains the Conformance Statement for this Application Profile.</w:t>
      </w:r>
    </w:p>
    <w:p w14:paraId="71831897" w14:textId="3601E461" w:rsidR="00663A2F" w:rsidRPr="00833893" w:rsidRDefault="00663A2F" w:rsidP="00833893">
      <w:pPr>
        <w:pStyle w:val="Body"/>
        <w:numPr>
          <w:ilvl w:val="0"/>
          <w:numId w:val="20"/>
        </w:numPr>
      </w:pPr>
      <w:r w:rsidRPr="00833893">
        <w:t xml:space="preserve">Accessibility and multilingual issues are addressed in section </w:t>
      </w:r>
      <w:r w:rsidRPr="00833893">
        <w:fldChar w:fldCharType="begin"/>
      </w:r>
      <w:r w:rsidRPr="00833893">
        <w:instrText xml:space="preserve"> REF _Ref399503146 \r \h </w:instrText>
      </w:r>
      <w:r w:rsidR="00833893">
        <w:instrText xml:space="preserve"> \* MERGEFORMAT </w:instrText>
      </w:r>
      <w:r w:rsidRPr="00833893">
        <w:fldChar w:fldCharType="separate"/>
      </w:r>
      <w:r w:rsidR="000F0E31" w:rsidRPr="00833893">
        <w:t>7</w:t>
      </w:r>
      <w:r w:rsidRPr="00833893">
        <w:fldChar w:fldCharType="end"/>
      </w:r>
      <w:r w:rsidRPr="00833893">
        <w:t>.</w:t>
      </w:r>
    </w:p>
    <w:p w14:paraId="6BE66887" w14:textId="01A32F24" w:rsidR="00FD6B8E" w:rsidRPr="00833893" w:rsidRDefault="00FD6B8E" w:rsidP="00833893">
      <w:pPr>
        <w:pStyle w:val="Body"/>
        <w:numPr>
          <w:ilvl w:val="0"/>
          <w:numId w:val="20"/>
        </w:numPr>
      </w:pPr>
      <w:r w:rsidRPr="00833893">
        <w:t>In section</w:t>
      </w:r>
      <w:r w:rsidR="0060189B" w:rsidRPr="00833893">
        <w:t xml:space="preserve"> </w:t>
      </w:r>
      <w:r w:rsidR="0060189B" w:rsidRPr="00833893">
        <w:fldChar w:fldCharType="begin"/>
      </w:r>
      <w:r w:rsidR="0060189B" w:rsidRPr="00833893">
        <w:instrText xml:space="preserve"> REF _Ref410722048 \r \h </w:instrText>
      </w:r>
      <w:r w:rsidR="00833893">
        <w:instrText xml:space="preserve"> \* MERGEFORMAT </w:instrText>
      </w:r>
      <w:r w:rsidR="0060189B" w:rsidRPr="00833893">
        <w:fldChar w:fldCharType="separate"/>
      </w:r>
      <w:r w:rsidR="000F0E31" w:rsidRPr="00833893">
        <w:t>8</w:t>
      </w:r>
      <w:r w:rsidR="0060189B" w:rsidRPr="00833893">
        <w:fldChar w:fldCharType="end"/>
      </w:r>
      <w:r w:rsidR="0060189B" w:rsidRPr="00833893">
        <w:t>, some examples are included on how the information from the PSC of a Member State can be mapping to the CPSV-AP.</w:t>
      </w:r>
    </w:p>
    <w:p w14:paraId="436B15A7" w14:textId="6C5419A5" w:rsidR="00897D46" w:rsidRPr="00833893" w:rsidRDefault="00663A2F" w:rsidP="00833893">
      <w:pPr>
        <w:pStyle w:val="Body"/>
        <w:numPr>
          <w:ilvl w:val="0"/>
          <w:numId w:val="20"/>
        </w:numPr>
      </w:pPr>
      <w:r w:rsidRPr="00833893">
        <w:t>Finally, acknowledgements related to the development of this Application Profile are contained in section</w:t>
      </w:r>
      <w:r w:rsidR="00897D46" w:rsidRPr="00833893">
        <w:t xml:space="preserve"> </w:t>
      </w:r>
      <w:r w:rsidR="00897D46" w:rsidRPr="00833893">
        <w:fldChar w:fldCharType="begin"/>
      </w:r>
      <w:r w:rsidR="00897D46" w:rsidRPr="00833893">
        <w:instrText xml:space="preserve"> REF _Ref410721972 \r \h </w:instrText>
      </w:r>
      <w:r w:rsidR="00833893">
        <w:instrText xml:space="preserve"> \* MERGEFORMAT </w:instrText>
      </w:r>
      <w:r w:rsidR="00897D46" w:rsidRPr="00833893">
        <w:fldChar w:fldCharType="separate"/>
      </w:r>
      <w:r w:rsidR="000F0E31" w:rsidRPr="00833893">
        <w:t>9</w:t>
      </w:r>
      <w:r w:rsidR="00897D46" w:rsidRPr="00833893">
        <w:fldChar w:fldCharType="end"/>
      </w:r>
      <w:r w:rsidRPr="00833893">
        <w:t>.</w:t>
      </w:r>
    </w:p>
    <w:p w14:paraId="6DB0D14B" w14:textId="77777777" w:rsidR="00663A2F" w:rsidRPr="00833893" w:rsidRDefault="00663A2F" w:rsidP="00833893">
      <w:pPr>
        <w:spacing w:after="0"/>
        <w:rPr>
          <w:b/>
          <w:smallCaps/>
          <w:szCs w:val="22"/>
          <w:lang w:val="en-GB"/>
        </w:rPr>
      </w:pPr>
    </w:p>
    <w:p w14:paraId="335A0AD4" w14:textId="77777777" w:rsidR="00663A2F" w:rsidRPr="00833893" w:rsidRDefault="00663A2F" w:rsidP="00833893">
      <w:pPr>
        <w:spacing w:after="0"/>
        <w:rPr>
          <w:b/>
          <w:smallCaps/>
          <w:szCs w:val="22"/>
          <w:lang w:val="en-GB"/>
        </w:rPr>
      </w:pPr>
      <w:bookmarkStart w:id="10" w:name="_Toc399832390"/>
      <w:bookmarkStart w:id="11" w:name="_Ref401762627"/>
      <w:r w:rsidRPr="00833893">
        <w:rPr>
          <w:lang w:val="en-GB"/>
        </w:rPr>
        <w:br w:type="page"/>
      </w:r>
    </w:p>
    <w:p w14:paraId="205E461A" w14:textId="77777777" w:rsidR="00663A2F" w:rsidRPr="00833893" w:rsidRDefault="00663A2F" w:rsidP="00833893">
      <w:pPr>
        <w:pStyle w:val="Heading1"/>
      </w:pPr>
      <w:bookmarkStart w:id="12" w:name="_Ref402519731"/>
      <w:bookmarkStart w:id="13" w:name="_Toc413697434"/>
      <w:r w:rsidRPr="00833893">
        <w:lastRenderedPageBreak/>
        <w:t>Definition of a common working terminology for key concepts</w:t>
      </w:r>
      <w:bookmarkEnd w:id="10"/>
      <w:bookmarkEnd w:id="12"/>
      <w:bookmarkEnd w:id="13"/>
    </w:p>
    <w:p w14:paraId="5BB41A2D" w14:textId="7168B72A" w:rsidR="00663A2F" w:rsidRPr="00833893" w:rsidRDefault="00663A2F" w:rsidP="00833893">
      <w:pPr>
        <w:pStyle w:val="Body"/>
      </w:pPr>
      <w:r w:rsidRPr="00833893">
        <w:t>In this section we define key concepts (</w:t>
      </w:r>
      <w:r w:rsidRPr="00833893">
        <w:fldChar w:fldCharType="begin"/>
      </w:r>
      <w:r w:rsidRPr="00833893">
        <w:instrText xml:space="preserve"> REF _Ref402520518 \h </w:instrText>
      </w:r>
      <w:r w:rsidR="00833893">
        <w:instrText xml:space="preserve"> \* MERGEFORMAT </w:instrText>
      </w:r>
      <w:r w:rsidRPr="00833893">
        <w:fldChar w:fldCharType="separate"/>
      </w:r>
      <w:r w:rsidR="000F0E31" w:rsidRPr="00833893">
        <w:t xml:space="preserve">Table </w:t>
      </w:r>
      <w:r w:rsidR="000F0E31" w:rsidRPr="00833893">
        <w:rPr>
          <w:noProof/>
        </w:rPr>
        <w:t>1</w:t>
      </w:r>
      <w:r w:rsidRPr="00833893">
        <w:fldChar w:fldCharType="end"/>
      </w:r>
      <w:r w:rsidRPr="00833893">
        <w:t>) being used throughout the document. These concepts and there definitions will be used as common working terminology.</w:t>
      </w:r>
    </w:p>
    <w:p w14:paraId="275D1C2C" w14:textId="77777777" w:rsidR="00663A2F" w:rsidRPr="00833893" w:rsidRDefault="00663A2F" w:rsidP="00833893">
      <w:pPr>
        <w:pStyle w:val="Body"/>
      </w:pPr>
    </w:p>
    <w:p w14:paraId="6E1B2A9D" w14:textId="0A83FA99" w:rsidR="00AE5829" w:rsidRPr="00833893" w:rsidRDefault="00663A2F" w:rsidP="00833893">
      <w:pPr>
        <w:pStyle w:val="Body"/>
      </w:pPr>
      <w:r w:rsidRPr="00833893">
        <w:t xml:space="preserve">The approach for getting to these key concepts and their definitions, consisted of several steps. First we have identified and analysed related work. This work has been listed in </w:t>
      </w:r>
      <w:r w:rsidR="00723375" w:rsidRPr="00833893">
        <w:t>“</w:t>
      </w:r>
      <w:r w:rsidR="00723375" w:rsidRPr="00833893">
        <w:fldChar w:fldCharType="begin"/>
      </w:r>
      <w:r w:rsidR="00723375" w:rsidRPr="00833893">
        <w:instrText xml:space="preserve"> REF _Ref410992146 \h </w:instrText>
      </w:r>
      <w:r w:rsidR="00833893">
        <w:instrText xml:space="preserve"> \* MERGEFORMAT </w:instrText>
      </w:r>
      <w:r w:rsidR="00723375" w:rsidRPr="00833893">
        <w:fldChar w:fldCharType="separate"/>
      </w:r>
      <w:r w:rsidR="000F0E31" w:rsidRPr="00833893">
        <w:t>Annex I: Sources for defining the working terminology for key concepts</w:t>
      </w:r>
      <w:r w:rsidR="00723375" w:rsidRPr="00833893">
        <w:fldChar w:fldCharType="end"/>
      </w:r>
      <w:r w:rsidR="00723375" w:rsidRPr="00833893">
        <w:t xml:space="preserve">” </w:t>
      </w:r>
      <w:r w:rsidRPr="00833893">
        <w:t>(</w:t>
      </w:r>
      <w:r w:rsidRPr="00833893">
        <w:fldChar w:fldCharType="begin"/>
      </w:r>
      <w:r w:rsidRPr="00833893">
        <w:instrText xml:space="preserve"> REF _Ref402519604 \h </w:instrText>
      </w:r>
      <w:r w:rsidR="00833893">
        <w:instrText xml:space="preserve"> \* MERGEFORMAT </w:instrText>
      </w:r>
      <w:r w:rsidRPr="00833893">
        <w:fldChar w:fldCharType="separate"/>
      </w:r>
      <w:r w:rsidR="000F0E31" w:rsidRPr="00833893">
        <w:t xml:space="preserve">Table </w:t>
      </w:r>
      <w:r w:rsidR="000F0E31" w:rsidRPr="00833893">
        <w:rPr>
          <w:noProof/>
        </w:rPr>
        <w:t>5</w:t>
      </w:r>
      <w:r w:rsidRPr="00833893">
        <w:fldChar w:fldCharType="end"/>
      </w:r>
      <w:r w:rsidRPr="00833893">
        <w:t xml:space="preserve">). From this work we identified relevant concepts and definitions that could be used for defining the common working terminology. All relevant definitions that have been identified and their source are listed in </w:t>
      </w:r>
      <w:r w:rsidR="00723375" w:rsidRPr="00833893">
        <w:t>“</w:t>
      </w:r>
      <w:r w:rsidR="00723375" w:rsidRPr="00833893">
        <w:fldChar w:fldCharType="begin"/>
      </w:r>
      <w:r w:rsidR="00723375" w:rsidRPr="00833893">
        <w:instrText xml:space="preserve"> REF _Ref410992146 \h </w:instrText>
      </w:r>
      <w:r w:rsidR="00833893">
        <w:instrText xml:space="preserve"> \* MERGEFORMAT </w:instrText>
      </w:r>
      <w:r w:rsidR="00723375" w:rsidRPr="00833893">
        <w:fldChar w:fldCharType="separate"/>
      </w:r>
      <w:r w:rsidR="000F0E31" w:rsidRPr="00833893">
        <w:t>Annex I: Sources for defining the working terminology for key concepts</w:t>
      </w:r>
      <w:r w:rsidR="00723375" w:rsidRPr="00833893">
        <w:fldChar w:fldCharType="end"/>
      </w:r>
      <w:r w:rsidR="00723375" w:rsidRPr="00833893">
        <w:t xml:space="preserve">” </w:t>
      </w:r>
      <w:r w:rsidRPr="00833893">
        <w:t>(</w:t>
      </w:r>
      <w:r w:rsidRPr="00833893">
        <w:fldChar w:fldCharType="begin"/>
      </w:r>
      <w:r w:rsidRPr="00833893">
        <w:instrText xml:space="preserve"> REF _Ref402519678 \h </w:instrText>
      </w:r>
      <w:r w:rsidR="00833893">
        <w:instrText xml:space="preserve"> \* MERGEFORMAT </w:instrText>
      </w:r>
      <w:r w:rsidRPr="00833893">
        <w:fldChar w:fldCharType="separate"/>
      </w:r>
      <w:r w:rsidR="000F0E31" w:rsidRPr="00833893">
        <w:t xml:space="preserve">Table </w:t>
      </w:r>
      <w:r w:rsidR="000F0E31" w:rsidRPr="00833893">
        <w:rPr>
          <w:noProof/>
        </w:rPr>
        <w:t>6</w:t>
      </w:r>
      <w:r w:rsidRPr="00833893">
        <w:fldChar w:fldCharType="end"/>
      </w:r>
      <w:r w:rsidRPr="00833893">
        <w:t xml:space="preserve">).  Finally, based on our analysis and comparison of these definitions, we came to the set of terms and definitions described in </w:t>
      </w:r>
      <w:r w:rsidRPr="00833893">
        <w:fldChar w:fldCharType="begin"/>
      </w:r>
      <w:r w:rsidRPr="00833893">
        <w:instrText xml:space="preserve"> REF _Ref402520518 \h </w:instrText>
      </w:r>
      <w:r w:rsidR="00833893">
        <w:instrText xml:space="preserve"> \* MERGEFORMAT </w:instrText>
      </w:r>
      <w:r w:rsidRPr="00833893">
        <w:fldChar w:fldCharType="separate"/>
      </w:r>
      <w:r w:rsidR="000F0E31" w:rsidRPr="00833893">
        <w:t xml:space="preserve">Table </w:t>
      </w:r>
      <w:r w:rsidR="000F0E31" w:rsidRPr="00833893">
        <w:rPr>
          <w:noProof/>
        </w:rPr>
        <w:t>1</w:t>
      </w:r>
      <w:r w:rsidRPr="00833893">
        <w:fldChar w:fldCharType="end"/>
      </w:r>
      <w:r w:rsidR="00AE5829" w:rsidRPr="00833893">
        <w:t>.</w:t>
      </w:r>
    </w:p>
    <w:p w14:paraId="5DCD36A5" w14:textId="77777777" w:rsidR="00AE5829" w:rsidRPr="00833893" w:rsidRDefault="00AE5829" w:rsidP="00833893">
      <w:pPr>
        <w:pStyle w:val="Body"/>
      </w:pPr>
    </w:p>
    <w:p w14:paraId="24B6323B" w14:textId="04317B74" w:rsidR="00AE5829" w:rsidRPr="00833893" w:rsidRDefault="00D37687" w:rsidP="00833893">
      <w:pPr>
        <w:pStyle w:val="Body"/>
      </w:pPr>
      <w:r w:rsidRPr="00833893">
        <w:t>The</w:t>
      </w:r>
      <w:r w:rsidR="00AE5829" w:rsidRPr="00833893">
        <w:t xml:space="preserve"> list of </w:t>
      </w:r>
      <w:r w:rsidR="00806041" w:rsidRPr="00833893">
        <w:t xml:space="preserve">Key Business Events </w:t>
      </w:r>
      <w:r w:rsidRPr="00833893">
        <w:t>has been defined in the context of “D02.01 – Definition of key business events”. For this,</w:t>
      </w:r>
      <w:r w:rsidR="00806041" w:rsidRPr="00833893">
        <w:t xml:space="preserve"> we first look</w:t>
      </w:r>
      <w:r w:rsidRPr="00833893">
        <w:t>ed</w:t>
      </w:r>
      <w:r w:rsidR="00806041" w:rsidRPr="00833893">
        <w:t xml:space="preserve"> at existing work</w:t>
      </w:r>
      <w:r w:rsidR="00061C38" w:rsidRPr="00833893">
        <w:t xml:space="preserve"> related</w:t>
      </w:r>
      <w:r w:rsidR="00806041" w:rsidRPr="00833893">
        <w:t xml:space="preserve"> to defining a business lifecycle. </w:t>
      </w:r>
      <w:r w:rsidRPr="00833893">
        <w:t>Additionally, and most importantly,</w:t>
      </w:r>
      <w:r w:rsidR="00806041" w:rsidRPr="00833893">
        <w:t xml:space="preserve"> we also analysed what the most common Business Events are that are </w:t>
      </w:r>
      <w:r w:rsidR="00061C38" w:rsidRPr="00833893">
        <w:t>available</w:t>
      </w:r>
      <w:r w:rsidR="00806041" w:rsidRPr="00833893">
        <w:t xml:space="preserve"> </w:t>
      </w:r>
      <w:r w:rsidR="00061C38" w:rsidRPr="00833893">
        <w:t>on</w:t>
      </w:r>
      <w:r w:rsidR="00806041" w:rsidRPr="00833893">
        <w:t xml:space="preserve"> the PSCs of the Member States</w:t>
      </w:r>
      <w:r w:rsidRPr="00833893">
        <w:t xml:space="preserve"> (D02.01)</w:t>
      </w:r>
      <w:r w:rsidR="00806041" w:rsidRPr="00833893">
        <w:t>. From this analysis, a</w:t>
      </w:r>
      <w:r w:rsidR="00A11048" w:rsidRPr="00833893">
        <w:t>n initial</w:t>
      </w:r>
      <w:r w:rsidR="00806041" w:rsidRPr="00833893">
        <w:t xml:space="preserve"> list of Key Business Events was derived</w:t>
      </w:r>
      <w:r w:rsidR="00A11048" w:rsidRPr="00833893">
        <w:t xml:space="preserve"> which was proposed to the CP</w:t>
      </w:r>
      <w:r w:rsidR="00F244CA" w:rsidRPr="00833893">
        <w:t>SV-AP Working G</w:t>
      </w:r>
      <w:r w:rsidR="00A11048" w:rsidRPr="00833893">
        <w:t>roup</w:t>
      </w:r>
      <w:r w:rsidR="00806041" w:rsidRPr="00833893">
        <w:t>.</w:t>
      </w:r>
      <w:r w:rsidR="00A11048" w:rsidRPr="00833893">
        <w:t xml:space="preserve"> Because of the difference</w:t>
      </w:r>
      <w:r w:rsidR="00F244CA" w:rsidRPr="00833893">
        <w:t>s</w:t>
      </w:r>
      <w:r w:rsidR="00A11048" w:rsidRPr="00833893">
        <w:t xml:space="preserve"> in </w:t>
      </w:r>
      <w:r w:rsidR="00F244CA" w:rsidRPr="00833893">
        <w:t>the</w:t>
      </w:r>
      <w:r w:rsidR="00A11048" w:rsidRPr="00833893">
        <w:t xml:space="preserve"> business events</w:t>
      </w:r>
      <w:r w:rsidR="00F244CA" w:rsidRPr="00833893">
        <w:t xml:space="preserve"> are</w:t>
      </w:r>
      <w:r w:rsidR="00A11048" w:rsidRPr="00833893">
        <w:t xml:space="preserve"> being defined on the </w:t>
      </w:r>
      <w:r w:rsidR="00F244CA" w:rsidRPr="00833893">
        <w:t>MS’s</w:t>
      </w:r>
      <w:r w:rsidR="00A11048" w:rsidRPr="00833893">
        <w:t xml:space="preserve"> PSCs </w:t>
      </w:r>
      <w:r w:rsidR="00F244CA" w:rsidRPr="00833893">
        <w:t>and</w:t>
      </w:r>
      <w:r w:rsidR="00A11048" w:rsidRPr="00833893">
        <w:t xml:space="preserve"> in</w:t>
      </w:r>
      <w:r w:rsidR="00F244CA" w:rsidRPr="00833893">
        <w:t xml:space="preserve"> the </w:t>
      </w:r>
      <w:r w:rsidR="00A11048" w:rsidRPr="00833893">
        <w:t>granularity of</w:t>
      </w:r>
      <w:r w:rsidR="00F244CA" w:rsidRPr="00833893">
        <w:t xml:space="preserve"> these</w:t>
      </w:r>
      <w:r w:rsidR="00A11048" w:rsidRPr="00833893">
        <w:t xml:space="preserve"> business events, the Working Group agreed on having a limited number of Key Business Events that are </w:t>
      </w:r>
      <w:r w:rsidR="00F244CA" w:rsidRPr="00833893">
        <w:t>independent</w:t>
      </w:r>
      <w:r w:rsidR="00A11048" w:rsidRPr="00833893">
        <w:t xml:space="preserve"> from</w:t>
      </w:r>
      <w:r w:rsidR="00F244CA" w:rsidRPr="00833893">
        <w:t xml:space="preserve"> the MS’s context, the type of business, sector…</w:t>
      </w:r>
      <w:r w:rsidR="00806041" w:rsidRPr="00833893">
        <w:t xml:space="preserve"> For each Key Business Events a description has been elaborated. The list and descriptions have been included as part of the definition of Key Business Event in </w:t>
      </w:r>
      <w:r w:rsidR="00806041" w:rsidRPr="00833893">
        <w:fldChar w:fldCharType="begin"/>
      </w:r>
      <w:r w:rsidR="00806041" w:rsidRPr="00833893">
        <w:instrText xml:space="preserve"> REF _Ref402520518 \h </w:instrText>
      </w:r>
      <w:r w:rsidR="00833893">
        <w:instrText xml:space="preserve"> \* MERGEFORMAT </w:instrText>
      </w:r>
      <w:r w:rsidR="00806041" w:rsidRPr="00833893">
        <w:fldChar w:fldCharType="separate"/>
      </w:r>
      <w:r w:rsidR="000F0E31" w:rsidRPr="00833893">
        <w:t xml:space="preserve">Table </w:t>
      </w:r>
      <w:r w:rsidR="000F0E31" w:rsidRPr="00833893">
        <w:rPr>
          <w:noProof/>
        </w:rPr>
        <w:t>1</w:t>
      </w:r>
      <w:r w:rsidR="00806041" w:rsidRPr="00833893">
        <w:fldChar w:fldCharType="end"/>
      </w:r>
      <w:r w:rsidR="00806041" w:rsidRPr="00833893">
        <w:t>.</w:t>
      </w:r>
    </w:p>
    <w:p w14:paraId="37905F61" w14:textId="77777777" w:rsidR="00AE5829" w:rsidRPr="00833893" w:rsidRDefault="00AE5829" w:rsidP="00833893">
      <w:pPr>
        <w:pStyle w:val="Body"/>
      </w:pPr>
    </w:p>
    <w:p w14:paraId="3A0E8612" w14:textId="6CC135FB" w:rsidR="00663A2F" w:rsidRPr="00833893" w:rsidRDefault="00806041" w:rsidP="00833893">
      <w:pPr>
        <w:pStyle w:val="Body"/>
      </w:pPr>
      <w:r w:rsidRPr="00833893">
        <w:t>All concepts and their definitions mentioned below were</w:t>
      </w:r>
      <w:r w:rsidR="00663A2F" w:rsidRPr="00833893">
        <w:t xml:space="preserve"> subject of discussion and validation in the Working Group and can evolve throughout the work on defining the CPSV-AP.</w:t>
      </w:r>
    </w:p>
    <w:p w14:paraId="5A3A4252" w14:textId="77777777" w:rsidR="00663A2F" w:rsidRPr="00833893" w:rsidRDefault="00663A2F" w:rsidP="00833893">
      <w:pPr>
        <w:pStyle w:val="Body"/>
      </w:pPr>
    </w:p>
    <w:p w14:paraId="080F1F35" w14:textId="77777777" w:rsidR="00663A2F" w:rsidRPr="00833893" w:rsidRDefault="00663A2F" w:rsidP="00833893">
      <w:pPr>
        <w:pStyle w:val="Caption"/>
        <w:rPr>
          <w:lang w:val="en-GB"/>
        </w:rPr>
      </w:pPr>
      <w:bookmarkStart w:id="14" w:name="_Ref402520518"/>
      <w:bookmarkStart w:id="15" w:name="_Toc413697447"/>
      <w:r w:rsidRPr="00833893">
        <w:rPr>
          <w:lang w:val="en-GB"/>
        </w:rPr>
        <w:t xml:space="preserve">Table </w:t>
      </w:r>
      <w:r w:rsidRPr="00833893">
        <w:rPr>
          <w:lang w:val="en-GB"/>
        </w:rPr>
        <w:fldChar w:fldCharType="begin"/>
      </w:r>
      <w:r w:rsidRPr="00833893">
        <w:rPr>
          <w:lang w:val="en-GB"/>
        </w:rPr>
        <w:instrText xml:space="preserve"> SEQ Table \* ARABIC </w:instrText>
      </w:r>
      <w:r w:rsidRPr="00833893">
        <w:rPr>
          <w:lang w:val="en-GB"/>
        </w:rPr>
        <w:fldChar w:fldCharType="separate"/>
      </w:r>
      <w:r w:rsidR="000F0E31" w:rsidRPr="00833893">
        <w:rPr>
          <w:noProof/>
          <w:lang w:val="en-GB"/>
        </w:rPr>
        <w:t>1</w:t>
      </w:r>
      <w:r w:rsidRPr="00833893">
        <w:rPr>
          <w:lang w:val="en-GB"/>
        </w:rPr>
        <w:fldChar w:fldCharType="end"/>
      </w:r>
      <w:bookmarkEnd w:id="14"/>
      <w:r w:rsidRPr="00833893">
        <w:rPr>
          <w:lang w:val="en-GB"/>
        </w:rPr>
        <w:t xml:space="preserve"> - Definition of key concepts</w:t>
      </w:r>
      <w:bookmarkEnd w:id="15"/>
    </w:p>
    <w:tbl>
      <w:tblPr>
        <w:tblStyle w:val="TableGrid"/>
        <w:tblW w:w="5000" w:type="pct"/>
        <w:tblLook w:val="04A0" w:firstRow="1" w:lastRow="0" w:firstColumn="1" w:lastColumn="0" w:noHBand="0" w:noVBand="1"/>
      </w:tblPr>
      <w:tblGrid>
        <w:gridCol w:w="2770"/>
        <w:gridCol w:w="5951"/>
      </w:tblGrid>
      <w:tr w:rsidR="00663A2F" w:rsidRPr="00833893" w14:paraId="0A942C02" w14:textId="77777777" w:rsidTr="00061C38">
        <w:trPr>
          <w:cnfStyle w:val="100000000000" w:firstRow="1" w:lastRow="0" w:firstColumn="0" w:lastColumn="0" w:oddVBand="0" w:evenVBand="0" w:oddHBand="0" w:evenHBand="0" w:firstRowFirstColumn="0" w:firstRowLastColumn="0" w:lastRowFirstColumn="0" w:lastRowLastColumn="0"/>
        </w:trPr>
        <w:tc>
          <w:tcPr>
            <w:tcW w:w="1588" w:type="pct"/>
            <w:vAlign w:val="top"/>
          </w:tcPr>
          <w:p w14:paraId="472CD872" w14:textId="77777777" w:rsidR="00663A2F" w:rsidRPr="00833893" w:rsidRDefault="00663A2F" w:rsidP="00833893">
            <w:pPr>
              <w:rPr>
                <w:sz w:val="18"/>
                <w:szCs w:val="18"/>
                <w:lang w:val="en-GB"/>
              </w:rPr>
            </w:pPr>
            <w:r w:rsidRPr="00833893">
              <w:rPr>
                <w:sz w:val="18"/>
                <w:szCs w:val="18"/>
                <w:lang w:val="en-GB"/>
              </w:rPr>
              <w:t>Term</w:t>
            </w:r>
          </w:p>
        </w:tc>
        <w:tc>
          <w:tcPr>
            <w:tcW w:w="3412" w:type="pct"/>
            <w:vAlign w:val="top"/>
          </w:tcPr>
          <w:p w14:paraId="1E785CFE" w14:textId="77777777" w:rsidR="00663A2F" w:rsidRPr="00833893" w:rsidRDefault="00663A2F" w:rsidP="00833893">
            <w:pPr>
              <w:rPr>
                <w:sz w:val="18"/>
                <w:szCs w:val="18"/>
                <w:lang w:val="en-GB"/>
              </w:rPr>
            </w:pPr>
            <w:r w:rsidRPr="00833893">
              <w:rPr>
                <w:sz w:val="18"/>
                <w:szCs w:val="18"/>
                <w:lang w:val="en-GB"/>
              </w:rPr>
              <w:t>Definition</w:t>
            </w:r>
          </w:p>
        </w:tc>
      </w:tr>
      <w:tr w:rsidR="00663A2F" w:rsidRPr="00A545C2" w14:paraId="06B8804A" w14:textId="77777777" w:rsidTr="001F0838">
        <w:trPr>
          <w:trHeight w:val="553"/>
        </w:trPr>
        <w:tc>
          <w:tcPr>
            <w:tcW w:w="1588" w:type="pct"/>
            <w:vAlign w:val="top"/>
          </w:tcPr>
          <w:p w14:paraId="7168F0E3" w14:textId="77777777" w:rsidR="00663A2F" w:rsidRPr="00833893" w:rsidRDefault="00663A2F" w:rsidP="00833893">
            <w:pPr>
              <w:rPr>
                <w:sz w:val="18"/>
                <w:szCs w:val="18"/>
                <w:lang w:val="en-GB"/>
              </w:rPr>
            </w:pPr>
            <w:r w:rsidRPr="00833893">
              <w:rPr>
                <w:sz w:val="18"/>
                <w:szCs w:val="18"/>
                <w:lang w:val="en-GB"/>
              </w:rPr>
              <w:t>Administrative formality</w:t>
            </w:r>
          </w:p>
        </w:tc>
        <w:tc>
          <w:tcPr>
            <w:tcW w:w="3412" w:type="pct"/>
            <w:vAlign w:val="top"/>
          </w:tcPr>
          <w:p w14:paraId="61EE1C17" w14:textId="143900A4" w:rsidR="00663A2F" w:rsidRPr="00833893" w:rsidRDefault="001F0838" w:rsidP="00833893">
            <w:pPr>
              <w:rPr>
                <w:rFonts w:cs="Helv"/>
                <w:color w:val="000000"/>
                <w:sz w:val="18"/>
                <w:szCs w:val="18"/>
                <w:lang w:val="en-GB" w:eastAsia="en-GB"/>
              </w:rPr>
            </w:pPr>
            <w:r w:rsidRPr="00833893">
              <w:rPr>
                <w:rFonts w:cs="Helv"/>
                <w:color w:val="000000"/>
                <w:sz w:val="18"/>
                <w:szCs w:val="18"/>
                <w:lang w:val="en-GB" w:eastAsia="en-GB"/>
              </w:rPr>
              <w:t>A Public Service that is mandatory in the context of given Business Event.</w:t>
            </w:r>
          </w:p>
        </w:tc>
      </w:tr>
      <w:tr w:rsidR="00663A2F" w:rsidRPr="00A545C2" w14:paraId="63167A8C" w14:textId="77777777" w:rsidTr="00061C38">
        <w:trPr>
          <w:trHeight w:val="808"/>
        </w:trPr>
        <w:tc>
          <w:tcPr>
            <w:tcW w:w="1588" w:type="pct"/>
            <w:vAlign w:val="top"/>
            <w:hideMark/>
          </w:tcPr>
          <w:p w14:paraId="6F1E59DE" w14:textId="77777777" w:rsidR="00663A2F" w:rsidRPr="00833893" w:rsidRDefault="00663A2F" w:rsidP="00833893">
            <w:pPr>
              <w:rPr>
                <w:sz w:val="18"/>
                <w:szCs w:val="18"/>
                <w:lang w:val="en-GB"/>
              </w:rPr>
            </w:pPr>
            <w:bookmarkStart w:id="16" w:name="RANGE!A72"/>
            <w:r w:rsidRPr="00833893">
              <w:rPr>
                <w:sz w:val="18"/>
                <w:szCs w:val="18"/>
                <w:lang w:val="en-GB"/>
              </w:rPr>
              <w:t xml:space="preserve">Public Service </w:t>
            </w:r>
            <w:bookmarkEnd w:id="16"/>
          </w:p>
        </w:tc>
        <w:tc>
          <w:tcPr>
            <w:tcW w:w="3412" w:type="pct"/>
            <w:vAlign w:val="top"/>
            <w:hideMark/>
          </w:tcPr>
          <w:p w14:paraId="7A6A8252" w14:textId="217F7E48" w:rsidR="00663A2F" w:rsidRPr="00833893" w:rsidRDefault="00A4735D" w:rsidP="00833893">
            <w:pPr>
              <w:rPr>
                <w:sz w:val="18"/>
                <w:szCs w:val="18"/>
                <w:lang w:val="en-GB"/>
              </w:rPr>
            </w:pPr>
            <w:r w:rsidRPr="00833893">
              <w:rPr>
                <w:sz w:val="18"/>
                <w:szCs w:val="18"/>
                <w:lang w:val="en-GB"/>
              </w:rPr>
              <w:t>A public service is the capacity to carry out a procedure and exists whether it is used or not. It is a set of deeds and acts performed by or on behalf of a public administration for the benefit of, or mandatory to be executed by a citizen, a business or another public administration.</w:t>
            </w:r>
          </w:p>
        </w:tc>
      </w:tr>
      <w:tr w:rsidR="00663A2F" w:rsidRPr="00833893" w14:paraId="5DCD2FE7" w14:textId="77777777" w:rsidTr="00061C38">
        <w:trPr>
          <w:trHeight w:val="808"/>
        </w:trPr>
        <w:tc>
          <w:tcPr>
            <w:tcW w:w="1588" w:type="pct"/>
            <w:vAlign w:val="top"/>
          </w:tcPr>
          <w:p w14:paraId="70684950" w14:textId="77777777" w:rsidR="00663A2F" w:rsidRPr="00833893" w:rsidRDefault="00663A2F" w:rsidP="00833893">
            <w:pPr>
              <w:rPr>
                <w:sz w:val="18"/>
                <w:szCs w:val="18"/>
                <w:lang w:val="en-GB"/>
              </w:rPr>
            </w:pPr>
            <w:r w:rsidRPr="00833893">
              <w:rPr>
                <w:sz w:val="18"/>
                <w:szCs w:val="18"/>
                <w:lang w:val="en-GB"/>
              </w:rPr>
              <w:t>Business Lifecycle</w:t>
            </w:r>
          </w:p>
        </w:tc>
        <w:tc>
          <w:tcPr>
            <w:tcW w:w="3412" w:type="pct"/>
            <w:vAlign w:val="top"/>
          </w:tcPr>
          <w:p w14:paraId="6BD176F3" w14:textId="0B2B94E9" w:rsidR="00663A2F" w:rsidRPr="00833893" w:rsidRDefault="004F40B6" w:rsidP="00833893">
            <w:pPr>
              <w:rPr>
                <w:sz w:val="18"/>
                <w:szCs w:val="18"/>
                <w:lang w:val="en-GB"/>
              </w:rPr>
            </w:pPr>
            <w:r w:rsidRPr="00833893">
              <w:rPr>
                <w:sz w:val="18"/>
                <w:szCs w:val="18"/>
                <w:lang w:val="en-GB"/>
              </w:rPr>
              <w:t>The Business Lifecycle is the lifecycle of a business from its creation until its termination. It is comprised of different situations or events a business can be in during its existence. These situations or events are called business events.</w:t>
            </w:r>
          </w:p>
        </w:tc>
      </w:tr>
      <w:tr w:rsidR="00663A2F" w:rsidRPr="00A545C2" w14:paraId="41B06563" w14:textId="77777777" w:rsidTr="00061C38">
        <w:trPr>
          <w:trHeight w:val="874"/>
        </w:trPr>
        <w:tc>
          <w:tcPr>
            <w:tcW w:w="1588" w:type="pct"/>
            <w:vAlign w:val="top"/>
            <w:hideMark/>
          </w:tcPr>
          <w:p w14:paraId="23B392DA" w14:textId="7E81B4FE" w:rsidR="00663A2F" w:rsidRPr="00833893" w:rsidRDefault="00663A2F" w:rsidP="00833893">
            <w:pPr>
              <w:rPr>
                <w:sz w:val="18"/>
                <w:szCs w:val="18"/>
                <w:lang w:val="en-GB"/>
              </w:rPr>
            </w:pPr>
            <w:r w:rsidRPr="00833893">
              <w:rPr>
                <w:sz w:val="18"/>
                <w:szCs w:val="18"/>
                <w:lang w:val="en-GB"/>
              </w:rPr>
              <w:lastRenderedPageBreak/>
              <w:t>Business Event</w:t>
            </w:r>
            <w:r w:rsidR="00333FAD" w:rsidRPr="00833893">
              <w:rPr>
                <w:rStyle w:val="FootnoteReference"/>
                <w:sz w:val="18"/>
                <w:szCs w:val="18"/>
                <w:lang w:val="en-GB"/>
              </w:rPr>
              <w:footnoteReference w:id="18"/>
            </w:r>
          </w:p>
        </w:tc>
        <w:tc>
          <w:tcPr>
            <w:tcW w:w="3412" w:type="pct"/>
            <w:vAlign w:val="top"/>
            <w:hideMark/>
          </w:tcPr>
          <w:p w14:paraId="3B15782F" w14:textId="6AB728CB" w:rsidR="00663A2F" w:rsidRPr="00833893" w:rsidRDefault="004F40B6" w:rsidP="00833893">
            <w:pPr>
              <w:rPr>
                <w:sz w:val="18"/>
                <w:szCs w:val="18"/>
                <w:lang w:val="en-GB"/>
              </w:rPr>
            </w:pPr>
            <w:r w:rsidRPr="00833893">
              <w:rPr>
                <w:sz w:val="18"/>
                <w:szCs w:val="18"/>
                <w:lang w:val="en-GB"/>
              </w:rPr>
              <w:t>A specific situation or event in the lifecycle of a business, which relates to one or more needs or obligations of that business at this specific point in time. A Business Event requires a set of public services to be delivered in order for the associated business need(s) or obligation(s) to be fulfilled. Business Events are defined within the context of a particular Member State.</w:t>
            </w:r>
          </w:p>
        </w:tc>
      </w:tr>
      <w:tr w:rsidR="00663A2F" w:rsidRPr="00A545C2" w14:paraId="308D78E3" w14:textId="77777777" w:rsidTr="00061C38">
        <w:trPr>
          <w:trHeight w:val="454"/>
        </w:trPr>
        <w:tc>
          <w:tcPr>
            <w:tcW w:w="1588" w:type="pct"/>
            <w:vAlign w:val="top"/>
          </w:tcPr>
          <w:p w14:paraId="272E574A" w14:textId="42F72629" w:rsidR="00663A2F" w:rsidRPr="00833893" w:rsidRDefault="00663A2F" w:rsidP="00833893">
            <w:pPr>
              <w:rPr>
                <w:sz w:val="18"/>
                <w:szCs w:val="18"/>
                <w:lang w:val="en-GB"/>
              </w:rPr>
            </w:pPr>
            <w:r w:rsidRPr="00833893">
              <w:rPr>
                <w:sz w:val="18"/>
                <w:szCs w:val="18"/>
                <w:lang w:val="en-GB"/>
              </w:rPr>
              <w:t>Key Business Event</w:t>
            </w:r>
          </w:p>
        </w:tc>
        <w:tc>
          <w:tcPr>
            <w:tcW w:w="3412" w:type="pct"/>
            <w:vAlign w:val="top"/>
          </w:tcPr>
          <w:p w14:paraId="37D780EF" w14:textId="1C27075D" w:rsidR="00663A2F" w:rsidRPr="00833893" w:rsidRDefault="004F40B6" w:rsidP="00833893">
            <w:pPr>
              <w:rPr>
                <w:sz w:val="18"/>
                <w:szCs w:val="18"/>
                <w:lang w:val="en-GB"/>
              </w:rPr>
            </w:pPr>
            <w:r w:rsidRPr="00833893">
              <w:rPr>
                <w:sz w:val="18"/>
                <w:szCs w:val="18"/>
                <w:lang w:val="en-GB"/>
              </w:rPr>
              <w:t xml:space="preserve">A generic situation or event in the lifecycle of a business, independent from a specific Member State’s legal context or the type and the activities of the business, during which any business carries out its business activities and interactions with Government. </w:t>
            </w:r>
            <w:r w:rsidR="00663A2F" w:rsidRPr="00833893">
              <w:rPr>
                <w:sz w:val="18"/>
                <w:szCs w:val="18"/>
                <w:lang w:val="en-GB"/>
              </w:rPr>
              <w:t>We identify the following Key Business Events:</w:t>
            </w:r>
          </w:p>
          <w:p w14:paraId="0E357F52" w14:textId="40F591C1" w:rsidR="00E22928" w:rsidRPr="00833893" w:rsidRDefault="00E22928" w:rsidP="005E45C3">
            <w:pPr>
              <w:pStyle w:val="ListParagraph"/>
              <w:numPr>
                <w:ilvl w:val="0"/>
                <w:numId w:val="35"/>
              </w:numPr>
              <w:jc w:val="left"/>
              <w:rPr>
                <w:sz w:val="18"/>
                <w:szCs w:val="18"/>
                <w:lang w:val="en-GB"/>
              </w:rPr>
            </w:pPr>
            <w:r w:rsidRPr="00833893">
              <w:rPr>
                <w:sz w:val="18"/>
                <w:szCs w:val="18"/>
                <w:lang w:val="en-GB"/>
              </w:rPr>
              <w:t xml:space="preserve">Starting business: </w:t>
            </w:r>
            <w:r w:rsidRPr="00833893">
              <w:rPr>
                <w:sz w:val="18"/>
                <w:szCs w:val="18"/>
                <w:lang w:val="en-GB"/>
              </w:rPr>
              <w:br/>
            </w:r>
            <w:r w:rsidRPr="00833893">
              <w:rPr>
                <w:i/>
                <w:sz w:val="18"/>
                <w:szCs w:val="18"/>
                <w:lang w:val="en-GB"/>
              </w:rPr>
              <w:t>All public services for local businesses until the business is eligible for operation.</w:t>
            </w:r>
            <w:r w:rsidR="005E45C3">
              <w:rPr>
                <w:i/>
                <w:sz w:val="18"/>
                <w:szCs w:val="18"/>
                <w:lang w:val="en-GB"/>
              </w:rPr>
              <w:t xml:space="preserve"> </w:t>
            </w:r>
            <w:r w:rsidR="005E45C3" w:rsidRPr="005E45C3">
              <w:rPr>
                <w:i/>
                <w:sz w:val="18"/>
                <w:szCs w:val="18"/>
                <w:lang w:val="en-GB"/>
              </w:rPr>
              <w:t>Some examples of events that would fall under this Key Business Event are “Starting a company”, “Starting a new activity”, "Applying for licenses, permits and certificates"…</w:t>
            </w:r>
          </w:p>
          <w:p w14:paraId="356233AC" w14:textId="6F7B0428" w:rsidR="00E22928" w:rsidRPr="00833893" w:rsidRDefault="00E22928" w:rsidP="005705DD">
            <w:pPr>
              <w:pStyle w:val="ListParagraph"/>
              <w:numPr>
                <w:ilvl w:val="0"/>
                <w:numId w:val="35"/>
              </w:numPr>
              <w:jc w:val="left"/>
              <w:rPr>
                <w:sz w:val="18"/>
                <w:szCs w:val="18"/>
                <w:lang w:val="en-GB"/>
              </w:rPr>
            </w:pPr>
            <w:r w:rsidRPr="00833893">
              <w:rPr>
                <w:sz w:val="18"/>
                <w:szCs w:val="18"/>
                <w:lang w:val="en-GB"/>
              </w:rPr>
              <w:t>Starting cross-border business</w:t>
            </w:r>
            <w:r w:rsidR="007E6049" w:rsidRPr="00833893">
              <w:rPr>
                <w:sz w:val="18"/>
                <w:szCs w:val="18"/>
                <w:lang w:val="en-GB"/>
              </w:rPr>
              <w:t xml:space="preserve">: </w:t>
            </w:r>
            <w:r w:rsidRPr="00833893">
              <w:rPr>
                <w:sz w:val="18"/>
                <w:szCs w:val="18"/>
                <w:lang w:val="en-GB"/>
              </w:rPr>
              <w:br/>
            </w:r>
            <w:r w:rsidRPr="00833893">
              <w:rPr>
                <w:i/>
                <w:sz w:val="18"/>
                <w:szCs w:val="18"/>
                <w:lang w:val="en-GB"/>
              </w:rPr>
              <w:t>All public services for foreign businesses (branches or temporary service provision)</w:t>
            </w:r>
            <w:r w:rsidR="00176F2C" w:rsidRPr="00833893">
              <w:rPr>
                <w:i/>
                <w:sz w:val="18"/>
                <w:szCs w:val="18"/>
                <w:lang w:val="en-GB"/>
              </w:rPr>
              <w:t xml:space="preserve"> until the business is eligible for operation</w:t>
            </w:r>
            <w:r w:rsidRPr="00833893">
              <w:rPr>
                <w:i/>
                <w:sz w:val="18"/>
                <w:szCs w:val="18"/>
                <w:lang w:val="en-GB"/>
              </w:rPr>
              <w:t>.</w:t>
            </w:r>
            <w:r w:rsidR="005705DD">
              <w:rPr>
                <w:i/>
                <w:sz w:val="18"/>
                <w:szCs w:val="18"/>
                <w:lang w:val="en-GB"/>
              </w:rPr>
              <w:t xml:space="preserve"> </w:t>
            </w:r>
            <w:r w:rsidR="005705DD" w:rsidRPr="005705DD">
              <w:rPr>
                <w:i/>
                <w:sz w:val="18"/>
                <w:szCs w:val="18"/>
                <w:lang w:val="en-GB"/>
              </w:rPr>
              <w:t>Some examples of events that would fall under this Key Business Event are “Registering a company abroad”, “Starting a new branch”…</w:t>
            </w:r>
          </w:p>
          <w:p w14:paraId="29AB37F3" w14:textId="4BF2D3CB" w:rsidR="00E22928" w:rsidRPr="00833893" w:rsidRDefault="00E22928" w:rsidP="005705DD">
            <w:pPr>
              <w:pStyle w:val="ListParagraph"/>
              <w:numPr>
                <w:ilvl w:val="0"/>
                <w:numId w:val="35"/>
              </w:numPr>
              <w:jc w:val="left"/>
              <w:rPr>
                <w:sz w:val="18"/>
                <w:szCs w:val="18"/>
                <w:lang w:val="en-GB"/>
              </w:rPr>
            </w:pPr>
            <w:r w:rsidRPr="00833893">
              <w:rPr>
                <w:sz w:val="18"/>
                <w:szCs w:val="18"/>
                <w:lang w:val="en-GB"/>
              </w:rPr>
              <w:t>Doing business</w:t>
            </w:r>
            <w:r w:rsidR="007E6049" w:rsidRPr="00833893">
              <w:rPr>
                <w:sz w:val="18"/>
                <w:szCs w:val="18"/>
                <w:lang w:val="en-GB"/>
              </w:rPr>
              <w:t>:</w:t>
            </w:r>
            <w:r w:rsidRPr="00833893">
              <w:rPr>
                <w:sz w:val="18"/>
                <w:szCs w:val="18"/>
                <w:lang w:val="en-GB"/>
              </w:rPr>
              <w:br/>
            </w:r>
            <w:r w:rsidR="00C270F1" w:rsidRPr="00833893">
              <w:rPr>
                <w:i/>
                <w:sz w:val="18"/>
                <w:szCs w:val="18"/>
                <w:lang w:val="en-GB"/>
              </w:rPr>
              <w:t>All public services for business operation, growth, expansion, staffing and taxes.</w:t>
            </w:r>
            <w:r w:rsidR="005705DD">
              <w:rPr>
                <w:i/>
                <w:sz w:val="18"/>
                <w:szCs w:val="18"/>
                <w:lang w:val="en-GB"/>
              </w:rPr>
              <w:t xml:space="preserve"> </w:t>
            </w:r>
            <w:r w:rsidR="005705DD" w:rsidRPr="005705DD">
              <w:rPr>
                <w:i/>
                <w:sz w:val="18"/>
                <w:szCs w:val="18"/>
                <w:lang w:val="en-GB"/>
              </w:rPr>
              <w:t>Some examples of events that would fall un</w:t>
            </w:r>
            <w:r w:rsidR="005705DD">
              <w:rPr>
                <w:i/>
                <w:sz w:val="18"/>
                <w:szCs w:val="18"/>
                <w:lang w:val="en-GB"/>
              </w:rPr>
              <w:t xml:space="preserve">der this Key Business Event are </w:t>
            </w:r>
            <w:r w:rsidR="005705DD" w:rsidRPr="005705DD">
              <w:rPr>
                <w:i/>
                <w:sz w:val="18"/>
                <w:szCs w:val="18"/>
                <w:lang w:val="en-GB"/>
              </w:rPr>
              <w:t>"Financing a business", "Staffing", "Reporting and notifying authorities", "Paying taxes"...</w:t>
            </w:r>
          </w:p>
          <w:p w14:paraId="376B75A8" w14:textId="6F3356A0" w:rsidR="00663A2F" w:rsidRPr="00833893" w:rsidRDefault="00E22928" w:rsidP="005705DD">
            <w:pPr>
              <w:pStyle w:val="ListParagraph"/>
              <w:numPr>
                <w:ilvl w:val="0"/>
                <w:numId w:val="35"/>
              </w:numPr>
              <w:jc w:val="left"/>
              <w:rPr>
                <w:sz w:val="18"/>
                <w:szCs w:val="18"/>
                <w:lang w:val="en-GB"/>
              </w:rPr>
            </w:pPr>
            <w:r w:rsidRPr="00833893">
              <w:rPr>
                <w:sz w:val="18"/>
                <w:szCs w:val="18"/>
                <w:lang w:val="en-GB"/>
              </w:rPr>
              <w:t>Closing business</w:t>
            </w:r>
            <w:r w:rsidR="007E6049" w:rsidRPr="00833893">
              <w:rPr>
                <w:sz w:val="18"/>
                <w:szCs w:val="18"/>
                <w:lang w:val="en-GB"/>
              </w:rPr>
              <w:t>:</w:t>
            </w:r>
            <w:r w:rsidRPr="00833893">
              <w:rPr>
                <w:sz w:val="18"/>
                <w:szCs w:val="18"/>
                <w:lang w:val="en-GB"/>
              </w:rPr>
              <w:br/>
            </w:r>
            <w:r w:rsidRPr="00833893">
              <w:rPr>
                <w:i/>
                <w:sz w:val="18"/>
                <w:szCs w:val="18"/>
                <w:lang w:val="en-GB"/>
              </w:rPr>
              <w:t>All public services related to closing a business. This covers also mergers and acquisitions. The criterion is a change in the registry that causes a termination of operation of a legal entity.</w:t>
            </w:r>
            <w:r w:rsidR="005705DD">
              <w:rPr>
                <w:i/>
                <w:sz w:val="18"/>
                <w:szCs w:val="18"/>
                <w:lang w:val="en-GB"/>
              </w:rPr>
              <w:t xml:space="preserve"> </w:t>
            </w:r>
            <w:r w:rsidR="005705DD" w:rsidRPr="005705DD">
              <w:rPr>
                <w:i/>
                <w:sz w:val="18"/>
                <w:szCs w:val="18"/>
                <w:lang w:val="en-GB"/>
              </w:rPr>
              <w:t>Some examples of events that would fall under this Key Business Event are "Closing down a company", "Closing a branch", "Merging you company", "Selling your company", "Bankruptcy"…</w:t>
            </w:r>
          </w:p>
        </w:tc>
      </w:tr>
      <w:tr w:rsidR="00663A2F" w:rsidRPr="00A545C2" w14:paraId="38457267" w14:textId="77777777" w:rsidTr="00061C38">
        <w:trPr>
          <w:trHeight w:val="1500"/>
        </w:trPr>
        <w:tc>
          <w:tcPr>
            <w:tcW w:w="1588" w:type="pct"/>
            <w:vAlign w:val="top"/>
          </w:tcPr>
          <w:p w14:paraId="3E63618D" w14:textId="77777777" w:rsidR="00663A2F" w:rsidRPr="00833893" w:rsidRDefault="00663A2F" w:rsidP="00833893">
            <w:pPr>
              <w:spacing w:after="0"/>
              <w:rPr>
                <w:color w:val="000000"/>
                <w:sz w:val="18"/>
                <w:szCs w:val="18"/>
                <w:lang w:val="en-GB" w:eastAsia="et-EE"/>
              </w:rPr>
            </w:pPr>
            <w:r w:rsidRPr="00833893">
              <w:rPr>
                <w:color w:val="000000"/>
                <w:sz w:val="18"/>
                <w:szCs w:val="18"/>
                <w:lang w:val="en-GB" w:eastAsia="et-EE"/>
              </w:rPr>
              <w:t>Public Service Portfolio</w:t>
            </w:r>
          </w:p>
        </w:tc>
        <w:tc>
          <w:tcPr>
            <w:tcW w:w="3412" w:type="pct"/>
            <w:vAlign w:val="top"/>
          </w:tcPr>
          <w:p w14:paraId="05A223D6" w14:textId="1E332781" w:rsidR="00663A2F" w:rsidRPr="00833893" w:rsidRDefault="00A55893" w:rsidP="00833893">
            <w:pPr>
              <w:spacing w:after="0"/>
              <w:rPr>
                <w:color w:val="000000"/>
                <w:sz w:val="18"/>
                <w:szCs w:val="18"/>
                <w:lang w:val="en-GB" w:eastAsia="et-EE"/>
              </w:rPr>
            </w:pPr>
            <w:r w:rsidRPr="00833893">
              <w:rPr>
                <w:color w:val="000000"/>
                <w:sz w:val="18"/>
                <w:szCs w:val="18"/>
                <w:lang w:val="en-GB" w:eastAsia="et-EE"/>
              </w:rPr>
              <w:t>The complete set of public services that are managed by a governmental service provider. The portfolio is used to manage the entire lifecycle of all public services, and includes services from all phases of that lifecycle: service pipeline (proposed or in development), service catalogue (live or available for deployment), and retired services.</w:t>
            </w:r>
            <w:r w:rsidR="00663A2F" w:rsidRPr="00833893">
              <w:rPr>
                <w:color w:val="000000"/>
                <w:sz w:val="18"/>
                <w:szCs w:val="18"/>
                <w:lang w:val="en-GB" w:eastAsia="et-EE"/>
              </w:rPr>
              <w:t xml:space="preserve"> </w:t>
            </w:r>
          </w:p>
        </w:tc>
      </w:tr>
      <w:tr w:rsidR="00663A2F" w:rsidRPr="00A545C2" w14:paraId="0AAF5E23" w14:textId="77777777" w:rsidTr="00061C38">
        <w:trPr>
          <w:trHeight w:val="1500"/>
        </w:trPr>
        <w:tc>
          <w:tcPr>
            <w:tcW w:w="1588" w:type="pct"/>
            <w:vAlign w:val="top"/>
            <w:hideMark/>
          </w:tcPr>
          <w:p w14:paraId="5B42B2F5" w14:textId="77777777" w:rsidR="00663A2F" w:rsidRPr="00833893" w:rsidRDefault="00663A2F" w:rsidP="00833893">
            <w:pPr>
              <w:spacing w:after="0"/>
              <w:rPr>
                <w:color w:val="000000"/>
                <w:sz w:val="18"/>
                <w:szCs w:val="18"/>
                <w:lang w:val="en-GB" w:eastAsia="et-EE"/>
              </w:rPr>
            </w:pPr>
            <w:r w:rsidRPr="00833893">
              <w:rPr>
                <w:color w:val="000000"/>
                <w:sz w:val="18"/>
                <w:szCs w:val="18"/>
                <w:lang w:val="en-GB" w:eastAsia="et-EE"/>
              </w:rPr>
              <w:lastRenderedPageBreak/>
              <w:t>Catalogue of Public Services</w:t>
            </w:r>
          </w:p>
        </w:tc>
        <w:tc>
          <w:tcPr>
            <w:tcW w:w="3412" w:type="pct"/>
            <w:vAlign w:val="top"/>
            <w:hideMark/>
          </w:tcPr>
          <w:p w14:paraId="28D83D2B" w14:textId="4980FCEE" w:rsidR="00663A2F" w:rsidRPr="00833893" w:rsidRDefault="00330A58" w:rsidP="00833893">
            <w:pPr>
              <w:spacing w:after="0"/>
              <w:rPr>
                <w:color w:val="000000"/>
                <w:sz w:val="18"/>
                <w:szCs w:val="18"/>
                <w:lang w:val="en-GB" w:eastAsia="et-EE"/>
              </w:rPr>
            </w:pPr>
            <w:r w:rsidRPr="00833893">
              <w:rPr>
                <w:color w:val="000000"/>
                <w:sz w:val="18"/>
                <w:szCs w:val="18"/>
                <w:lang w:val="en-GB" w:eastAsia="et-EE"/>
              </w:rPr>
              <w:t>A catalogue of public services is a collection of descriptions of active public services that are provided by public administrations at any administrative level (i.e. local, regional, national or pan-European). All public service descriptions published in a catalogue of public services conform to a common data model for representing public services.</w:t>
            </w:r>
          </w:p>
        </w:tc>
      </w:tr>
      <w:tr w:rsidR="00F9132C" w:rsidRPr="00A545C2" w14:paraId="1667244B" w14:textId="77777777" w:rsidTr="00061C38">
        <w:trPr>
          <w:trHeight w:val="1500"/>
        </w:trPr>
        <w:tc>
          <w:tcPr>
            <w:tcW w:w="1588" w:type="pct"/>
            <w:vAlign w:val="top"/>
          </w:tcPr>
          <w:p w14:paraId="74CD4516" w14:textId="0DE81CA1" w:rsidR="00F9132C" w:rsidRPr="00833893" w:rsidRDefault="00F9132C" w:rsidP="00833893">
            <w:pPr>
              <w:spacing w:after="0"/>
              <w:rPr>
                <w:color w:val="000000"/>
                <w:sz w:val="18"/>
                <w:szCs w:val="18"/>
                <w:lang w:val="en-GB" w:eastAsia="et-EE"/>
              </w:rPr>
            </w:pPr>
            <w:r w:rsidRPr="00833893">
              <w:rPr>
                <w:color w:val="000000"/>
                <w:sz w:val="18"/>
                <w:szCs w:val="18"/>
                <w:lang w:val="en-GB" w:eastAsia="et-EE"/>
              </w:rPr>
              <w:t>Competent Authority</w:t>
            </w:r>
          </w:p>
        </w:tc>
        <w:tc>
          <w:tcPr>
            <w:tcW w:w="3412" w:type="pct"/>
            <w:vAlign w:val="top"/>
          </w:tcPr>
          <w:p w14:paraId="01E0569B" w14:textId="67DFF489" w:rsidR="00F9132C" w:rsidRPr="00833893" w:rsidRDefault="001833CE" w:rsidP="00833893">
            <w:pPr>
              <w:spacing w:after="0"/>
              <w:rPr>
                <w:color w:val="000000"/>
                <w:sz w:val="18"/>
                <w:szCs w:val="18"/>
                <w:lang w:val="en-GB" w:eastAsia="et-EE"/>
              </w:rPr>
            </w:pPr>
            <w:r w:rsidRPr="00833893">
              <w:rPr>
                <w:color w:val="000000"/>
                <w:sz w:val="18"/>
                <w:szCs w:val="18"/>
                <w:lang w:val="en-GB" w:eastAsia="et-EE"/>
              </w:rPr>
              <w:t xml:space="preserve">Any body </w:t>
            </w:r>
            <w:r w:rsidR="00F9132C" w:rsidRPr="00833893">
              <w:rPr>
                <w:color w:val="000000"/>
                <w:sz w:val="18"/>
                <w:szCs w:val="18"/>
                <w:lang w:val="en-GB" w:eastAsia="et-EE"/>
              </w:rPr>
              <w:t>or authority which has a supervisory or regulatory role in a Member State in relation to service activities, including, in particular, administrative authorities, including courts acting as such, professional bodies, and those professional associations or other professional organisations which, in the exercise of their legal autonomy, regulate in a collective manner access to service activities or the exercise thereof.</w:t>
            </w:r>
          </w:p>
        </w:tc>
      </w:tr>
    </w:tbl>
    <w:p w14:paraId="04BB0B15" w14:textId="77777777" w:rsidR="00663A2F" w:rsidRPr="00833893" w:rsidRDefault="00663A2F" w:rsidP="00833893">
      <w:pPr>
        <w:spacing w:after="0"/>
        <w:rPr>
          <w:lang w:val="en-GB"/>
        </w:rPr>
        <w:sectPr w:rsidR="00663A2F" w:rsidRPr="00833893" w:rsidSect="00061C38">
          <w:footerReference w:type="default" r:id="rId18"/>
          <w:headerReference w:type="first" r:id="rId19"/>
          <w:footerReference w:type="first" r:id="rId20"/>
          <w:pgSz w:w="11907" w:h="16839" w:code="9"/>
          <w:pgMar w:top="1134" w:right="1701" w:bottom="1134" w:left="1701" w:header="567" w:footer="567" w:gutter="0"/>
          <w:cols w:space="720"/>
          <w:docGrid w:linePitch="326"/>
        </w:sectPr>
      </w:pPr>
    </w:p>
    <w:p w14:paraId="5276B541" w14:textId="009E91C1" w:rsidR="00663A2F" w:rsidRPr="00833893" w:rsidRDefault="00663A2F" w:rsidP="00833893">
      <w:pPr>
        <w:pStyle w:val="Heading1"/>
      </w:pPr>
      <w:bookmarkStart w:id="17" w:name="_Ref401762685"/>
      <w:bookmarkStart w:id="18" w:name="_Toc413697435"/>
      <w:bookmarkEnd w:id="11"/>
      <w:r w:rsidRPr="00833893">
        <w:lastRenderedPageBreak/>
        <w:t>Use cases</w:t>
      </w:r>
      <w:bookmarkEnd w:id="17"/>
      <w:bookmarkEnd w:id="18"/>
    </w:p>
    <w:p w14:paraId="2F145887" w14:textId="77777777" w:rsidR="00663A2F" w:rsidRPr="00833893" w:rsidRDefault="00663A2F" w:rsidP="00833893">
      <w:pPr>
        <w:pStyle w:val="Body"/>
      </w:pPr>
      <w:r w:rsidRPr="00833893">
        <w:t>The CPSV-AP is designed to meet the use cases described below.</w:t>
      </w:r>
    </w:p>
    <w:p w14:paraId="3A950BAF" w14:textId="77777777" w:rsidR="00663A2F" w:rsidRPr="00833893" w:rsidRDefault="00663A2F" w:rsidP="00833893">
      <w:pPr>
        <w:pStyle w:val="Heading2"/>
        <w:rPr>
          <w:lang w:eastAsia="en-GB"/>
        </w:rPr>
      </w:pPr>
      <w:bookmarkStart w:id="19" w:name="_Toc358287699"/>
      <w:r w:rsidRPr="00833893">
        <w:rPr>
          <w:lang w:eastAsia="en-GB"/>
        </w:rPr>
        <w:t>Use Case 1 – Managing portfolios of public services</w:t>
      </w:r>
    </w:p>
    <w:p w14:paraId="02EE0DD9" w14:textId="7993D365" w:rsidR="00663A2F" w:rsidRPr="00833893" w:rsidRDefault="00663A2F" w:rsidP="00833893">
      <w:pPr>
        <w:pStyle w:val="Bodywithskip"/>
      </w:pPr>
      <w:r w:rsidRPr="00833893">
        <w:t xml:space="preserve">In most countries, the ownership and management of public services and business events is split amongst different public administrations leading to different ways of managing the lifecycle those </w:t>
      </w:r>
      <w:r w:rsidR="00F33529" w:rsidRPr="00833893">
        <w:t>assets</w:t>
      </w:r>
      <w:r w:rsidRPr="00833893">
        <w:t xml:space="preserve">. This makes it difficult to have a complete view of the public services and key business events offered within the context of a Member State, and to have a holistic approach </w:t>
      </w:r>
      <w:r w:rsidR="00F33529" w:rsidRPr="00833893">
        <w:t>for their management</w:t>
      </w:r>
      <w:r w:rsidRPr="00833893">
        <w:t>.</w:t>
      </w:r>
    </w:p>
    <w:p w14:paraId="0195E613" w14:textId="77777777" w:rsidR="00663A2F" w:rsidRPr="00833893" w:rsidRDefault="00663A2F" w:rsidP="00833893">
      <w:pPr>
        <w:pStyle w:val="Body"/>
      </w:pPr>
      <w:r w:rsidRPr="00833893">
        <w:t xml:space="preserve">Public service portfolio management allows public administration to apply holistic and systematic management to their investments on public service provision in order to optimise their coverage of citizens’ and businesses’ needs against the overall value of their investments. </w:t>
      </w:r>
    </w:p>
    <w:p w14:paraId="6EA808C5" w14:textId="77777777" w:rsidR="00663A2F" w:rsidRPr="00833893" w:rsidRDefault="00663A2F" w:rsidP="00833893">
      <w:pPr>
        <w:pStyle w:val="Body"/>
      </w:pPr>
    </w:p>
    <w:p w14:paraId="3F65624D" w14:textId="77777777" w:rsidR="00663A2F" w:rsidRPr="00833893" w:rsidRDefault="00663A2F" w:rsidP="00833893">
      <w:pPr>
        <w:pStyle w:val="Bodywithskip"/>
      </w:pPr>
      <w:r w:rsidRPr="00833893">
        <w:t>Public service portfolio management improves the management of the public service and business event lifecycle, e.g. by:</w:t>
      </w:r>
    </w:p>
    <w:p w14:paraId="2F78EAA2" w14:textId="77777777" w:rsidR="00663A2F" w:rsidRPr="00833893" w:rsidRDefault="00663A2F" w:rsidP="00833893">
      <w:pPr>
        <w:pStyle w:val="Body"/>
        <w:numPr>
          <w:ilvl w:val="0"/>
          <w:numId w:val="27"/>
        </w:numPr>
      </w:pPr>
      <w:r w:rsidRPr="00833893">
        <w:t>Identifying where public services and/or business events are missing;</w:t>
      </w:r>
    </w:p>
    <w:p w14:paraId="4CCE0757" w14:textId="77777777" w:rsidR="00663A2F" w:rsidRPr="00833893" w:rsidRDefault="00663A2F" w:rsidP="00833893">
      <w:pPr>
        <w:pStyle w:val="Body"/>
        <w:numPr>
          <w:ilvl w:val="0"/>
          <w:numId w:val="27"/>
        </w:numPr>
      </w:pPr>
      <w:r w:rsidRPr="00833893">
        <w:t>Identifying public services and/or business events that are not used or outdated;</w:t>
      </w:r>
    </w:p>
    <w:p w14:paraId="16FC812E" w14:textId="77777777" w:rsidR="00663A2F" w:rsidRPr="00833893" w:rsidRDefault="00663A2F" w:rsidP="00833893">
      <w:pPr>
        <w:pStyle w:val="Body"/>
        <w:numPr>
          <w:ilvl w:val="0"/>
          <w:numId w:val="27"/>
        </w:numPr>
      </w:pPr>
      <w:r w:rsidRPr="00833893">
        <w:t>Identifying redundant public services and/or business events;</w:t>
      </w:r>
    </w:p>
    <w:p w14:paraId="6FF47CC0" w14:textId="77777777" w:rsidR="00663A2F" w:rsidRPr="00833893" w:rsidRDefault="00663A2F" w:rsidP="00833893">
      <w:pPr>
        <w:pStyle w:val="Body"/>
        <w:numPr>
          <w:ilvl w:val="0"/>
          <w:numId w:val="27"/>
        </w:numPr>
      </w:pPr>
      <w:r w:rsidRPr="00833893">
        <w:t>Provision of information of higher quality (in terms of completeness, validity and timeliness) for business events and public services.</w:t>
      </w:r>
    </w:p>
    <w:p w14:paraId="1162D70D" w14:textId="77777777" w:rsidR="00663A2F" w:rsidRPr="00833893" w:rsidRDefault="00663A2F" w:rsidP="00833893">
      <w:pPr>
        <w:pStyle w:val="Body"/>
      </w:pPr>
    </w:p>
    <w:p w14:paraId="17E0C699" w14:textId="77777777" w:rsidR="00663A2F" w:rsidRPr="00833893" w:rsidRDefault="00663A2F" w:rsidP="00833893">
      <w:pPr>
        <w:pStyle w:val="Body"/>
      </w:pPr>
      <w:r w:rsidRPr="00833893">
        <w:t>One of the key elements of any service portfolio management methodology is the use of a common data model for describing service. In this vein, using a common data model, such as the CPSV-AP, provides a standardised way of documenting public services and business events. Complete, reusable, machine-readable descriptions of public services and business events will facilitate the measurement and quantification of their costs and benefits, and will enable their comparison, evaluation, monitoring, management and continuous improvement.</w:t>
      </w:r>
    </w:p>
    <w:p w14:paraId="252F89E4" w14:textId="11BB3C60" w:rsidR="00663A2F" w:rsidRPr="00833893" w:rsidRDefault="00663A2F" w:rsidP="00833893">
      <w:pPr>
        <w:pStyle w:val="Heading2"/>
        <w:rPr>
          <w:lang w:eastAsia="en-GB"/>
        </w:rPr>
      </w:pPr>
      <w:r w:rsidRPr="00833893">
        <w:rPr>
          <w:lang w:eastAsia="en-GB"/>
        </w:rPr>
        <w:t>Use Case 2 – Publishing descriptions of public services and business events on the PSCs</w:t>
      </w:r>
    </w:p>
    <w:p w14:paraId="2BC9AD0C" w14:textId="77777777" w:rsidR="00663A2F" w:rsidRPr="00833893" w:rsidRDefault="00663A2F" w:rsidP="00833893">
      <w:pPr>
        <w:pStyle w:val="Bodywithskip"/>
      </w:pPr>
      <w:r w:rsidRPr="00833893">
        <w:t xml:space="preserve">In countries with strong autonomy for the regions (e.g. Austria, Spain, Germany, Belgium…) several electronic PSCs may exist. These regional or local one–stop-shops for business events may have different ways for making available information about key business events and related public services, which results in the following shortcomings: </w:t>
      </w:r>
    </w:p>
    <w:p w14:paraId="73006831" w14:textId="77777777" w:rsidR="00663A2F" w:rsidRPr="00833893" w:rsidRDefault="00663A2F" w:rsidP="00833893">
      <w:pPr>
        <w:pStyle w:val="Bodywithskip"/>
        <w:numPr>
          <w:ilvl w:val="0"/>
          <w:numId w:val="31"/>
        </w:numPr>
      </w:pPr>
      <w:r w:rsidRPr="00833893">
        <w:t>The same business events and public services are described several times, often in uncoordinated way, hence resulting in inconsistencies and in duplication of effort and costs.</w:t>
      </w:r>
    </w:p>
    <w:p w14:paraId="71AA20E6" w14:textId="77777777" w:rsidR="00663A2F" w:rsidRPr="00833893" w:rsidRDefault="00663A2F" w:rsidP="00833893">
      <w:pPr>
        <w:pStyle w:val="Body"/>
        <w:numPr>
          <w:ilvl w:val="0"/>
          <w:numId w:val="31"/>
        </w:numPr>
      </w:pPr>
      <w:r w:rsidRPr="00833893">
        <w:t xml:space="preserve">Businesses, especially foreign ones, need a single point of access to the business events provided by a Member State. </w:t>
      </w:r>
    </w:p>
    <w:p w14:paraId="26BD168F" w14:textId="77777777" w:rsidR="00663A2F" w:rsidRPr="00833893" w:rsidRDefault="00663A2F" w:rsidP="00833893">
      <w:pPr>
        <w:pStyle w:val="Bodywithskip"/>
        <w:numPr>
          <w:ilvl w:val="0"/>
          <w:numId w:val="31"/>
        </w:numPr>
      </w:pPr>
      <w:r w:rsidRPr="00833893">
        <w:lastRenderedPageBreak/>
        <w:t xml:space="preserve">The content on the electronic PSCs is organised following different patterns, hence creating a different experience and making navigation and use harder for the businesses that attempt to find information about key business events on those PSCs. </w:t>
      </w:r>
    </w:p>
    <w:p w14:paraId="3F17414B" w14:textId="77777777" w:rsidR="00663A2F" w:rsidRPr="00833893" w:rsidRDefault="00663A2F" w:rsidP="00833893">
      <w:pPr>
        <w:pStyle w:val="Bodywithskip"/>
      </w:pPr>
      <w:r w:rsidRPr="00833893">
        <w:t xml:space="preserve">In light of the aforementioned shortcomings, we suggest that it is useful to have a single point of access for business events, especially in the context of cross-border service delivery in order to facilitate the access for other nationals. This single point of access does not have to affect the administrative organisation of PSCs in a specific country, but can be established through their federation and the exchange of information between the existing infrastructures. Using a common data model for key business events and public services, such as the CPSV-AP, enables the flexible exchange and integration of the different public service descriptions and facilitates the publications of this information on the single point of access. This way, the common data model acts as a bridge, a common language, which enables mapping all different ways of describing key business events and related public services to one common basis. </w:t>
      </w:r>
    </w:p>
    <w:p w14:paraId="7A30AFD0" w14:textId="77777777" w:rsidR="00663A2F" w:rsidRPr="00833893" w:rsidRDefault="00663A2F" w:rsidP="00833893">
      <w:pPr>
        <w:pStyle w:val="Heading2"/>
        <w:rPr>
          <w:lang w:eastAsia="en-GB"/>
        </w:rPr>
      </w:pPr>
      <w:r w:rsidRPr="00833893">
        <w:rPr>
          <w:lang w:eastAsia="en-GB"/>
        </w:rPr>
        <w:t>Use Case 3 – Finding information on the PSC more easily</w:t>
      </w:r>
    </w:p>
    <w:p w14:paraId="38D5A909" w14:textId="77777777" w:rsidR="00663A2F" w:rsidRPr="00833893" w:rsidRDefault="00663A2F" w:rsidP="00833893">
      <w:pPr>
        <w:pStyle w:val="Bodywithskip"/>
      </w:pPr>
      <w:r w:rsidRPr="00833893">
        <w:t xml:space="preserve">Often PSCs publish information on business events and public services structured according to the organisational structure of public administration within a Member State or organised by service providers. Businesses, however, expect to find information organised according to their needs or based on the business lifecycle. This gap actually makes the discovery of relevant information on the PSCs harder for businesses. </w:t>
      </w:r>
    </w:p>
    <w:p w14:paraId="77C29C74" w14:textId="77777777" w:rsidR="00663A2F" w:rsidRPr="00833893" w:rsidRDefault="00663A2F" w:rsidP="00833893">
      <w:pPr>
        <w:pStyle w:val="Bodywithskip"/>
      </w:pPr>
      <w:r w:rsidRPr="00833893">
        <w:t xml:space="preserve">A common data model for describing key business events and related public services, such as the CPSV-AP, would assist the PSC in providing high-quality descriptions of public services from a user-centric perspective by grouping them into key business events relating to the business lifecycle. This way, businesses can find the relevant information on public services to be executed in the context of a particular business event, without having to know how public administration is structured and organised in a specific country or region. </w:t>
      </w:r>
    </w:p>
    <w:p w14:paraId="7FF8F457" w14:textId="77777777" w:rsidR="00663A2F" w:rsidRPr="00833893" w:rsidRDefault="00663A2F" w:rsidP="00833893">
      <w:pPr>
        <w:pStyle w:val="Heading2"/>
        <w:rPr>
          <w:lang w:eastAsia="en-GB"/>
        </w:rPr>
      </w:pPr>
      <w:r w:rsidRPr="00833893">
        <w:rPr>
          <w:lang w:eastAsia="en-GB"/>
        </w:rPr>
        <w:t>Use Case 4 – Building a European federated catalogue of PSCs</w:t>
      </w:r>
    </w:p>
    <w:bookmarkEnd w:id="19"/>
    <w:p w14:paraId="0CC2A485" w14:textId="3721BBBC" w:rsidR="00663A2F" w:rsidRPr="00833893" w:rsidRDefault="00663A2F" w:rsidP="00833893">
      <w:pPr>
        <w:pStyle w:val="Bodywithskip"/>
      </w:pPr>
      <w:r w:rsidRPr="00833893">
        <w:t>The implementation of an EU Single Market has as one of its prerequisites the free movement of goods, services and capital across the EU. In this context, the Service Directive foresees simplification measures, such as the PSCs, to facilitate life and increase transparency for businesses when they want to provide or use services in the single market.</w:t>
      </w:r>
    </w:p>
    <w:p w14:paraId="222E3FFC" w14:textId="4CC3DB50" w:rsidR="00663A2F" w:rsidRPr="00833893" w:rsidRDefault="007127B6" w:rsidP="00833893">
      <w:pPr>
        <w:pStyle w:val="Body"/>
      </w:pPr>
      <w:r w:rsidRPr="00833893">
        <w:t>In this light</w:t>
      </w:r>
      <w:r w:rsidR="00663A2F" w:rsidRPr="00833893">
        <w:t xml:space="preserve">, PSCs have been established at the national and regional level </w:t>
      </w:r>
      <w:r w:rsidRPr="00833893">
        <w:t>in</w:t>
      </w:r>
      <w:r w:rsidR="00663A2F" w:rsidRPr="00833893">
        <w:t xml:space="preserve"> the Member</w:t>
      </w:r>
      <w:r w:rsidRPr="00833893">
        <w:t xml:space="preserve"> States.</w:t>
      </w:r>
      <w:r w:rsidR="00663A2F" w:rsidRPr="00833893">
        <w:t xml:space="preserve"> </w:t>
      </w:r>
      <w:r w:rsidRPr="00833893">
        <w:t>A</w:t>
      </w:r>
      <w:r w:rsidR="00663A2F" w:rsidRPr="00833893">
        <w:t xml:space="preserve"> pan-European one-stop-shop for businesses, federating the national and regional ones,</w:t>
      </w:r>
      <w:r w:rsidRPr="00833893">
        <w:t xml:space="preserve"> could further enhance the cross-border access to these public services.</w:t>
      </w:r>
      <w:r w:rsidR="00663A2F" w:rsidRPr="00833893">
        <w:t xml:space="preserve"> Such a platform</w:t>
      </w:r>
      <w:r w:rsidRPr="00833893">
        <w:t>, which could be built on and extend the work of YourEurope,</w:t>
      </w:r>
      <w:r w:rsidR="00663A2F" w:rsidRPr="00833893">
        <w:t xml:space="preserve"> would</w:t>
      </w:r>
      <w:r w:rsidRPr="00833893">
        <w:t xml:space="preserve"> than</w:t>
      </w:r>
      <w:r w:rsidR="00663A2F" w:rsidRPr="00833893">
        <w:t xml:space="preserve"> provide a unified view on the provision of key business events across the EU Member States. It would allow businesses to find, see and compare how a generic business event is implemented in a number of Member States, and possibly take an informed decision about its investment based on this. </w:t>
      </w:r>
    </w:p>
    <w:p w14:paraId="63596CD4" w14:textId="77777777" w:rsidR="00663A2F" w:rsidRPr="00833893" w:rsidRDefault="00663A2F" w:rsidP="00833893">
      <w:pPr>
        <w:pStyle w:val="Body"/>
      </w:pPr>
    </w:p>
    <w:p w14:paraId="78B0E963" w14:textId="242BE075" w:rsidR="00663A2F" w:rsidRPr="00833893" w:rsidRDefault="00663A2F" w:rsidP="00833893">
      <w:pPr>
        <w:pStyle w:val="Body"/>
      </w:pPr>
      <w:r w:rsidRPr="00833893">
        <w:t>A pan-European one-stop-shop for businesses would therefore foster healthy competition between countries and regions on improving the provision of business events</w:t>
      </w:r>
      <w:r w:rsidR="00C12ECD" w:rsidRPr="00833893">
        <w:t xml:space="preserve"> and related public services</w:t>
      </w:r>
      <w:r w:rsidRPr="00833893">
        <w:t xml:space="preserve">. It would also lower the information access barriers for third country nationals to find their way and invest in an EU Member State. </w:t>
      </w:r>
    </w:p>
    <w:p w14:paraId="35F67C24" w14:textId="77777777" w:rsidR="00663A2F" w:rsidRPr="00833893" w:rsidRDefault="00663A2F" w:rsidP="00833893">
      <w:pPr>
        <w:spacing w:after="0"/>
        <w:rPr>
          <w:lang w:val="en-GB"/>
        </w:rPr>
      </w:pPr>
      <w:bookmarkStart w:id="20" w:name="_Ref401762793"/>
    </w:p>
    <w:p w14:paraId="4C05509C" w14:textId="77777777" w:rsidR="00663A2F" w:rsidRPr="00833893" w:rsidRDefault="00663A2F" w:rsidP="00833893">
      <w:pPr>
        <w:pStyle w:val="Body"/>
      </w:pPr>
      <w:r w:rsidRPr="00833893">
        <w:t>Using a common data model for key business events and public services, such as the CPSV-AP, enables the flexible exchange and integration of the descriptions of generic business events and related public service between the national/regional PSCs and the pan-European one-stop-shop for businesses. This way, the common data model acts as a bridge, a common language that enables mapping all different ways of describing key business events and related public services to one common basis.</w:t>
      </w:r>
    </w:p>
    <w:p w14:paraId="02F26138" w14:textId="77777777" w:rsidR="00663A2F" w:rsidRPr="00833893" w:rsidRDefault="00663A2F" w:rsidP="00833893">
      <w:pPr>
        <w:pStyle w:val="Body"/>
      </w:pPr>
      <w:r w:rsidRPr="00833893">
        <w:br w:type="page"/>
      </w:r>
    </w:p>
    <w:p w14:paraId="54844AFA" w14:textId="77777777" w:rsidR="00663A2F" w:rsidRPr="00833893" w:rsidRDefault="00663A2F" w:rsidP="00833893">
      <w:pPr>
        <w:pStyle w:val="Heading1"/>
      </w:pPr>
      <w:bookmarkStart w:id="21" w:name="_Ref413401018"/>
      <w:bookmarkStart w:id="22" w:name="_Toc413697436"/>
      <w:bookmarkStart w:id="23" w:name="_Ref401762806"/>
      <w:bookmarkEnd w:id="20"/>
      <w:r w:rsidRPr="00833893">
        <w:lastRenderedPageBreak/>
        <w:t>Core Public Service Vocabulary Application Profile (CPSV-AP)</w:t>
      </w:r>
      <w:bookmarkEnd w:id="21"/>
      <w:bookmarkEnd w:id="22"/>
    </w:p>
    <w:p w14:paraId="723D4E4E" w14:textId="7959C9A2" w:rsidR="00663A2F" w:rsidRPr="00833893" w:rsidRDefault="00663A2F" w:rsidP="00833893">
      <w:pPr>
        <w:pStyle w:val="Body"/>
      </w:pPr>
      <w:r w:rsidRPr="00833893">
        <w:t xml:space="preserve">The specifications of the Core Public Service Vocabulary Application </w:t>
      </w:r>
      <w:r w:rsidR="006978D2" w:rsidRPr="00833893">
        <w:t xml:space="preserve">Profile </w:t>
      </w:r>
      <w:r w:rsidRPr="00833893">
        <w:t xml:space="preserve">are represented in a graphical way </w:t>
      </w:r>
      <w:r w:rsidR="006978D2" w:rsidRPr="00833893">
        <w:t>(</w:t>
      </w:r>
      <w:r w:rsidR="006978D2" w:rsidRPr="00833893">
        <w:fldChar w:fldCharType="begin"/>
      </w:r>
      <w:r w:rsidR="006978D2" w:rsidRPr="00833893">
        <w:instrText xml:space="preserve"> REF _Ref405485669 \h </w:instrText>
      </w:r>
      <w:r w:rsidR="00833893">
        <w:instrText xml:space="preserve"> \* MERGEFORMAT </w:instrText>
      </w:r>
      <w:r w:rsidR="006978D2" w:rsidRPr="00833893">
        <w:fldChar w:fldCharType="separate"/>
      </w:r>
      <w:r w:rsidR="000F0E31" w:rsidRPr="00833893">
        <w:t xml:space="preserve">Figure </w:t>
      </w:r>
      <w:r w:rsidR="000F0E31" w:rsidRPr="00833893">
        <w:rPr>
          <w:noProof/>
        </w:rPr>
        <w:t>3</w:t>
      </w:r>
      <w:r w:rsidR="006978D2" w:rsidRPr="00833893">
        <w:fldChar w:fldCharType="end"/>
      </w:r>
      <w:r w:rsidR="006978D2" w:rsidRPr="00833893">
        <w:t xml:space="preserve">) using the Unified Modelling Notation (UML) </w:t>
      </w:r>
      <w:r w:rsidRPr="00833893">
        <w:t xml:space="preserve">and </w:t>
      </w:r>
      <w:r w:rsidR="006978D2" w:rsidRPr="00833893">
        <w:t xml:space="preserve">are </w:t>
      </w:r>
      <w:r w:rsidRPr="00833893">
        <w:t xml:space="preserve">further elaborated on throughout this section. The classes and properties that are new and thus added to the former CPSV are coloured in blue. </w:t>
      </w:r>
    </w:p>
    <w:p w14:paraId="42DDBA4C" w14:textId="77777777" w:rsidR="00663A2F" w:rsidRPr="00833893" w:rsidRDefault="00663A2F" w:rsidP="00833893">
      <w:pPr>
        <w:pStyle w:val="Caption"/>
        <w:rPr>
          <w:lang w:val="en-GB"/>
        </w:rPr>
      </w:pPr>
      <w:bookmarkStart w:id="24" w:name="_Ref405485669"/>
      <w:bookmarkStart w:id="25" w:name="_Toc413697382"/>
      <w:r w:rsidRPr="00833893">
        <w:rPr>
          <w:lang w:val="en-GB"/>
        </w:rPr>
        <w:t xml:space="preserve">Figure </w:t>
      </w:r>
      <w:r w:rsidRPr="00833893">
        <w:rPr>
          <w:lang w:val="en-GB"/>
        </w:rPr>
        <w:fldChar w:fldCharType="begin"/>
      </w:r>
      <w:r w:rsidRPr="00833893">
        <w:rPr>
          <w:lang w:val="en-GB"/>
        </w:rPr>
        <w:instrText xml:space="preserve"> SEQ Figure \* ARABIC </w:instrText>
      </w:r>
      <w:r w:rsidRPr="00833893">
        <w:rPr>
          <w:lang w:val="en-GB"/>
        </w:rPr>
        <w:fldChar w:fldCharType="separate"/>
      </w:r>
      <w:r w:rsidR="000F0E31" w:rsidRPr="00833893">
        <w:rPr>
          <w:noProof/>
          <w:lang w:val="en-GB"/>
        </w:rPr>
        <w:t>3</w:t>
      </w:r>
      <w:r w:rsidRPr="00833893">
        <w:rPr>
          <w:lang w:val="en-GB"/>
        </w:rPr>
        <w:fldChar w:fldCharType="end"/>
      </w:r>
      <w:bookmarkEnd w:id="24"/>
      <w:r w:rsidRPr="00833893">
        <w:rPr>
          <w:lang w:val="en-GB"/>
        </w:rPr>
        <w:t xml:space="preserve"> - Graphical representation of the relationships between the classes and properties of the Core Public Service Vocabulary Application Profile</w:t>
      </w:r>
      <w:bookmarkEnd w:id="25"/>
    </w:p>
    <w:p w14:paraId="4F40BB97" w14:textId="6F592AB1" w:rsidR="00663A2F" w:rsidRPr="00833893" w:rsidRDefault="00A545C2" w:rsidP="00833893">
      <w:pPr>
        <w:pStyle w:val="Text2"/>
        <w:keepNext/>
        <w:ind w:left="0"/>
        <w:rPr>
          <w:lang w:val="en-GB"/>
        </w:rPr>
      </w:pPr>
      <w:bookmarkStart w:id="26" w:name="_GoBack"/>
      <w:r>
        <w:rPr>
          <w:noProof/>
          <w:lang w:val="en-GB" w:eastAsia="en-GB"/>
        </w:rPr>
        <w:drawing>
          <wp:inline distT="0" distB="0" distL="0" distR="0" wp14:anchorId="4AC7B5D8" wp14:editId="0BE20C8B">
            <wp:extent cx="5400675" cy="342963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re Public Service Vocabulary Application Profile_v0.18.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400675" cy="3429635"/>
                    </a:xfrm>
                    <a:prstGeom prst="rect">
                      <a:avLst/>
                    </a:prstGeom>
                  </pic:spPr>
                </pic:pic>
              </a:graphicData>
            </a:graphic>
          </wp:inline>
        </w:drawing>
      </w:r>
      <w:bookmarkEnd w:id="26"/>
    </w:p>
    <w:p w14:paraId="41862153" w14:textId="70E9F7AB" w:rsidR="00640EB3" w:rsidRPr="00833893" w:rsidRDefault="00CF3497" w:rsidP="00833893">
      <w:pPr>
        <w:pStyle w:val="Heading2"/>
      </w:pPr>
      <w:bookmarkStart w:id="27" w:name="_Ref405625188"/>
      <w:r w:rsidRPr="00833893">
        <w:t>Mandatory and optional classes and properties</w:t>
      </w:r>
      <w:bookmarkEnd w:id="27"/>
      <w:r w:rsidR="00A112EB" w:rsidRPr="00833893">
        <w:t xml:space="preserve"> of CPSV-AP</w:t>
      </w:r>
    </w:p>
    <w:p w14:paraId="7F98550E" w14:textId="00B347CD" w:rsidR="00A112EB" w:rsidRPr="00833893" w:rsidRDefault="00A112EB" w:rsidP="00833893">
      <w:pPr>
        <w:pStyle w:val="Bodywithskip"/>
      </w:pPr>
      <w:r w:rsidRPr="00833893">
        <w:t>To indicate the minimum requirements to comply with the CPSV-AP, the classes and properties are being classified as being mandatory or optional. A minimal implementation of the CPSV-AP at least provides information on the mandatory properties of the mandatory classes. Optional classes can still have properties that are indicated as mandatory, if the particular class is used.</w:t>
      </w:r>
    </w:p>
    <w:p w14:paraId="4F736C2B" w14:textId="77777777" w:rsidR="00A112EB" w:rsidRPr="00833893" w:rsidRDefault="00A112EB" w:rsidP="00833893">
      <w:pPr>
        <w:pStyle w:val="Bodywithskip"/>
      </w:pPr>
      <w:r w:rsidRPr="00833893">
        <w:t>The terms mandatory class, optional class, mandatory property and optional property have the following meaning.</w:t>
      </w:r>
    </w:p>
    <w:p w14:paraId="1A098763" w14:textId="77777777" w:rsidR="00A112EB" w:rsidRPr="00833893" w:rsidRDefault="00A112EB" w:rsidP="00833893">
      <w:pPr>
        <w:pStyle w:val="Bodywithskip"/>
        <w:numPr>
          <w:ilvl w:val="0"/>
          <w:numId w:val="42"/>
        </w:numPr>
      </w:pPr>
      <w:r w:rsidRPr="00833893">
        <w:t>Mandatory class: a receiver of data MUST be able to process information about instances of the class; a sender of data MUST provide information about instances of the class.</w:t>
      </w:r>
    </w:p>
    <w:p w14:paraId="7A9BABAA" w14:textId="77777777" w:rsidR="00A112EB" w:rsidRPr="00833893" w:rsidRDefault="00A112EB" w:rsidP="00833893">
      <w:pPr>
        <w:pStyle w:val="Bodywithskip"/>
        <w:numPr>
          <w:ilvl w:val="0"/>
          <w:numId w:val="42"/>
        </w:numPr>
      </w:pPr>
      <w:r w:rsidRPr="00833893">
        <w:t>Optional class: a receiver MUST be able to process information about instances of the class; a sender MAY provide the information but is not obliged to do so.</w:t>
      </w:r>
    </w:p>
    <w:p w14:paraId="41159CA2" w14:textId="77B2D350" w:rsidR="00A112EB" w:rsidRPr="00833893" w:rsidRDefault="00A112EB" w:rsidP="00833893">
      <w:pPr>
        <w:pStyle w:val="Bodywithskip"/>
        <w:numPr>
          <w:ilvl w:val="0"/>
          <w:numId w:val="42"/>
        </w:numPr>
      </w:pPr>
      <w:r w:rsidRPr="00833893">
        <w:t>Mandatory property: a receiver MUST be able to process the information for that property; a sender MUST provide the information for that property.</w:t>
      </w:r>
      <w:r w:rsidR="000F6318" w:rsidRPr="00833893">
        <w:t xml:space="preserve"> In </w:t>
      </w:r>
      <w:r w:rsidR="000F6318" w:rsidRPr="00833893">
        <w:lastRenderedPageBreak/>
        <w:t>case the corresponding class is classified as being optional, a receiver MUST be able to process the information for that property; a sender MUST provide the information for that property if it uses the corresponding class.</w:t>
      </w:r>
    </w:p>
    <w:p w14:paraId="7526C0B3" w14:textId="77777777" w:rsidR="00A112EB" w:rsidRPr="00833893" w:rsidRDefault="00A112EB" w:rsidP="00833893">
      <w:pPr>
        <w:pStyle w:val="Bodywithskip"/>
        <w:numPr>
          <w:ilvl w:val="0"/>
          <w:numId w:val="42"/>
        </w:numPr>
      </w:pPr>
      <w:r w:rsidRPr="00833893">
        <w:t>Optional property: a receiver MUST be able to process the information for that property; a sender MAY provide the information for that property if it is available.</w:t>
      </w:r>
    </w:p>
    <w:p w14:paraId="6ABB88AA" w14:textId="77777777" w:rsidR="00A112EB" w:rsidRPr="00833893" w:rsidRDefault="00A112EB" w:rsidP="00833893">
      <w:pPr>
        <w:pStyle w:val="Bodywithskip"/>
      </w:pPr>
      <w:r w:rsidRPr="00833893">
        <w:t>The meaning of the terms MUST, MUST NOT, SHOULD and MAY in this section and in the following sections are as defined in RFC 2119.</w:t>
      </w:r>
    </w:p>
    <w:p w14:paraId="60023335" w14:textId="1AC247B6" w:rsidR="00A112EB" w:rsidRPr="00833893" w:rsidRDefault="00A112EB" w:rsidP="00833893">
      <w:pPr>
        <w:pStyle w:val="Bodywithskip"/>
      </w:pPr>
      <w:r w:rsidRPr="00833893">
        <w:t>In the given context, the term "processing" means that receivers must accept incoming data and transparently provide these data to applications and services. It does neither imply nor prescribe what applications and services finally do with the data (parse, convert, store, make searchable, display to users, etc.).</w:t>
      </w:r>
    </w:p>
    <w:p w14:paraId="664D22E4" w14:textId="04994A69" w:rsidR="008F5048" w:rsidRPr="00833893" w:rsidRDefault="00723375" w:rsidP="00833893">
      <w:pPr>
        <w:pStyle w:val="Bodywithskip"/>
      </w:pPr>
      <w:r w:rsidRPr="00833893">
        <w:t>“</w:t>
      </w:r>
      <w:r w:rsidRPr="00833893">
        <w:fldChar w:fldCharType="begin"/>
      </w:r>
      <w:r w:rsidRPr="00833893">
        <w:instrText xml:space="preserve"> REF _Ref410992224 \h </w:instrText>
      </w:r>
      <w:r w:rsidR="00833893">
        <w:instrText xml:space="preserve"> \* MERGEFORMAT </w:instrText>
      </w:r>
      <w:r w:rsidRPr="00833893">
        <w:fldChar w:fldCharType="separate"/>
      </w:r>
      <w:r w:rsidR="000F0E31" w:rsidRPr="00833893">
        <w:t>Annex V: Detailed list of mandatory and optional classes and properties</w:t>
      </w:r>
      <w:r w:rsidRPr="00833893">
        <w:fldChar w:fldCharType="end"/>
      </w:r>
      <w:r w:rsidRPr="00833893">
        <w:t xml:space="preserve">” </w:t>
      </w:r>
      <w:r w:rsidR="00C82949" w:rsidRPr="00833893">
        <w:t>gives an overview of which classes are classified as mandatory or optional. For each class an overview is given of which properties are classified as being mandatory and for which ones the usage is optional.</w:t>
      </w:r>
      <w:r w:rsidR="008F5048" w:rsidRPr="00833893">
        <w:t xml:space="preserve"> The decision on which class or property is classified as being optional or mandatory has been taken based on the following priorities:</w:t>
      </w:r>
    </w:p>
    <w:p w14:paraId="1A4B62F9" w14:textId="76968CD4" w:rsidR="008F5048" w:rsidRPr="00833893" w:rsidRDefault="008F5048" w:rsidP="00833893">
      <w:pPr>
        <w:pStyle w:val="Body"/>
        <w:numPr>
          <w:ilvl w:val="0"/>
          <w:numId w:val="49"/>
        </w:numPr>
      </w:pPr>
      <w:r w:rsidRPr="00833893">
        <w:t>The minimum requirements indicated by the Service Directive;</w:t>
      </w:r>
    </w:p>
    <w:p w14:paraId="6644C06A" w14:textId="7EBA3B05" w:rsidR="008F5048" w:rsidRPr="00833893" w:rsidRDefault="008F5048" w:rsidP="00833893">
      <w:pPr>
        <w:pStyle w:val="Body"/>
        <w:numPr>
          <w:ilvl w:val="0"/>
          <w:numId w:val="49"/>
        </w:numPr>
      </w:pPr>
      <w:r w:rsidRPr="00833893">
        <w:t>Presence of</w:t>
      </w:r>
      <w:r w:rsidR="007B515D" w:rsidRPr="00833893">
        <w:t xml:space="preserve"> the</w:t>
      </w:r>
      <w:r w:rsidRPr="00833893">
        <w:t xml:space="preserve"> information on the PSCs of the Member States;</w:t>
      </w:r>
    </w:p>
    <w:p w14:paraId="68CFC547" w14:textId="77777777" w:rsidR="008F5048" w:rsidRPr="00833893" w:rsidRDefault="008F5048" w:rsidP="00833893">
      <w:pPr>
        <w:pStyle w:val="Body"/>
      </w:pPr>
    </w:p>
    <w:p w14:paraId="54D6AE6B" w14:textId="07C849AE" w:rsidR="00C82949" w:rsidRPr="00833893" w:rsidRDefault="008F5048" w:rsidP="00833893">
      <w:pPr>
        <w:pStyle w:val="Body"/>
      </w:pPr>
      <w:r w:rsidRPr="00833893">
        <w:t>Additionally the proposal in</w:t>
      </w:r>
      <w:r w:rsidR="00723375" w:rsidRPr="00833893">
        <w:t xml:space="preserve"> “</w:t>
      </w:r>
      <w:r w:rsidR="00723375" w:rsidRPr="00833893">
        <w:fldChar w:fldCharType="begin"/>
      </w:r>
      <w:r w:rsidR="00723375" w:rsidRPr="00833893">
        <w:instrText xml:space="preserve"> REF _Ref410992224 \h </w:instrText>
      </w:r>
      <w:r w:rsidR="00833893">
        <w:instrText xml:space="preserve"> \* MERGEFORMAT </w:instrText>
      </w:r>
      <w:r w:rsidR="00723375" w:rsidRPr="00833893">
        <w:fldChar w:fldCharType="separate"/>
      </w:r>
      <w:r w:rsidR="000F0E31" w:rsidRPr="00833893">
        <w:t>Annex V: Detailed list of mandatory and optional classes and properties</w:t>
      </w:r>
      <w:r w:rsidR="00723375" w:rsidRPr="00833893">
        <w:fldChar w:fldCharType="end"/>
      </w:r>
      <w:r w:rsidR="00723375" w:rsidRPr="00833893">
        <w:t>”</w:t>
      </w:r>
      <w:r w:rsidRPr="00833893">
        <w:t xml:space="preserve"> has been discussed with the Working Group.</w:t>
      </w:r>
    </w:p>
    <w:p w14:paraId="016982BA" w14:textId="77777777" w:rsidR="00663A2F" w:rsidRPr="00833893" w:rsidRDefault="00663A2F" w:rsidP="00833893">
      <w:pPr>
        <w:pStyle w:val="Heading2"/>
      </w:pPr>
      <w:bookmarkStart w:id="28" w:name="_Ref405487582"/>
      <w:r w:rsidRPr="00833893">
        <w:t>The Business Event class</w:t>
      </w:r>
      <w:bookmarkEnd w:id="28"/>
    </w:p>
    <w:p w14:paraId="117112CA" w14:textId="11831D97" w:rsidR="001C7503" w:rsidRPr="00833893" w:rsidRDefault="00141542" w:rsidP="00833893">
      <w:pPr>
        <w:pStyle w:val="Body"/>
      </w:pPr>
      <w:r w:rsidRPr="00833893">
        <w:t>This class represents a Business E</w:t>
      </w:r>
      <w:r w:rsidR="00663A2F" w:rsidRPr="00833893">
        <w:t>vent.</w:t>
      </w:r>
      <w:r w:rsidR="001C7503" w:rsidRPr="00833893">
        <w:t xml:space="preserve"> A Business Event is a specific situation or event in the lifecycle of a business, which relates to one or more needs or obligations of that business at this specific point in time. A Business Event requires a set of public services to be delivered in order for the associated business need(s) or obligation(s) to be fulfilled. Business Events are defined within the context of a particular Member State.</w:t>
      </w:r>
    </w:p>
    <w:p w14:paraId="3F48224D" w14:textId="77777777" w:rsidR="00B877DB" w:rsidRPr="00833893" w:rsidRDefault="00B877DB" w:rsidP="00833893">
      <w:pPr>
        <w:pStyle w:val="Body"/>
      </w:pPr>
    </w:p>
    <w:p w14:paraId="4D58B20C" w14:textId="594ED636" w:rsidR="00B877DB" w:rsidRPr="00833893" w:rsidRDefault="001C7503" w:rsidP="00833893">
      <w:pPr>
        <w:pStyle w:val="Body"/>
      </w:pPr>
      <w:r w:rsidRPr="00833893">
        <w:t>In other words, a Business E</w:t>
      </w:r>
      <w:r w:rsidR="00CE7457" w:rsidRPr="00833893">
        <w:t xml:space="preserve">vent groups a number of public services that need to be delivered in </w:t>
      </w:r>
      <w:r w:rsidR="00C16473" w:rsidRPr="00833893">
        <w:t xml:space="preserve">for completing that </w:t>
      </w:r>
      <w:r w:rsidR="00CE7457" w:rsidRPr="00833893">
        <w:t>particular event. In CPSV-AP this has been modelled by the “</w:t>
      </w:r>
      <w:r w:rsidR="00CE7457" w:rsidRPr="00833893">
        <w:fldChar w:fldCharType="begin"/>
      </w:r>
      <w:r w:rsidR="00CE7457" w:rsidRPr="00833893">
        <w:instrText xml:space="preserve"> REF _Ref410737666 \h </w:instrText>
      </w:r>
      <w:r w:rsidR="00833893">
        <w:instrText xml:space="preserve"> \* MERGEFORMAT </w:instrText>
      </w:r>
      <w:r w:rsidR="00CE7457" w:rsidRPr="00833893">
        <w:fldChar w:fldCharType="separate"/>
      </w:r>
      <w:r w:rsidR="000F0E31" w:rsidRPr="00833893">
        <w:rPr>
          <w:lang w:eastAsia="en-GB"/>
        </w:rPr>
        <w:t>Is Grouped By</w:t>
      </w:r>
      <w:r w:rsidR="00CE7457" w:rsidRPr="00833893">
        <w:fldChar w:fldCharType="end"/>
      </w:r>
      <w:r w:rsidR="00CE7457" w:rsidRPr="00833893">
        <w:t xml:space="preserve">” property (see </w:t>
      </w:r>
      <w:r w:rsidR="00C16473" w:rsidRPr="00833893">
        <w:t xml:space="preserve">section </w:t>
      </w:r>
      <w:r w:rsidR="00CE7457" w:rsidRPr="00833893">
        <w:fldChar w:fldCharType="begin"/>
      </w:r>
      <w:r w:rsidR="00CE7457" w:rsidRPr="00833893">
        <w:instrText xml:space="preserve"> REF _Ref410737666 \r \h </w:instrText>
      </w:r>
      <w:r w:rsidR="00833893">
        <w:instrText xml:space="preserve"> \* MERGEFORMAT </w:instrText>
      </w:r>
      <w:r w:rsidR="00CE7457" w:rsidRPr="00833893">
        <w:fldChar w:fldCharType="separate"/>
      </w:r>
      <w:r w:rsidR="000F0E31" w:rsidRPr="00833893">
        <w:t>4.3.4</w:t>
      </w:r>
      <w:r w:rsidR="00CE7457" w:rsidRPr="00833893">
        <w:fldChar w:fldCharType="end"/>
      </w:r>
      <w:r w:rsidR="00CE7457" w:rsidRPr="00833893">
        <w:t xml:space="preserve">) of the “Public Service” class (see </w:t>
      </w:r>
      <w:r w:rsidR="00C16473" w:rsidRPr="00833893">
        <w:t xml:space="preserve">section </w:t>
      </w:r>
      <w:r w:rsidR="00CE7457" w:rsidRPr="00833893">
        <w:fldChar w:fldCharType="begin"/>
      </w:r>
      <w:r w:rsidR="00CE7457" w:rsidRPr="00833893">
        <w:instrText xml:space="preserve"> REF _Ref410737695 \r \h </w:instrText>
      </w:r>
      <w:r w:rsidR="00833893">
        <w:instrText xml:space="preserve"> \* MERGEFORMAT </w:instrText>
      </w:r>
      <w:r w:rsidR="00CE7457" w:rsidRPr="00833893">
        <w:fldChar w:fldCharType="separate"/>
      </w:r>
      <w:r w:rsidR="000F0E31" w:rsidRPr="00833893">
        <w:t>4.3</w:t>
      </w:r>
      <w:r w:rsidR="00CE7457" w:rsidRPr="00833893">
        <w:fldChar w:fldCharType="end"/>
      </w:r>
      <w:r w:rsidR="00CE7457" w:rsidRPr="00833893">
        <w:t>)</w:t>
      </w:r>
      <w:r w:rsidR="00C16473" w:rsidRPr="00833893">
        <w:t>.</w:t>
      </w:r>
      <w:r w:rsidR="00CE7457" w:rsidRPr="00833893">
        <w:t xml:space="preserve"> </w:t>
      </w:r>
    </w:p>
    <w:p w14:paraId="64587A25" w14:textId="4D7934E3" w:rsidR="00EE7932" w:rsidRPr="00833893" w:rsidRDefault="00EE7932" w:rsidP="00833893">
      <w:pPr>
        <w:pStyle w:val="Heading3"/>
      </w:pPr>
      <w:r w:rsidRPr="00833893">
        <w:t>Identifier</w:t>
      </w:r>
    </w:p>
    <w:p w14:paraId="5211374B" w14:textId="370DB206" w:rsidR="00B877DB" w:rsidRPr="00833893" w:rsidRDefault="00C16473" w:rsidP="00833893">
      <w:pPr>
        <w:pStyle w:val="Bodywithskip"/>
      </w:pPr>
      <w:r w:rsidRPr="00833893">
        <w:t>This property represents a</w:t>
      </w:r>
      <w:r w:rsidR="00B877DB" w:rsidRPr="00833893">
        <w:t xml:space="preserve"> formally-issued identifier for the Business Event.</w:t>
      </w:r>
    </w:p>
    <w:p w14:paraId="7A4D1B1C" w14:textId="77777777" w:rsidR="00663A2F" w:rsidRPr="00833893" w:rsidRDefault="00663A2F" w:rsidP="00833893">
      <w:pPr>
        <w:pStyle w:val="Heading3"/>
      </w:pPr>
      <w:r w:rsidRPr="00833893">
        <w:t>Name</w:t>
      </w:r>
    </w:p>
    <w:p w14:paraId="7C10FAC2" w14:textId="727A3F54" w:rsidR="00663A2F" w:rsidRPr="00833893" w:rsidRDefault="00C16473" w:rsidP="00833893">
      <w:pPr>
        <w:pStyle w:val="Body"/>
      </w:pPr>
      <w:r w:rsidRPr="00833893">
        <w:t>This property represents t</w:t>
      </w:r>
      <w:r w:rsidR="001C7503" w:rsidRPr="00833893">
        <w:t>he name of the Business E</w:t>
      </w:r>
      <w:r w:rsidR="00161C6C" w:rsidRPr="00833893">
        <w:t>vent.</w:t>
      </w:r>
    </w:p>
    <w:p w14:paraId="3270E701" w14:textId="77777777" w:rsidR="00663A2F" w:rsidRPr="00833893" w:rsidRDefault="00663A2F" w:rsidP="00833893">
      <w:pPr>
        <w:pStyle w:val="Heading3"/>
      </w:pPr>
      <w:r w:rsidRPr="00833893">
        <w:lastRenderedPageBreak/>
        <w:t>Description</w:t>
      </w:r>
    </w:p>
    <w:p w14:paraId="309CD420" w14:textId="2E20E8A0" w:rsidR="003C4632" w:rsidRPr="00833893" w:rsidRDefault="001C7503" w:rsidP="00833893">
      <w:pPr>
        <w:pStyle w:val="Body"/>
      </w:pPr>
      <w:r w:rsidRPr="00833893">
        <w:t>This property represents a free text description of the Business E</w:t>
      </w:r>
      <w:r w:rsidR="00663A2F" w:rsidRPr="00833893">
        <w:t>vent. The description is likely to be the text that a business sees whe</w:t>
      </w:r>
      <w:r w:rsidRPr="00833893">
        <w:t>n it is looking for Public S</w:t>
      </w:r>
      <w:r w:rsidR="00663A2F" w:rsidRPr="00833893">
        <w:t xml:space="preserve">ervices in the context of a particular Business Event on a </w:t>
      </w:r>
      <w:r w:rsidR="003C4632" w:rsidRPr="00833893">
        <w:t>PSC</w:t>
      </w:r>
      <w:r w:rsidR="00663A2F" w:rsidRPr="00833893">
        <w:t>. Publishers are encouraged to include a reasonable level of detail in the description.</w:t>
      </w:r>
    </w:p>
    <w:p w14:paraId="5B558C1C" w14:textId="606C0E2A" w:rsidR="00F36BA7" w:rsidRPr="00833893" w:rsidRDefault="00F36BA7" w:rsidP="00833893">
      <w:pPr>
        <w:pStyle w:val="Heading3"/>
      </w:pPr>
      <w:bookmarkStart w:id="29" w:name="_Ref405386207"/>
      <w:bookmarkStart w:id="30" w:name="_Ref405274817"/>
      <w:r w:rsidRPr="00833893">
        <w:t>Type</w:t>
      </w:r>
      <w:bookmarkEnd w:id="29"/>
    </w:p>
    <w:p w14:paraId="34AA2D8F" w14:textId="0C7A9520" w:rsidR="00F36BA7" w:rsidRPr="00833893" w:rsidRDefault="001C7503" w:rsidP="00833893">
      <w:pPr>
        <w:pStyle w:val="Body"/>
      </w:pPr>
      <w:r w:rsidRPr="00833893">
        <w:t>This property represents t</w:t>
      </w:r>
      <w:r w:rsidR="00F36BA7" w:rsidRPr="00833893">
        <w:t xml:space="preserve">he type of </w:t>
      </w:r>
      <w:r w:rsidR="00C16473" w:rsidRPr="00833893">
        <w:t xml:space="preserve">a </w:t>
      </w:r>
      <w:r w:rsidRPr="00833893">
        <w:t>Business E</w:t>
      </w:r>
      <w:r w:rsidR="00F36BA7" w:rsidRPr="00833893">
        <w:t>vent as described in a controlled vocabulary.</w:t>
      </w:r>
      <w:r w:rsidR="00A27A50" w:rsidRPr="00833893">
        <w:t xml:space="preserve"> From the definition of “Key Business Event” (section </w:t>
      </w:r>
      <w:r w:rsidR="00A27A50" w:rsidRPr="00833893">
        <w:fldChar w:fldCharType="begin"/>
      </w:r>
      <w:r w:rsidR="00A27A50" w:rsidRPr="00833893">
        <w:instrText xml:space="preserve"> REF _Ref402519731 \r \h </w:instrText>
      </w:r>
      <w:r w:rsidR="00833893">
        <w:instrText xml:space="preserve"> \* MERGEFORMAT </w:instrText>
      </w:r>
      <w:r w:rsidR="00A27A50" w:rsidRPr="00833893">
        <w:fldChar w:fldCharType="separate"/>
      </w:r>
      <w:r w:rsidR="000F0E31" w:rsidRPr="00833893">
        <w:t>2</w:t>
      </w:r>
      <w:r w:rsidR="00A27A50" w:rsidRPr="00833893">
        <w:fldChar w:fldCharType="end"/>
      </w:r>
      <w:r w:rsidR="00A27A50" w:rsidRPr="00833893">
        <w:t xml:space="preserve">) the following types of a Business Event are derived (see also section </w:t>
      </w:r>
      <w:r w:rsidR="00664499" w:rsidRPr="00833893">
        <w:fldChar w:fldCharType="begin"/>
      </w:r>
      <w:r w:rsidR="00664499" w:rsidRPr="00833893">
        <w:instrText xml:space="preserve"> REF _Ref410992100 \r \h </w:instrText>
      </w:r>
      <w:r w:rsidR="00833893">
        <w:instrText xml:space="preserve"> \* MERGEFORMAT </w:instrText>
      </w:r>
      <w:r w:rsidR="00664499" w:rsidRPr="00833893">
        <w:fldChar w:fldCharType="separate"/>
      </w:r>
      <w:r w:rsidR="00664499" w:rsidRPr="00833893">
        <w:t>5</w:t>
      </w:r>
      <w:r w:rsidR="00664499" w:rsidRPr="00833893">
        <w:fldChar w:fldCharType="end"/>
      </w:r>
      <w:r w:rsidR="00A27A50" w:rsidRPr="00833893">
        <w:t xml:space="preserve"> on the recommended controlled vocabularies):</w:t>
      </w:r>
    </w:p>
    <w:p w14:paraId="136A65F8" w14:textId="77777777" w:rsidR="00BE61DC" w:rsidRPr="00833893" w:rsidRDefault="00BE61DC" w:rsidP="00833893">
      <w:pPr>
        <w:pStyle w:val="Body"/>
        <w:numPr>
          <w:ilvl w:val="0"/>
          <w:numId w:val="46"/>
        </w:numPr>
      </w:pPr>
      <w:bookmarkStart w:id="31" w:name="_Ref405388552"/>
      <w:r w:rsidRPr="00833893">
        <w:t xml:space="preserve">Starting business: </w:t>
      </w:r>
    </w:p>
    <w:p w14:paraId="73D68AD2" w14:textId="77777777" w:rsidR="00BE61DC" w:rsidRPr="00833893" w:rsidRDefault="00BE61DC" w:rsidP="00833893">
      <w:pPr>
        <w:pStyle w:val="Body"/>
      </w:pPr>
      <w:r w:rsidRPr="00833893">
        <w:t>All public services for local businesses until the business is eligible for operation. Some examples of events that would fall under this Key Business Event are “Starting a company”, “Starting a new activity”, "Applying for licenses, permits and certificates"…</w:t>
      </w:r>
    </w:p>
    <w:p w14:paraId="08988F2E" w14:textId="77777777" w:rsidR="00BE61DC" w:rsidRPr="00833893" w:rsidRDefault="00BE61DC" w:rsidP="00833893">
      <w:pPr>
        <w:pStyle w:val="Body"/>
        <w:numPr>
          <w:ilvl w:val="0"/>
          <w:numId w:val="46"/>
        </w:numPr>
      </w:pPr>
      <w:r w:rsidRPr="00833893">
        <w:t>Starting cross-border business:</w:t>
      </w:r>
    </w:p>
    <w:p w14:paraId="5FB998F9" w14:textId="77777777" w:rsidR="00BE61DC" w:rsidRPr="00833893" w:rsidRDefault="00BE61DC" w:rsidP="00833893">
      <w:pPr>
        <w:pStyle w:val="Body"/>
      </w:pPr>
      <w:r w:rsidRPr="00833893">
        <w:t>All public services for foreign businesses (branches or temporary service provision). Some examples of events that would fall under this Key Business Event are “Registering a company abroad”, “Starting a new branch”…</w:t>
      </w:r>
    </w:p>
    <w:p w14:paraId="6E2E6A50" w14:textId="77777777" w:rsidR="00BE61DC" w:rsidRPr="00833893" w:rsidRDefault="00BE61DC" w:rsidP="00833893">
      <w:pPr>
        <w:pStyle w:val="Body"/>
        <w:numPr>
          <w:ilvl w:val="0"/>
          <w:numId w:val="46"/>
        </w:numPr>
      </w:pPr>
      <w:r w:rsidRPr="00833893">
        <w:t>Doing business:</w:t>
      </w:r>
    </w:p>
    <w:p w14:paraId="05B16172" w14:textId="77777777" w:rsidR="00BE61DC" w:rsidRPr="00833893" w:rsidRDefault="00BE61DC" w:rsidP="00833893">
      <w:pPr>
        <w:pStyle w:val="Body"/>
      </w:pPr>
      <w:r w:rsidRPr="00833893">
        <w:t>All public services for business operation, growth, expansion, except staffing. Some examples of events that would fall under this Key Business Event are</w:t>
      </w:r>
      <w:r w:rsidRPr="00833893">
        <w:tab/>
        <w:t>"Financing a business", "Staffing", "Reporting and notifying authorities", "Paying taxes"...</w:t>
      </w:r>
    </w:p>
    <w:p w14:paraId="00F418ED" w14:textId="77777777" w:rsidR="00BE61DC" w:rsidRPr="00833893" w:rsidRDefault="00BE61DC" w:rsidP="00833893">
      <w:pPr>
        <w:pStyle w:val="Body"/>
        <w:numPr>
          <w:ilvl w:val="0"/>
          <w:numId w:val="46"/>
        </w:numPr>
      </w:pPr>
      <w:r w:rsidRPr="00833893">
        <w:t>Closing business:</w:t>
      </w:r>
    </w:p>
    <w:p w14:paraId="2F6CECA7" w14:textId="77777777" w:rsidR="00BE61DC" w:rsidRPr="00833893" w:rsidRDefault="00BE61DC" w:rsidP="00833893">
      <w:pPr>
        <w:pStyle w:val="Body"/>
      </w:pPr>
      <w:r w:rsidRPr="00833893">
        <w:t>All public services related to closing a business. This covers also mergers and acquisitions. The criterion is a change in the registry that causes a termination of operation of a legal entity. Some examples of events that would fall under this Key Business Event are "Closing down a company", "Closing a branch", "Merging you company", "Selling your company", "Bankruptcy"…</w:t>
      </w:r>
    </w:p>
    <w:p w14:paraId="324F8038" w14:textId="77777777" w:rsidR="00D22DBA" w:rsidRPr="00833893" w:rsidRDefault="00D22DBA" w:rsidP="00833893">
      <w:pPr>
        <w:pStyle w:val="Heading3"/>
        <w:rPr>
          <w:lang w:eastAsia="en-GB"/>
        </w:rPr>
      </w:pPr>
      <w:r w:rsidRPr="00833893">
        <w:rPr>
          <w:lang w:eastAsia="en-GB"/>
        </w:rPr>
        <w:t>Processing time</w:t>
      </w:r>
    </w:p>
    <w:p w14:paraId="1B088E80" w14:textId="243DE6DC" w:rsidR="00D22DBA" w:rsidRPr="00833893" w:rsidRDefault="003E066E" w:rsidP="00833893">
      <w:pPr>
        <w:pStyle w:val="Body"/>
      </w:pPr>
      <w:r w:rsidRPr="00833893">
        <w:t xml:space="preserve">This property represents </w:t>
      </w:r>
      <w:r w:rsidR="00F43993" w:rsidRPr="00833893">
        <w:t>an indication of time needed for executing all Public Services related to a Business Event. This can be a time range, average time, exact time for execution or any other indication of time.</w:t>
      </w:r>
    </w:p>
    <w:p w14:paraId="6B3E2D10" w14:textId="77777777" w:rsidR="00663A2F" w:rsidRPr="00833893" w:rsidRDefault="00663A2F" w:rsidP="00833893">
      <w:pPr>
        <w:pStyle w:val="Heading3"/>
      </w:pPr>
      <w:bookmarkStart w:id="32" w:name="_Ref413401052"/>
      <w:r w:rsidRPr="00833893">
        <w:t>Language</w:t>
      </w:r>
      <w:bookmarkEnd w:id="30"/>
      <w:bookmarkEnd w:id="31"/>
      <w:bookmarkEnd w:id="32"/>
    </w:p>
    <w:p w14:paraId="4B53B799" w14:textId="55B7A066" w:rsidR="00663A2F" w:rsidRPr="00833893" w:rsidRDefault="003E066E" w:rsidP="00833893">
      <w:pPr>
        <w:spacing w:after="0"/>
        <w:rPr>
          <w:rFonts w:ascii="Verdana" w:hAnsi="Verdana" w:cs="Arial"/>
          <w:color w:val="000000"/>
          <w:sz w:val="20"/>
          <w:lang w:val="en-GB"/>
        </w:rPr>
      </w:pPr>
      <w:r w:rsidRPr="00833893">
        <w:rPr>
          <w:rFonts w:ascii="Verdana" w:hAnsi="Verdana"/>
          <w:sz w:val="20"/>
          <w:lang w:val="en-GB"/>
        </w:rPr>
        <w:t>This property represents t</w:t>
      </w:r>
      <w:r w:rsidR="00663A2F" w:rsidRPr="00833893">
        <w:rPr>
          <w:rFonts w:ascii="Verdana" w:hAnsi="Verdana"/>
          <w:sz w:val="20"/>
          <w:lang w:val="en-GB"/>
        </w:rPr>
        <w:t>he language(s) in which t</w:t>
      </w:r>
      <w:r w:rsidR="00A53A87" w:rsidRPr="00833893">
        <w:rPr>
          <w:rFonts w:ascii="Verdana" w:hAnsi="Verdana"/>
          <w:sz w:val="20"/>
          <w:lang w:val="en-GB"/>
        </w:rPr>
        <w:t xml:space="preserve">he </w:t>
      </w:r>
      <w:r w:rsidR="00C16473" w:rsidRPr="00833893">
        <w:rPr>
          <w:rFonts w:ascii="Verdana" w:hAnsi="Verdana"/>
          <w:sz w:val="20"/>
          <w:lang w:val="en-GB"/>
        </w:rPr>
        <w:t>B</w:t>
      </w:r>
      <w:r w:rsidR="00A53A87" w:rsidRPr="00833893">
        <w:rPr>
          <w:rFonts w:ascii="Verdana" w:hAnsi="Verdana"/>
          <w:sz w:val="20"/>
          <w:lang w:val="en-GB"/>
        </w:rPr>
        <w:t xml:space="preserve">usiness </w:t>
      </w:r>
      <w:r w:rsidR="00C16473" w:rsidRPr="00833893">
        <w:rPr>
          <w:rFonts w:ascii="Verdana" w:hAnsi="Verdana"/>
          <w:sz w:val="20"/>
          <w:lang w:val="en-GB"/>
        </w:rPr>
        <w:t xml:space="preserve">Event </w:t>
      </w:r>
      <w:r w:rsidR="00A53A87" w:rsidRPr="00833893">
        <w:rPr>
          <w:rFonts w:ascii="Verdana" w:hAnsi="Verdana"/>
          <w:sz w:val="20"/>
          <w:lang w:val="en-GB"/>
        </w:rPr>
        <w:t>is available.</w:t>
      </w:r>
      <w:r w:rsidR="003C4632" w:rsidRPr="00833893">
        <w:rPr>
          <w:rFonts w:ascii="Verdana" w:hAnsi="Verdana"/>
          <w:sz w:val="20"/>
          <w:lang w:val="en-GB"/>
        </w:rPr>
        <w:t xml:space="preserve"> This could be one</w:t>
      </w:r>
      <w:r w:rsidR="00F3498B" w:rsidRPr="00833893">
        <w:rPr>
          <w:rFonts w:ascii="Verdana" w:hAnsi="Verdana"/>
          <w:sz w:val="20"/>
          <w:lang w:val="en-GB"/>
        </w:rPr>
        <w:t xml:space="preserve"> or multiple languages, for instance in countries with more than one official language.</w:t>
      </w:r>
      <w:r w:rsidR="00FD4E71" w:rsidRPr="00833893">
        <w:rPr>
          <w:rFonts w:ascii="Verdana" w:hAnsi="Verdana"/>
          <w:sz w:val="20"/>
          <w:lang w:val="en-GB"/>
        </w:rPr>
        <w:t xml:space="preserve"> </w:t>
      </w:r>
      <w:r w:rsidR="00BF262C" w:rsidRPr="00833893">
        <w:rPr>
          <w:rFonts w:ascii="Verdana" w:hAnsi="Verdana"/>
          <w:sz w:val="20"/>
          <w:lang w:val="en-GB"/>
        </w:rPr>
        <w:t>The possible values for this property are described in a controlled vocabulary. The recommended controlled vocabularies are listed in section</w:t>
      </w:r>
      <w:r w:rsidR="00664499" w:rsidRPr="00833893">
        <w:rPr>
          <w:rFonts w:ascii="Verdana" w:hAnsi="Verdana"/>
          <w:sz w:val="20"/>
          <w:lang w:val="en-GB"/>
        </w:rPr>
        <w:t xml:space="preserve"> </w:t>
      </w:r>
      <w:r w:rsidR="00664499" w:rsidRPr="00833893">
        <w:rPr>
          <w:rFonts w:ascii="Verdana" w:hAnsi="Verdana"/>
          <w:sz w:val="20"/>
          <w:lang w:val="en-GB"/>
        </w:rPr>
        <w:fldChar w:fldCharType="begin"/>
      </w:r>
      <w:r w:rsidR="00664499" w:rsidRPr="00833893">
        <w:rPr>
          <w:rFonts w:ascii="Verdana" w:hAnsi="Verdana"/>
          <w:sz w:val="20"/>
          <w:lang w:val="en-GB"/>
        </w:rPr>
        <w:instrText xml:space="preserve"> REF _Ref410992100 \r \h </w:instrText>
      </w:r>
      <w:r w:rsidR="00833893">
        <w:rPr>
          <w:rFonts w:ascii="Verdana" w:hAnsi="Verdana"/>
          <w:sz w:val="20"/>
          <w:lang w:val="en-GB"/>
        </w:rPr>
        <w:instrText xml:space="preserve"> \* MERGEFORMAT </w:instrText>
      </w:r>
      <w:r w:rsidR="00664499" w:rsidRPr="00833893">
        <w:rPr>
          <w:rFonts w:ascii="Verdana" w:hAnsi="Verdana"/>
          <w:sz w:val="20"/>
          <w:lang w:val="en-GB"/>
        </w:rPr>
      </w:r>
      <w:r w:rsidR="00664499" w:rsidRPr="00833893">
        <w:rPr>
          <w:rFonts w:ascii="Verdana" w:hAnsi="Verdana"/>
          <w:sz w:val="20"/>
          <w:lang w:val="en-GB"/>
        </w:rPr>
        <w:fldChar w:fldCharType="separate"/>
      </w:r>
      <w:r w:rsidR="00664499" w:rsidRPr="00833893">
        <w:rPr>
          <w:rFonts w:ascii="Verdana" w:hAnsi="Verdana"/>
          <w:sz w:val="20"/>
          <w:lang w:val="en-GB"/>
        </w:rPr>
        <w:t>5</w:t>
      </w:r>
      <w:r w:rsidR="00664499" w:rsidRPr="00833893">
        <w:rPr>
          <w:rFonts w:ascii="Verdana" w:hAnsi="Verdana"/>
          <w:sz w:val="20"/>
          <w:lang w:val="en-GB"/>
        </w:rPr>
        <w:fldChar w:fldCharType="end"/>
      </w:r>
      <w:r w:rsidR="00BF262C" w:rsidRPr="00833893">
        <w:rPr>
          <w:rFonts w:ascii="Verdana" w:hAnsi="Verdana"/>
          <w:sz w:val="20"/>
          <w:lang w:val="en-GB"/>
        </w:rPr>
        <w:t>.</w:t>
      </w:r>
    </w:p>
    <w:p w14:paraId="7817217B" w14:textId="049A4BA1" w:rsidR="00C85FDB" w:rsidRPr="00833893" w:rsidRDefault="000B76B2" w:rsidP="00833893">
      <w:pPr>
        <w:pStyle w:val="Heading3"/>
        <w:numPr>
          <w:ilvl w:val="2"/>
          <w:numId w:val="41"/>
        </w:numPr>
      </w:pPr>
      <w:r w:rsidRPr="00833893">
        <w:lastRenderedPageBreak/>
        <w:t>H</w:t>
      </w:r>
      <w:r w:rsidR="00C85FDB" w:rsidRPr="00833893">
        <w:t>as</w:t>
      </w:r>
      <w:r w:rsidRPr="00833893">
        <w:t xml:space="preserve"> </w:t>
      </w:r>
      <w:r w:rsidR="00C85FDB" w:rsidRPr="00833893">
        <w:t>Cost</w:t>
      </w:r>
    </w:p>
    <w:p w14:paraId="65B73AED" w14:textId="0091569B" w:rsidR="00663A2F" w:rsidRPr="00833893" w:rsidRDefault="00C85FDB" w:rsidP="00833893">
      <w:pPr>
        <w:pStyle w:val="Bodywithskip"/>
      </w:pPr>
      <w:r w:rsidRPr="00833893">
        <w:t xml:space="preserve">The </w:t>
      </w:r>
      <w:r w:rsidR="000B76B2" w:rsidRPr="00833893">
        <w:t>H</w:t>
      </w:r>
      <w:r w:rsidRPr="00833893">
        <w:t>as</w:t>
      </w:r>
      <w:r w:rsidR="000B76B2" w:rsidRPr="00833893">
        <w:t xml:space="preserve"> </w:t>
      </w:r>
      <w:r w:rsidRPr="00833893">
        <w:t xml:space="preserve">Cost property links a </w:t>
      </w:r>
      <w:r w:rsidR="00DB7729" w:rsidRPr="00833893">
        <w:t>Business Event</w:t>
      </w:r>
      <w:r w:rsidRPr="00833893">
        <w:t xml:space="preserve"> to one or more instances of the Cost class (see section</w:t>
      </w:r>
      <w:r w:rsidR="00DB7729" w:rsidRPr="00833893">
        <w:t xml:space="preserve"> </w:t>
      </w:r>
      <w:r w:rsidR="00DB7729" w:rsidRPr="00833893">
        <w:fldChar w:fldCharType="begin"/>
      </w:r>
      <w:r w:rsidR="00DB7729" w:rsidRPr="00833893">
        <w:instrText xml:space="preserve"> REF _Ref405485207 \r \h </w:instrText>
      </w:r>
      <w:r w:rsidR="00833893">
        <w:instrText xml:space="preserve"> \* MERGEFORMAT </w:instrText>
      </w:r>
      <w:r w:rsidR="00DB7729" w:rsidRPr="00833893">
        <w:fldChar w:fldCharType="separate"/>
      </w:r>
      <w:r w:rsidR="000F0E31" w:rsidRPr="00833893">
        <w:t>4.3</w:t>
      </w:r>
      <w:r w:rsidR="00DB7729" w:rsidRPr="00833893">
        <w:fldChar w:fldCharType="end"/>
      </w:r>
      <w:r w:rsidRPr="00833893">
        <w:t xml:space="preserve">). It indicates the </w:t>
      </w:r>
      <w:r w:rsidR="003C4632" w:rsidRPr="00833893">
        <w:t xml:space="preserve">cumulative </w:t>
      </w:r>
      <w:r w:rsidRPr="00833893">
        <w:t>costs related to the execution of the Public Service</w:t>
      </w:r>
      <w:r w:rsidR="003A4480" w:rsidRPr="00833893">
        <w:t xml:space="preserve">s included in a particular </w:t>
      </w:r>
      <w:r w:rsidR="00C16473" w:rsidRPr="00833893">
        <w:t>B</w:t>
      </w:r>
      <w:r w:rsidR="003A4480" w:rsidRPr="00833893">
        <w:t xml:space="preserve">usiness </w:t>
      </w:r>
      <w:r w:rsidR="00C16473" w:rsidRPr="00833893">
        <w:t>E</w:t>
      </w:r>
      <w:r w:rsidR="003A4480" w:rsidRPr="00833893">
        <w:t>vent</w:t>
      </w:r>
      <w:r w:rsidRPr="00833893">
        <w:t>.</w:t>
      </w:r>
    </w:p>
    <w:p w14:paraId="22B519E3" w14:textId="77777777" w:rsidR="003E522D" w:rsidRPr="00833893" w:rsidRDefault="003E522D" w:rsidP="00833893">
      <w:pPr>
        <w:pStyle w:val="Heading2"/>
        <w:rPr>
          <w:lang w:eastAsia="en-GB"/>
        </w:rPr>
      </w:pPr>
      <w:bookmarkStart w:id="33" w:name="_Ref410737695"/>
      <w:bookmarkStart w:id="34" w:name="_Ref405485207"/>
      <w:r w:rsidRPr="00833893">
        <w:rPr>
          <w:lang w:eastAsia="en-GB"/>
        </w:rPr>
        <w:t>The Public Service Class</w:t>
      </w:r>
      <w:bookmarkEnd w:id="33"/>
    </w:p>
    <w:p w14:paraId="18AEE778" w14:textId="0D8397C6" w:rsidR="003E522D" w:rsidRPr="00833893" w:rsidRDefault="003E522D" w:rsidP="00833893">
      <w:pPr>
        <w:pStyle w:val="Body"/>
      </w:pPr>
      <w:r w:rsidRPr="00833893">
        <w:t xml:space="preserve">This class represents the </w:t>
      </w:r>
      <w:r w:rsidR="00981AE9" w:rsidRPr="00833893">
        <w:t xml:space="preserve">public </w:t>
      </w:r>
      <w:r w:rsidRPr="00833893">
        <w:t xml:space="preserve">service itself. </w:t>
      </w:r>
      <w:r w:rsidR="003E066E" w:rsidRPr="00833893">
        <w:t>A public service is the capacity to carry out a procedure and exists whether it is used or not. It is a set of deeds and acts performed by or on behalf of a public administration for the benefit of, or mandatory to be executed by a citizen, a business or another public administration.</w:t>
      </w:r>
    </w:p>
    <w:p w14:paraId="08F29D72" w14:textId="77777777" w:rsidR="003E522D" w:rsidRPr="00833893" w:rsidRDefault="003E522D" w:rsidP="00833893">
      <w:pPr>
        <w:pStyle w:val="Body"/>
      </w:pPr>
    </w:p>
    <w:p w14:paraId="5E8ED064" w14:textId="77777777" w:rsidR="003E522D" w:rsidRPr="00833893" w:rsidRDefault="003E522D" w:rsidP="00833893">
      <w:pPr>
        <w:pStyle w:val="Body"/>
      </w:pPr>
      <w:r w:rsidRPr="00833893">
        <w:t xml:space="preserve">The following subsections define the properties of the Public Service class. </w:t>
      </w:r>
    </w:p>
    <w:p w14:paraId="3233FB91" w14:textId="77777777" w:rsidR="00EE7932" w:rsidRPr="00833893" w:rsidRDefault="00EE7932" w:rsidP="00833893">
      <w:pPr>
        <w:pStyle w:val="Heading3"/>
        <w:numPr>
          <w:ilvl w:val="2"/>
          <w:numId w:val="44"/>
        </w:numPr>
        <w:rPr>
          <w:lang w:eastAsia="en-GB"/>
        </w:rPr>
      </w:pPr>
      <w:r w:rsidRPr="00833893">
        <w:rPr>
          <w:lang w:eastAsia="en-GB"/>
        </w:rPr>
        <w:t>Identifier</w:t>
      </w:r>
    </w:p>
    <w:p w14:paraId="6606E960" w14:textId="419F02B8" w:rsidR="00EE7932" w:rsidRPr="00833893" w:rsidRDefault="003E066E" w:rsidP="00833893">
      <w:pPr>
        <w:pStyle w:val="Bodywithskip"/>
      </w:pPr>
      <w:r w:rsidRPr="00833893">
        <w:t>This property represents a</w:t>
      </w:r>
      <w:r w:rsidR="00EE7932" w:rsidRPr="00833893">
        <w:t xml:space="preserve"> formally-issued identifier for the Public Service.</w:t>
      </w:r>
    </w:p>
    <w:p w14:paraId="27DD6C17" w14:textId="77777777" w:rsidR="003E522D" w:rsidRPr="00833893" w:rsidRDefault="003E522D" w:rsidP="00833893">
      <w:pPr>
        <w:pStyle w:val="Heading3"/>
        <w:rPr>
          <w:lang w:eastAsia="en-GB"/>
        </w:rPr>
      </w:pPr>
      <w:r w:rsidRPr="00833893">
        <w:t>Name</w:t>
      </w:r>
    </w:p>
    <w:p w14:paraId="2FE73100" w14:textId="12E0CFFC" w:rsidR="003E522D" w:rsidRPr="00833893" w:rsidRDefault="003E066E" w:rsidP="00833893">
      <w:pPr>
        <w:pStyle w:val="Body"/>
      </w:pPr>
      <w:r w:rsidRPr="00833893">
        <w:t>This property represents t</w:t>
      </w:r>
      <w:r w:rsidR="003E522D" w:rsidRPr="00833893">
        <w:t>he name of the</w:t>
      </w:r>
      <w:r w:rsidR="008C5389" w:rsidRPr="00833893">
        <w:t xml:space="preserve"> </w:t>
      </w:r>
      <w:r w:rsidRPr="00833893">
        <w:t>P</w:t>
      </w:r>
      <w:r w:rsidR="008C5389" w:rsidRPr="00833893">
        <w:t>ublic</w:t>
      </w:r>
      <w:r w:rsidRPr="00833893">
        <w:t xml:space="preserve"> S</w:t>
      </w:r>
      <w:r w:rsidR="003E522D" w:rsidRPr="00833893">
        <w:t>ervice.</w:t>
      </w:r>
    </w:p>
    <w:p w14:paraId="2EB27AF5" w14:textId="77777777" w:rsidR="003E522D" w:rsidRPr="00833893" w:rsidRDefault="003E522D" w:rsidP="00833893">
      <w:pPr>
        <w:pStyle w:val="Heading3"/>
        <w:rPr>
          <w:lang w:eastAsia="en-GB"/>
        </w:rPr>
      </w:pPr>
      <w:r w:rsidRPr="00833893">
        <w:t>Description</w:t>
      </w:r>
    </w:p>
    <w:p w14:paraId="47333EA6" w14:textId="28A46D25" w:rsidR="003E522D" w:rsidRPr="00833893" w:rsidRDefault="003E066E" w:rsidP="00833893">
      <w:pPr>
        <w:pStyle w:val="Body"/>
      </w:pPr>
      <w:r w:rsidRPr="00833893">
        <w:t>This property represents a</w:t>
      </w:r>
      <w:r w:rsidR="003E522D" w:rsidRPr="00833893">
        <w:t xml:space="preserve"> free text description of the </w:t>
      </w:r>
      <w:r w:rsidRPr="00833893">
        <w:t>P</w:t>
      </w:r>
      <w:r w:rsidR="009B4885" w:rsidRPr="00833893">
        <w:t xml:space="preserve">ublic </w:t>
      </w:r>
      <w:r w:rsidRPr="00833893">
        <w:t>S</w:t>
      </w:r>
      <w:r w:rsidR="003E522D" w:rsidRPr="00833893">
        <w:t xml:space="preserve">ervice. The description is likely to be the text that potential users of the service see in any </w:t>
      </w:r>
      <w:r w:rsidR="009B4885" w:rsidRPr="00833893">
        <w:t xml:space="preserve">public service </w:t>
      </w:r>
      <w:r w:rsidR="003E522D" w:rsidRPr="00833893">
        <w:t>catalogue. Publishers are encouraged to include a reasonable level of detail in the description therefore, including basic eligibility requirements</w:t>
      </w:r>
      <w:r w:rsidRPr="00833893">
        <w:t xml:space="preserve"> for the particular Public S</w:t>
      </w:r>
      <w:r w:rsidR="009B4885" w:rsidRPr="00833893">
        <w:t>ervice</w:t>
      </w:r>
      <w:r w:rsidR="009B64B8" w:rsidRPr="00833893">
        <w:t>, and contact information</w:t>
      </w:r>
      <w:r w:rsidR="003E522D" w:rsidRPr="00833893">
        <w:t xml:space="preserve">. </w:t>
      </w:r>
    </w:p>
    <w:p w14:paraId="042AE9EF" w14:textId="3D81F01B" w:rsidR="008858D6" w:rsidRPr="00833893" w:rsidRDefault="000B76B2" w:rsidP="00833893">
      <w:pPr>
        <w:pStyle w:val="Heading3"/>
        <w:rPr>
          <w:lang w:eastAsia="en-GB"/>
        </w:rPr>
      </w:pPr>
      <w:bookmarkStart w:id="35" w:name="_Ref410737666"/>
      <w:bookmarkStart w:id="36" w:name="_Ref405273460"/>
      <w:r w:rsidRPr="00833893">
        <w:rPr>
          <w:lang w:eastAsia="en-GB"/>
        </w:rPr>
        <w:t>I</w:t>
      </w:r>
      <w:r w:rsidR="008858D6" w:rsidRPr="00833893">
        <w:rPr>
          <w:lang w:eastAsia="en-GB"/>
        </w:rPr>
        <w:t>s</w:t>
      </w:r>
      <w:r w:rsidRPr="00833893">
        <w:rPr>
          <w:lang w:eastAsia="en-GB"/>
        </w:rPr>
        <w:t xml:space="preserve"> </w:t>
      </w:r>
      <w:r w:rsidR="008858D6" w:rsidRPr="00833893">
        <w:rPr>
          <w:lang w:eastAsia="en-GB"/>
        </w:rPr>
        <w:t>Grouped</w:t>
      </w:r>
      <w:r w:rsidRPr="00833893">
        <w:rPr>
          <w:lang w:eastAsia="en-GB"/>
        </w:rPr>
        <w:t xml:space="preserve"> </w:t>
      </w:r>
      <w:r w:rsidR="008858D6" w:rsidRPr="00833893">
        <w:rPr>
          <w:lang w:eastAsia="en-GB"/>
        </w:rPr>
        <w:t>By</w:t>
      </w:r>
      <w:bookmarkEnd w:id="35"/>
    </w:p>
    <w:p w14:paraId="7D5D35E2" w14:textId="62B41AD9" w:rsidR="008858D6" w:rsidRPr="00833893" w:rsidRDefault="000B76B2" w:rsidP="00833893">
      <w:pPr>
        <w:pStyle w:val="Bodywithskip"/>
        <w:rPr>
          <w:lang w:eastAsia="en-GB"/>
        </w:rPr>
      </w:pPr>
      <w:r w:rsidRPr="00833893">
        <w:rPr>
          <w:lang w:eastAsia="en-GB"/>
        </w:rPr>
        <w:t>This property l</w:t>
      </w:r>
      <w:r w:rsidR="008858D6" w:rsidRPr="00833893">
        <w:rPr>
          <w:lang w:eastAsia="en-GB"/>
        </w:rPr>
        <w:t xml:space="preserve">inks the Public Service to the Business Event class (section </w:t>
      </w:r>
      <w:r w:rsidR="008858D6" w:rsidRPr="00833893">
        <w:rPr>
          <w:lang w:eastAsia="en-GB"/>
        </w:rPr>
        <w:fldChar w:fldCharType="begin"/>
      </w:r>
      <w:r w:rsidR="008858D6" w:rsidRPr="00833893">
        <w:rPr>
          <w:lang w:eastAsia="en-GB"/>
        </w:rPr>
        <w:instrText xml:space="preserve"> REF _Ref405487582 \r \h </w:instrText>
      </w:r>
      <w:r w:rsidR="00833893">
        <w:rPr>
          <w:lang w:eastAsia="en-GB"/>
        </w:rPr>
        <w:instrText xml:space="preserve"> \* MERGEFORMAT </w:instrText>
      </w:r>
      <w:r w:rsidR="008858D6" w:rsidRPr="00833893">
        <w:rPr>
          <w:lang w:eastAsia="en-GB"/>
        </w:rPr>
      </w:r>
      <w:r w:rsidR="008858D6" w:rsidRPr="00833893">
        <w:rPr>
          <w:lang w:eastAsia="en-GB"/>
        </w:rPr>
        <w:fldChar w:fldCharType="separate"/>
      </w:r>
      <w:r w:rsidR="000F0E31" w:rsidRPr="00833893">
        <w:rPr>
          <w:lang w:eastAsia="en-GB"/>
        </w:rPr>
        <w:t>4.2</w:t>
      </w:r>
      <w:r w:rsidR="008858D6" w:rsidRPr="00833893">
        <w:rPr>
          <w:lang w:eastAsia="en-GB"/>
        </w:rPr>
        <w:fldChar w:fldCharType="end"/>
      </w:r>
      <w:r w:rsidR="008858D6" w:rsidRPr="00833893">
        <w:rPr>
          <w:lang w:eastAsia="en-GB"/>
        </w:rPr>
        <w:t>). Several Public Services are grouped (aggregated) into a Business Event.</w:t>
      </w:r>
      <w:r w:rsidR="003C4632" w:rsidRPr="00833893">
        <w:rPr>
          <w:lang w:eastAsia="en-GB"/>
        </w:rPr>
        <w:t xml:space="preserve"> The same Public Service may be included in different Business Events. </w:t>
      </w:r>
    </w:p>
    <w:p w14:paraId="0D1A3780" w14:textId="77777777" w:rsidR="003E522D" w:rsidRPr="00833893" w:rsidRDefault="003E522D" w:rsidP="00833893">
      <w:pPr>
        <w:pStyle w:val="Heading3"/>
        <w:rPr>
          <w:lang w:eastAsia="en-GB"/>
        </w:rPr>
      </w:pPr>
      <w:r w:rsidRPr="00833893">
        <w:rPr>
          <w:lang w:eastAsia="en-GB"/>
        </w:rPr>
        <w:t>Type</w:t>
      </w:r>
      <w:bookmarkEnd w:id="36"/>
    </w:p>
    <w:p w14:paraId="5B318966" w14:textId="6170DFD4" w:rsidR="00664499" w:rsidRPr="00833893" w:rsidRDefault="003E066E" w:rsidP="00833893">
      <w:pPr>
        <w:spacing w:after="0"/>
        <w:rPr>
          <w:rFonts w:ascii="Verdana" w:hAnsi="Verdana" w:cs="Arial"/>
          <w:color w:val="000000"/>
          <w:sz w:val="20"/>
          <w:lang w:val="en-GB"/>
        </w:rPr>
      </w:pPr>
      <w:r w:rsidRPr="00833893">
        <w:rPr>
          <w:rFonts w:ascii="Verdana" w:hAnsi="Verdana"/>
          <w:sz w:val="20"/>
          <w:lang w:val="en-GB"/>
        </w:rPr>
        <w:t>This property represents t</w:t>
      </w:r>
      <w:r w:rsidR="003E522D" w:rsidRPr="00833893">
        <w:rPr>
          <w:rFonts w:ascii="Verdana" w:hAnsi="Verdana"/>
          <w:sz w:val="20"/>
          <w:lang w:val="en-GB"/>
        </w:rPr>
        <w:t xml:space="preserve">he type of </w:t>
      </w:r>
      <w:r w:rsidR="006C5804" w:rsidRPr="00833893">
        <w:rPr>
          <w:rFonts w:ascii="Verdana" w:hAnsi="Verdana"/>
          <w:sz w:val="20"/>
          <w:lang w:val="en-GB"/>
        </w:rPr>
        <w:t xml:space="preserve">a Public Service </w:t>
      </w:r>
      <w:r w:rsidR="003E522D" w:rsidRPr="00833893">
        <w:rPr>
          <w:rFonts w:ascii="Verdana" w:hAnsi="Verdana"/>
          <w:sz w:val="20"/>
          <w:lang w:val="en-GB"/>
        </w:rPr>
        <w:t>as described in a controlled vocabulary.</w:t>
      </w:r>
      <w:r w:rsidR="009F70B2" w:rsidRPr="00833893">
        <w:rPr>
          <w:rFonts w:ascii="Verdana" w:hAnsi="Verdana"/>
          <w:sz w:val="20"/>
          <w:lang w:val="en-GB"/>
        </w:rPr>
        <w:t xml:space="preserve"> The recommended controlled vocabularies are listed in section </w:t>
      </w:r>
      <w:r w:rsidR="00664499" w:rsidRPr="00833893">
        <w:rPr>
          <w:rFonts w:ascii="Verdana" w:hAnsi="Verdana"/>
          <w:sz w:val="20"/>
          <w:lang w:val="en-GB"/>
        </w:rPr>
        <w:fldChar w:fldCharType="begin"/>
      </w:r>
      <w:r w:rsidR="00664499" w:rsidRPr="00833893">
        <w:rPr>
          <w:rFonts w:ascii="Verdana" w:hAnsi="Verdana"/>
          <w:sz w:val="20"/>
          <w:lang w:val="en-GB"/>
        </w:rPr>
        <w:instrText xml:space="preserve"> REF _Ref410992100 \r \h  \* MERGEFORMAT </w:instrText>
      </w:r>
      <w:r w:rsidR="00664499" w:rsidRPr="00833893">
        <w:rPr>
          <w:rFonts w:ascii="Verdana" w:hAnsi="Verdana"/>
          <w:sz w:val="20"/>
          <w:lang w:val="en-GB"/>
        </w:rPr>
      </w:r>
      <w:r w:rsidR="00664499" w:rsidRPr="00833893">
        <w:rPr>
          <w:rFonts w:ascii="Verdana" w:hAnsi="Verdana"/>
          <w:sz w:val="20"/>
          <w:lang w:val="en-GB"/>
        </w:rPr>
        <w:fldChar w:fldCharType="separate"/>
      </w:r>
      <w:r w:rsidR="00664499" w:rsidRPr="00833893">
        <w:rPr>
          <w:rFonts w:ascii="Verdana" w:hAnsi="Verdana"/>
          <w:sz w:val="20"/>
          <w:lang w:val="en-GB"/>
        </w:rPr>
        <w:t>5</w:t>
      </w:r>
      <w:r w:rsidR="00664499" w:rsidRPr="00833893">
        <w:rPr>
          <w:rFonts w:ascii="Verdana" w:hAnsi="Verdana"/>
          <w:sz w:val="20"/>
          <w:lang w:val="en-GB"/>
        </w:rPr>
        <w:fldChar w:fldCharType="end"/>
      </w:r>
      <w:r w:rsidR="00664499" w:rsidRPr="00833893">
        <w:rPr>
          <w:rFonts w:ascii="Verdana" w:hAnsi="Verdana"/>
          <w:sz w:val="20"/>
          <w:lang w:val="en-GB"/>
        </w:rPr>
        <w:t>.</w:t>
      </w:r>
    </w:p>
    <w:p w14:paraId="41CFD93B" w14:textId="4E673B44" w:rsidR="003E522D" w:rsidRPr="00833893" w:rsidRDefault="003E522D" w:rsidP="00833893">
      <w:pPr>
        <w:pStyle w:val="Body"/>
        <w:rPr>
          <w:rFonts w:cs="Arial"/>
          <w:color w:val="000000"/>
        </w:rPr>
      </w:pPr>
    </w:p>
    <w:p w14:paraId="132B1DF2" w14:textId="3B3F43C8" w:rsidR="004F664E" w:rsidRPr="00833893" w:rsidRDefault="004F664E" w:rsidP="00833893">
      <w:pPr>
        <w:pStyle w:val="Heading3"/>
        <w:numPr>
          <w:ilvl w:val="2"/>
          <w:numId w:val="47"/>
        </w:numPr>
        <w:rPr>
          <w:lang w:eastAsia="en-GB"/>
        </w:rPr>
      </w:pPr>
      <w:bookmarkStart w:id="37" w:name="_Ref405274741"/>
      <w:r w:rsidRPr="00833893">
        <w:t>Has Competent Authority</w:t>
      </w:r>
    </w:p>
    <w:p w14:paraId="782886D5" w14:textId="41853C6C" w:rsidR="004F664E" w:rsidRPr="00833893" w:rsidRDefault="004F664E" w:rsidP="00833893">
      <w:pPr>
        <w:pStyle w:val="Body"/>
      </w:pPr>
      <w:r w:rsidRPr="00833893">
        <w:t xml:space="preserve">The </w:t>
      </w:r>
      <w:r w:rsidR="00DE553B" w:rsidRPr="00833893">
        <w:t>Has</w:t>
      </w:r>
      <w:r w:rsidRPr="00833893">
        <w:t xml:space="preserve"> Competent Authority property links a </w:t>
      </w:r>
      <w:r w:rsidR="00DE553B" w:rsidRPr="00833893">
        <w:t>Public Service</w:t>
      </w:r>
      <w:r w:rsidRPr="00833893">
        <w:t xml:space="preserve"> to a </w:t>
      </w:r>
      <w:r w:rsidR="00DE553B" w:rsidRPr="00833893">
        <w:t>Formal Organisation,</w:t>
      </w:r>
      <w:r w:rsidRPr="00833893">
        <w:t xml:space="preserve"> which </w:t>
      </w:r>
      <w:r w:rsidR="00DE553B" w:rsidRPr="00833893">
        <w:t>is the</w:t>
      </w:r>
      <w:r w:rsidRPr="00833893">
        <w:t xml:space="preserve"> responsible</w:t>
      </w:r>
      <w:r w:rsidR="00DE553B" w:rsidRPr="00833893">
        <w:t xml:space="preserve"> agent for the delivery of the </w:t>
      </w:r>
      <w:r w:rsidR="006C5804" w:rsidRPr="00833893">
        <w:t xml:space="preserve">Public </w:t>
      </w:r>
      <w:r w:rsidR="00DE553B" w:rsidRPr="00833893">
        <w:t>Service</w:t>
      </w:r>
      <w:r w:rsidRPr="00833893">
        <w:t>. Whether it provides the service directly or outsources it is not relevant, the Formal Organisation that is the Competent Authority of the service is the one that is ultimately responsible for managing and providing the service.</w:t>
      </w:r>
    </w:p>
    <w:p w14:paraId="45C982E1" w14:textId="77777777" w:rsidR="004F664E" w:rsidRPr="00833893" w:rsidRDefault="004F664E" w:rsidP="00833893">
      <w:pPr>
        <w:pStyle w:val="Body"/>
      </w:pPr>
    </w:p>
    <w:p w14:paraId="5EAEC1FC" w14:textId="77777777" w:rsidR="004F664E" w:rsidRPr="00833893" w:rsidRDefault="004F664E" w:rsidP="00833893">
      <w:pPr>
        <w:pStyle w:val="Body"/>
      </w:pPr>
      <w:r w:rsidRPr="00833893">
        <w:lastRenderedPageBreak/>
        <w:t>The term Competent Authority is defined in the Services Directive (2006/123/EC) in the following way:</w:t>
      </w:r>
    </w:p>
    <w:p w14:paraId="7154CEFD" w14:textId="77777777" w:rsidR="004F664E" w:rsidRPr="00833893" w:rsidRDefault="004F664E" w:rsidP="00833893">
      <w:pPr>
        <w:pStyle w:val="Body"/>
      </w:pPr>
    </w:p>
    <w:p w14:paraId="5D95B612" w14:textId="77777777" w:rsidR="004F664E" w:rsidRPr="00833893" w:rsidRDefault="004F664E" w:rsidP="00833893">
      <w:pPr>
        <w:pStyle w:val="Body"/>
      </w:pPr>
      <w:r w:rsidRPr="00833893">
        <w:t>“Any body or authority which has a supervisory or regulatory role in a Member State in relation to service activities, including, in particular, administrative authorities, including courts acting as such, professional bodies, and those professional associations or other professional organisations which, in the exercise of their legal autonomy, regulate in a collective manner access to service activities or the exercise thereof”.</w:t>
      </w:r>
    </w:p>
    <w:p w14:paraId="032C699F" w14:textId="59DCA0B2" w:rsidR="00693D39" w:rsidRDefault="00693D39" w:rsidP="00833893">
      <w:pPr>
        <w:pStyle w:val="Heading3"/>
        <w:rPr>
          <w:lang w:eastAsia="en-GB"/>
        </w:rPr>
      </w:pPr>
      <w:r>
        <w:rPr>
          <w:lang w:eastAsia="en-GB"/>
        </w:rPr>
        <w:t>Has Formal Framework</w:t>
      </w:r>
    </w:p>
    <w:p w14:paraId="2B68359C" w14:textId="2824E823" w:rsidR="00693D39" w:rsidRPr="00693D39" w:rsidRDefault="00693D39" w:rsidP="00693D39">
      <w:pPr>
        <w:pStyle w:val="Body"/>
      </w:pPr>
      <w:r w:rsidRPr="00833893">
        <w:t xml:space="preserve">The Has </w:t>
      </w:r>
      <w:r>
        <w:t>Formal Framework</w:t>
      </w:r>
      <w:r w:rsidRPr="00833893">
        <w:t xml:space="preserve"> property links a Public Service to a Formal </w:t>
      </w:r>
      <w:r>
        <w:t>Framework. It indicates the Formal Framework (e.g. legislation) to which the Public Service relates, operates or it has its legal basis.</w:t>
      </w:r>
    </w:p>
    <w:p w14:paraId="5DCD7AF5" w14:textId="77777777" w:rsidR="003E522D" w:rsidRPr="00833893" w:rsidRDefault="003E522D" w:rsidP="00833893">
      <w:pPr>
        <w:pStyle w:val="Heading3"/>
        <w:rPr>
          <w:lang w:eastAsia="en-GB"/>
        </w:rPr>
      </w:pPr>
      <w:r w:rsidRPr="00833893">
        <w:t>Language</w:t>
      </w:r>
      <w:bookmarkEnd w:id="37"/>
    </w:p>
    <w:p w14:paraId="2EF2F0A2" w14:textId="7D1C1713" w:rsidR="003E522D" w:rsidRPr="00833893" w:rsidRDefault="003E066E" w:rsidP="00833893">
      <w:pPr>
        <w:spacing w:after="0"/>
        <w:rPr>
          <w:lang w:val="en-GB"/>
        </w:rPr>
      </w:pPr>
      <w:r w:rsidRPr="00833893">
        <w:rPr>
          <w:rFonts w:ascii="Verdana" w:hAnsi="Verdana"/>
          <w:sz w:val="20"/>
          <w:lang w:val="en-GB"/>
        </w:rPr>
        <w:t>This property represents the language(s) in which the Public S</w:t>
      </w:r>
      <w:r w:rsidR="003E522D" w:rsidRPr="00833893">
        <w:rPr>
          <w:rFonts w:ascii="Verdana" w:hAnsi="Verdana"/>
          <w:sz w:val="20"/>
          <w:lang w:val="en-GB"/>
        </w:rPr>
        <w:t xml:space="preserve">ervice is available. </w:t>
      </w:r>
      <w:r w:rsidR="00FD4E71" w:rsidRPr="00833893">
        <w:rPr>
          <w:rFonts w:ascii="Verdana" w:hAnsi="Verdana"/>
          <w:sz w:val="20"/>
          <w:lang w:val="en-GB"/>
        </w:rPr>
        <w:t>This could be</w:t>
      </w:r>
      <w:r w:rsidR="003E522D" w:rsidRPr="00833893">
        <w:rPr>
          <w:rFonts w:ascii="Verdana" w:hAnsi="Verdana"/>
          <w:sz w:val="20"/>
          <w:lang w:val="en-GB"/>
        </w:rPr>
        <w:t xml:space="preserve"> </w:t>
      </w:r>
      <w:r w:rsidR="006C5804" w:rsidRPr="00833893">
        <w:rPr>
          <w:rFonts w:ascii="Verdana" w:hAnsi="Verdana"/>
          <w:sz w:val="20"/>
          <w:lang w:val="en-GB"/>
        </w:rPr>
        <w:t>one</w:t>
      </w:r>
      <w:r w:rsidR="003E522D" w:rsidRPr="00833893">
        <w:rPr>
          <w:rFonts w:ascii="Verdana" w:hAnsi="Verdana"/>
          <w:sz w:val="20"/>
          <w:lang w:val="en-GB"/>
        </w:rPr>
        <w:t xml:space="preserve"> language or multiple languages, for instance in countries with more than one official language.</w:t>
      </w:r>
      <w:r w:rsidR="00FD4E71" w:rsidRPr="00833893">
        <w:rPr>
          <w:rFonts w:ascii="Verdana" w:hAnsi="Verdana"/>
          <w:sz w:val="20"/>
          <w:lang w:val="en-GB"/>
        </w:rPr>
        <w:t xml:space="preserve"> The</w:t>
      </w:r>
      <w:r w:rsidR="00BF262C" w:rsidRPr="00833893">
        <w:rPr>
          <w:rFonts w:ascii="Verdana" w:hAnsi="Verdana"/>
          <w:sz w:val="20"/>
          <w:lang w:val="en-GB"/>
        </w:rPr>
        <w:t xml:space="preserve"> possible values for this property</w:t>
      </w:r>
      <w:r w:rsidR="00FD4E71" w:rsidRPr="00833893">
        <w:rPr>
          <w:rFonts w:ascii="Verdana" w:hAnsi="Verdana"/>
          <w:sz w:val="20"/>
          <w:lang w:val="en-GB"/>
        </w:rPr>
        <w:t xml:space="preserve"> are described in a controlled vocabulary. The recommended controlled vocabularies are listed in </w:t>
      </w:r>
      <w:r w:rsidR="00833893" w:rsidRPr="00833893">
        <w:rPr>
          <w:rFonts w:ascii="Verdana" w:hAnsi="Verdana"/>
          <w:sz w:val="20"/>
          <w:lang w:val="en-GB"/>
        </w:rPr>
        <w:t xml:space="preserve">section </w:t>
      </w:r>
      <w:r w:rsidR="00833893" w:rsidRPr="00833893">
        <w:rPr>
          <w:rFonts w:ascii="Verdana" w:hAnsi="Verdana"/>
          <w:sz w:val="20"/>
          <w:lang w:val="en-GB"/>
        </w:rPr>
        <w:fldChar w:fldCharType="begin"/>
      </w:r>
      <w:r w:rsidR="00833893" w:rsidRPr="00833893">
        <w:rPr>
          <w:rFonts w:ascii="Verdana" w:hAnsi="Verdana"/>
          <w:sz w:val="20"/>
          <w:lang w:val="en-GB"/>
        </w:rPr>
        <w:instrText xml:space="preserve"> REF _Ref410992100 \r \h  \* MERGEFORMAT </w:instrText>
      </w:r>
      <w:r w:rsidR="00833893" w:rsidRPr="00833893">
        <w:rPr>
          <w:rFonts w:ascii="Verdana" w:hAnsi="Verdana"/>
          <w:sz w:val="20"/>
          <w:lang w:val="en-GB"/>
        </w:rPr>
      </w:r>
      <w:r w:rsidR="00833893" w:rsidRPr="00833893">
        <w:rPr>
          <w:rFonts w:ascii="Verdana" w:hAnsi="Verdana"/>
          <w:sz w:val="20"/>
          <w:lang w:val="en-GB"/>
        </w:rPr>
        <w:fldChar w:fldCharType="separate"/>
      </w:r>
      <w:r w:rsidR="00833893" w:rsidRPr="00833893">
        <w:rPr>
          <w:rFonts w:ascii="Verdana" w:hAnsi="Verdana"/>
          <w:sz w:val="20"/>
          <w:lang w:val="en-GB"/>
        </w:rPr>
        <w:t>5</w:t>
      </w:r>
      <w:r w:rsidR="00833893" w:rsidRPr="00833893">
        <w:rPr>
          <w:rFonts w:ascii="Verdana" w:hAnsi="Verdana"/>
          <w:sz w:val="20"/>
          <w:lang w:val="en-GB"/>
        </w:rPr>
        <w:fldChar w:fldCharType="end"/>
      </w:r>
      <w:r w:rsidR="00833893" w:rsidRPr="00833893">
        <w:rPr>
          <w:lang w:val="en-GB"/>
        </w:rPr>
        <w:t>.</w:t>
      </w:r>
    </w:p>
    <w:p w14:paraId="39063258" w14:textId="52AAAA77" w:rsidR="003E522D" w:rsidRPr="00833893" w:rsidRDefault="000B76B2" w:rsidP="00833893">
      <w:pPr>
        <w:pStyle w:val="Heading3"/>
        <w:rPr>
          <w:lang w:eastAsia="en-GB"/>
        </w:rPr>
      </w:pPr>
      <w:bookmarkStart w:id="38" w:name="_Ref405282158"/>
      <w:r w:rsidRPr="00833893">
        <w:t>H</w:t>
      </w:r>
      <w:r w:rsidR="003E522D" w:rsidRPr="00833893">
        <w:t>as</w:t>
      </w:r>
      <w:r w:rsidRPr="00833893">
        <w:t xml:space="preserve"> </w:t>
      </w:r>
      <w:r w:rsidR="003E522D" w:rsidRPr="00833893">
        <w:t>Channel</w:t>
      </w:r>
      <w:bookmarkEnd w:id="38"/>
    </w:p>
    <w:p w14:paraId="3DC63C5A" w14:textId="4366073D" w:rsidR="003E522D" w:rsidRPr="00833893" w:rsidRDefault="003E522D" w:rsidP="00833893">
      <w:pPr>
        <w:pStyle w:val="Body"/>
      </w:pPr>
      <w:r w:rsidRPr="00833893">
        <w:t>This property links the Public Service to any Channel</w:t>
      </w:r>
      <w:r w:rsidR="003E066E" w:rsidRPr="00833893">
        <w:t xml:space="preserve"> through which an A</w:t>
      </w:r>
      <w:r w:rsidRPr="00833893">
        <w:t xml:space="preserve">gent provides, uses or otherwise interacts with the </w:t>
      </w:r>
      <w:r w:rsidR="007411B0" w:rsidRPr="00833893">
        <w:t>Public S</w:t>
      </w:r>
      <w:r w:rsidRPr="00833893">
        <w:t xml:space="preserve">ervice. </w:t>
      </w:r>
    </w:p>
    <w:p w14:paraId="79060F20" w14:textId="77777777" w:rsidR="003E522D" w:rsidRPr="00833893" w:rsidRDefault="003E522D" w:rsidP="00833893">
      <w:pPr>
        <w:pStyle w:val="Body"/>
      </w:pPr>
    </w:p>
    <w:p w14:paraId="787F34EF" w14:textId="09734A62" w:rsidR="003E522D" w:rsidRPr="00833893" w:rsidRDefault="003E522D" w:rsidP="00833893">
      <w:pPr>
        <w:pStyle w:val="Body"/>
      </w:pPr>
      <w:r w:rsidRPr="00833893">
        <w:t xml:space="preserve">It is a super property of </w:t>
      </w:r>
      <w:r w:rsidR="003E066E" w:rsidRPr="00833893">
        <w:t>H</w:t>
      </w:r>
      <w:r w:rsidRPr="00833893">
        <w:t>omepage</w:t>
      </w:r>
      <w:r w:rsidR="00026135" w:rsidRPr="00833893">
        <w:t xml:space="preserve"> (e-service)</w:t>
      </w:r>
      <w:r w:rsidRPr="00833893">
        <w:t xml:space="preserve">, </w:t>
      </w:r>
      <w:r w:rsidR="000B76B2" w:rsidRPr="00833893">
        <w:t>P</w:t>
      </w:r>
      <w:r w:rsidRPr="00833893">
        <w:t>hysically</w:t>
      </w:r>
      <w:r w:rsidR="000B76B2" w:rsidRPr="00833893">
        <w:t xml:space="preserve"> </w:t>
      </w:r>
      <w:r w:rsidRPr="00833893">
        <w:t>Available</w:t>
      </w:r>
      <w:r w:rsidR="000B76B2" w:rsidRPr="00833893">
        <w:t xml:space="preserve"> </w:t>
      </w:r>
      <w:r w:rsidR="003E066E" w:rsidRPr="00833893">
        <w:t>At, E-mail, Fax, A</w:t>
      </w:r>
      <w:r w:rsidRPr="00833893">
        <w:t xml:space="preserve">ssistant and </w:t>
      </w:r>
      <w:r w:rsidR="003E066E" w:rsidRPr="00833893">
        <w:t>T</w:t>
      </w:r>
      <w:r w:rsidRPr="00833893">
        <w:t xml:space="preserve">elephone. Further sub properties with more specific semantics may readily be defined such those that would link to proprietary platform applications, phone lines etc. </w:t>
      </w:r>
    </w:p>
    <w:p w14:paraId="431EADD5" w14:textId="77777777" w:rsidR="003E522D" w:rsidRPr="00833893" w:rsidRDefault="003E522D" w:rsidP="00833893">
      <w:pPr>
        <w:pStyle w:val="Heading3"/>
        <w:rPr>
          <w:lang w:eastAsia="en-GB"/>
        </w:rPr>
      </w:pPr>
      <w:r w:rsidRPr="00833893">
        <w:rPr>
          <w:lang w:eastAsia="en-GB"/>
        </w:rPr>
        <w:t>Processing time</w:t>
      </w:r>
    </w:p>
    <w:p w14:paraId="0AFFABB5" w14:textId="564A4FB5" w:rsidR="003E522D" w:rsidRPr="00833893" w:rsidRDefault="00F43993" w:rsidP="00833893">
      <w:pPr>
        <w:pStyle w:val="Body"/>
      </w:pPr>
      <w:r w:rsidRPr="00833893">
        <w:t>This property represents a</w:t>
      </w:r>
      <w:r w:rsidR="003E522D" w:rsidRPr="00833893">
        <w:t xml:space="preserve">n indication of time needed for executing a Public Service. This can be a time range, average time, exact time for execution or any other indication of time. </w:t>
      </w:r>
    </w:p>
    <w:p w14:paraId="0D6B04BE" w14:textId="77777777" w:rsidR="003E522D" w:rsidRPr="00833893" w:rsidRDefault="003E522D" w:rsidP="00833893">
      <w:pPr>
        <w:pStyle w:val="Heading3"/>
        <w:rPr>
          <w:lang w:eastAsia="en-GB"/>
        </w:rPr>
      </w:pPr>
      <w:bookmarkStart w:id="39" w:name="_Ref405282035"/>
      <w:r w:rsidRPr="00833893">
        <w:rPr>
          <w:lang w:eastAsia="en-GB"/>
        </w:rPr>
        <w:t>Sector</w:t>
      </w:r>
      <w:bookmarkEnd w:id="39"/>
    </w:p>
    <w:p w14:paraId="5DA19329" w14:textId="6DDD430D" w:rsidR="003E522D" w:rsidRPr="00833893" w:rsidRDefault="00582D61" w:rsidP="00833893">
      <w:pPr>
        <w:spacing w:after="0"/>
        <w:rPr>
          <w:rFonts w:ascii="Verdana" w:hAnsi="Verdana" w:cs="Arial"/>
          <w:color w:val="000000"/>
          <w:sz w:val="20"/>
          <w:lang w:val="en-GB"/>
        </w:rPr>
      </w:pPr>
      <w:r w:rsidRPr="00833893">
        <w:rPr>
          <w:rFonts w:ascii="Verdana" w:hAnsi="Verdana"/>
          <w:sz w:val="20"/>
          <w:lang w:val="en-GB"/>
        </w:rPr>
        <w:t>This property represents t</w:t>
      </w:r>
      <w:r w:rsidR="003E522D" w:rsidRPr="00833893">
        <w:rPr>
          <w:rFonts w:ascii="Verdana" w:hAnsi="Verdana"/>
          <w:sz w:val="20"/>
          <w:lang w:val="en-GB"/>
        </w:rPr>
        <w:t xml:space="preserve">he industry or sector a Public Service relates to or is intended for. </w:t>
      </w:r>
      <w:r w:rsidR="00BF262C" w:rsidRPr="00833893">
        <w:rPr>
          <w:rFonts w:ascii="Verdana" w:hAnsi="Verdana"/>
          <w:sz w:val="20"/>
          <w:lang w:val="en-GB"/>
        </w:rPr>
        <w:t xml:space="preserve">The possible values for this property are described in a controlled vocabulary. The recommended controlled vocabularies are listed in </w:t>
      </w:r>
      <w:r w:rsidR="00833893" w:rsidRPr="00833893">
        <w:rPr>
          <w:rFonts w:ascii="Verdana" w:hAnsi="Verdana"/>
          <w:sz w:val="20"/>
        </w:rPr>
        <w:t xml:space="preserve">section </w:t>
      </w:r>
      <w:r w:rsidR="00833893" w:rsidRPr="00833893">
        <w:rPr>
          <w:rFonts w:ascii="Verdana" w:hAnsi="Verdana"/>
          <w:sz w:val="20"/>
        </w:rPr>
        <w:fldChar w:fldCharType="begin"/>
      </w:r>
      <w:r w:rsidR="00833893" w:rsidRPr="00833893">
        <w:rPr>
          <w:rFonts w:ascii="Verdana" w:hAnsi="Verdana"/>
          <w:sz w:val="20"/>
        </w:rPr>
        <w:instrText xml:space="preserve"> REF _Ref410992100 \r \h  \* MERGEFORMAT </w:instrText>
      </w:r>
      <w:r w:rsidR="00833893" w:rsidRPr="00833893">
        <w:rPr>
          <w:rFonts w:ascii="Verdana" w:hAnsi="Verdana"/>
          <w:sz w:val="20"/>
        </w:rPr>
      </w:r>
      <w:r w:rsidR="00833893" w:rsidRPr="00833893">
        <w:rPr>
          <w:rFonts w:ascii="Verdana" w:hAnsi="Verdana"/>
          <w:sz w:val="20"/>
        </w:rPr>
        <w:fldChar w:fldCharType="separate"/>
      </w:r>
      <w:r w:rsidR="00833893" w:rsidRPr="00833893">
        <w:rPr>
          <w:rFonts w:ascii="Verdana" w:hAnsi="Verdana"/>
          <w:sz w:val="20"/>
        </w:rPr>
        <w:t>5</w:t>
      </w:r>
      <w:r w:rsidR="00833893" w:rsidRPr="00833893">
        <w:rPr>
          <w:rFonts w:ascii="Verdana" w:hAnsi="Verdana"/>
          <w:sz w:val="20"/>
        </w:rPr>
        <w:fldChar w:fldCharType="end"/>
      </w:r>
      <w:r w:rsidR="00BF262C" w:rsidRPr="00833893">
        <w:rPr>
          <w:rFonts w:ascii="Verdana" w:hAnsi="Verdana"/>
          <w:sz w:val="20"/>
          <w:lang w:val="en-GB"/>
        </w:rPr>
        <w:t>.</w:t>
      </w:r>
    </w:p>
    <w:p w14:paraId="1A977732" w14:textId="77777777" w:rsidR="003E522D" w:rsidRPr="00833893" w:rsidRDefault="003E522D" w:rsidP="00833893">
      <w:pPr>
        <w:pStyle w:val="Heading3"/>
        <w:tabs>
          <w:tab w:val="clear" w:pos="1920"/>
          <w:tab w:val="num" w:pos="2127"/>
        </w:tabs>
      </w:pPr>
      <w:r w:rsidRPr="00833893">
        <w:t>Keyword</w:t>
      </w:r>
    </w:p>
    <w:p w14:paraId="3FC470D6" w14:textId="088732C6" w:rsidR="003E522D" w:rsidRPr="00833893" w:rsidRDefault="00582D61" w:rsidP="00833893">
      <w:pPr>
        <w:pStyle w:val="Bodywithskip"/>
      </w:pPr>
      <w:r w:rsidRPr="00833893">
        <w:t>This property represents a</w:t>
      </w:r>
      <w:r w:rsidR="007411B0" w:rsidRPr="00833893">
        <w:t xml:space="preserve"> keyw</w:t>
      </w:r>
      <w:r w:rsidR="003E522D" w:rsidRPr="00833893">
        <w:t>ord</w:t>
      </w:r>
      <w:r w:rsidR="007411B0" w:rsidRPr="00833893">
        <w:t>, term or</w:t>
      </w:r>
      <w:r w:rsidR="003E522D" w:rsidRPr="00833893">
        <w:t xml:space="preserve"> phrase to describe the </w:t>
      </w:r>
      <w:r w:rsidR="003E522D" w:rsidRPr="00833893">
        <w:rPr>
          <w:szCs w:val="20"/>
        </w:rPr>
        <w:t>Public Service</w:t>
      </w:r>
      <w:r w:rsidR="003E522D" w:rsidRPr="00833893">
        <w:t>.</w:t>
      </w:r>
    </w:p>
    <w:p w14:paraId="6E299A01" w14:textId="43311F2F" w:rsidR="003E522D" w:rsidRPr="00833893" w:rsidRDefault="000B76B2" w:rsidP="00833893">
      <w:pPr>
        <w:pStyle w:val="Heading3"/>
        <w:rPr>
          <w:lang w:eastAsia="en-GB"/>
        </w:rPr>
      </w:pPr>
      <w:r w:rsidRPr="00833893">
        <w:lastRenderedPageBreak/>
        <w:t>Physically Available A</w:t>
      </w:r>
      <w:r w:rsidR="003E522D" w:rsidRPr="00833893">
        <w:t>t</w:t>
      </w:r>
    </w:p>
    <w:p w14:paraId="4D061784" w14:textId="2E0556D0" w:rsidR="003E522D" w:rsidRPr="00833893" w:rsidRDefault="003E522D" w:rsidP="00833893">
      <w:pPr>
        <w:pStyle w:val="Body"/>
      </w:pPr>
      <w:r w:rsidRPr="00833893">
        <w:t>This property links a Public Service to</w:t>
      </w:r>
      <w:r w:rsidR="007411B0" w:rsidRPr="00833893">
        <w:t xml:space="preserve"> a physical location at which an Agent </w:t>
      </w:r>
      <w:r w:rsidRPr="00833893">
        <w:t xml:space="preserve">may interact with it. This property is defined as a sub property of </w:t>
      </w:r>
      <w:r w:rsidR="000B76B2" w:rsidRPr="00833893">
        <w:t>H</w:t>
      </w:r>
      <w:r w:rsidRPr="00833893">
        <w:t>as</w:t>
      </w:r>
      <w:r w:rsidR="000B76B2" w:rsidRPr="00833893">
        <w:t xml:space="preserve"> </w:t>
      </w:r>
      <w:r w:rsidRPr="00833893">
        <w:t xml:space="preserve">Channel.  The location itself </w:t>
      </w:r>
      <w:r w:rsidR="005F598B" w:rsidRPr="00833893">
        <w:t xml:space="preserve">is recommended to </w:t>
      </w:r>
      <w:r w:rsidRPr="00833893">
        <w:t>be described using the Core Location Vocabulary</w:t>
      </w:r>
      <w:r w:rsidRPr="00833893">
        <w:rPr>
          <w:rStyle w:val="FootnoteReference"/>
        </w:rPr>
        <w:footnoteReference w:id="19"/>
      </w:r>
      <w:r w:rsidR="005F598B" w:rsidRPr="00833893">
        <w:t xml:space="preserve">. It </w:t>
      </w:r>
      <w:r w:rsidRPr="00833893">
        <w:t xml:space="preserve">may also include details such as office opening hours, accessibility information about the site etc. </w:t>
      </w:r>
    </w:p>
    <w:p w14:paraId="7DC1063B" w14:textId="77777777" w:rsidR="003E522D" w:rsidRPr="00833893" w:rsidRDefault="003E522D" w:rsidP="00833893">
      <w:pPr>
        <w:pStyle w:val="Heading3"/>
        <w:rPr>
          <w:lang w:eastAsia="en-GB"/>
        </w:rPr>
      </w:pPr>
      <w:r w:rsidRPr="00833893">
        <w:rPr>
          <w:lang w:eastAsia="en-GB"/>
        </w:rPr>
        <w:t>Requires</w:t>
      </w:r>
    </w:p>
    <w:p w14:paraId="7118F91F" w14:textId="2DC6FB3F" w:rsidR="003E522D" w:rsidRPr="00833893" w:rsidRDefault="003E522D" w:rsidP="00833893">
      <w:pPr>
        <w:pStyle w:val="Body"/>
      </w:pPr>
      <w:r w:rsidRPr="00833893">
        <w:t>One public service may require</w:t>
      </w:r>
      <w:r w:rsidR="00D92C59" w:rsidRPr="00833893">
        <w:t>,</w:t>
      </w:r>
      <w:r w:rsidRPr="00833893">
        <w:t xml:space="preserve"> or in some way make use of</w:t>
      </w:r>
      <w:r w:rsidR="00D92C59" w:rsidRPr="00833893">
        <w:t>,</w:t>
      </w:r>
      <w:r w:rsidRPr="00833893">
        <w:t xml:space="preserve"> </w:t>
      </w:r>
      <w:r w:rsidR="00D92C59" w:rsidRPr="00833893">
        <w:t>one or several other</w:t>
      </w:r>
      <w:r w:rsidR="005F598B" w:rsidRPr="00833893">
        <w:t xml:space="preserve"> Public Service</w:t>
      </w:r>
      <w:r w:rsidR="00D92C59" w:rsidRPr="00833893">
        <w:t>s</w:t>
      </w:r>
      <w:r w:rsidRPr="00833893">
        <w:t xml:space="preserve">. </w:t>
      </w:r>
      <w:r w:rsidR="00582D61" w:rsidRPr="00833893">
        <w:t xml:space="preserve">In this case, for a Public Service to be executed, another Public Service must be executed beforehand. </w:t>
      </w:r>
      <w:r w:rsidRPr="00833893">
        <w:t>The nature of the requirement will be described in the associated Rule</w:t>
      </w:r>
      <w:r w:rsidR="005566D5" w:rsidRPr="00833893">
        <w:t xml:space="preserve"> or Input</w:t>
      </w:r>
      <w:r w:rsidRPr="00833893">
        <w:t>.</w:t>
      </w:r>
    </w:p>
    <w:p w14:paraId="0F513D31" w14:textId="17F1C037" w:rsidR="003E522D" w:rsidRPr="00833893" w:rsidRDefault="005F6C2F" w:rsidP="00833893">
      <w:pPr>
        <w:pStyle w:val="Heading3"/>
        <w:rPr>
          <w:lang w:eastAsia="en-GB"/>
        </w:rPr>
      </w:pPr>
      <w:r w:rsidRPr="00833893">
        <w:t>H</w:t>
      </w:r>
      <w:r w:rsidR="003E522D" w:rsidRPr="00833893">
        <w:t>as</w:t>
      </w:r>
      <w:r w:rsidRPr="00833893">
        <w:t xml:space="preserve"> </w:t>
      </w:r>
      <w:r w:rsidR="003E522D" w:rsidRPr="00833893">
        <w:t>Input</w:t>
      </w:r>
      <w:r w:rsidR="003E522D" w:rsidRPr="00833893">
        <w:rPr>
          <w:lang w:eastAsia="en-GB"/>
        </w:rPr>
        <w:t xml:space="preserve"> </w:t>
      </w:r>
    </w:p>
    <w:p w14:paraId="3AA53DCB" w14:textId="092F657E" w:rsidR="003E522D" w:rsidRPr="00833893" w:rsidRDefault="003E522D" w:rsidP="00833893">
      <w:pPr>
        <w:pStyle w:val="Body"/>
      </w:pPr>
      <w:r w:rsidRPr="00833893">
        <w:t xml:space="preserve">The </w:t>
      </w:r>
      <w:r w:rsidR="005F6C2F" w:rsidRPr="00833893">
        <w:t>H</w:t>
      </w:r>
      <w:r w:rsidRPr="00833893">
        <w:t>as</w:t>
      </w:r>
      <w:r w:rsidR="005F6C2F" w:rsidRPr="00833893">
        <w:t xml:space="preserve"> </w:t>
      </w:r>
      <w:r w:rsidRPr="00833893">
        <w:t xml:space="preserve">Input property links a Public Service to one or more instances of the Input class (see section </w:t>
      </w:r>
      <w:r w:rsidRPr="00833893">
        <w:fldChar w:fldCharType="begin"/>
      </w:r>
      <w:r w:rsidRPr="00833893">
        <w:instrText xml:space="preserve"> REF _Ref404783202 \r \h </w:instrText>
      </w:r>
      <w:r w:rsidR="00623023" w:rsidRPr="00833893">
        <w:instrText xml:space="preserve"> \* MERGEFORMAT </w:instrText>
      </w:r>
      <w:r w:rsidRPr="00833893">
        <w:fldChar w:fldCharType="separate"/>
      </w:r>
      <w:r w:rsidR="000F0E31" w:rsidRPr="00833893">
        <w:t>4.4</w:t>
      </w:r>
      <w:r w:rsidRPr="00833893">
        <w:fldChar w:fldCharType="end"/>
      </w:r>
      <w:r w:rsidRPr="00833893">
        <w:t xml:space="preserve">). A specific </w:t>
      </w:r>
      <w:r w:rsidR="00296F7D" w:rsidRPr="00833893">
        <w:t xml:space="preserve">Public Service </w:t>
      </w:r>
      <w:r w:rsidRPr="00833893">
        <w:t>may r</w:t>
      </w:r>
      <w:r w:rsidR="00623023" w:rsidRPr="00833893">
        <w:t>equire the presence of certain I</w:t>
      </w:r>
      <w:r w:rsidRPr="00833893">
        <w:t xml:space="preserve">nputs or combinations of </w:t>
      </w:r>
      <w:r w:rsidR="00623023" w:rsidRPr="00833893">
        <w:t>I</w:t>
      </w:r>
      <w:r w:rsidRPr="00833893">
        <w:t xml:space="preserve">nputs in order to </w:t>
      </w:r>
      <w:r w:rsidR="00296F7D" w:rsidRPr="00833893">
        <w:t>be delivered</w:t>
      </w:r>
      <w:r w:rsidRPr="00833893">
        <w:t xml:space="preserve">. These should be described in an </w:t>
      </w:r>
      <w:r w:rsidR="005618CC" w:rsidRPr="00833893">
        <w:t>instance of a given Public S</w:t>
      </w:r>
      <w:r w:rsidRPr="00833893">
        <w:t>ervice.</w:t>
      </w:r>
    </w:p>
    <w:p w14:paraId="066728A9" w14:textId="77777777" w:rsidR="00C15504" w:rsidRPr="00833893" w:rsidRDefault="00C15504" w:rsidP="00833893">
      <w:pPr>
        <w:pStyle w:val="Body"/>
      </w:pPr>
    </w:p>
    <w:p w14:paraId="7040690A" w14:textId="77777777" w:rsidR="003E522D" w:rsidRPr="00833893" w:rsidRDefault="003E522D" w:rsidP="00833893">
      <w:pPr>
        <w:pStyle w:val="Heading3"/>
        <w:rPr>
          <w:lang w:eastAsia="en-GB"/>
        </w:rPr>
      </w:pPr>
      <w:r w:rsidRPr="00833893">
        <w:t>Produce</w:t>
      </w:r>
      <w:r w:rsidRPr="00833893">
        <w:rPr>
          <w:lang w:eastAsia="en-GB"/>
        </w:rPr>
        <w:t>s</w:t>
      </w:r>
    </w:p>
    <w:p w14:paraId="68B2F900" w14:textId="6C06C9A8" w:rsidR="00EE4A26" w:rsidRPr="00833893" w:rsidRDefault="00623023" w:rsidP="00833893">
      <w:pPr>
        <w:pStyle w:val="Body"/>
      </w:pPr>
      <w:r w:rsidRPr="00833893">
        <w:t>The P</w:t>
      </w:r>
      <w:r w:rsidR="003E522D" w:rsidRPr="00833893">
        <w:t xml:space="preserve">roduces property links a Public Service to one or more instances of the Output class (see section </w:t>
      </w:r>
      <w:r w:rsidR="003E522D" w:rsidRPr="00833893">
        <w:fldChar w:fldCharType="begin"/>
      </w:r>
      <w:r w:rsidR="003E522D" w:rsidRPr="00833893">
        <w:instrText xml:space="preserve"> REF _Ref404783245 \r \h </w:instrText>
      </w:r>
      <w:r w:rsidRPr="00833893">
        <w:instrText xml:space="preserve"> \* MERGEFORMAT </w:instrText>
      </w:r>
      <w:r w:rsidR="003E522D" w:rsidRPr="00833893">
        <w:fldChar w:fldCharType="separate"/>
      </w:r>
      <w:r w:rsidR="000F0E31" w:rsidRPr="00833893">
        <w:t>4.5</w:t>
      </w:r>
      <w:r w:rsidR="003E522D" w:rsidRPr="00833893">
        <w:fldChar w:fldCharType="end"/>
      </w:r>
      <w:r w:rsidR="003E522D" w:rsidRPr="00833893">
        <w:t>)</w:t>
      </w:r>
      <w:r w:rsidRPr="00833893">
        <w:t>, describing the actual result of executing a given Public Service</w:t>
      </w:r>
      <w:r w:rsidR="003E522D" w:rsidRPr="00833893">
        <w:t>.</w:t>
      </w:r>
      <w:r w:rsidRPr="00833893">
        <w:t xml:space="preserve"> Outputs can be any resource - document, artefact – anything produced as result of executing the Public Service.</w:t>
      </w:r>
    </w:p>
    <w:p w14:paraId="199F82BE" w14:textId="77777777" w:rsidR="003E522D" w:rsidRPr="00833893" w:rsidRDefault="003E522D" w:rsidP="00833893">
      <w:pPr>
        <w:pStyle w:val="Heading3"/>
        <w:rPr>
          <w:lang w:eastAsia="en-GB"/>
        </w:rPr>
      </w:pPr>
      <w:r w:rsidRPr="00833893">
        <w:rPr>
          <w:lang w:eastAsia="en-GB"/>
        </w:rPr>
        <w:t>Follows</w:t>
      </w:r>
    </w:p>
    <w:p w14:paraId="1767659A" w14:textId="72EDEABE" w:rsidR="003E522D" w:rsidRPr="00833893" w:rsidRDefault="003E522D" w:rsidP="00833893">
      <w:pPr>
        <w:pStyle w:val="Body"/>
      </w:pPr>
      <w:r w:rsidRPr="00833893">
        <w:t xml:space="preserve">The </w:t>
      </w:r>
      <w:r w:rsidRPr="00833893">
        <w:rPr>
          <w:rFonts w:cs="Arial"/>
        </w:rPr>
        <w:t>follows</w:t>
      </w:r>
      <w:r w:rsidRPr="00833893">
        <w:t xml:space="preserve"> property links a Public Service to the Rule(s) under which it operates. The definition of the Rule class is very broad. In a typical case, the </w:t>
      </w:r>
      <w:r w:rsidR="0026568A" w:rsidRPr="00833893">
        <w:t>competent authority</w:t>
      </w:r>
      <w:r w:rsidRPr="00833893">
        <w:t xml:space="preserve"> that </w:t>
      </w:r>
      <w:r w:rsidRPr="00833893">
        <w:rPr>
          <w:i/>
        </w:rPr>
        <w:t>provides</w:t>
      </w:r>
      <w:r w:rsidRPr="00833893">
        <w:t xml:space="preserve"> the service will also define the rules that will implement its own policies. The </w:t>
      </w:r>
      <w:r w:rsidR="00970901" w:rsidRPr="00833893">
        <w:t xml:space="preserve">CPSV-AP </w:t>
      </w:r>
      <w:r w:rsidRPr="00833893">
        <w:t>is flexible to allow for significant variation in such a scenario.</w:t>
      </w:r>
    </w:p>
    <w:p w14:paraId="74B18FB9" w14:textId="55C72E85" w:rsidR="003E522D" w:rsidRPr="00833893" w:rsidRDefault="005F6C2F" w:rsidP="00833893">
      <w:pPr>
        <w:pStyle w:val="Heading3"/>
        <w:rPr>
          <w:lang w:eastAsia="en-GB"/>
        </w:rPr>
      </w:pPr>
      <w:r w:rsidRPr="00833893">
        <w:rPr>
          <w:lang w:eastAsia="en-GB"/>
        </w:rPr>
        <w:t>Spatial, T</w:t>
      </w:r>
      <w:r w:rsidR="003E522D" w:rsidRPr="00833893">
        <w:rPr>
          <w:lang w:eastAsia="en-GB"/>
        </w:rPr>
        <w:t>emporal</w:t>
      </w:r>
    </w:p>
    <w:p w14:paraId="5AE390AF" w14:textId="29DF638B" w:rsidR="003E522D" w:rsidRPr="00833893" w:rsidRDefault="003E522D" w:rsidP="00833893">
      <w:pPr>
        <w:pStyle w:val="Body"/>
      </w:pPr>
      <w:r w:rsidRPr="00833893">
        <w:t xml:space="preserve">A </w:t>
      </w:r>
      <w:r w:rsidR="00970901" w:rsidRPr="00833893">
        <w:t xml:space="preserve">Public Service </w:t>
      </w:r>
      <w:r w:rsidRPr="00833893">
        <w:t xml:space="preserve">is likely to be available only within a given area, typically the area covered by a particular public authority; and/or within certain time periods such as the winter months. </w:t>
      </w:r>
    </w:p>
    <w:p w14:paraId="673279BD" w14:textId="77777777" w:rsidR="003E522D" w:rsidRPr="00833893" w:rsidRDefault="003E522D" w:rsidP="00833893">
      <w:pPr>
        <w:pStyle w:val="Body"/>
      </w:pPr>
    </w:p>
    <w:p w14:paraId="693C2844" w14:textId="79FA9F30" w:rsidR="00970901" w:rsidRPr="00833893" w:rsidRDefault="003E522D" w:rsidP="00833893">
      <w:pPr>
        <w:pStyle w:val="Body"/>
      </w:pPr>
      <w:r w:rsidRPr="00833893">
        <w:t xml:space="preserve">A common usage of spatial will be to define the country in which a </w:t>
      </w:r>
      <w:r w:rsidR="00970901" w:rsidRPr="00833893">
        <w:t>Public S</w:t>
      </w:r>
      <w:r w:rsidRPr="00833893">
        <w:t xml:space="preserve">ervice is available. </w:t>
      </w:r>
    </w:p>
    <w:p w14:paraId="4140DED7" w14:textId="77777777" w:rsidR="00970901" w:rsidRPr="00833893" w:rsidRDefault="00970901" w:rsidP="00833893">
      <w:pPr>
        <w:pStyle w:val="Body"/>
      </w:pPr>
    </w:p>
    <w:p w14:paraId="167544A5" w14:textId="43E19C95" w:rsidR="003E522D" w:rsidRPr="00833893" w:rsidRDefault="003E522D" w:rsidP="00833893">
      <w:pPr>
        <w:pStyle w:val="Body"/>
      </w:pPr>
      <w:r w:rsidRPr="00833893">
        <w:t>The Publications Office of the European Union offers a URI set</w:t>
      </w:r>
      <w:r w:rsidRPr="00833893">
        <w:rPr>
          <w:rStyle w:val="FootnoteReference"/>
        </w:rPr>
        <w:footnoteReference w:id="20"/>
      </w:r>
      <w:r w:rsidRPr="00833893">
        <w:t xml:space="preserve"> that is suitable for this purpose, e.g. Malta is identified by</w:t>
      </w:r>
    </w:p>
    <w:p w14:paraId="2BD72085" w14:textId="5ED83750" w:rsidR="003E522D" w:rsidRPr="00833893" w:rsidRDefault="007F1CDD" w:rsidP="00833893">
      <w:pPr>
        <w:pStyle w:val="Body"/>
      </w:pPr>
      <w:hyperlink r:id="rId22" w:history="1">
        <w:r w:rsidR="00531852" w:rsidRPr="00833893">
          <w:rPr>
            <w:rStyle w:val="Hyperlink"/>
          </w:rPr>
          <w:t>http://publications.europa.eu/resource/authority/country/MLT</w:t>
        </w:r>
      </w:hyperlink>
      <w:r w:rsidR="00531852" w:rsidRPr="00833893">
        <w:t xml:space="preserve"> </w:t>
      </w:r>
    </w:p>
    <w:p w14:paraId="77075918" w14:textId="77777777" w:rsidR="003E522D" w:rsidRPr="00833893" w:rsidRDefault="003E522D" w:rsidP="00833893">
      <w:pPr>
        <w:pStyle w:val="Body"/>
      </w:pPr>
    </w:p>
    <w:p w14:paraId="6FF1D232" w14:textId="77777777" w:rsidR="003E522D" w:rsidRPr="00833893" w:rsidRDefault="003E522D" w:rsidP="00833893">
      <w:pPr>
        <w:pStyle w:val="Body"/>
      </w:pPr>
      <w:r w:rsidRPr="00833893">
        <w:t xml:space="preserve">N.B. These restrictions are not meant to be used to describe eligibility or the speed of operation of the service. These aspects will be covered by the Rule. </w:t>
      </w:r>
    </w:p>
    <w:p w14:paraId="2B19B855" w14:textId="1D6190DB" w:rsidR="003E522D" w:rsidRPr="00833893" w:rsidRDefault="005F6C2F" w:rsidP="00833893">
      <w:pPr>
        <w:pStyle w:val="Heading3"/>
      </w:pPr>
      <w:r w:rsidRPr="00833893">
        <w:t>H</w:t>
      </w:r>
      <w:r w:rsidR="003E522D" w:rsidRPr="00833893">
        <w:t>as</w:t>
      </w:r>
      <w:r w:rsidRPr="00833893">
        <w:t xml:space="preserve"> </w:t>
      </w:r>
      <w:r w:rsidR="003E522D" w:rsidRPr="00833893">
        <w:t>Cost</w:t>
      </w:r>
    </w:p>
    <w:p w14:paraId="5B489FF2" w14:textId="4068F1F8" w:rsidR="003E522D" w:rsidRPr="00833893" w:rsidRDefault="003E522D" w:rsidP="00833893">
      <w:pPr>
        <w:pStyle w:val="Bodywithskip"/>
      </w:pPr>
      <w:r w:rsidRPr="00833893">
        <w:t xml:space="preserve">The </w:t>
      </w:r>
      <w:r w:rsidR="005F6C2F" w:rsidRPr="00833893">
        <w:t>H</w:t>
      </w:r>
      <w:r w:rsidRPr="00833893">
        <w:t>as</w:t>
      </w:r>
      <w:r w:rsidR="005F6C2F" w:rsidRPr="00833893">
        <w:t xml:space="preserve"> </w:t>
      </w:r>
      <w:r w:rsidRPr="00833893">
        <w:t xml:space="preserve">Cost property links a Public Service to one or more instances of the Cost class (see section </w:t>
      </w:r>
      <w:r w:rsidRPr="00833893">
        <w:fldChar w:fldCharType="begin"/>
      </w:r>
      <w:r w:rsidRPr="00833893">
        <w:instrText xml:space="preserve"> REF _Ref405485207 \r \h </w:instrText>
      </w:r>
      <w:r w:rsidR="00531852" w:rsidRPr="00833893">
        <w:instrText xml:space="preserve"> \* MERGEFORMAT </w:instrText>
      </w:r>
      <w:r w:rsidRPr="00833893">
        <w:fldChar w:fldCharType="separate"/>
      </w:r>
      <w:r w:rsidR="000F0E31" w:rsidRPr="00833893">
        <w:t>4.3</w:t>
      </w:r>
      <w:r w:rsidRPr="00833893">
        <w:fldChar w:fldCharType="end"/>
      </w:r>
      <w:r w:rsidRPr="00833893">
        <w:t>). It indicates the costs related to the execu</w:t>
      </w:r>
      <w:r w:rsidR="005618CC" w:rsidRPr="00833893">
        <w:t>tion of the Public Service by a</w:t>
      </w:r>
      <w:r w:rsidR="007411B0" w:rsidRPr="00833893">
        <w:t xml:space="preserve"> </w:t>
      </w:r>
      <w:r w:rsidR="005618CC" w:rsidRPr="00833893">
        <w:t>citizen or a business</w:t>
      </w:r>
      <w:r w:rsidR="007411B0" w:rsidRPr="00833893">
        <w:t xml:space="preserve">. </w:t>
      </w:r>
    </w:p>
    <w:p w14:paraId="1FDBFEF5" w14:textId="77777777" w:rsidR="003E522D" w:rsidRPr="00833893" w:rsidRDefault="003E522D" w:rsidP="00833893">
      <w:pPr>
        <w:pStyle w:val="Heading2"/>
        <w:rPr>
          <w:lang w:eastAsia="en-GB"/>
        </w:rPr>
      </w:pPr>
      <w:bookmarkStart w:id="40" w:name="_Ref404783202"/>
      <w:r w:rsidRPr="00833893">
        <w:rPr>
          <w:lang w:eastAsia="en-GB"/>
        </w:rPr>
        <w:t xml:space="preserve">The </w:t>
      </w:r>
      <w:r w:rsidRPr="00833893">
        <w:t>Input</w:t>
      </w:r>
      <w:r w:rsidRPr="00833893">
        <w:rPr>
          <w:lang w:eastAsia="en-GB"/>
        </w:rPr>
        <w:t xml:space="preserve"> Class</w:t>
      </w:r>
      <w:bookmarkEnd w:id="40"/>
    </w:p>
    <w:p w14:paraId="7113E5E4" w14:textId="5AC93A58" w:rsidR="00C610D3" w:rsidRPr="00833893" w:rsidRDefault="003E522D" w:rsidP="00833893">
      <w:pPr>
        <w:pStyle w:val="Body"/>
      </w:pPr>
      <w:r w:rsidRPr="00833893">
        <w:t>Input can be any resource - document, artefact - anything.</w:t>
      </w:r>
      <w:r w:rsidR="00051B5E" w:rsidRPr="00833893">
        <w:t xml:space="preserve"> In t</w:t>
      </w:r>
      <w:r w:rsidR="00623023" w:rsidRPr="00833893">
        <w:t>he context of Public Services, I</w:t>
      </w:r>
      <w:r w:rsidR="00051B5E" w:rsidRPr="00833893">
        <w:t>nputs are usually administrative documents, applications…</w:t>
      </w:r>
      <w:r w:rsidRPr="00833893">
        <w:t xml:space="preserve"> </w:t>
      </w:r>
      <w:r w:rsidR="00623023" w:rsidRPr="00833893">
        <w:t>A specific Public Service may require the presence of certain Inputs or combinations of Inputs in order to be delivered.</w:t>
      </w:r>
    </w:p>
    <w:p w14:paraId="164982C8" w14:textId="77777777" w:rsidR="003E522D" w:rsidRPr="00833893" w:rsidRDefault="003E522D" w:rsidP="00833893">
      <w:pPr>
        <w:pStyle w:val="Body"/>
      </w:pPr>
    </w:p>
    <w:p w14:paraId="58A0F5D6" w14:textId="3C59A5A0" w:rsidR="009C31B8" w:rsidRPr="00833893" w:rsidRDefault="003E522D" w:rsidP="00833893">
      <w:pPr>
        <w:pStyle w:val="Body"/>
      </w:pPr>
      <w:r w:rsidRPr="00833893">
        <w:t>In some cases, the Output of one service will be an Input to another service. Such relationships should be described in the associated Rule(s).</w:t>
      </w:r>
    </w:p>
    <w:p w14:paraId="3E5BE809" w14:textId="77777777" w:rsidR="000A5A2D" w:rsidRPr="00833893" w:rsidRDefault="000A5A2D" w:rsidP="00833893">
      <w:pPr>
        <w:pStyle w:val="Heading3"/>
      </w:pPr>
      <w:bookmarkStart w:id="41" w:name="_Ref405388610"/>
      <w:r w:rsidRPr="00833893">
        <w:t>Identifier</w:t>
      </w:r>
    </w:p>
    <w:p w14:paraId="66E18167" w14:textId="12C7BA2B" w:rsidR="000A5A2D" w:rsidRPr="00833893" w:rsidRDefault="00FF6F74" w:rsidP="00833893">
      <w:pPr>
        <w:pStyle w:val="Bodywithskip"/>
      </w:pPr>
      <w:r w:rsidRPr="00833893">
        <w:t>This property represents a</w:t>
      </w:r>
      <w:r w:rsidR="000A5A2D" w:rsidRPr="00833893">
        <w:t xml:space="preserve"> formally-issued identifier for the Input.</w:t>
      </w:r>
    </w:p>
    <w:p w14:paraId="550B86D8" w14:textId="77777777" w:rsidR="000A5A2D" w:rsidRPr="00833893" w:rsidRDefault="000A5A2D" w:rsidP="00833893">
      <w:pPr>
        <w:pStyle w:val="Heading3"/>
        <w:numPr>
          <w:ilvl w:val="2"/>
          <w:numId w:val="52"/>
        </w:numPr>
        <w:rPr>
          <w:lang w:eastAsia="en-GB"/>
        </w:rPr>
      </w:pPr>
      <w:r w:rsidRPr="00833893">
        <w:rPr>
          <w:lang w:eastAsia="en-GB"/>
        </w:rPr>
        <w:t>Name</w:t>
      </w:r>
    </w:p>
    <w:p w14:paraId="3640FBAA" w14:textId="37A221AC" w:rsidR="000A5A2D" w:rsidRPr="00833893" w:rsidRDefault="00FF6F74" w:rsidP="00833893">
      <w:pPr>
        <w:pStyle w:val="Bodywithskip"/>
      </w:pPr>
      <w:r w:rsidRPr="00833893">
        <w:t>This property represents t</w:t>
      </w:r>
      <w:r w:rsidR="000A5A2D" w:rsidRPr="00833893">
        <w:t>he name of the Input.</w:t>
      </w:r>
    </w:p>
    <w:p w14:paraId="6BC25839" w14:textId="77777777" w:rsidR="000A5A2D" w:rsidRPr="00833893" w:rsidRDefault="000A5A2D" w:rsidP="00833893">
      <w:pPr>
        <w:pStyle w:val="Heading3"/>
        <w:numPr>
          <w:ilvl w:val="2"/>
          <w:numId w:val="53"/>
        </w:numPr>
        <w:rPr>
          <w:lang w:eastAsia="en-GB"/>
        </w:rPr>
      </w:pPr>
      <w:r w:rsidRPr="00833893">
        <w:rPr>
          <w:lang w:eastAsia="en-GB"/>
        </w:rPr>
        <w:t>Description</w:t>
      </w:r>
    </w:p>
    <w:p w14:paraId="19BF63AB" w14:textId="34A0DA20" w:rsidR="000A5A2D" w:rsidRPr="00833893" w:rsidRDefault="00FF6F74" w:rsidP="00833893">
      <w:pPr>
        <w:pStyle w:val="Body"/>
      </w:pPr>
      <w:r w:rsidRPr="00833893">
        <w:t>This property represents a</w:t>
      </w:r>
      <w:r w:rsidR="000A5A2D" w:rsidRPr="00833893">
        <w:t xml:space="preserve"> free text description of the Input.</w:t>
      </w:r>
    </w:p>
    <w:p w14:paraId="5E5F4C65" w14:textId="77777777" w:rsidR="000A5A2D" w:rsidRPr="00833893" w:rsidRDefault="000A5A2D" w:rsidP="00833893">
      <w:pPr>
        <w:pStyle w:val="Body"/>
      </w:pPr>
    </w:p>
    <w:p w14:paraId="35D2361D" w14:textId="77777777" w:rsidR="003E522D" w:rsidRPr="00833893" w:rsidRDefault="003E522D" w:rsidP="00833893">
      <w:pPr>
        <w:pStyle w:val="Heading3"/>
        <w:rPr>
          <w:lang w:eastAsia="en-GB"/>
        </w:rPr>
      </w:pPr>
      <w:r w:rsidRPr="00833893">
        <w:rPr>
          <w:lang w:eastAsia="en-GB"/>
        </w:rPr>
        <w:t>Type</w:t>
      </w:r>
      <w:bookmarkEnd w:id="41"/>
    </w:p>
    <w:p w14:paraId="5C72D71E" w14:textId="4BB094DB" w:rsidR="003E522D" w:rsidRPr="00833893" w:rsidRDefault="00FF6F74" w:rsidP="00833893">
      <w:pPr>
        <w:spacing w:after="0"/>
        <w:rPr>
          <w:rFonts w:ascii="Verdana" w:hAnsi="Verdana" w:cs="Arial"/>
          <w:color w:val="000000"/>
          <w:sz w:val="20"/>
          <w:lang w:val="en-GB"/>
        </w:rPr>
      </w:pPr>
      <w:r w:rsidRPr="00833893">
        <w:rPr>
          <w:rFonts w:ascii="Verdana" w:hAnsi="Verdana"/>
          <w:sz w:val="20"/>
          <w:lang w:val="en-GB"/>
        </w:rPr>
        <w:t>This property represents t</w:t>
      </w:r>
      <w:r w:rsidR="003E522D" w:rsidRPr="00833893">
        <w:rPr>
          <w:rFonts w:ascii="Verdana" w:hAnsi="Verdana"/>
          <w:sz w:val="20"/>
          <w:lang w:val="en-GB"/>
        </w:rPr>
        <w:t>he type of</w:t>
      </w:r>
      <w:r w:rsidRPr="00833893">
        <w:rPr>
          <w:rFonts w:ascii="Verdana" w:hAnsi="Verdana"/>
          <w:sz w:val="20"/>
          <w:lang w:val="en-GB"/>
        </w:rPr>
        <w:t xml:space="preserve"> the</w:t>
      </w:r>
      <w:r w:rsidR="003E522D" w:rsidRPr="00833893">
        <w:rPr>
          <w:rFonts w:ascii="Verdana" w:hAnsi="Verdana"/>
          <w:sz w:val="20"/>
          <w:lang w:val="en-GB"/>
        </w:rPr>
        <w:t xml:space="preserve"> </w:t>
      </w:r>
      <w:r w:rsidRPr="00833893">
        <w:rPr>
          <w:rFonts w:ascii="Verdana" w:hAnsi="Verdana"/>
          <w:sz w:val="20"/>
          <w:lang w:val="en-GB"/>
        </w:rPr>
        <w:t>I</w:t>
      </w:r>
      <w:r w:rsidR="003E522D" w:rsidRPr="00833893">
        <w:rPr>
          <w:rFonts w:ascii="Verdana" w:hAnsi="Verdana"/>
          <w:sz w:val="20"/>
          <w:lang w:val="en-GB"/>
        </w:rPr>
        <w:t>nput as described in a controlled vocabulary.</w:t>
      </w:r>
      <w:r w:rsidR="00FD4E71" w:rsidRPr="00833893">
        <w:rPr>
          <w:rFonts w:ascii="Verdana" w:hAnsi="Verdana"/>
          <w:sz w:val="20"/>
          <w:lang w:val="en-GB"/>
        </w:rPr>
        <w:t xml:space="preserve"> The recommended controlled vocabularies are listed in</w:t>
      </w:r>
      <w:r w:rsidR="00833893" w:rsidRPr="00833893">
        <w:rPr>
          <w:rFonts w:ascii="Verdana" w:hAnsi="Verdana"/>
          <w:sz w:val="20"/>
          <w:lang w:val="en-GB"/>
        </w:rPr>
        <w:t xml:space="preserve"> </w:t>
      </w:r>
      <w:r w:rsidR="00833893" w:rsidRPr="00833893">
        <w:rPr>
          <w:rFonts w:ascii="Verdana" w:hAnsi="Verdana"/>
          <w:sz w:val="20"/>
        </w:rPr>
        <w:t xml:space="preserve">section </w:t>
      </w:r>
      <w:r w:rsidR="00833893" w:rsidRPr="00833893">
        <w:rPr>
          <w:rFonts w:ascii="Verdana" w:hAnsi="Verdana"/>
          <w:sz w:val="20"/>
        </w:rPr>
        <w:fldChar w:fldCharType="begin"/>
      </w:r>
      <w:r w:rsidR="00833893" w:rsidRPr="00833893">
        <w:rPr>
          <w:rFonts w:ascii="Verdana" w:hAnsi="Verdana"/>
          <w:sz w:val="20"/>
        </w:rPr>
        <w:instrText xml:space="preserve"> REF _Ref410992100 \r \h  \* MERGEFORMAT </w:instrText>
      </w:r>
      <w:r w:rsidR="00833893" w:rsidRPr="00833893">
        <w:rPr>
          <w:rFonts w:ascii="Verdana" w:hAnsi="Verdana"/>
          <w:sz w:val="20"/>
        </w:rPr>
      </w:r>
      <w:r w:rsidR="00833893" w:rsidRPr="00833893">
        <w:rPr>
          <w:rFonts w:ascii="Verdana" w:hAnsi="Verdana"/>
          <w:sz w:val="20"/>
        </w:rPr>
        <w:fldChar w:fldCharType="separate"/>
      </w:r>
      <w:r w:rsidR="00833893" w:rsidRPr="00833893">
        <w:rPr>
          <w:rFonts w:ascii="Verdana" w:hAnsi="Verdana"/>
          <w:sz w:val="20"/>
        </w:rPr>
        <w:t>5</w:t>
      </w:r>
      <w:r w:rsidR="00833893" w:rsidRPr="00833893">
        <w:rPr>
          <w:rFonts w:ascii="Verdana" w:hAnsi="Verdana"/>
          <w:sz w:val="20"/>
        </w:rPr>
        <w:fldChar w:fldCharType="end"/>
      </w:r>
      <w:r w:rsidR="00FD4E71" w:rsidRPr="00833893">
        <w:rPr>
          <w:rFonts w:ascii="Verdana" w:hAnsi="Verdana"/>
          <w:sz w:val="20"/>
          <w:lang w:val="en-GB"/>
        </w:rPr>
        <w:t>.</w:t>
      </w:r>
    </w:p>
    <w:p w14:paraId="3CB378E8" w14:textId="77777777" w:rsidR="003E522D" w:rsidRPr="00833893" w:rsidRDefault="003E522D" w:rsidP="00833893">
      <w:pPr>
        <w:pStyle w:val="Heading3"/>
        <w:rPr>
          <w:lang w:eastAsia="en-GB"/>
        </w:rPr>
      </w:pPr>
      <w:r w:rsidRPr="00833893">
        <w:rPr>
          <w:lang w:eastAsia="en-GB"/>
        </w:rPr>
        <w:t>Related Documentation</w:t>
      </w:r>
    </w:p>
    <w:p w14:paraId="4C324268" w14:textId="2DC2A08A" w:rsidR="003E522D" w:rsidRPr="00833893" w:rsidRDefault="00FF6F74" w:rsidP="00833893">
      <w:pPr>
        <w:pStyle w:val="Bodywithskip"/>
      </w:pPr>
      <w:r w:rsidRPr="00833893">
        <w:t>This property represents d</w:t>
      </w:r>
      <w:r w:rsidR="003E522D" w:rsidRPr="00833893">
        <w:t xml:space="preserve">ocumentation that contains information related to the Input, for instance a particular template </w:t>
      </w:r>
      <w:r w:rsidR="00F268FD" w:rsidRPr="00833893">
        <w:t>for an administrative document or an application</w:t>
      </w:r>
      <w:r w:rsidR="003E522D" w:rsidRPr="00833893">
        <w:t>.</w:t>
      </w:r>
    </w:p>
    <w:p w14:paraId="504BE134" w14:textId="77777777" w:rsidR="003E522D" w:rsidRPr="00833893" w:rsidRDefault="003E522D" w:rsidP="00833893">
      <w:pPr>
        <w:pStyle w:val="Heading2"/>
        <w:rPr>
          <w:lang w:eastAsia="en-GB"/>
        </w:rPr>
      </w:pPr>
      <w:bookmarkStart w:id="42" w:name="_Ref404783245"/>
      <w:r w:rsidRPr="00833893">
        <w:rPr>
          <w:lang w:eastAsia="en-GB"/>
        </w:rPr>
        <w:lastRenderedPageBreak/>
        <w:t>The Output Class</w:t>
      </w:r>
      <w:bookmarkEnd w:id="42"/>
    </w:p>
    <w:p w14:paraId="0312AA0C" w14:textId="36C57D28" w:rsidR="00B842F5" w:rsidRPr="00833893" w:rsidRDefault="003E522D" w:rsidP="00833893">
      <w:pPr>
        <w:pStyle w:val="Body"/>
      </w:pPr>
      <w:r w:rsidRPr="00833893">
        <w:t xml:space="preserve">Outputs can be any resource - document, artefact </w:t>
      </w:r>
      <w:r w:rsidR="00043851" w:rsidRPr="00833893">
        <w:t>–</w:t>
      </w:r>
      <w:r w:rsidRPr="00833893">
        <w:t xml:space="preserve"> anything</w:t>
      </w:r>
      <w:r w:rsidR="00043851" w:rsidRPr="00833893">
        <w:t xml:space="preserve"> produced by the Public Service</w:t>
      </w:r>
      <w:r w:rsidRPr="00833893">
        <w:t xml:space="preserve">. </w:t>
      </w:r>
      <w:r w:rsidR="00B842F5" w:rsidRPr="00833893">
        <w:t>In the context of a Public Service, the output documents an official documentation of the Competent Authority (Formal Organisation) that permits/authorises/entitles an Agent to (do) something.</w:t>
      </w:r>
    </w:p>
    <w:p w14:paraId="723B0E65" w14:textId="77777777" w:rsidR="003E522D" w:rsidRPr="00833893" w:rsidRDefault="003E522D" w:rsidP="00833893">
      <w:pPr>
        <w:pStyle w:val="Body"/>
      </w:pPr>
    </w:p>
    <w:p w14:paraId="5EA43273" w14:textId="15DE6439" w:rsidR="003E522D" w:rsidRPr="00833893" w:rsidRDefault="003E522D" w:rsidP="00833893">
      <w:pPr>
        <w:pStyle w:val="Body"/>
      </w:pPr>
      <w:r w:rsidRPr="00833893">
        <w:t xml:space="preserve">In some cases, the Output of one </w:t>
      </w:r>
      <w:r w:rsidR="007411B0" w:rsidRPr="00833893">
        <w:t>Public S</w:t>
      </w:r>
      <w:r w:rsidRPr="00833893">
        <w:t xml:space="preserve">ervice will be an Input to another </w:t>
      </w:r>
      <w:r w:rsidR="007411B0" w:rsidRPr="00833893">
        <w:t>Public S</w:t>
      </w:r>
      <w:r w:rsidRPr="00833893">
        <w:t>ervice. Such relationships should be described in the associated Rule(s).</w:t>
      </w:r>
    </w:p>
    <w:p w14:paraId="0B0C44F8" w14:textId="77777777" w:rsidR="009C31B8" w:rsidRPr="00833893" w:rsidRDefault="009C31B8" w:rsidP="00833893">
      <w:pPr>
        <w:pStyle w:val="Body"/>
      </w:pPr>
    </w:p>
    <w:p w14:paraId="79F51D55" w14:textId="77777777" w:rsidR="000A5A2D" w:rsidRPr="00833893" w:rsidRDefault="000A5A2D" w:rsidP="00833893">
      <w:pPr>
        <w:pStyle w:val="Heading3"/>
      </w:pPr>
      <w:bookmarkStart w:id="43" w:name="_Ref405388621"/>
      <w:r w:rsidRPr="00833893">
        <w:t>Identifier</w:t>
      </w:r>
    </w:p>
    <w:p w14:paraId="4B733A8B" w14:textId="35D8EACB" w:rsidR="000A5A2D" w:rsidRPr="00833893" w:rsidRDefault="000F5CF3" w:rsidP="00833893">
      <w:pPr>
        <w:pStyle w:val="Bodywithskip"/>
      </w:pPr>
      <w:r w:rsidRPr="00833893">
        <w:t>This property represents a</w:t>
      </w:r>
      <w:r w:rsidR="000A5A2D" w:rsidRPr="00833893">
        <w:t xml:space="preserve"> formally-issued identifier for the Output.</w:t>
      </w:r>
    </w:p>
    <w:p w14:paraId="1E99B94B" w14:textId="77777777" w:rsidR="000A5A2D" w:rsidRPr="00833893" w:rsidRDefault="000A5A2D" w:rsidP="00833893">
      <w:pPr>
        <w:pStyle w:val="Heading3"/>
        <w:numPr>
          <w:ilvl w:val="2"/>
          <w:numId w:val="52"/>
        </w:numPr>
        <w:rPr>
          <w:lang w:eastAsia="en-GB"/>
        </w:rPr>
      </w:pPr>
      <w:r w:rsidRPr="00833893">
        <w:rPr>
          <w:lang w:eastAsia="en-GB"/>
        </w:rPr>
        <w:t>Name</w:t>
      </w:r>
    </w:p>
    <w:p w14:paraId="0A664113" w14:textId="2B9CBBA7" w:rsidR="000A5A2D" w:rsidRPr="00833893" w:rsidRDefault="000F5CF3" w:rsidP="00833893">
      <w:pPr>
        <w:pStyle w:val="Bodywithskip"/>
      </w:pPr>
      <w:r w:rsidRPr="00833893">
        <w:t>This property represents t</w:t>
      </w:r>
      <w:r w:rsidR="000A5A2D" w:rsidRPr="00833893">
        <w:t>he name of the Output.</w:t>
      </w:r>
    </w:p>
    <w:p w14:paraId="0FDB2CAE" w14:textId="77777777" w:rsidR="000A5A2D" w:rsidRPr="00833893" w:rsidRDefault="000A5A2D" w:rsidP="00833893">
      <w:pPr>
        <w:pStyle w:val="Heading3"/>
        <w:numPr>
          <w:ilvl w:val="2"/>
          <w:numId w:val="53"/>
        </w:numPr>
        <w:rPr>
          <w:lang w:eastAsia="en-GB"/>
        </w:rPr>
      </w:pPr>
      <w:r w:rsidRPr="00833893">
        <w:rPr>
          <w:lang w:eastAsia="en-GB"/>
        </w:rPr>
        <w:t>Description</w:t>
      </w:r>
    </w:p>
    <w:p w14:paraId="27CCE189" w14:textId="7C0ABFF0" w:rsidR="000A5A2D" w:rsidRPr="00833893" w:rsidRDefault="000F5CF3" w:rsidP="00833893">
      <w:pPr>
        <w:pStyle w:val="Body"/>
      </w:pPr>
      <w:r w:rsidRPr="00833893">
        <w:t>This property represents a</w:t>
      </w:r>
      <w:r w:rsidR="000A5A2D" w:rsidRPr="00833893">
        <w:t xml:space="preserve"> free text description of the Output.</w:t>
      </w:r>
    </w:p>
    <w:p w14:paraId="52831BF9" w14:textId="77777777" w:rsidR="003E522D" w:rsidRPr="00833893" w:rsidRDefault="003E522D" w:rsidP="00833893">
      <w:pPr>
        <w:pStyle w:val="Heading3"/>
        <w:rPr>
          <w:lang w:eastAsia="en-GB"/>
        </w:rPr>
      </w:pPr>
      <w:r w:rsidRPr="00833893">
        <w:rPr>
          <w:lang w:eastAsia="en-GB"/>
        </w:rPr>
        <w:t>Type</w:t>
      </w:r>
      <w:bookmarkEnd w:id="43"/>
    </w:p>
    <w:p w14:paraId="0AD4FFBE" w14:textId="450718DD" w:rsidR="003E522D" w:rsidRPr="00833893" w:rsidRDefault="000F5CF3" w:rsidP="00833893">
      <w:pPr>
        <w:spacing w:after="0"/>
        <w:rPr>
          <w:rFonts w:ascii="Verdana" w:hAnsi="Verdana"/>
          <w:sz w:val="20"/>
          <w:lang w:val="en-GB"/>
        </w:rPr>
      </w:pPr>
      <w:r w:rsidRPr="00833893">
        <w:rPr>
          <w:rFonts w:ascii="Verdana" w:hAnsi="Verdana"/>
          <w:sz w:val="20"/>
          <w:lang w:val="en-GB"/>
        </w:rPr>
        <w:t>This property represents t</w:t>
      </w:r>
      <w:r w:rsidR="003E522D" w:rsidRPr="00833893">
        <w:rPr>
          <w:rFonts w:ascii="Verdana" w:hAnsi="Verdana"/>
          <w:sz w:val="20"/>
          <w:lang w:val="en-GB"/>
        </w:rPr>
        <w:t xml:space="preserve">he type of </w:t>
      </w:r>
      <w:r w:rsidR="00043851" w:rsidRPr="00833893">
        <w:rPr>
          <w:rFonts w:ascii="Verdana" w:hAnsi="Verdana"/>
          <w:sz w:val="20"/>
          <w:lang w:val="en-GB"/>
        </w:rPr>
        <w:t>O</w:t>
      </w:r>
      <w:r w:rsidR="003E522D" w:rsidRPr="00833893">
        <w:rPr>
          <w:rFonts w:ascii="Verdana" w:hAnsi="Verdana"/>
          <w:sz w:val="20"/>
          <w:lang w:val="en-GB"/>
        </w:rPr>
        <w:t xml:space="preserve">utput as </w:t>
      </w:r>
      <w:r w:rsidR="00043851" w:rsidRPr="00833893">
        <w:rPr>
          <w:rFonts w:ascii="Verdana" w:hAnsi="Verdana"/>
          <w:sz w:val="20"/>
          <w:lang w:val="en-GB"/>
        </w:rPr>
        <w:t xml:space="preserve">defined </w:t>
      </w:r>
      <w:r w:rsidR="003E522D" w:rsidRPr="00833893">
        <w:rPr>
          <w:rFonts w:ascii="Verdana" w:hAnsi="Verdana"/>
          <w:sz w:val="20"/>
          <w:lang w:val="en-GB"/>
        </w:rPr>
        <w:t>in a controlled vocabulary.</w:t>
      </w:r>
      <w:r w:rsidR="00FD4E71" w:rsidRPr="00833893">
        <w:rPr>
          <w:rFonts w:ascii="Verdana" w:hAnsi="Verdana"/>
          <w:sz w:val="20"/>
          <w:lang w:val="en-GB"/>
        </w:rPr>
        <w:t xml:space="preserve"> The recommended controlled vocabularies are listed in</w:t>
      </w:r>
      <w:r w:rsidR="00833893" w:rsidRPr="00833893">
        <w:rPr>
          <w:rFonts w:ascii="Verdana" w:hAnsi="Verdana"/>
          <w:sz w:val="20"/>
          <w:lang w:val="en-GB"/>
        </w:rPr>
        <w:t xml:space="preserve"> </w:t>
      </w:r>
      <w:r w:rsidR="00833893" w:rsidRPr="00833893">
        <w:rPr>
          <w:rFonts w:ascii="Verdana" w:hAnsi="Verdana"/>
          <w:sz w:val="20"/>
        </w:rPr>
        <w:t xml:space="preserve">section </w:t>
      </w:r>
      <w:r w:rsidR="00833893" w:rsidRPr="00833893">
        <w:rPr>
          <w:rFonts w:ascii="Verdana" w:hAnsi="Verdana"/>
          <w:sz w:val="20"/>
        </w:rPr>
        <w:fldChar w:fldCharType="begin"/>
      </w:r>
      <w:r w:rsidR="00833893" w:rsidRPr="00833893">
        <w:rPr>
          <w:rFonts w:ascii="Verdana" w:hAnsi="Verdana"/>
          <w:sz w:val="20"/>
        </w:rPr>
        <w:instrText xml:space="preserve"> REF _Ref410992100 \r \h  \* MERGEFORMAT </w:instrText>
      </w:r>
      <w:r w:rsidR="00833893" w:rsidRPr="00833893">
        <w:rPr>
          <w:rFonts w:ascii="Verdana" w:hAnsi="Verdana"/>
          <w:sz w:val="20"/>
        </w:rPr>
      </w:r>
      <w:r w:rsidR="00833893" w:rsidRPr="00833893">
        <w:rPr>
          <w:rFonts w:ascii="Verdana" w:hAnsi="Verdana"/>
          <w:sz w:val="20"/>
        </w:rPr>
        <w:fldChar w:fldCharType="separate"/>
      </w:r>
      <w:r w:rsidR="00833893" w:rsidRPr="00833893">
        <w:rPr>
          <w:rFonts w:ascii="Verdana" w:hAnsi="Verdana"/>
          <w:sz w:val="20"/>
        </w:rPr>
        <w:t>5</w:t>
      </w:r>
      <w:r w:rsidR="00833893" w:rsidRPr="00833893">
        <w:rPr>
          <w:rFonts w:ascii="Verdana" w:hAnsi="Verdana"/>
          <w:sz w:val="20"/>
        </w:rPr>
        <w:fldChar w:fldCharType="end"/>
      </w:r>
      <w:r w:rsidR="00FD4E71" w:rsidRPr="00833893">
        <w:rPr>
          <w:rFonts w:ascii="Verdana" w:hAnsi="Verdana"/>
          <w:sz w:val="20"/>
          <w:lang w:val="en-GB"/>
        </w:rPr>
        <w:t>.</w:t>
      </w:r>
    </w:p>
    <w:p w14:paraId="59829EA6" w14:textId="394FDC34" w:rsidR="00F727B0" w:rsidRPr="00833893" w:rsidRDefault="00F727B0" w:rsidP="00833893">
      <w:pPr>
        <w:pStyle w:val="Heading2"/>
        <w:rPr>
          <w:lang w:eastAsia="en-GB"/>
        </w:rPr>
      </w:pPr>
      <w:r w:rsidRPr="00833893">
        <w:rPr>
          <w:lang w:eastAsia="en-GB"/>
        </w:rPr>
        <w:t>The Cost Class</w:t>
      </w:r>
      <w:bookmarkEnd w:id="34"/>
    </w:p>
    <w:p w14:paraId="030D3221" w14:textId="36AC2B5D" w:rsidR="00F727B0" w:rsidRPr="00833893" w:rsidRDefault="001F10A4" w:rsidP="00833893">
      <w:pPr>
        <w:pStyle w:val="Bodywithskip"/>
      </w:pPr>
      <w:r w:rsidRPr="00833893">
        <w:t>The Cost class represents a</w:t>
      </w:r>
      <w:r w:rsidR="00F727B0" w:rsidRPr="00833893">
        <w:t xml:space="preserve">ny costs related to the execution of a </w:t>
      </w:r>
      <w:r w:rsidR="00F727B0" w:rsidRPr="00833893">
        <w:rPr>
          <w:szCs w:val="20"/>
        </w:rPr>
        <w:t>Public Service</w:t>
      </w:r>
      <w:r w:rsidR="00CE200A" w:rsidRPr="00833893">
        <w:t xml:space="preserve"> </w:t>
      </w:r>
      <w:r w:rsidR="007411B0" w:rsidRPr="00833893">
        <w:t>or to all Public S</w:t>
      </w:r>
      <w:r w:rsidR="00CE200A" w:rsidRPr="00833893">
        <w:t>ervices related to a</w:t>
      </w:r>
      <w:r w:rsidR="00CE200A" w:rsidRPr="00833893">
        <w:rPr>
          <w:szCs w:val="20"/>
        </w:rPr>
        <w:t xml:space="preserve"> Business Event</w:t>
      </w:r>
      <w:r w:rsidR="00F727B0" w:rsidRPr="00833893">
        <w:t xml:space="preserve"> </w:t>
      </w:r>
      <w:r w:rsidR="007411B0" w:rsidRPr="00833893">
        <w:t>which the Agent consuming it</w:t>
      </w:r>
      <w:r w:rsidRPr="00833893">
        <w:t>,</w:t>
      </w:r>
      <w:r w:rsidR="007411B0" w:rsidRPr="00833893">
        <w:t xml:space="preserve"> </w:t>
      </w:r>
      <w:r w:rsidR="00F727B0" w:rsidRPr="00833893">
        <w:t>needs to pay.</w:t>
      </w:r>
    </w:p>
    <w:p w14:paraId="0AF5228C" w14:textId="77777777" w:rsidR="005D495E" w:rsidRPr="00833893" w:rsidRDefault="005D495E" w:rsidP="00833893">
      <w:pPr>
        <w:pStyle w:val="Heading3"/>
      </w:pPr>
      <w:r w:rsidRPr="00833893">
        <w:t>Identifier</w:t>
      </w:r>
    </w:p>
    <w:p w14:paraId="1E8FBA92" w14:textId="51A850D0" w:rsidR="005D495E" w:rsidRPr="00833893" w:rsidRDefault="001F10A4" w:rsidP="00833893">
      <w:pPr>
        <w:pStyle w:val="Bodywithskip"/>
      </w:pPr>
      <w:r w:rsidRPr="00833893">
        <w:t>This property represents a</w:t>
      </w:r>
      <w:r w:rsidR="005D495E" w:rsidRPr="00833893">
        <w:t xml:space="preserve"> formally-issued identifier for the Cost.</w:t>
      </w:r>
    </w:p>
    <w:p w14:paraId="196B3B44" w14:textId="589B67E7" w:rsidR="00F727B0" w:rsidRPr="00833893" w:rsidRDefault="00CE200A" w:rsidP="00833893">
      <w:pPr>
        <w:pStyle w:val="Heading3"/>
      </w:pPr>
      <w:r w:rsidRPr="00833893">
        <w:t>Value</w:t>
      </w:r>
    </w:p>
    <w:p w14:paraId="313EFDCD" w14:textId="2407FD33" w:rsidR="00CE200A" w:rsidRPr="00833893" w:rsidRDefault="001F10A4" w:rsidP="00833893">
      <w:pPr>
        <w:pStyle w:val="Bodywithskip"/>
      </w:pPr>
      <w:r w:rsidRPr="00833893">
        <w:t>This property represents a</w:t>
      </w:r>
      <w:r w:rsidR="00684E67" w:rsidRPr="00833893">
        <w:t xml:space="preserve"> numeric value indicating the</w:t>
      </w:r>
      <w:r w:rsidRPr="00833893">
        <w:t xml:space="preserve"> amount of the C</w:t>
      </w:r>
      <w:r w:rsidR="00CE200A" w:rsidRPr="00833893">
        <w:t>ost.</w:t>
      </w:r>
    </w:p>
    <w:p w14:paraId="7302BC26" w14:textId="4AF904E6" w:rsidR="00CE200A" w:rsidRPr="00833893" w:rsidRDefault="00CE200A" w:rsidP="00833893">
      <w:pPr>
        <w:pStyle w:val="Heading3"/>
      </w:pPr>
      <w:bookmarkStart w:id="44" w:name="_Ref405624133"/>
      <w:r w:rsidRPr="00833893">
        <w:t>Currency</w:t>
      </w:r>
      <w:bookmarkEnd w:id="44"/>
    </w:p>
    <w:p w14:paraId="4E3DD893" w14:textId="47130CA9" w:rsidR="00CE200A" w:rsidRPr="00DE1368" w:rsidRDefault="001F10A4" w:rsidP="00DE1368">
      <w:pPr>
        <w:spacing w:after="0"/>
        <w:rPr>
          <w:rFonts w:ascii="Verdana" w:hAnsi="Verdana" w:cs="Arial"/>
          <w:color w:val="000000"/>
          <w:sz w:val="20"/>
          <w:lang w:val="en-GB"/>
        </w:rPr>
      </w:pPr>
      <w:r w:rsidRPr="00DE1368">
        <w:rPr>
          <w:rFonts w:ascii="Verdana" w:hAnsi="Verdana"/>
          <w:sz w:val="20"/>
          <w:lang w:val="en-GB"/>
        </w:rPr>
        <w:t>This property represents the currency in which the C</w:t>
      </w:r>
      <w:r w:rsidR="00CE200A" w:rsidRPr="00DE1368">
        <w:rPr>
          <w:rFonts w:ascii="Verdana" w:hAnsi="Verdana"/>
          <w:sz w:val="20"/>
          <w:lang w:val="en-GB"/>
        </w:rPr>
        <w:t>ost needs t</w:t>
      </w:r>
      <w:r w:rsidRPr="00DE1368">
        <w:rPr>
          <w:rFonts w:ascii="Verdana" w:hAnsi="Verdana"/>
          <w:sz w:val="20"/>
          <w:lang w:val="en-GB"/>
        </w:rPr>
        <w:t>o be paid and the value of the C</w:t>
      </w:r>
      <w:r w:rsidR="00CE200A" w:rsidRPr="00DE1368">
        <w:rPr>
          <w:rFonts w:ascii="Verdana" w:hAnsi="Verdana"/>
          <w:sz w:val="20"/>
          <w:lang w:val="en-GB"/>
        </w:rPr>
        <w:t>ost is expressed.</w:t>
      </w:r>
      <w:r w:rsidR="00FD4E71" w:rsidRPr="00DE1368">
        <w:rPr>
          <w:rFonts w:ascii="Verdana" w:hAnsi="Verdana"/>
          <w:sz w:val="20"/>
          <w:lang w:val="en-GB"/>
        </w:rPr>
        <w:t xml:space="preserve"> </w:t>
      </w:r>
      <w:r w:rsidR="00BF262C" w:rsidRPr="00DE1368">
        <w:rPr>
          <w:rFonts w:ascii="Verdana" w:hAnsi="Verdana"/>
          <w:sz w:val="20"/>
          <w:lang w:val="en-GB"/>
        </w:rPr>
        <w:t>The possible values for this property are described in a controlled vocabulary. The recommended controlled vocabularies are listed in</w:t>
      </w:r>
      <w:r w:rsidR="00DE1368" w:rsidRPr="00DE1368">
        <w:rPr>
          <w:rFonts w:ascii="Verdana" w:hAnsi="Verdana"/>
          <w:sz w:val="20"/>
          <w:lang w:val="en-GB"/>
        </w:rPr>
        <w:t xml:space="preserve"> </w:t>
      </w:r>
      <w:r w:rsidR="00DE1368" w:rsidRPr="00DE1368">
        <w:rPr>
          <w:rFonts w:ascii="Verdana" w:hAnsi="Verdana"/>
          <w:sz w:val="20"/>
        </w:rPr>
        <w:t xml:space="preserve">section </w:t>
      </w:r>
      <w:r w:rsidR="00DE1368" w:rsidRPr="00DE1368">
        <w:rPr>
          <w:rFonts w:ascii="Verdana" w:hAnsi="Verdana"/>
          <w:sz w:val="20"/>
        </w:rPr>
        <w:fldChar w:fldCharType="begin"/>
      </w:r>
      <w:r w:rsidR="00DE1368" w:rsidRPr="00DE1368">
        <w:rPr>
          <w:rFonts w:ascii="Verdana" w:hAnsi="Verdana"/>
          <w:sz w:val="20"/>
        </w:rPr>
        <w:instrText xml:space="preserve"> REF _Ref410992100 \r \h  \* MERGEFORMAT </w:instrText>
      </w:r>
      <w:r w:rsidR="00DE1368" w:rsidRPr="00DE1368">
        <w:rPr>
          <w:rFonts w:ascii="Verdana" w:hAnsi="Verdana"/>
          <w:sz w:val="20"/>
        </w:rPr>
      </w:r>
      <w:r w:rsidR="00DE1368" w:rsidRPr="00DE1368">
        <w:rPr>
          <w:rFonts w:ascii="Verdana" w:hAnsi="Verdana"/>
          <w:sz w:val="20"/>
        </w:rPr>
        <w:fldChar w:fldCharType="separate"/>
      </w:r>
      <w:r w:rsidR="00DE1368" w:rsidRPr="00DE1368">
        <w:rPr>
          <w:rFonts w:ascii="Verdana" w:hAnsi="Verdana"/>
          <w:sz w:val="20"/>
        </w:rPr>
        <w:t>5</w:t>
      </w:r>
      <w:r w:rsidR="00DE1368" w:rsidRPr="00DE1368">
        <w:rPr>
          <w:rFonts w:ascii="Verdana" w:hAnsi="Verdana"/>
          <w:sz w:val="20"/>
        </w:rPr>
        <w:fldChar w:fldCharType="end"/>
      </w:r>
      <w:r w:rsidR="00BF262C" w:rsidRPr="00DE1368">
        <w:rPr>
          <w:rFonts w:ascii="Verdana" w:hAnsi="Verdana"/>
          <w:sz w:val="20"/>
          <w:lang w:val="en-GB"/>
        </w:rPr>
        <w:t>.</w:t>
      </w:r>
    </w:p>
    <w:p w14:paraId="276CF2A1" w14:textId="66EED232" w:rsidR="00CE200A" w:rsidRPr="00833893" w:rsidRDefault="00CE200A" w:rsidP="00833893">
      <w:pPr>
        <w:pStyle w:val="Heading3"/>
      </w:pPr>
      <w:r w:rsidRPr="00833893">
        <w:t>Description</w:t>
      </w:r>
    </w:p>
    <w:p w14:paraId="71C4AB0D" w14:textId="61DFD433" w:rsidR="00CE200A" w:rsidRPr="00833893" w:rsidRDefault="001F10A4" w:rsidP="00833893">
      <w:pPr>
        <w:pStyle w:val="Body"/>
      </w:pPr>
      <w:r w:rsidRPr="00833893">
        <w:t>This property represents a free text description of the C</w:t>
      </w:r>
      <w:r w:rsidR="00CE200A" w:rsidRPr="00833893">
        <w:t>ost.</w:t>
      </w:r>
    </w:p>
    <w:p w14:paraId="7BB83414" w14:textId="77777777" w:rsidR="001B1C6E" w:rsidRPr="00833893" w:rsidRDefault="001B1C6E" w:rsidP="00833893">
      <w:pPr>
        <w:pStyle w:val="Body"/>
      </w:pPr>
    </w:p>
    <w:p w14:paraId="01914675" w14:textId="77777777" w:rsidR="00663A2F" w:rsidRPr="00833893" w:rsidRDefault="00663A2F" w:rsidP="00833893">
      <w:pPr>
        <w:pStyle w:val="Heading2"/>
        <w:rPr>
          <w:lang w:eastAsia="en-GB"/>
        </w:rPr>
      </w:pPr>
      <w:r w:rsidRPr="00833893">
        <w:rPr>
          <w:lang w:eastAsia="en-GB"/>
        </w:rPr>
        <w:t>The Channel Class</w:t>
      </w:r>
    </w:p>
    <w:p w14:paraId="3D48A6C2" w14:textId="0AF33BB0" w:rsidR="00663A2F" w:rsidRPr="00833893" w:rsidRDefault="001F10A4" w:rsidP="00833893">
      <w:pPr>
        <w:pStyle w:val="Text2"/>
        <w:ind w:left="0"/>
        <w:rPr>
          <w:rFonts w:ascii="Verdana" w:hAnsi="Verdana"/>
          <w:sz w:val="20"/>
          <w:lang w:val="en-GB" w:eastAsia="en-GB"/>
        </w:rPr>
      </w:pPr>
      <w:r w:rsidRPr="00833893">
        <w:rPr>
          <w:rFonts w:ascii="Verdana" w:hAnsi="Verdana"/>
          <w:sz w:val="20"/>
          <w:lang w:val="en-GB" w:eastAsia="en-GB"/>
        </w:rPr>
        <w:t>The Channel class represents the</w:t>
      </w:r>
      <w:r w:rsidR="007411B0" w:rsidRPr="00833893">
        <w:rPr>
          <w:rFonts w:ascii="Verdana" w:hAnsi="Verdana"/>
          <w:sz w:val="20"/>
          <w:lang w:val="en-GB" w:eastAsia="en-GB"/>
        </w:rPr>
        <w:t xml:space="preserve"> medium through which an A</w:t>
      </w:r>
      <w:r w:rsidR="00663A2F" w:rsidRPr="00833893">
        <w:rPr>
          <w:rFonts w:ascii="Verdana" w:hAnsi="Verdana"/>
          <w:sz w:val="20"/>
          <w:lang w:val="en-GB" w:eastAsia="en-GB"/>
        </w:rPr>
        <w:t xml:space="preserve">gent provides, uses or otherwise interacts with a </w:t>
      </w:r>
      <w:r w:rsidR="007411B0" w:rsidRPr="00833893">
        <w:rPr>
          <w:rFonts w:ascii="Verdana" w:hAnsi="Verdana"/>
          <w:sz w:val="20"/>
          <w:lang w:val="en-GB" w:eastAsia="en-GB"/>
        </w:rPr>
        <w:t>Public Service</w:t>
      </w:r>
      <w:r w:rsidR="00663A2F" w:rsidRPr="00833893">
        <w:rPr>
          <w:rFonts w:ascii="Verdana" w:hAnsi="Verdana"/>
          <w:sz w:val="20"/>
          <w:lang w:val="en-GB" w:eastAsia="en-GB"/>
        </w:rPr>
        <w:t>.</w:t>
      </w:r>
    </w:p>
    <w:p w14:paraId="6DD97A79" w14:textId="77777777" w:rsidR="00043851" w:rsidRPr="00833893" w:rsidRDefault="00043851" w:rsidP="00833893">
      <w:pPr>
        <w:pStyle w:val="Heading3"/>
        <w:numPr>
          <w:ilvl w:val="2"/>
          <w:numId w:val="45"/>
        </w:numPr>
      </w:pPr>
      <w:r w:rsidRPr="00833893">
        <w:t>Identifier</w:t>
      </w:r>
    </w:p>
    <w:p w14:paraId="4B3C52F7" w14:textId="3EF6C7D1" w:rsidR="00043851" w:rsidRPr="00833893" w:rsidRDefault="001F10A4" w:rsidP="00833893">
      <w:pPr>
        <w:pStyle w:val="Bodywithskip"/>
      </w:pPr>
      <w:r w:rsidRPr="00833893">
        <w:t>This property represents a</w:t>
      </w:r>
      <w:r w:rsidR="00043851" w:rsidRPr="00833893">
        <w:t xml:space="preserve"> formally-issued identifier for the Channel.</w:t>
      </w:r>
    </w:p>
    <w:p w14:paraId="62C7C66E" w14:textId="774ED388" w:rsidR="00446257" w:rsidRPr="00833893" w:rsidRDefault="005F6C2F" w:rsidP="00833893">
      <w:pPr>
        <w:pStyle w:val="Heading3"/>
        <w:rPr>
          <w:lang w:eastAsia="en-GB"/>
        </w:rPr>
      </w:pPr>
      <w:r w:rsidRPr="00833893">
        <w:rPr>
          <w:lang w:eastAsia="en-GB"/>
        </w:rPr>
        <w:t>I</w:t>
      </w:r>
      <w:r w:rsidR="00446257" w:rsidRPr="00833893">
        <w:rPr>
          <w:lang w:eastAsia="en-GB"/>
        </w:rPr>
        <w:t>s</w:t>
      </w:r>
      <w:r w:rsidRPr="00833893">
        <w:rPr>
          <w:lang w:eastAsia="en-GB"/>
        </w:rPr>
        <w:t xml:space="preserve"> </w:t>
      </w:r>
      <w:r w:rsidR="00446257" w:rsidRPr="00833893">
        <w:rPr>
          <w:lang w:eastAsia="en-GB"/>
        </w:rPr>
        <w:t>Owned</w:t>
      </w:r>
      <w:r w:rsidRPr="00833893">
        <w:rPr>
          <w:lang w:eastAsia="en-GB"/>
        </w:rPr>
        <w:t xml:space="preserve"> </w:t>
      </w:r>
      <w:r w:rsidR="00446257" w:rsidRPr="00833893">
        <w:rPr>
          <w:lang w:eastAsia="en-GB"/>
        </w:rPr>
        <w:t>By</w:t>
      </w:r>
    </w:p>
    <w:p w14:paraId="25145F13" w14:textId="0B1A33D2" w:rsidR="00446257" w:rsidRPr="00833893" w:rsidRDefault="001F10A4" w:rsidP="00833893">
      <w:pPr>
        <w:pStyle w:val="Bodywithskip"/>
        <w:rPr>
          <w:lang w:eastAsia="en-GB"/>
        </w:rPr>
      </w:pPr>
      <w:r w:rsidRPr="00833893">
        <w:t>This property l</w:t>
      </w:r>
      <w:r w:rsidR="00446257" w:rsidRPr="00833893">
        <w:rPr>
          <w:lang w:eastAsia="en-GB"/>
        </w:rPr>
        <w:t xml:space="preserve">inks the Channel class with one or more instances of the Formal Organisation class (section </w:t>
      </w:r>
      <w:r w:rsidR="00446257" w:rsidRPr="00833893">
        <w:rPr>
          <w:lang w:eastAsia="en-GB"/>
        </w:rPr>
        <w:fldChar w:fldCharType="begin"/>
      </w:r>
      <w:r w:rsidR="00446257" w:rsidRPr="00833893">
        <w:rPr>
          <w:lang w:eastAsia="en-GB"/>
        </w:rPr>
        <w:instrText xml:space="preserve"> REF _Ref405485504 \r \h </w:instrText>
      </w:r>
      <w:r w:rsidR="00833893">
        <w:rPr>
          <w:lang w:eastAsia="en-GB"/>
        </w:rPr>
        <w:instrText xml:space="preserve"> \* MERGEFORMAT </w:instrText>
      </w:r>
      <w:r w:rsidR="00446257" w:rsidRPr="00833893">
        <w:rPr>
          <w:lang w:eastAsia="en-GB"/>
        </w:rPr>
      </w:r>
      <w:r w:rsidR="00446257" w:rsidRPr="00833893">
        <w:rPr>
          <w:lang w:eastAsia="en-GB"/>
        </w:rPr>
        <w:fldChar w:fldCharType="separate"/>
      </w:r>
      <w:r w:rsidR="000F0E31" w:rsidRPr="00833893">
        <w:rPr>
          <w:lang w:eastAsia="en-GB"/>
        </w:rPr>
        <w:t>4.12</w:t>
      </w:r>
      <w:r w:rsidR="00446257" w:rsidRPr="00833893">
        <w:rPr>
          <w:lang w:eastAsia="en-GB"/>
        </w:rPr>
        <w:fldChar w:fldCharType="end"/>
      </w:r>
      <w:r w:rsidR="00446257" w:rsidRPr="00833893">
        <w:rPr>
          <w:lang w:eastAsia="en-GB"/>
        </w:rPr>
        <w:t xml:space="preserve">). This property indicates the owner of a specific </w:t>
      </w:r>
      <w:r w:rsidR="007411B0" w:rsidRPr="00833893">
        <w:rPr>
          <w:lang w:eastAsia="en-GB"/>
        </w:rPr>
        <w:t>C</w:t>
      </w:r>
      <w:r w:rsidR="00446257" w:rsidRPr="00833893">
        <w:rPr>
          <w:lang w:eastAsia="en-GB"/>
        </w:rPr>
        <w:t xml:space="preserve">hannel through which a Public Service is </w:t>
      </w:r>
      <w:r w:rsidR="00043851" w:rsidRPr="00833893">
        <w:rPr>
          <w:lang w:eastAsia="en-GB"/>
        </w:rPr>
        <w:t>delivered</w:t>
      </w:r>
      <w:r w:rsidR="00446257" w:rsidRPr="00833893">
        <w:rPr>
          <w:lang w:eastAsia="en-GB"/>
        </w:rPr>
        <w:t>.</w:t>
      </w:r>
    </w:p>
    <w:p w14:paraId="2732396B" w14:textId="77777777" w:rsidR="00663A2F" w:rsidRPr="00833893" w:rsidRDefault="00663A2F" w:rsidP="00833893">
      <w:pPr>
        <w:pStyle w:val="Heading2"/>
        <w:rPr>
          <w:lang w:eastAsia="en-GB"/>
        </w:rPr>
      </w:pPr>
      <w:r w:rsidRPr="00833893">
        <w:rPr>
          <w:lang w:eastAsia="en-GB"/>
        </w:rPr>
        <w:t>The Period of Time Class</w:t>
      </w:r>
    </w:p>
    <w:p w14:paraId="4CD1941D" w14:textId="74F85F46" w:rsidR="00663A2F" w:rsidRPr="00833893" w:rsidRDefault="001F10A4" w:rsidP="00833893">
      <w:pPr>
        <w:pStyle w:val="Text2"/>
        <w:ind w:left="0"/>
        <w:rPr>
          <w:rFonts w:ascii="Verdana" w:hAnsi="Verdana"/>
          <w:sz w:val="20"/>
          <w:lang w:val="en-GB"/>
        </w:rPr>
      </w:pPr>
      <w:r w:rsidRPr="00833893">
        <w:rPr>
          <w:rFonts w:ascii="Verdana" w:hAnsi="Verdana"/>
          <w:sz w:val="20"/>
          <w:lang w:val="en-GB"/>
        </w:rPr>
        <w:t>The Period of Time class represents a</w:t>
      </w:r>
      <w:r w:rsidR="00663A2F" w:rsidRPr="00833893">
        <w:rPr>
          <w:rFonts w:ascii="Verdana" w:hAnsi="Verdana"/>
          <w:sz w:val="20"/>
          <w:lang w:val="en-GB"/>
        </w:rPr>
        <w:t>n interval of time that is named or defined by its start and end dates.</w:t>
      </w:r>
      <w:r w:rsidR="00E334FB" w:rsidRPr="00833893">
        <w:rPr>
          <w:rFonts w:ascii="Verdana" w:hAnsi="Verdana"/>
          <w:sz w:val="20"/>
          <w:lang w:val="en-GB"/>
        </w:rPr>
        <w:t xml:space="preserve"> This interval indicates from when to when a Public Service is executable, for instance during particular months</w:t>
      </w:r>
      <w:r w:rsidRPr="00833893">
        <w:rPr>
          <w:rFonts w:ascii="Verdana" w:hAnsi="Verdana"/>
          <w:sz w:val="20"/>
          <w:lang w:val="en-GB"/>
        </w:rPr>
        <w:t xml:space="preserve"> of the year or for Public S</w:t>
      </w:r>
      <w:r w:rsidR="0087224F" w:rsidRPr="00833893">
        <w:rPr>
          <w:rFonts w:ascii="Verdana" w:hAnsi="Verdana"/>
          <w:sz w:val="20"/>
          <w:lang w:val="en-GB"/>
        </w:rPr>
        <w:t>ervices that have a known</w:t>
      </w:r>
      <w:r w:rsidR="00924D02" w:rsidRPr="00833893">
        <w:rPr>
          <w:rFonts w:ascii="Verdana" w:hAnsi="Verdana"/>
          <w:sz w:val="20"/>
          <w:lang w:val="en-GB"/>
        </w:rPr>
        <w:t xml:space="preserve"> life</w:t>
      </w:r>
      <w:r w:rsidR="00E774C4" w:rsidRPr="00833893">
        <w:rPr>
          <w:rFonts w:ascii="Verdana" w:hAnsi="Verdana"/>
          <w:sz w:val="20"/>
          <w:lang w:val="en-GB"/>
        </w:rPr>
        <w:t xml:space="preserve"> </w:t>
      </w:r>
      <w:r w:rsidR="00924D02" w:rsidRPr="00833893">
        <w:rPr>
          <w:rFonts w:ascii="Verdana" w:hAnsi="Verdana"/>
          <w:sz w:val="20"/>
          <w:lang w:val="en-GB"/>
        </w:rPr>
        <w:t>span</w:t>
      </w:r>
      <w:r w:rsidR="0087224F" w:rsidRPr="00833893">
        <w:rPr>
          <w:rFonts w:ascii="Verdana" w:hAnsi="Verdana"/>
          <w:sz w:val="20"/>
          <w:lang w:val="en-GB"/>
        </w:rPr>
        <w:t>.</w:t>
      </w:r>
    </w:p>
    <w:p w14:paraId="6746301E" w14:textId="77777777" w:rsidR="00D74DA5" w:rsidRPr="00833893" w:rsidRDefault="00D74DA5" w:rsidP="00833893">
      <w:pPr>
        <w:pStyle w:val="Heading3"/>
        <w:numPr>
          <w:ilvl w:val="2"/>
          <w:numId w:val="45"/>
        </w:numPr>
      </w:pPr>
      <w:r w:rsidRPr="00833893">
        <w:t>Identifier</w:t>
      </w:r>
    </w:p>
    <w:p w14:paraId="0AB0CC7D" w14:textId="2F12E7D2" w:rsidR="00D74DA5" w:rsidRPr="00833893" w:rsidRDefault="001F10A4" w:rsidP="00833893">
      <w:pPr>
        <w:pStyle w:val="Bodywithskip"/>
      </w:pPr>
      <w:r w:rsidRPr="00833893">
        <w:t>This property represents a</w:t>
      </w:r>
      <w:r w:rsidR="00D74DA5" w:rsidRPr="00833893">
        <w:t xml:space="preserve"> formally-issued identifier for the Period of Time.</w:t>
      </w:r>
    </w:p>
    <w:p w14:paraId="3E9960CD" w14:textId="4E494CBB" w:rsidR="00D74DA5" w:rsidRPr="00833893" w:rsidRDefault="009F4362" w:rsidP="00833893">
      <w:pPr>
        <w:pStyle w:val="Heading3"/>
      </w:pPr>
      <w:r w:rsidRPr="00833893">
        <w:t>Start date/time</w:t>
      </w:r>
    </w:p>
    <w:p w14:paraId="7633B2C3" w14:textId="28DC2501" w:rsidR="002D0407" w:rsidRPr="00833893" w:rsidRDefault="001F10A4" w:rsidP="00833893">
      <w:pPr>
        <w:pStyle w:val="Bodywithskip"/>
      </w:pPr>
      <w:r w:rsidRPr="00833893">
        <w:t xml:space="preserve">This property represents </w:t>
      </w:r>
      <w:r w:rsidR="002D0407" w:rsidRPr="00833893">
        <w:t>the start of the period.</w:t>
      </w:r>
    </w:p>
    <w:p w14:paraId="6D1178A0" w14:textId="6AF9FD43" w:rsidR="009F4362" w:rsidRPr="00833893" w:rsidRDefault="009F4362" w:rsidP="00833893">
      <w:pPr>
        <w:pStyle w:val="Heading3"/>
      </w:pPr>
      <w:r w:rsidRPr="00833893">
        <w:t>End date/time</w:t>
      </w:r>
    </w:p>
    <w:p w14:paraId="22CE8161" w14:textId="35E177DB" w:rsidR="00D74DA5" w:rsidRPr="00833893" w:rsidRDefault="000C4F8D" w:rsidP="00833893">
      <w:pPr>
        <w:pStyle w:val="Bodywithskip"/>
      </w:pPr>
      <w:r w:rsidRPr="00833893">
        <w:t>This property represents</w:t>
      </w:r>
      <w:r w:rsidR="002D0407" w:rsidRPr="00833893">
        <w:t xml:space="preserve"> the end of the period.</w:t>
      </w:r>
    </w:p>
    <w:p w14:paraId="68F1AAE9" w14:textId="77777777" w:rsidR="00663A2F" w:rsidRPr="00833893" w:rsidRDefault="00663A2F" w:rsidP="00833893">
      <w:pPr>
        <w:pStyle w:val="Heading2"/>
        <w:rPr>
          <w:lang w:eastAsia="en-GB"/>
        </w:rPr>
      </w:pPr>
      <w:r w:rsidRPr="00833893">
        <w:rPr>
          <w:lang w:eastAsia="en-GB"/>
        </w:rPr>
        <w:t>The Rule Class</w:t>
      </w:r>
    </w:p>
    <w:p w14:paraId="1A36A030" w14:textId="6D2ECAA9" w:rsidR="00663A2F" w:rsidRPr="00833893" w:rsidRDefault="00663A2F" w:rsidP="00833893">
      <w:pPr>
        <w:pStyle w:val="Body"/>
      </w:pPr>
      <w:r w:rsidRPr="00833893">
        <w:t>The Rule class represents a document that sets out the specific rules, guidelines or procedures that the Public Service follows. It includes the terms of service, licence, and authentication requirements of the</w:t>
      </w:r>
      <w:r w:rsidR="00BC50EF" w:rsidRPr="00833893">
        <w:t xml:space="preserve"> Public</w:t>
      </w:r>
      <w:r w:rsidRPr="00833893">
        <w:t xml:space="preserve"> </w:t>
      </w:r>
      <w:r w:rsidR="00BC50EF" w:rsidRPr="00833893">
        <w:t>Service</w:t>
      </w:r>
      <w:r w:rsidRPr="00833893">
        <w:t xml:space="preserve">. </w:t>
      </w:r>
    </w:p>
    <w:p w14:paraId="3CAC085C" w14:textId="77777777" w:rsidR="00663A2F" w:rsidRPr="00833893" w:rsidRDefault="00663A2F" w:rsidP="00833893">
      <w:pPr>
        <w:pStyle w:val="Body"/>
      </w:pPr>
    </w:p>
    <w:p w14:paraId="2EC990BB" w14:textId="77777777" w:rsidR="00663A2F" w:rsidRPr="00833893" w:rsidRDefault="00663A2F" w:rsidP="00833893">
      <w:pPr>
        <w:pStyle w:val="Body"/>
      </w:pPr>
      <w:r w:rsidRPr="00833893">
        <w:t>Instances of the Rule class are FRBR Expressions, that is, a concrete expression, such as a document, of the more abstract concept of the rules themselves. Rules are used for validating the input required by the service, deciding on the eligibility of the user, steering the service process and defining the dependencies/relationships between services. The CPSV-AP does not envisage instances of the Rule class as machine-processable business rules.</w:t>
      </w:r>
    </w:p>
    <w:p w14:paraId="05C23193" w14:textId="77777777" w:rsidR="00663A2F" w:rsidRPr="00833893" w:rsidRDefault="00663A2F" w:rsidP="00833893">
      <w:pPr>
        <w:pStyle w:val="Body"/>
      </w:pPr>
    </w:p>
    <w:p w14:paraId="7F4731D6" w14:textId="050FCB62" w:rsidR="002E4385" w:rsidRPr="00833893" w:rsidRDefault="002E4385" w:rsidP="00833893">
      <w:pPr>
        <w:pStyle w:val="Body"/>
      </w:pPr>
      <w:r w:rsidRPr="00833893">
        <w:t>Detailed modelling of the rules related to Public Services is out of scope of the CPSV-AP.</w:t>
      </w:r>
    </w:p>
    <w:p w14:paraId="3D1DF466" w14:textId="77777777" w:rsidR="005D495E" w:rsidRPr="00833893" w:rsidRDefault="005D495E" w:rsidP="00833893">
      <w:pPr>
        <w:pStyle w:val="Heading3"/>
        <w:numPr>
          <w:ilvl w:val="2"/>
          <w:numId w:val="45"/>
        </w:numPr>
      </w:pPr>
      <w:r w:rsidRPr="00833893">
        <w:lastRenderedPageBreak/>
        <w:t>Identifier</w:t>
      </w:r>
    </w:p>
    <w:p w14:paraId="52590B93" w14:textId="53FD71E3" w:rsidR="005D495E" w:rsidRPr="00833893" w:rsidRDefault="000C4F8D" w:rsidP="00833893">
      <w:pPr>
        <w:pStyle w:val="Bodywithskip"/>
      </w:pPr>
      <w:r w:rsidRPr="00833893">
        <w:t>This property represents a</w:t>
      </w:r>
      <w:r w:rsidR="005D495E" w:rsidRPr="00833893">
        <w:t xml:space="preserve"> formally-issued identifier for the Rule.</w:t>
      </w:r>
    </w:p>
    <w:p w14:paraId="11E52AB7" w14:textId="77777777" w:rsidR="00663A2F" w:rsidRPr="00833893" w:rsidRDefault="00663A2F" w:rsidP="00833893">
      <w:pPr>
        <w:pStyle w:val="Heading3"/>
        <w:rPr>
          <w:lang w:eastAsia="en-GB"/>
        </w:rPr>
      </w:pPr>
      <w:r w:rsidRPr="00833893">
        <w:rPr>
          <w:lang w:eastAsia="en-GB"/>
        </w:rPr>
        <w:t>Description</w:t>
      </w:r>
    </w:p>
    <w:p w14:paraId="2CD91648" w14:textId="417792C4" w:rsidR="00E55CFF" w:rsidRPr="00833893" w:rsidRDefault="000C4F8D" w:rsidP="00833893">
      <w:pPr>
        <w:pStyle w:val="Body"/>
      </w:pPr>
      <w:r w:rsidRPr="00833893">
        <w:t>This property represents a</w:t>
      </w:r>
      <w:r w:rsidR="00663A2F" w:rsidRPr="00833893">
        <w:t xml:space="preserve"> free text description of the Rule.</w:t>
      </w:r>
    </w:p>
    <w:p w14:paraId="7FEA2A33" w14:textId="77777777" w:rsidR="00663A2F" w:rsidRPr="00833893" w:rsidRDefault="00663A2F" w:rsidP="00833893">
      <w:pPr>
        <w:pStyle w:val="Heading3"/>
        <w:rPr>
          <w:lang w:eastAsia="en-GB"/>
        </w:rPr>
      </w:pPr>
      <w:bookmarkStart w:id="45" w:name="_Ref405274845"/>
      <w:r w:rsidRPr="00833893">
        <w:rPr>
          <w:lang w:eastAsia="en-GB"/>
        </w:rPr>
        <w:t>Language</w:t>
      </w:r>
      <w:bookmarkEnd w:id="45"/>
    </w:p>
    <w:p w14:paraId="5561DD10" w14:textId="56DA10AB" w:rsidR="00663A2F" w:rsidRPr="00833893" w:rsidRDefault="000C4F8D" w:rsidP="00833893">
      <w:pPr>
        <w:pStyle w:val="Bodywithskip"/>
      </w:pPr>
      <w:r w:rsidRPr="00833893">
        <w:t>This property represents t</w:t>
      </w:r>
      <w:r w:rsidR="00663A2F" w:rsidRPr="00833893">
        <w:t xml:space="preserve">he language(s) in which the Rule is available. </w:t>
      </w:r>
      <w:r w:rsidR="00A2101F" w:rsidRPr="00833893">
        <w:t>This could be one</w:t>
      </w:r>
      <w:r w:rsidR="00F3498B" w:rsidRPr="00833893">
        <w:t xml:space="preserve"> or multiple languages, for instance in countries with more than one official language.</w:t>
      </w:r>
    </w:p>
    <w:p w14:paraId="266A9671" w14:textId="77777777" w:rsidR="00663A2F" w:rsidRPr="00833893" w:rsidRDefault="00663A2F" w:rsidP="00833893">
      <w:pPr>
        <w:pStyle w:val="Heading3"/>
        <w:rPr>
          <w:lang w:eastAsia="en-GB"/>
        </w:rPr>
      </w:pPr>
      <w:r w:rsidRPr="00833893">
        <w:rPr>
          <w:lang w:eastAsia="en-GB"/>
        </w:rPr>
        <w:t>Name</w:t>
      </w:r>
    </w:p>
    <w:p w14:paraId="2583042C" w14:textId="5580E5C1" w:rsidR="00663A2F" w:rsidRPr="00833893" w:rsidRDefault="000C4F8D" w:rsidP="00833893">
      <w:pPr>
        <w:pStyle w:val="Bodywithskip"/>
      </w:pPr>
      <w:r w:rsidRPr="00833893">
        <w:t>This property represents t</w:t>
      </w:r>
      <w:r w:rsidR="00663A2F" w:rsidRPr="00833893">
        <w:t>he name of the Rule.</w:t>
      </w:r>
    </w:p>
    <w:p w14:paraId="2E43DBEF" w14:textId="77777777" w:rsidR="00663A2F" w:rsidRPr="00833893" w:rsidRDefault="00663A2F" w:rsidP="00833893">
      <w:pPr>
        <w:pStyle w:val="Heading3"/>
        <w:rPr>
          <w:lang w:eastAsia="en-GB"/>
        </w:rPr>
      </w:pPr>
      <w:r w:rsidRPr="00833893">
        <w:t>Implements</w:t>
      </w:r>
    </w:p>
    <w:p w14:paraId="7C593264" w14:textId="4CFB0856" w:rsidR="00663A2F" w:rsidRPr="00833893" w:rsidRDefault="00663A2F" w:rsidP="00833893">
      <w:pPr>
        <w:pStyle w:val="Body"/>
      </w:pPr>
      <w:r w:rsidRPr="00833893">
        <w:t>The implements property links a Rule to relevant legislation or policy documents i.e. the formal framework under which the rules are defined (see section</w:t>
      </w:r>
      <w:r w:rsidR="0027098E" w:rsidRPr="00833893">
        <w:t xml:space="preserve"> </w:t>
      </w:r>
      <w:r w:rsidR="0027098E" w:rsidRPr="00833893">
        <w:fldChar w:fldCharType="begin"/>
      </w:r>
      <w:r w:rsidR="0027098E" w:rsidRPr="00833893">
        <w:instrText xml:space="preserve"> REF _Ref404782869 \r \h </w:instrText>
      </w:r>
      <w:r w:rsidR="000C4F8D" w:rsidRPr="00833893">
        <w:instrText xml:space="preserve"> \* MERGEFORMAT </w:instrText>
      </w:r>
      <w:r w:rsidR="0027098E" w:rsidRPr="00833893">
        <w:fldChar w:fldCharType="separate"/>
      </w:r>
      <w:r w:rsidR="000F0E31" w:rsidRPr="00833893">
        <w:t>4.10</w:t>
      </w:r>
      <w:r w:rsidR="0027098E" w:rsidRPr="00833893">
        <w:fldChar w:fldCharType="end"/>
      </w:r>
      <w:r w:rsidRPr="00833893">
        <w:t>).</w:t>
      </w:r>
    </w:p>
    <w:p w14:paraId="382EA820" w14:textId="77777777" w:rsidR="00663A2F" w:rsidRPr="00833893" w:rsidRDefault="00663A2F" w:rsidP="00833893">
      <w:pPr>
        <w:pStyle w:val="Heading2"/>
        <w:rPr>
          <w:lang w:eastAsia="en-GB"/>
        </w:rPr>
      </w:pPr>
      <w:bookmarkStart w:id="46" w:name="_Ref404782869"/>
      <w:r w:rsidRPr="00833893">
        <w:rPr>
          <w:lang w:eastAsia="en-GB"/>
        </w:rPr>
        <w:t xml:space="preserve">The </w:t>
      </w:r>
      <w:r w:rsidRPr="00833893">
        <w:t>Formal Framework</w:t>
      </w:r>
      <w:r w:rsidRPr="00833893">
        <w:rPr>
          <w:lang w:eastAsia="en-GB"/>
        </w:rPr>
        <w:t xml:space="preserve"> Class</w:t>
      </w:r>
      <w:bookmarkEnd w:id="46"/>
    </w:p>
    <w:p w14:paraId="70F49795" w14:textId="45821395" w:rsidR="00663A2F" w:rsidRPr="00833893" w:rsidRDefault="00663A2F" w:rsidP="00833893">
      <w:pPr>
        <w:pStyle w:val="Body"/>
      </w:pPr>
      <w:r w:rsidRPr="00833893">
        <w:t>This class represents the legislation, policy or policies that lie behind the rules that govern the service.</w:t>
      </w:r>
    </w:p>
    <w:p w14:paraId="726825AA" w14:textId="77777777" w:rsidR="00663A2F" w:rsidRPr="00833893" w:rsidRDefault="00663A2F" w:rsidP="00833893">
      <w:pPr>
        <w:pStyle w:val="Body"/>
      </w:pPr>
    </w:p>
    <w:p w14:paraId="7C88DB88" w14:textId="4E191E31" w:rsidR="00663A2F" w:rsidRPr="00833893" w:rsidRDefault="00663A2F" w:rsidP="00833893">
      <w:pPr>
        <w:pStyle w:val="Body"/>
      </w:pPr>
      <w:r w:rsidRPr="00833893">
        <w:t xml:space="preserve">The definition and properties of the Formal Framework class in the CPSV-AP are aligned with the ontology included in </w:t>
      </w:r>
      <w:r w:rsidR="00501248" w:rsidRPr="00833893">
        <w:t>“Council conclusions inviting the introduction of the European Legislation Identifier (ELI)”</w:t>
      </w:r>
      <w:r w:rsidRPr="00833893">
        <w:rPr>
          <w:rStyle w:val="FootnoteReference"/>
        </w:rPr>
        <w:footnoteReference w:id="21"/>
      </w:r>
      <w:r w:rsidRPr="00833893">
        <w:t>.</w:t>
      </w:r>
    </w:p>
    <w:p w14:paraId="0B1CD887" w14:textId="77777777" w:rsidR="005B0B49" w:rsidRPr="00833893" w:rsidRDefault="005B0B49" w:rsidP="00833893">
      <w:pPr>
        <w:pStyle w:val="Heading3"/>
        <w:rPr>
          <w:lang w:eastAsia="en-GB"/>
        </w:rPr>
      </w:pPr>
      <w:r w:rsidRPr="00833893">
        <w:rPr>
          <w:lang w:eastAsia="en-GB"/>
        </w:rPr>
        <w:t>Name</w:t>
      </w:r>
    </w:p>
    <w:p w14:paraId="2E7706CC" w14:textId="4B11EC30" w:rsidR="002A471A" w:rsidRPr="00833893" w:rsidRDefault="00EA0862" w:rsidP="00833893">
      <w:pPr>
        <w:pStyle w:val="Bodywithskip"/>
      </w:pPr>
      <w:r w:rsidRPr="00833893">
        <w:t>This property represents t</w:t>
      </w:r>
      <w:r w:rsidR="005B0B49" w:rsidRPr="00833893">
        <w:t>he name of the Formal Framework.</w:t>
      </w:r>
    </w:p>
    <w:p w14:paraId="70725CA7" w14:textId="77777777" w:rsidR="005B0B49" w:rsidRPr="00833893" w:rsidRDefault="005B0B49" w:rsidP="00833893">
      <w:pPr>
        <w:pStyle w:val="Heading3"/>
        <w:numPr>
          <w:ilvl w:val="2"/>
          <w:numId w:val="43"/>
        </w:numPr>
        <w:rPr>
          <w:lang w:eastAsia="en-GB"/>
        </w:rPr>
      </w:pPr>
      <w:r w:rsidRPr="00833893">
        <w:rPr>
          <w:lang w:eastAsia="en-GB"/>
        </w:rPr>
        <w:t>Identifier</w:t>
      </w:r>
    </w:p>
    <w:p w14:paraId="6E5962E8" w14:textId="7BDB1D18" w:rsidR="005B0B49" w:rsidRPr="00833893" w:rsidRDefault="00EA0862" w:rsidP="00833893">
      <w:pPr>
        <w:pStyle w:val="Bodywithskip"/>
      </w:pPr>
      <w:r w:rsidRPr="00833893">
        <w:t>This property represents a</w:t>
      </w:r>
      <w:r w:rsidR="005B0B49" w:rsidRPr="00833893">
        <w:t xml:space="preserve"> formally-issued identifier for the Formal Framework. Similarly as in ELI, this can be a Local Identifier, which is the unique identifier used in a local reference system. Also this can be a URI following the URI-path as defined in ELI.</w:t>
      </w:r>
    </w:p>
    <w:p w14:paraId="295AD9C2" w14:textId="77777777" w:rsidR="00663A2F" w:rsidRPr="00833893" w:rsidRDefault="00663A2F" w:rsidP="00833893">
      <w:pPr>
        <w:pStyle w:val="Heading3"/>
        <w:rPr>
          <w:lang w:eastAsia="en-GB"/>
        </w:rPr>
      </w:pPr>
      <w:r w:rsidRPr="00833893">
        <w:rPr>
          <w:lang w:eastAsia="en-GB"/>
        </w:rPr>
        <w:t>Description</w:t>
      </w:r>
    </w:p>
    <w:p w14:paraId="3A5CCA9C" w14:textId="34D4E637" w:rsidR="002A471A" w:rsidRPr="00833893" w:rsidRDefault="00EA0862" w:rsidP="00833893">
      <w:pPr>
        <w:pStyle w:val="Bodywithskip"/>
      </w:pPr>
      <w:r w:rsidRPr="00833893">
        <w:t>This property represents a</w:t>
      </w:r>
      <w:r w:rsidR="00663A2F" w:rsidRPr="00833893">
        <w:t xml:space="preserve"> free text description of the Formal Framework.</w:t>
      </w:r>
    </w:p>
    <w:p w14:paraId="1CD98AEC" w14:textId="77777777" w:rsidR="00663A2F" w:rsidRPr="00833893" w:rsidRDefault="00663A2F" w:rsidP="00833893">
      <w:pPr>
        <w:pStyle w:val="Heading3"/>
        <w:rPr>
          <w:lang w:eastAsia="en-GB"/>
        </w:rPr>
      </w:pPr>
      <w:bookmarkStart w:id="47" w:name="_Ref405274856"/>
      <w:r w:rsidRPr="00833893">
        <w:rPr>
          <w:lang w:eastAsia="en-GB"/>
        </w:rPr>
        <w:lastRenderedPageBreak/>
        <w:t>Language</w:t>
      </w:r>
      <w:bookmarkEnd w:id="47"/>
    </w:p>
    <w:p w14:paraId="60B33DB3" w14:textId="12F50C3B" w:rsidR="00663A2F" w:rsidRPr="00833893" w:rsidRDefault="00EA0862" w:rsidP="00833893">
      <w:pPr>
        <w:pStyle w:val="Body"/>
      </w:pPr>
      <w:r w:rsidRPr="00833893">
        <w:t>This property represents t</w:t>
      </w:r>
      <w:r w:rsidR="00663A2F" w:rsidRPr="00833893">
        <w:t>he language(s) in which the Formal Framework is available. Recommended best practice is to give URIs as values for this property, in particular, the European Publications Office's Named Authority List of languages. This provides URIs for all languages recognised in ISO-693-3, for example http://publications.europa.eu/resource/authority/language/POR (Portuguese) and provides labels in the 24 official languages of the EU.</w:t>
      </w:r>
    </w:p>
    <w:p w14:paraId="5752DE2F" w14:textId="77777777" w:rsidR="00663A2F" w:rsidRPr="00833893" w:rsidRDefault="00663A2F" w:rsidP="00833893">
      <w:pPr>
        <w:pStyle w:val="Heading3"/>
        <w:rPr>
          <w:lang w:eastAsia="en-GB"/>
        </w:rPr>
      </w:pPr>
      <w:bookmarkStart w:id="48" w:name="_Ref405289419"/>
      <w:r w:rsidRPr="00833893">
        <w:rPr>
          <w:lang w:eastAsia="en-GB"/>
        </w:rPr>
        <w:t>Status</w:t>
      </w:r>
      <w:bookmarkEnd w:id="48"/>
    </w:p>
    <w:p w14:paraId="212288F8" w14:textId="35CF9679" w:rsidR="00663A2F" w:rsidRPr="00DE1368" w:rsidRDefault="00EA0862" w:rsidP="00DE1368">
      <w:pPr>
        <w:spacing w:after="0"/>
        <w:rPr>
          <w:rFonts w:ascii="Verdana" w:hAnsi="Verdana" w:cs="Arial"/>
          <w:color w:val="000000"/>
          <w:sz w:val="20"/>
          <w:lang w:val="en-GB"/>
        </w:rPr>
      </w:pPr>
      <w:r w:rsidRPr="00DE1368">
        <w:rPr>
          <w:rFonts w:ascii="Verdana" w:hAnsi="Verdana"/>
          <w:sz w:val="20"/>
          <w:lang w:val="en-GB"/>
        </w:rPr>
        <w:t>This property represents the s</w:t>
      </w:r>
      <w:r w:rsidR="001A5885" w:rsidRPr="00DE1368">
        <w:rPr>
          <w:rFonts w:ascii="Verdana" w:hAnsi="Verdana"/>
          <w:sz w:val="20"/>
          <w:lang w:val="en-GB"/>
        </w:rPr>
        <w:t>tatus of the F</w:t>
      </w:r>
      <w:r w:rsidR="00663A2F" w:rsidRPr="00DE1368">
        <w:rPr>
          <w:rFonts w:ascii="Verdana" w:hAnsi="Verdana"/>
          <w:sz w:val="20"/>
          <w:lang w:val="en-GB"/>
        </w:rPr>
        <w:t xml:space="preserve">ormal </w:t>
      </w:r>
      <w:r w:rsidR="001A5885" w:rsidRPr="00DE1368">
        <w:rPr>
          <w:rFonts w:ascii="Verdana" w:hAnsi="Verdana"/>
          <w:sz w:val="20"/>
          <w:lang w:val="en-GB"/>
        </w:rPr>
        <w:t>F</w:t>
      </w:r>
      <w:r w:rsidR="00663A2F" w:rsidRPr="00DE1368">
        <w:rPr>
          <w:rFonts w:ascii="Verdana" w:hAnsi="Verdana"/>
          <w:sz w:val="20"/>
          <w:lang w:val="en-GB"/>
        </w:rPr>
        <w:t>ramework, for instance in force, not in force, partially applicable, implicitly revoked, explicitly revoked, repealed, expired, suspended, …</w:t>
      </w:r>
      <w:r w:rsidR="00BF262C" w:rsidRPr="00DE1368">
        <w:rPr>
          <w:rFonts w:ascii="Verdana" w:hAnsi="Verdana"/>
          <w:sz w:val="20"/>
          <w:lang w:val="en-GB"/>
        </w:rPr>
        <w:t xml:space="preserve"> The possible values for this property are described in a controlled vocabulary. The recommended controlled vocabularies are listed in</w:t>
      </w:r>
      <w:r w:rsidR="00DE1368" w:rsidRPr="00DE1368">
        <w:rPr>
          <w:rFonts w:ascii="Verdana" w:hAnsi="Verdana"/>
          <w:sz w:val="20"/>
          <w:lang w:val="en-GB"/>
        </w:rPr>
        <w:t xml:space="preserve"> </w:t>
      </w:r>
      <w:r w:rsidR="00DE1368" w:rsidRPr="00573B49">
        <w:rPr>
          <w:rFonts w:ascii="Verdana" w:hAnsi="Verdana"/>
          <w:sz w:val="20"/>
          <w:lang w:val="en-GB"/>
        </w:rPr>
        <w:t xml:space="preserve">section </w:t>
      </w:r>
      <w:r w:rsidR="00DE1368" w:rsidRPr="00DE1368">
        <w:rPr>
          <w:rFonts w:ascii="Verdana" w:hAnsi="Verdana"/>
          <w:sz w:val="20"/>
        </w:rPr>
        <w:fldChar w:fldCharType="begin"/>
      </w:r>
      <w:r w:rsidR="00DE1368" w:rsidRPr="00573B49">
        <w:rPr>
          <w:rFonts w:ascii="Verdana" w:hAnsi="Verdana"/>
          <w:sz w:val="20"/>
          <w:lang w:val="en-GB"/>
        </w:rPr>
        <w:instrText xml:space="preserve"> REF _Ref410992100 \r \h  \* MERGEFORMAT </w:instrText>
      </w:r>
      <w:r w:rsidR="00DE1368" w:rsidRPr="00DE1368">
        <w:rPr>
          <w:rFonts w:ascii="Verdana" w:hAnsi="Verdana"/>
          <w:sz w:val="20"/>
        </w:rPr>
      </w:r>
      <w:r w:rsidR="00DE1368" w:rsidRPr="00DE1368">
        <w:rPr>
          <w:rFonts w:ascii="Verdana" w:hAnsi="Verdana"/>
          <w:sz w:val="20"/>
        </w:rPr>
        <w:fldChar w:fldCharType="separate"/>
      </w:r>
      <w:r w:rsidR="00DE1368" w:rsidRPr="00573B49">
        <w:rPr>
          <w:rFonts w:ascii="Verdana" w:hAnsi="Verdana"/>
          <w:sz w:val="20"/>
          <w:lang w:val="en-GB"/>
        </w:rPr>
        <w:t>5</w:t>
      </w:r>
      <w:r w:rsidR="00DE1368" w:rsidRPr="00DE1368">
        <w:rPr>
          <w:rFonts w:ascii="Verdana" w:hAnsi="Verdana"/>
          <w:sz w:val="20"/>
        </w:rPr>
        <w:fldChar w:fldCharType="end"/>
      </w:r>
      <w:r w:rsidR="00BF262C" w:rsidRPr="00DE1368">
        <w:rPr>
          <w:rFonts w:ascii="Verdana" w:hAnsi="Verdana"/>
          <w:sz w:val="20"/>
          <w:lang w:val="en-GB"/>
        </w:rPr>
        <w:t>.</w:t>
      </w:r>
    </w:p>
    <w:p w14:paraId="44ED480B" w14:textId="77777777" w:rsidR="00663A2F" w:rsidRPr="00833893" w:rsidRDefault="00663A2F" w:rsidP="00833893">
      <w:pPr>
        <w:pStyle w:val="Heading3"/>
        <w:numPr>
          <w:ilvl w:val="2"/>
          <w:numId w:val="25"/>
        </w:numPr>
        <w:rPr>
          <w:lang w:eastAsia="en-GB"/>
        </w:rPr>
      </w:pPr>
      <w:bookmarkStart w:id="49" w:name="_Ref405289151"/>
      <w:r w:rsidRPr="00833893">
        <w:rPr>
          <w:lang w:eastAsia="en-GB"/>
        </w:rPr>
        <w:t>Subject</w:t>
      </w:r>
      <w:bookmarkEnd w:id="49"/>
    </w:p>
    <w:p w14:paraId="6C8EBBB7" w14:textId="19121054" w:rsidR="00BF262C" w:rsidRPr="00DE1368" w:rsidRDefault="00EA0862" w:rsidP="00DE1368">
      <w:pPr>
        <w:spacing w:after="0"/>
        <w:rPr>
          <w:rFonts w:ascii="Verdana" w:hAnsi="Verdana" w:cs="Arial"/>
          <w:color w:val="000000"/>
          <w:sz w:val="20"/>
          <w:lang w:val="en-GB"/>
        </w:rPr>
      </w:pPr>
      <w:r w:rsidRPr="00DE1368">
        <w:rPr>
          <w:rFonts w:ascii="Verdana" w:hAnsi="Verdana"/>
          <w:sz w:val="20"/>
          <w:lang w:val="en-GB"/>
        </w:rPr>
        <w:t>This property represents t</w:t>
      </w:r>
      <w:r w:rsidR="00663A2F" w:rsidRPr="00DE1368">
        <w:rPr>
          <w:rFonts w:ascii="Verdana" w:hAnsi="Verdana"/>
          <w:sz w:val="20"/>
          <w:lang w:val="en-GB"/>
        </w:rPr>
        <w:t xml:space="preserve">he subject of this </w:t>
      </w:r>
      <w:r w:rsidR="001A5885" w:rsidRPr="00DE1368">
        <w:rPr>
          <w:rFonts w:ascii="Verdana" w:hAnsi="Verdana"/>
          <w:sz w:val="20"/>
          <w:lang w:val="en-GB"/>
        </w:rPr>
        <w:t>Formal Framework</w:t>
      </w:r>
      <w:r w:rsidR="00663A2F" w:rsidRPr="00DE1368">
        <w:rPr>
          <w:rFonts w:ascii="Verdana" w:hAnsi="Verdana"/>
          <w:sz w:val="20"/>
          <w:lang w:val="en-GB"/>
        </w:rPr>
        <w:t>, coming from a controlled vocabulary.</w:t>
      </w:r>
      <w:r w:rsidR="00BF262C" w:rsidRPr="00DE1368">
        <w:rPr>
          <w:rFonts w:ascii="Verdana" w:hAnsi="Verdana"/>
          <w:sz w:val="20"/>
          <w:lang w:val="en-GB"/>
        </w:rPr>
        <w:t xml:space="preserve"> The recommended controlled vocabularies are listed in</w:t>
      </w:r>
      <w:r w:rsidR="00DE1368" w:rsidRPr="00DE1368">
        <w:rPr>
          <w:rFonts w:ascii="Verdana" w:hAnsi="Verdana"/>
          <w:sz w:val="20"/>
          <w:lang w:val="en-GB"/>
        </w:rPr>
        <w:t xml:space="preserve"> </w:t>
      </w:r>
      <w:r w:rsidR="00DE1368" w:rsidRPr="00DE1368">
        <w:rPr>
          <w:rFonts w:ascii="Verdana" w:hAnsi="Verdana"/>
          <w:sz w:val="20"/>
        </w:rPr>
        <w:t xml:space="preserve">section </w:t>
      </w:r>
      <w:r w:rsidR="00DE1368" w:rsidRPr="00DE1368">
        <w:rPr>
          <w:rFonts w:ascii="Verdana" w:hAnsi="Verdana"/>
          <w:sz w:val="20"/>
        </w:rPr>
        <w:fldChar w:fldCharType="begin"/>
      </w:r>
      <w:r w:rsidR="00DE1368" w:rsidRPr="00DE1368">
        <w:rPr>
          <w:rFonts w:ascii="Verdana" w:hAnsi="Verdana"/>
          <w:sz w:val="20"/>
        </w:rPr>
        <w:instrText xml:space="preserve"> REF _Ref410992100 \r \h  \* MERGEFORMAT </w:instrText>
      </w:r>
      <w:r w:rsidR="00DE1368" w:rsidRPr="00DE1368">
        <w:rPr>
          <w:rFonts w:ascii="Verdana" w:hAnsi="Verdana"/>
          <w:sz w:val="20"/>
        </w:rPr>
      </w:r>
      <w:r w:rsidR="00DE1368" w:rsidRPr="00DE1368">
        <w:rPr>
          <w:rFonts w:ascii="Verdana" w:hAnsi="Verdana"/>
          <w:sz w:val="20"/>
        </w:rPr>
        <w:fldChar w:fldCharType="separate"/>
      </w:r>
      <w:r w:rsidR="00DE1368" w:rsidRPr="00DE1368">
        <w:rPr>
          <w:rFonts w:ascii="Verdana" w:hAnsi="Verdana"/>
          <w:sz w:val="20"/>
        </w:rPr>
        <w:t>5</w:t>
      </w:r>
      <w:r w:rsidR="00DE1368" w:rsidRPr="00DE1368">
        <w:rPr>
          <w:rFonts w:ascii="Verdana" w:hAnsi="Verdana"/>
          <w:sz w:val="20"/>
        </w:rPr>
        <w:fldChar w:fldCharType="end"/>
      </w:r>
      <w:r w:rsidR="00BF262C" w:rsidRPr="00DE1368">
        <w:rPr>
          <w:rFonts w:ascii="Verdana" w:hAnsi="Verdana"/>
          <w:sz w:val="20"/>
          <w:lang w:val="en-GB"/>
        </w:rPr>
        <w:t>.</w:t>
      </w:r>
    </w:p>
    <w:p w14:paraId="5DF19F71" w14:textId="2C239819" w:rsidR="00663A2F" w:rsidRPr="00833893" w:rsidRDefault="00663A2F" w:rsidP="00833893">
      <w:pPr>
        <w:pStyle w:val="Bodywithskip"/>
      </w:pPr>
    </w:p>
    <w:p w14:paraId="197E9CE7" w14:textId="77777777" w:rsidR="00663A2F" w:rsidRPr="00833893" w:rsidRDefault="00663A2F" w:rsidP="00833893">
      <w:pPr>
        <w:pStyle w:val="Heading3"/>
        <w:rPr>
          <w:lang w:eastAsia="en-GB"/>
        </w:rPr>
      </w:pPr>
      <w:bookmarkStart w:id="50" w:name="_Ref405289849"/>
      <w:r w:rsidRPr="00833893">
        <w:rPr>
          <w:lang w:eastAsia="en-GB"/>
        </w:rPr>
        <w:t>Territorial Application</w:t>
      </w:r>
      <w:bookmarkEnd w:id="50"/>
    </w:p>
    <w:p w14:paraId="2955FE25" w14:textId="2857DD47" w:rsidR="00663A2F" w:rsidRPr="00DE1368" w:rsidRDefault="00EA0862" w:rsidP="00833893">
      <w:pPr>
        <w:pStyle w:val="Bodywithskip"/>
        <w:rPr>
          <w:szCs w:val="20"/>
        </w:rPr>
      </w:pPr>
      <w:r w:rsidRPr="00DE1368">
        <w:rPr>
          <w:szCs w:val="20"/>
        </w:rPr>
        <w:t>This property represents the g</w:t>
      </w:r>
      <w:r w:rsidR="00663A2F" w:rsidRPr="00DE1368">
        <w:rPr>
          <w:szCs w:val="20"/>
        </w:rPr>
        <w:t xml:space="preserve">eographical scope of applicability of the </w:t>
      </w:r>
      <w:r w:rsidR="001A5885" w:rsidRPr="00DE1368">
        <w:rPr>
          <w:szCs w:val="20"/>
        </w:rPr>
        <w:t>Formal Framework</w:t>
      </w:r>
      <w:r w:rsidR="00663A2F" w:rsidRPr="00DE1368">
        <w:rPr>
          <w:szCs w:val="20"/>
        </w:rPr>
        <w:t>, for instance EU, country/Member State, region…</w:t>
      </w:r>
    </w:p>
    <w:p w14:paraId="04F427D7" w14:textId="3BD5AFCF" w:rsidR="00BF262C" w:rsidRPr="00DE1368" w:rsidRDefault="00663A2F" w:rsidP="00DE1368">
      <w:pPr>
        <w:spacing w:after="0"/>
        <w:rPr>
          <w:rFonts w:ascii="Verdana" w:hAnsi="Verdana" w:cs="Arial"/>
          <w:color w:val="000000"/>
          <w:sz w:val="20"/>
          <w:lang w:val="en-GB"/>
        </w:rPr>
      </w:pPr>
      <w:r w:rsidRPr="00DE1368">
        <w:rPr>
          <w:rFonts w:ascii="Verdana" w:hAnsi="Verdana"/>
          <w:sz w:val="20"/>
          <w:lang w:val="en-GB"/>
        </w:rPr>
        <w:t>The values of this property come from a controlled vocabulary, for instance NUTS.</w:t>
      </w:r>
      <w:r w:rsidR="00BF262C" w:rsidRPr="00DE1368">
        <w:rPr>
          <w:rFonts w:ascii="Verdana" w:hAnsi="Verdana"/>
          <w:sz w:val="20"/>
          <w:lang w:val="en-GB"/>
        </w:rPr>
        <w:t xml:space="preserve"> The recommended controlled vocabularies are listed in</w:t>
      </w:r>
      <w:r w:rsidR="00DE1368" w:rsidRPr="00DE1368">
        <w:rPr>
          <w:rFonts w:ascii="Verdana" w:hAnsi="Verdana"/>
          <w:sz w:val="20"/>
          <w:lang w:val="en-GB"/>
        </w:rPr>
        <w:t xml:space="preserve"> </w:t>
      </w:r>
      <w:r w:rsidR="00DE1368" w:rsidRPr="00DE1368">
        <w:rPr>
          <w:rFonts w:ascii="Verdana" w:hAnsi="Verdana"/>
          <w:sz w:val="20"/>
        </w:rPr>
        <w:t xml:space="preserve">section </w:t>
      </w:r>
      <w:r w:rsidR="00DE1368" w:rsidRPr="00DE1368">
        <w:rPr>
          <w:rFonts w:ascii="Verdana" w:hAnsi="Verdana"/>
          <w:sz w:val="20"/>
        </w:rPr>
        <w:fldChar w:fldCharType="begin"/>
      </w:r>
      <w:r w:rsidR="00DE1368" w:rsidRPr="00DE1368">
        <w:rPr>
          <w:rFonts w:ascii="Verdana" w:hAnsi="Verdana"/>
          <w:sz w:val="20"/>
        </w:rPr>
        <w:instrText xml:space="preserve"> REF _Ref410992100 \r \h  \* MERGEFORMAT </w:instrText>
      </w:r>
      <w:r w:rsidR="00DE1368" w:rsidRPr="00DE1368">
        <w:rPr>
          <w:rFonts w:ascii="Verdana" w:hAnsi="Verdana"/>
          <w:sz w:val="20"/>
        </w:rPr>
      </w:r>
      <w:r w:rsidR="00DE1368" w:rsidRPr="00DE1368">
        <w:rPr>
          <w:rFonts w:ascii="Verdana" w:hAnsi="Verdana"/>
          <w:sz w:val="20"/>
        </w:rPr>
        <w:fldChar w:fldCharType="separate"/>
      </w:r>
      <w:r w:rsidR="00DE1368" w:rsidRPr="00DE1368">
        <w:rPr>
          <w:rFonts w:ascii="Verdana" w:hAnsi="Verdana"/>
          <w:sz w:val="20"/>
        </w:rPr>
        <w:t>5</w:t>
      </w:r>
      <w:r w:rsidR="00DE1368" w:rsidRPr="00DE1368">
        <w:rPr>
          <w:rFonts w:ascii="Verdana" w:hAnsi="Verdana"/>
          <w:sz w:val="20"/>
        </w:rPr>
        <w:fldChar w:fldCharType="end"/>
      </w:r>
      <w:r w:rsidR="00BF262C" w:rsidRPr="00DE1368">
        <w:rPr>
          <w:rFonts w:ascii="Verdana" w:hAnsi="Verdana"/>
          <w:sz w:val="20"/>
          <w:lang w:val="en-GB"/>
        </w:rPr>
        <w:t>.</w:t>
      </w:r>
    </w:p>
    <w:p w14:paraId="63039C11" w14:textId="2559E6B3" w:rsidR="00663A2F" w:rsidRPr="00833893" w:rsidRDefault="00663A2F" w:rsidP="00833893">
      <w:pPr>
        <w:pStyle w:val="Body"/>
      </w:pPr>
    </w:p>
    <w:p w14:paraId="11E43AD9" w14:textId="50AB2205" w:rsidR="00663A2F" w:rsidRPr="00833893" w:rsidRDefault="00663A2F" w:rsidP="00833893">
      <w:pPr>
        <w:pStyle w:val="Heading3"/>
        <w:rPr>
          <w:lang w:eastAsia="en-GB"/>
        </w:rPr>
      </w:pPr>
      <w:bookmarkStart w:id="51" w:name="_Ref405289835"/>
      <w:r w:rsidRPr="00833893">
        <w:rPr>
          <w:lang w:eastAsia="en-GB"/>
        </w:rPr>
        <w:t>Type</w:t>
      </w:r>
      <w:bookmarkEnd w:id="51"/>
    </w:p>
    <w:p w14:paraId="7BB25492" w14:textId="60DDD9CE" w:rsidR="00663A2F" w:rsidRPr="00DE1368" w:rsidRDefault="00EA0862" w:rsidP="00DE1368">
      <w:pPr>
        <w:spacing w:after="0"/>
        <w:rPr>
          <w:rFonts w:ascii="Verdana" w:hAnsi="Verdana" w:cs="Arial"/>
          <w:color w:val="000000"/>
          <w:sz w:val="20"/>
          <w:lang w:val="en-GB"/>
        </w:rPr>
      </w:pPr>
      <w:r w:rsidRPr="00DE1368">
        <w:rPr>
          <w:rFonts w:ascii="Verdana" w:hAnsi="Verdana"/>
          <w:sz w:val="20"/>
          <w:lang w:val="en-GB"/>
        </w:rPr>
        <w:t>This property represents t</w:t>
      </w:r>
      <w:r w:rsidR="00663A2F" w:rsidRPr="00DE1368">
        <w:rPr>
          <w:rFonts w:ascii="Verdana" w:hAnsi="Verdana"/>
          <w:sz w:val="20"/>
          <w:lang w:val="en-GB"/>
        </w:rPr>
        <w:t>he type of a Formal Framework as described in a controlled vocabulary (e.g. directive, règlement grand ducal, law, règlement ministeriel, draft proposition, Parliamentary act, etc.).</w:t>
      </w:r>
      <w:r w:rsidR="00BF262C" w:rsidRPr="00DE1368">
        <w:rPr>
          <w:rFonts w:ascii="Verdana" w:hAnsi="Verdana"/>
          <w:sz w:val="20"/>
          <w:lang w:val="en-GB"/>
        </w:rPr>
        <w:t xml:space="preserve"> The possible values for this property are described in a controlled vocabulary. The recommended controlled vocabularies are listed in</w:t>
      </w:r>
      <w:r w:rsidR="00DE1368" w:rsidRPr="00DE1368">
        <w:rPr>
          <w:rFonts w:ascii="Verdana" w:hAnsi="Verdana"/>
          <w:sz w:val="20"/>
          <w:lang w:val="en-GB"/>
        </w:rPr>
        <w:t xml:space="preserve"> </w:t>
      </w:r>
      <w:r w:rsidR="00DE1368" w:rsidRPr="00DE1368">
        <w:rPr>
          <w:rFonts w:ascii="Verdana" w:hAnsi="Verdana"/>
          <w:sz w:val="20"/>
        </w:rPr>
        <w:t xml:space="preserve">section </w:t>
      </w:r>
      <w:r w:rsidR="00DE1368" w:rsidRPr="00DE1368">
        <w:rPr>
          <w:rFonts w:ascii="Verdana" w:hAnsi="Verdana"/>
          <w:sz w:val="20"/>
        </w:rPr>
        <w:fldChar w:fldCharType="begin"/>
      </w:r>
      <w:r w:rsidR="00DE1368" w:rsidRPr="00DE1368">
        <w:rPr>
          <w:rFonts w:ascii="Verdana" w:hAnsi="Verdana"/>
          <w:sz w:val="20"/>
        </w:rPr>
        <w:instrText xml:space="preserve"> REF _Ref410992100 \r \h  \* MERGEFORMAT </w:instrText>
      </w:r>
      <w:r w:rsidR="00DE1368" w:rsidRPr="00DE1368">
        <w:rPr>
          <w:rFonts w:ascii="Verdana" w:hAnsi="Verdana"/>
          <w:sz w:val="20"/>
        </w:rPr>
      </w:r>
      <w:r w:rsidR="00DE1368" w:rsidRPr="00DE1368">
        <w:rPr>
          <w:rFonts w:ascii="Verdana" w:hAnsi="Verdana"/>
          <w:sz w:val="20"/>
        </w:rPr>
        <w:fldChar w:fldCharType="separate"/>
      </w:r>
      <w:r w:rsidR="00DE1368" w:rsidRPr="00DE1368">
        <w:rPr>
          <w:rFonts w:ascii="Verdana" w:hAnsi="Verdana"/>
          <w:sz w:val="20"/>
        </w:rPr>
        <w:t>5</w:t>
      </w:r>
      <w:r w:rsidR="00DE1368" w:rsidRPr="00DE1368">
        <w:rPr>
          <w:rFonts w:ascii="Verdana" w:hAnsi="Verdana"/>
          <w:sz w:val="20"/>
        </w:rPr>
        <w:fldChar w:fldCharType="end"/>
      </w:r>
      <w:r w:rsidR="00BF262C" w:rsidRPr="00DE1368">
        <w:rPr>
          <w:rFonts w:ascii="Verdana" w:hAnsi="Verdana"/>
          <w:sz w:val="20"/>
          <w:lang w:val="en-GB"/>
        </w:rPr>
        <w:t>.</w:t>
      </w:r>
    </w:p>
    <w:p w14:paraId="036358A8" w14:textId="77777777" w:rsidR="00663A2F" w:rsidRPr="00833893" w:rsidRDefault="00663A2F" w:rsidP="00833893">
      <w:pPr>
        <w:pStyle w:val="Heading3"/>
        <w:rPr>
          <w:lang w:eastAsia="en-GB"/>
        </w:rPr>
      </w:pPr>
      <w:r w:rsidRPr="00833893">
        <w:rPr>
          <w:lang w:eastAsia="en-GB"/>
        </w:rPr>
        <w:t>Related</w:t>
      </w:r>
    </w:p>
    <w:p w14:paraId="154CE300" w14:textId="69D29062" w:rsidR="00663A2F" w:rsidRPr="00833893" w:rsidRDefault="001A5885" w:rsidP="00833893">
      <w:pPr>
        <w:pStyle w:val="Text3"/>
        <w:ind w:left="0"/>
        <w:rPr>
          <w:rFonts w:ascii="Verdana" w:hAnsi="Verdana"/>
          <w:sz w:val="20"/>
          <w:lang w:val="en-GB" w:eastAsia="en-GB"/>
        </w:rPr>
      </w:pPr>
      <w:r w:rsidRPr="00833893">
        <w:rPr>
          <w:rFonts w:ascii="Verdana" w:hAnsi="Verdana"/>
          <w:sz w:val="20"/>
          <w:lang w:val="en-GB" w:eastAsia="en-GB"/>
        </w:rPr>
        <w:t>This property represents a F</w:t>
      </w:r>
      <w:r w:rsidR="00663A2F" w:rsidRPr="00833893">
        <w:rPr>
          <w:rFonts w:ascii="Verdana" w:hAnsi="Verdana"/>
          <w:sz w:val="20"/>
          <w:lang w:val="en-GB" w:eastAsia="en-GB"/>
        </w:rPr>
        <w:t>o</w:t>
      </w:r>
      <w:r w:rsidRPr="00833893">
        <w:rPr>
          <w:rFonts w:ascii="Verdana" w:hAnsi="Verdana"/>
          <w:sz w:val="20"/>
          <w:lang w:val="en-GB" w:eastAsia="en-GB"/>
        </w:rPr>
        <w:t>rmal framework related to this Formal F</w:t>
      </w:r>
      <w:r w:rsidR="00663A2F" w:rsidRPr="00833893">
        <w:rPr>
          <w:rFonts w:ascii="Verdana" w:hAnsi="Verdana"/>
          <w:sz w:val="20"/>
          <w:lang w:val="en-GB" w:eastAsia="en-GB"/>
        </w:rPr>
        <w:t>ramework.</w:t>
      </w:r>
    </w:p>
    <w:p w14:paraId="41AD32CB" w14:textId="509F4595" w:rsidR="00663A2F" w:rsidRPr="00833893" w:rsidRDefault="005F6C2F" w:rsidP="00833893">
      <w:pPr>
        <w:pStyle w:val="Heading3"/>
        <w:rPr>
          <w:lang w:eastAsia="en-GB"/>
        </w:rPr>
      </w:pPr>
      <w:r w:rsidRPr="00833893">
        <w:rPr>
          <w:lang w:eastAsia="en-GB"/>
        </w:rPr>
        <w:t>H</w:t>
      </w:r>
      <w:r w:rsidR="00663A2F" w:rsidRPr="00833893">
        <w:rPr>
          <w:lang w:eastAsia="en-GB"/>
        </w:rPr>
        <w:t>as</w:t>
      </w:r>
      <w:r w:rsidRPr="00833893">
        <w:rPr>
          <w:lang w:eastAsia="en-GB"/>
        </w:rPr>
        <w:t xml:space="preserve"> </w:t>
      </w:r>
      <w:r w:rsidR="00663A2F" w:rsidRPr="00833893">
        <w:rPr>
          <w:lang w:eastAsia="en-GB"/>
        </w:rPr>
        <w:t>Creator</w:t>
      </w:r>
    </w:p>
    <w:p w14:paraId="753DB3E9" w14:textId="6C478E30" w:rsidR="005F6C2F" w:rsidRPr="00833893" w:rsidRDefault="005F6C2F" w:rsidP="00833893">
      <w:pPr>
        <w:pStyle w:val="Bodywithskip"/>
        <w:rPr>
          <w:lang w:eastAsia="en-GB"/>
        </w:rPr>
      </w:pPr>
      <w:r w:rsidRPr="00833893">
        <w:rPr>
          <w:lang w:eastAsia="en-GB"/>
        </w:rPr>
        <w:t xml:space="preserve">This property links the Formal Framework to one or more instances of the Public Organisation class (section </w:t>
      </w:r>
      <w:r w:rsidRPr="00833893">
        <w:rPr>
          <w:lang w:eastAsia="en-GB"/>
        </w:rPr>
        <w:fldChar w:fldCharType="begin"/>
      </w:r>
      <w:r w:rsidRPr="00833893">
        <w:rPr>
          <w:lang w:eastAsia="en-GB"/>
        </w:rPr>
        <w:instrText xml:space="preserve"> REF _Ref405567211 \r \h </w:instrText>
      </w:r>
      <w:r w:rsidR="00833893">
        <w:rPr>
          <w:lang w:eastAsia="en-GB"/>
        </w:rPr>
        <w:instrText xml:space="preserve"> \* MERGEFORMAT </w:instrText>
      </w:r>
      <w:r w:rsidRPr="00833893">
        <w:rPr>
          <w:lang w:eastAsia="en-GB"/>
        </w:rPr>
      </w:r>
      <w:r w:rsidRPr="00833893">
        <w:rPr>
          <w:lang w:eastAsia="en-GB"/>
        </w:rPr>
        <w:fldChar w:fldCharType="separate"/>
      </w:r>
      <w:r w:rsidR="000F0E31" w:rsidRPr="00833893">
        <w:rPr>
          <w:lang w:eastAsia="en-GB"/>
        </w:rPr>
        <w:t>4.13</w:t>
      </w:r>
      <w:r w:rsidRPr="00833893">
        <w:rPr>
          <w:lang w:eastAsia="en-GB"/>
        </w:rPr>
        <w:fldChar w:fldCharType="end"/>
      </w:r>
      <w:r w:rsidRPr="00833893">
        <w:rPr>
          <w:lang w:eastAsia="en-GB"/>
        </w:rPr>
        <w:t>)</w:t>
      </w:r>
      <w:r w:rsidR="001A5885" w:rsidRPr="00833893">
        <w:rPr>
          <w:lang w:eastAsia="en-GB"/>
        </w:rPr>
        <w:t>,</w:t>
      </w:r>
      <w:r w:rsidRPr="00833893">
        <w:rPr>
          <w:lang w:eastAsia="en-GB"/>
        </w:rPr>
        <w:t xml:space="preserve"> </w:t>
      </w:r>
      <w:r w:rsidR="001A5885" w:rsidRPr="00833893">
        <w:rPr>
          <w:lang w:eastAsia="en-GB"/>
        </w:rPr>
        <w:t>which</w:t>
      </w:r>
      <w:r w:rsidRPr="00833893">
        <w:rPr>
          <w:lang w:eastAsia="en-GB"/>
        </w:rPr>
        <w:t xml:space="preserve"> are the creators of the specific Formal Framework.</w:t>
      </w:r>
    </w:p>
    <w:p w14:paraId="2C826DA3" w14:textId="77777777" w:rsidR="00663A2F" w:rsidRPr="00833893" w:rsidRDefault="00663A2F" w:rsidP="00833893">
      <w:pPr>
        <w:pStyle w:val="Heading2"/>
        <w:tabs>
          <w:tab w:val="left" w:pos="2694"/>
        </w:tabs>
        <w:rPr>
          <w:lang w:eastAsia="en-GB"/>
        </w:rPr>
      </w:pPr>
      <w:r w:rsidRPr="00833893">
        <w:rPr>
          <w:lang w:eastAsia="en-GB"/>
        </w:rPr>
        <w:lastRenderedPageBreak/>
        <w:t xml:space="preserve">The </w:t>
      </w:r>
      <w:r w:rsidRPr="00833893">
        <w:t>Agent</w:t>
      </w:r>
      <w:r w:rsidRPr="00833893">
        <w:rPr>
          <w:lang w:eastAsia="en-GB"/>
        </w:rPr>
        <w:t xml:space="preserve"> Class</w:t>
      </w:r>
    </w:p>
    <w:p w14:paraId="22B4E287" w14:textId="609144D1" w:rsidR="00663A2F" w:rsidRPr="00833893" w:rsidRDefault="00040213" w:rsidP="00833893">
      <w:pPr>
        <w:pStyle w:val="Bodywithskip"/>
      </w:pPr>
      <w:r w:rsidRPr="00833893">
        <w:t>The Agent class</w:t>
      </w:r>
      <w:r w:rsidR="00663A2F" w:rsidRPr="00833893">
        <w:t xml:space="preserve"> is any resource that acts or has the power to act. </w:t>
      </w:r>
    </w:p>
    <w:p w14:paraId="1063267E" w14:textId="3A52B580" w:rsidR="00663A2F" w:rsidRPr="00833893" w:rsidRDefault="00663A2F" w:rsidP="00833893">
      <w:pPr>
        <w:pStyle w:val="Body"/>
      </w:pPr>
      <w:r w:rsidRPr="00833893">
        <w:t>REMARK: In some countr</w:t>
      </w:r>
      <w:r w:rsidR="00BC50EF" w:rsidRPr="00833893">
        <w:t>ie</w:t>
      </w:r>
      <w:r w:rsidRPr="00833893">
        <w:t>s</w:t>
      </w:r>
      <w:r w:rsidR="00BC50EF" w:rsidRPr="00833893">
        <w:t>’</w:t>
      </w:r>
      <w:r w:rsidRPr="00833893">
        <w:t xml:space="preserve"> legislation the concept Person is a class for anyone that can be legally represented and can thus have both Natural Person and a Legal Person (organisation) as subclasses. In the context of this specification a Natural Person is described through the “Person” class (</w:t>
      </w:r>
      <w:r w:rsidR="00BC50EF" w:rsidRPr="00833893">
        <w:t xml:space="preserve">see section </w:t>
      </w:r>
      <w:r w:rsidRPr="00833893">
        <w:fldChar w:fldCharType="begin"/>
      </w:r>
      <w:r w:rsidRPr="00833893">
        <w:instrText xml:space="preserve"> REF _Ref404601978 \r \h </w:instrText>
      </w:r>
      <w:r w:rsidR="00833893">
        <w:instrText xml:space="preserve"> \* MERGEFORMAT </w:instrText>
      </w:r>
      <w:r w:rsidRPr="00833893">
        <w:fldChar w:fldCharType="separate"/>
      </w:r>
      <w:r w:rsidR="000F0E31" w:rsidRPr="00833893">
        <w:t>4.14</w:t>
      </w:r>
      <w:r w:rsidRPr="00833893">
        <w:fldChar w:fldCharType="end"/>
      </w:r>
      <w:r w:rsidRPr="00833893">
        <w:t>)</w:t>
      </w:r>
      <w:r w:rsidR="001A5885" w:rsidRPr="00833893">
        <w:t>, defined in the Core Person Vocabulary</w:t>
      </w:r>
      <w:r w:rsidR="001A5885" w:rsidRPr="00833893">
        <w:rPr>
          <w:rStyle w:val="FootnoteReference"/>
        </w:rPr>
        <w:footnoteReference w:id="22"/>
      </w:r>
      <w:r w:rsidR="001A5885" w:rsidRPr="00833893">
        <w:t>,</w:t>
      </w:r>
      <w:r w:rsidRPr="00833893">
        <w:t xml:space="preserve"> and the Legal Person through the “Legal Entity” </w:t>
      </w:r>
      <w:r w:rsidR="001A5885" w:rsidRPr="00833893">
        <w:t xml:space="preserve">class </w:t>
      </w:r>
      <w:r w:rsidRPr="00833893">
        <w:t>(</w:t>
      </w:r>
      <w:r w:rsidR="00BC50EF" w:rsidRPr="00833893">
        <w:t xml:space="preserve">see section </w:t>
      </w:r>
      <w:r w:rsidRPr="00833893">
        <w:fldChar w:fldCharType="begin"/>
      </w:r>
      <w:r w:rsidRPr="00833893">
        <w:instrText xml:space="preserve"> REF _Ref404602002 \r \h </w:instrText>
      </w:r>
      <w:r w:rsidR="00833893">
        <w:instrText xml:space="preserve"> \* MERGEFORMAT </w:instrText>
      </w:r>
      <w:r w:rsidRPr="00833893">
        <w:fldChar w:fldCharType="separate"/>
      </w:r>
      <w:r w:rsidR="000F0E31" w:rsidRPr="00833893">
        <w:t>4.15</w:t>
      </w:r>
      <w:r w:rsidRPr="00833893">
        <w:fldChar w:fldCharType="end"/>
      </w:r>
      <w:r w:rsidRPr="00833893">
        <w:t>)</w:t>
      </w:r>
      <w:r w:rsidR="001A5885" w:rsidRPr="00833893">
        <w:t>, defined in the Core Business Vocabulary</w:t>
      </w:r>
      <w:r w:rsidR="001A5885" w:rsidRPr="00833893">
        <w:rPr>
          <w:rStyle w:val="FootnoteReference"/>
        </w:rPr>
        <w:footnoteReference w:id="23"/>
      </w:r>
      <w:r w:rsidRPr="00833893">
        <w:t>.</w:t>
      </w:r>
    </w:p>
    <w:p w14:paraId="38455C60" w14:textId="77777777" w:rsidR="008375B5" w:rsidRPr="00833893" w:rsidRDefault="008375B5" w:rsidP="00833893">
      <w:pPr>
        <w:pStyle w:val="Heading3"/>
        <w:rPr>
          <w:lang w:eastAsia="en-GB"/>
        </w:rPr>
      </w:pPr>
      <w:r w:rsidRPr="00833893">
        <w:rPr>
          <w:lang w:eastAsia="en-GB"/>
        </w:rPr>
        <w:t>Name</w:t>
      </w:r>
    </w:p>
    <w:p w14:paraId="1EDA5040" w14:textId="6D621E1C" w:rsidR="008375B5" w:rsidRPr="00833893" w:rsidRDefault="001A5885" w:rsidP="00833893">
      <w:pPr>
        <w:pStyle w:val="Bodywithskip"/>
      </w:pPr>
      <w:r w:rsidRPr="00833893">
        <w:rPr>
          <w:lang w:eastAsia="en-GB"/>
        </w:rPr>
        <w:t>This property represents t</w:t>
      </w:r>
      <w:r w:rsidR="008375B5" w:rsidRPr="00833893">
        <w:t xml:space="preserve">he name of the </w:t>
      </w:r>
      <w:r w:rsidR="00A2101F" w:rsidRPr="00833893">
        <w:t>Agent</w:t>
      </w:r>
      <w:r w:rsidR="002F033E" w:rsidRPr="00833893">
        <w:t>.</w:t>
      </w:r>
    </w:p>
    <w:p w14:paraId="46BC7857" w14:textId="77777777" w:rsidR="0059179F" w:rsidRPr="00833893" w:rsidRDefault="0059179F" w:rsidP="00833893">
      <w:pPr>
        <w:pStyle w:val="Heading3"/>
        <w:numPr>
          <w:ilvl w:val="2"/>
          <w:numId w:val="44"/>
        </w:numPr>
        <w:rPr>
          <w:lang w:eastAsia="en-GB"/>
        </w:rPr>
      </w:pPr>
      <w:r w:rsidRPr="00833893">
        <w:rPr>
          <w:lang w:eastAsia="en-GB"/>
        </w:rPr>
        <w:t>Identifier</w:t>
      </w:r>
    </w:p>
    <w:p w14:paraId="47617048" w14:textId="2E63D5C0" w:rsidR="0059179F" w:rsidRPr="00833893" w:rsidRDefault="001A5885" w:rsidP="00833893">
      <w:pPr>
        <w:pStyle w:val="Bodywithskip"/>
      </w:pPr>
      <w:r w:rsidRPr="00833893">
        <w:rPr>
          <w:lang w:eastAsia="en-GB"/>
        </w:rPr>
        <w:t>This property represents a</w:t>
      </w:r>
      <w:r w:rsidR="0059179F" w:rsidRPr="00833893">
        <w:t xml:space="preserve"> formally-issued identifier for the Agent.</w:t>
      </w:r>
    </w:p>
    <w:p w14:paraId="6FA09F4D" w14:textId="77777777" w:rsidR="00663A2F" w:rsidRPr="00833893" w:rsidRDefault="00663A2F" w:rsidP="00833893">
      <w:pPr>
        <w:pStyle w:val="Heading3"/>
        <w:rPr>
          <w:lang w:eastAsia="en-GB"/>
        </w:rPr>
      </w:pPr>
      <w:r w:rsidRPr="00833893">
        <w:rPr>
          <w:lang w:eastAsia="en-GB"/>
        </w:rPr>
        <w:t>Type</w:t>
      </w:r>
    </w:p>
    <w:p w14:paraId="000C49E2" w14:textId="30F599A0" w:rsidR="00663A2F" w:rsidRPr="00DE1368" w:rsidRDefault="001A5885" w:rsidP="00DE1368">
      <w:pPr>
        <w:spacing w:after="0"/>
        <w:rPr>
          <w:rFonts w:ascii="Verdana" w:hAnsi="Verdana"/>
          <w:sz w:val="20"/>
          <w:lang w:val="en-GB"/>
        </w:rPr>
      </w:pPr>
      <w:r w:rsidRPr="00DE1368">
        <w:rPr>
          <w:rFonts w:ascii="Verdana" w:hAnsi="Verdana"/>
          <w:sz w:val="20"/>
          <w:lang w:val="en-GB" w:eastAsia="en-GB"/>
        </w:rPr>
        <w:t>This property represents t</w:t>
      </w:r>
      <w:r w:rsidR="00663A2F" w:rsidRPr="00DE1368">
        <w:rPr>
          <w:rFonts w:ascii="Verdana" w:hAnsi="Verdana"/>
          <w:sz w:val="20"/>
          <w:lang w:val="en-GB"/>
        </w:rPr>
        <w:t xml:space="preserve">he type of an Agent as described in a controlled vocabulary. In the context of CPSV-AP </w:t>
      </w:r>
      <w:r w:rsidRPr="00DE1368">
        <w:rPr>
          <w:rFonts w:ascii="Verdana" w:hAnsi="Verdana"/>
          <w:sz w:val="20"/>
          <w:lang w:val="en-GB"/>
        </w:rPr>
        <w:t>an Agent can be a Formal Organis</w:t>
      </w:r>
      <w:r w:rsidR="00663A2F" w:rsidRPr="00DE1368">
        <w:rPr>
          <w:rFonts w:ascii="Verdana" w:hAnsi="Verdana"/>
          <w:sz w:val="20"/>
          <w:lang w:val="en-GB"/>
        </w:rPr>
        <w:t>ation or a Person.</w:t>
      </w:r>
      <w:r w:rsidR="00BF262C" w:rsidRPr="00DE1368">
        <w:rPr>
          <w:rFonts w:ascii="Verdana" w:hAnsi="Verdana"/>
          <w:sz w:val="20"/>
          <w:lang w:val="en-GB"/>
        </w:rPr>
        <w:t xml:space="preserve"> The recommended controlled vocabularies are listed in section</w:t>
      </w:r>
      <w:r w:rsidR="00DE1368" w:rsidRPr="00DE1368">
        <w:rPr>
          <w:rFonts w:ascii="Verdana" w:hAnsi="Verdana"/>
          <w:sz w:val="20"/>
          <w:lang w:val="en-GB"/>
        </w:rPr>
        <w:t xml:space="preserve"> </w:t>
      </w:r>
      <w:r w:rsidR="00DE1368" w:rsidRPr="00DE1368">
        <w:rPr>
          <w:rFonts w:ascii="Verdana" w:hAnsi="Verdana"/>
          <w:sz w:val="20"/>
        </w:rPr>
        <w:t xml:space="preserve">section </w:t>
      </w:r>
      <w:r w:rsidR="00DE1368" w:rsidRPr="00DE1368">
        <w:rPr>
          <w:rFonts w:ascii="Verdana" w:hAnsi="Verdana"/>
          <w:sz w:val="20"/>
        </w:rPr>
        <w:fldChar w:fldCharType="begin"/>
      </w:r>
      <w:r w:rsidR="00DE1368" w:rsidRPr="00DE1368">
        <w:rPr>
          <w:rFonts w:ascii="Verdana" w:hAnsi="Verdana"/>
          <w:sz w:val="20"/>
        </w:rPr>
        <w:instrText xml:space="preserve"> REF _Ref410992100 \r \h  \* MERGEFORMAT </w:instrText>
      </w:r>
      <w:r w:rsidR="00DE1368" w:rsidRPr="00DE1368">
        <w:rPr>
          <w:rFonts w:ascii="Verdana" w:hAnsi="Verdana"/>
          <w:sz w:val="20"/>
        </w:rPr>
      </w:r>
      <w:r w:rsidR="00DE1368" w:rsidRPr="00DE1368">
        <w:rPr>
          <w:rFonts w:ascii="Verdana" w:hAnsi="Verdana"/>
          <w:sz w:val="20"/>
        </w:rPr>
        <w:fldChar w:fldCharType="separate"/>
      </w:r>
      <w:r w:rsidR="00DE1368" w:rsidRPr="00DE1368">
        <w:rPr>
          <w:rFonts w:ascii="Verdana" w:hAnsi="Verdana"/>
          <w:sz w:val="20"/>
        </w:rPr>
        <w:t>5</w:t>
      </w:r>
      <w:r w:rsidR="00DE1368" w:rsidRPr="00DE1368">
        <w:rPr>
          <w:rFonts w:ascii="Verdana" w:hAnsi="Verdana"/>
          <w:sz w:val="20"/>
        </w:rPr>
        <w:fldChar w:fldCharType="end"/>
      </w:r>
      <w:r w:rsidR="00BF262C" w:rsidRPr="00DE1368">
        <w:rPr>
          <w:rFonts w:ascii="Verdana" w:hAnsi="Verdana"/>
          <w:sz w:val="20"/>
          <w:lang w:val="en-GB"/>
        </w:rPr>
        <w:t>.</w:t>
      </w:r>
    </w:p>
    <w:p w14:paraId="727B0EC8" w14:textId="093D421E" w:rsidR="00663A2F" w:rsidRPr="00833893" w:rsidRDefault="00663A2F" w:rsidP="00833893">
      <w:pPr>
        <w:pStyle w:val="Heading3"/>
        <w:rPr>
          <w:lang w:eastAsia="en-GB"/>
        </w:rPr>
      </w:pPr>
      <w:r w:rsidRPr="00833893">
        <w:t>Plays</w:t>
      </w:r>
      <w:r w:rsidR="005F6C2F" w:rsidRPr="00833893">
        <w:t xml:space="preserve"> </w:t>
      </w:r>
      <w:r w:rsidRPr="00833893">
        <w:t>Role</w:t>
      </w:r>
      <w:r w:rsidRPr="00833893">
        <w:rPr>
          <w:lang w:eastAsia="en-GB"/>
        </w:rPr>
        <w:t xml:space="preserve"> </w:t>
      </w:r>
    </w:p>
    <w:p w14:paraId="75F30AE3" w14:textId="785AFD7E" w:rsidR="00663A2F" w:rsidRPr="00833893" w:rsidRDefault="005F6C2F" w:rsidP="00833893">
      <w:pPr>
        <w:pStyle w:val="Body"/>
      </w:pPr>
      <w:r w:rsidRPr="00833893">
        <w:t>P</w:t>
      </w:r>
      <w:r w:rsidR="00663A2F" w:rsidRPr="00833893">
        <w:t>lays</w:t>
      </w:r>
      <w:r w:rsidRPr="00833893">
        <w:t xml:space="preserve"> </w:t>
      </w:r>
      <w:r w:rsidR="00663A2F" w:rsidRPr="00833893">
        <w:t xml:space="preserve">Role is a </w:t>
      </w:r>
      <w:r w:rsidR="00A2101F" w:rsidRPr="00833893">
        <w:t>generic</w:t>
      </w:r>
      <w:r w:rsidR="00663A2F" w:rsidRPr="00833893">
        <w:t xml:space="preserve"> property that links an Agent to a Public Service in which it plays some role. </w:t>
      </w:r>
      <w:r w:rsidR="001A5885" w:rsidRPr="00833893">
        <w:t>U</w:t>
      </w:r>
      <w:r w:rsidR="00663A2F" w:rsidRPr="00833893">
        <w:t>ses is a sub property of playsRole with specific semantics.</w:t>
      </w:r>
    </w:p>
    <w:p w14:paraId="07F5943D" w14:textId="77777777" w:rsidR="00663A2F" w:rsidRPr="00833893" w:rsidRDefault="00663A2F" w:rsidP="00833893">
      <w:pPr>
        <w:pStyle w:val="Heading3"/>
        <w:rPr>
          <w:lang w:eastAsia="en-GB"/>
        </w:rPr>
      </w:pPr>
      <w:r w:rsidRPr="00833893">
        <w:rPr>
          <w:lang w:eastAsia="en-GB"/>
        </w:rPr>
        <w:t>Uses</w:t>
      </w:r>
    </w:p>
    <w:p w14:paraId="2AAEC6E8" w14:textId="4725F33D" w:rsidR="00663A2F" w:rsidRPr="00833893" w:rsidRDefault="00663A2F" w:rsidP="00833893">
      <w:pPr>
        <w:pStyle w:val="Body"/>
      </w:pPr>
      <w:r w:rsidRPr="00833893">
        <w:t>The uses property links an Agent to a Public Service in which it plays the specific role of user, meaning that it provides the input and receives the output but does not play any direct role in providing the service. This will typically be an individual citizen or an outside organisation.</w:t>
      </w:r>
    </w:p>
    <w:p w14:paraId="7BC6D25C" w14:textId="6E7E5EF5" w:rsidR="00D84B0A" w:rsidRPr="00833893" w:rsidRDefault="005F6C2F" w:rsidP="00833893">
      <w:pPr>
        <w:pStyle w:val="Heading3"/>
        <w:numPr>
          <w:ilvl w:val="2"/>
          <w:numId w:val="36"/>
        </w:numPr>
        <w:rPr>
          <w:lang w:eastAsia="en-GB"/>
        </w:rPr>
      </w:pPr>
      <w:r w:rsidRPr="00833893">
        <w:rPr>
          <w:lang w:eastAsia="en-GB"/>
        </w:rPr>
        <w:t>H</w:t>
      </w:r>
      <w:r w:rsidR="00D84B0A" w:rsidRPr="00833893">
        <w:rPr>
          <w:lang w:eastAsia="en-GB"/>
        </w:rPr>
        <w:t>as</w:t>
      </w:r>
      <w:r w:rsidRPr="00833893">
        <w:rPr>
          <w:lang w:eastAsia="en-GB"/>
        </w:rPr>
        <w:t xml:space="preserve"> </w:t>
      </w:r>
      <w:r w:rsidR="00D84B0A" w:rsidRPr="00833893">
        <w:rPr>
          <w:lang w:eastAsia="en-GB"/>
        </w:rPr>
        <w:t>Address</w:t>
      </w:r>
    </w:p>
    <w:p w14:paraId="0389F56D" w14:textId="3AC607FE" w:rsidR="00D84B0A" w:rsidRPr="00833893" w:rsidRDefault="0070042A" w:rsidP="00833893">
      <w:pPr>
        <w:pStyle w:val="Bodywithskip"/>
      </w:pPr>
      <w:r w:rsidRPr="00833893">
        <w:rPr>
          <w:lang w:eastAsia="en-GB"/>
        </w:rPr>
        <w:t>This property represents a</w:t>
      </w:r>
      <w:r w:rsidR="001A5885" w:rsidRPr="00833893">
        <w:t>n A</w:t>
      </w:r>
      <w:r w:rsidR="00D84B0A" w:rsidRPr="00833893">
        <w:t>ddress related to an Agent.</w:t>
      </w:r>
      <w:r w:rsidR="00131E02" w:rsidRPr="00833893">
        <w:t xml:space="preserve"> </w:t>
      </w:r>
      <w:r w:rsidR="00D84B0A" w:rsidRPr="00833893">
        <w:t>Asserting the address relationship</w:t>
      </w:r>
      <w:r w:rsidR="001A5885" w:rsidRPr="00833893">
        <w:t xml:space="preserve"> implies that the Agent has an A</w:t>
      </w:r>
      <w:r w:rsidR="00D84B0A" w:rsidRPr="00833893">
        <w:t>ddress.</w:t>
      </w:r>
    </w:p>
    <w:p w14:paraId="0E116CF4" w14:textId="77777777" w:rsidR="00663A2F" w:rsidRPr="00833893" w:rsidRDefault="00663A2F" w:rsidP="00833893">
      <w:pPr>
        <w:pStyle w:val="Heading2"/>
        <w:rPr>
          <w:lang w:eastAsia="en-GB"/>
        </w:rPr>
      </w:pPr>
      <w:bookmarkStart w:id="52" w:name="_Ref405485504"/>
      <w:r w:rsidRPr="00833893">
        <w:rPr>
          <w:lang w:eastAsia="en-GB"/>
        </w:rPr>
        <w:lastRenderedPageBreak/>
        <w:t>The Formal Organisation Class</w:t>
      </w:r>
      <w:bookmarkEnd w:id="52"/>
    </w:p>
    <w:p w14:paraId="4009FF29" w14:textId="78AE48B4" w:rsidR="00040213" w:rsidRPr="00833893" w:rsidRDefault="001A5885" w:rsidP="00833893">
      <w:pPr>
        <w:pStyle w:val="Bodywithskip"/>
        <w:rPr>
          <w:lang w:eastAsia="en-GB"/>
        </w:rPr>
      </w:pPr>
      <w:r w:rsidRPr="00833893">
        <w:rPr>
          <w:lang w:eastAsia="en-GB"/>
        </w:rPr>
        <w:t>The Formal Organisation</w:t>
      </w:r>
      <w:r w:rsidRPr="00833893">
        <w:rPr>
          <w:rStyle w:val="FootnoteReference"/>
          <w:lang w:eastAsia="en-GB"/>
        </w:rPr>
        <w:footnoteReference w:id="24"/>
      </w:r>
      <w:r w:rsidRPr="00833893">
        <w:rPr>
          <w:lang w:eastAsia="en-GB"/>
        </w:rPr>
        <w:t xml:space="preserve"> class</w:t>
      </w:r>
      <w:r w:rsidR="0070042A" w:rsidRPr="00833893">
        <w:rPr>
          <w:lang w:eastAsia="en-GB"/>
        </w:rPr>
        <w:t xml:space="preserve"> has been defined in the Organization Ontology</w:t>
      </w:r>
      <w:r w:rsidR="0070042A" w:rsidRPr="00833893">
        <w:rPr>
          <w:rStyle w:val="FootnoteReference"/>
          <w:lang w:eastAsia="en-GB"/>
        </w:rPr>
        <w:footnoteReference w:id="25"/>
      </w:r>
      <w:r w:rsidR="0070042A" w:rsidRPr="00833893">
        <w:rPr>
          <w:lang w:eastAsia="en-GB"/>
        </w:rPr>
        <w:t>. It</w:t>
      </w:r>
      <w:r w:rsidRPr="00833893">
        <w:rPr>
          <w:lang w:eastAsia="en-GB"/>
        </w:rPr>
        <w:t xml:space="preserve"> represents an</w:t>
      </w:r>
      <w:r w:rsidR="005618CC" w:rsidRPr="00833893">
        <w:rPr>
          <w:lang w:eastAsia="en-GB"/>
        </w:rPr>
        <w:t xml:space="preserve"> Organis</w:t>
      </w:r>
      <w:r w:rsidR="00040213" w:rsidRPr="00833893">
        <w:rPr>
          <w:lang w:eastAsia="en-GB"/>
        </w:rPr>
        <w:t>ation</w:t>
      </w:r>
      <w:r w:rsidR="0070042A" w:rsidRPr="00833893">
        <w:rPr>
          <w:rStyle w:val="FootnoteReference"/>
          <w:lang w:eastAsia="en-GB"/>
        </w:rPr>
        <w:footnoteReference w:id="26"/>
      </w:r>
      <w:r w:rsidR="00040213" w:rsidRPr="00833893">
        <w:rPr>
          <w:lang w:eastAsia="en-GB"/>
        </w:rPr>
        <w:t xml:space="preserve"> which is recognized in the world at large, in particular in legal jurisdictions, with associated rights and responsibilities. Examples include a corporation, charity, government or church.</w:t>
      </w:r>
    </w:p>
    <w:p w14:paraId="4D8D88BC" w14:textId="21BDD292" w:rsidR="00663A2F" w:rsidRPr="00833893" w:rsidRDefault="00663A2F" w:rsidP="00833893">
      <w:pPr>
        <w:pStyle w:val="Heading3"/>
        <w:rPr>
          <w:lang w:eastAsia="en-GB"/>
        </w:rPr>
      </w:pPr>
      <w:bookmarkStart w:id="53" w:name="_Ref405290153"/>
      <w:r w:rsidRPr="00833893">
        <w:rPr>
          <w:lang w:eastAsia="en-GB"/>
        </w:rPr>
        <w:t>Ad</w:t>
      </w:r>
      <w:r w:rsidR="005F6C2F" w:rsidRPr="00833893">
        <w:rPr>
          <w:lang w:eastAsia="en-GB"/>
        </w:rPr>
        <w:t>ministrative L</w:t>
      </w:r>
      <w:r w:rsidRPr="00833893">
        <w:rPr>
          <w:lang w:eastAsia="en-GB"/>
        </w:rPr>
        <w:t>evel</w:t>
      </w:r>
      <w:bookmarkEnd w:id="53"/>
    </w:p>
    <w:p w14:paraId="49C361B3" w14:textId="637E0E7E" w:rsidR="00663A2F" w:rsidRPr="00833893" w:rsidRDefault="0070042A" w:rsidP="00833893">
      <w:pPr>
        <w:pStyle w:val="Bodywithskip"/>
      </w:pPr>
      <w:r w:rsidRPr="00833893">
        <w:rPr>
          <w:lang w:eastAsia="en-GB"/>
        </w:rPr>
        <w:t>This property represents t</w:t>
      </w:r>
      <w:r w:rsidR="00663A2F" w:rsidRPr="00833893">
        <w:t>he administrative l</w:t>
      </w:r>
      <w:r w:rsidRPr="00833893">
        <w:t>evel a particular Formal Organis</w:t>
      </w:r>
      <w:r w:rsidR="00663A2F" w:rsidRPr="00833893">
        <w:t>ation is operating on, for instance local, national, provincial…</w:t>
      </w:r>
    </w:p>
    <w:p w14:paraId="6787DBDA" w14:textId="77777777" w:rsidR="00663A2F" w:rsidRPr="00833893" w:rsidRDefault="00663A2F" w:rsidP="00833893">
      <w:pPr>
        <w:pStyle w:val="Heading3"/>
        <w:rPr>
          <w:lang w:eastAsia="en-GB"/>
        </w:rPr>
      </w:pPr>
      <w:r w:rsidRPr="00833893">
        <w:rPr>
          <w:lang w:eastAsia="en-GB"/>
        </w:rPr>
        <w:t>Alternative Name</w:t>
      </w:r>
    </w:p>
    <w:p w14:paraId="052FA5A1" w14:textId="61E25AD1" w:rsidR="002F033E" w:rsidRPr="00833893" w:rsidRDefault="0070042A" w:rsidP="00833893">
      <w:pPr>
        <w:pStyle w:val="Body"/>
      </w:pPr>
      <w:r w:rsidRPr="00833893">
        <w:rPr>
          <w:lang w:eastAsia="en-GB"/>
        </w:rPr>
        <w:t>This property represents a</w:t>
      </w:r>
      <w:r w:rsidR="00663A2F" w:rsidRPr="00833893">
        <w:t xml:space="preserve"> name by which the Formal Organisation is known other than her official/legal name.</w:t>
      </w:r>
    </w:p>
    <w:p w14:paraId="3C66B8A0" w14:textId="77777777" w:rsidR="00663A2F" w:rsidRPr="00833893" w:rsidRDefault="00663A2F" w:rsidP="00833893">
      <w:pPr>
        <w:pStyle w:val="Heading3"/>
        <w:rPr>
          <w:lang w:eastAsia="en-GB"/>
        </w:rPr>
      </w:pPr>
      <w:r w:rsidRPr="00833893">
        <w:rPr>
          <w:lang w:eastAsia="en-GB"/>
        </w:rPr>
        <w:t>Homepage</w:t>
      </w:r>
    </w:p>
    <w:p w14:paraId="4BC5A705" w14:textId="5443E125" w:rsidR="00663A2F" w:rsidRPr="00833893" w:rsidRDefault="0070042A" w:rsidP="00833893">
      <w:pPr>
        <w:pStyle w:val="Bodywithskip"/>
      </w:pPr>
      <w:r w:rsidRPr="00833893">
        <w:rPr>
          <w:lang w:eastAsia="en-GB"/>
        </w:rPr>
        <w:t>This property represents a</w:t>
      </w:r>
      <w:r w:rsidR="00663A2F" w:rsidRPr="00833893">
        <w:t xml:space="preserve"> website through which information</w:t>
      </w:r>
      <w:r w:rsidRPr="00833893">
        <w:t xml:space="preserve"> about the Formal Organisation</w:t>
      </w:r>
      <w:r w:rsidR="00663A2F" w:rsidRPr="00833893">
        <w:t xml:space="preserve"> can be retrieved, the particular </w:t>
      </w:r>
      <w:r w:rsidRPr="00833893">
        <w:t>Formal Organisation</w:t>
      </w:r>
      <w:r w:rsidR="00663A2F" w:rsidRPr="00833893">
        <w:t xml:space="preserve"> can be contacted….</w:t>
      </w:r>
    </w:p>
    <w:p w14:paraId="78A53CEF" w14:textId="77777777" w:rsidR="00663A2F" w:rsidRPr="00833893" w:rsidRDefault="00663A2F" w:rsidP="00833893">
      <w:pPr>
        <w:pStyle w:val="Heading3"/>
        <w:rPr>
          <w:lang w:eastAsia="en-GB"/>
        </w:rPr>
      </w:pPr>
      <w:bookmarkStart w:id="54" w:name="_Ref405282298"/>
      <w:bookmarkStart w:id="55" w:name="_Ref405290109"/>
      <w:bookmarkStart w:id="56" w:name="_Ref405290134"/>
      <w:r w:rsidRPr="00833893">
        <w:rPr>
          <w:lang w:eastAsia="en-GB"/>
        </w:rPr>
        <w:t>Type</w:t>
      </w:r>
      <w:bookmarkEnd w:id="54"/>
      <w:bookmarkEnd w:id="55"/>
      <w:bookmarkEnd w:id="56"/>
    </w:p>
    <w:p w14:paraId="58966141" w14:textId="6DB53969" w:rsidR="00BF262C" w:rsidRPr="00DE1368" w:rsidRDefault="0070042A" w:rsidP="00DE1368">
      <w:pPr>
        <w:spacing w:after="0"/>
        <w:rPr>
          <w:rFonts w:ascii="Verdana" w:hAnsi="Verdana" w:cs="Arial"/>
          <w:color w:val="000000"/>
          <w:sz w:val="20"/>
          <w:lang w:val="en-GB"/>
        </w:rPr>
      </w:pPr>
      <w:r w:rsidRPr="00DE1368">
        <w:rPr>
          <w:rFonts w:ascii="Verdana" w:hAnsi="Verdana"/>
          <w:sz w:val="20"/>
          <w:lang w:val="en-GB" w:eastAsia="en-GB"/>
        </w:rPr>
        <w:t>This property represents t</w:t>
      </w:r>
      <w:r w:rsidRPr="00DE1368">
        <w:rPr>
          <w:rFonts w:ascii="Verdana" w:hAnsi="Verdana"/>
          <w:sz w:val="20"/>
          <w:lang w:val="en-GB"/>
        </w:rPr>
        <w:t>he type of a Formal Organis</w:t>
      </w:r>
      <w:r w:rsidR="00663A2F" w:rsidRPr="00DE1368">
        <w:rPr>
          <w:rFonts w:ascii="Verdana" w:hAnsi="Verdana"/>
          <w:sz w:val="20"/>
          <w:lang w:val="en-GB"/>
        </w:rPr>
        <w:t>ation as described in a controlled vocabulary. In the context of CPSV-AP, a Formal Organisation can be of type Formal Organisation, Public Organisation or Legal Entity.</w:t>
      </w:r>
      <w:r w:rsidR="00BF262C" w:rsidRPr="00DE1368">
        <w:rPr>
          <w:rFonts w:ascii="Verdana" w:hAnsi="Verdana"/>
          <w:sz w:val="20"/>
          <w:lang w:val="en-GB"/>
        </w:rPr>
        <w:t xml:space="preserve"> The recommended controlled vo</w:t>
      </w:r>
      <w:r w:rsidR="00DE1368" w:rsidRPr="00DE1368">
        <w:rPr>
          <w:rFonts w:ascii="Verdana" w:hAnsi="Verdana"/>
          <w:sz w:val="20"/>
          <w:lang w:val="en-GB"/>
        </w:rPr>
        <w:t xml:space="preserve">cabularies are listed in </w:t>
      </w:r>
      <w:r w:rsidR="00DE1368" w:rsidRPr="00DE1368">
        <w:rPr>
          <w:rFonts w:ascii="Verdana" w:hAnsi="Verdana"/>
          <w:sz w:val="20"/>
        </w:rPr>
        <w:t xml:space="preserve">section </w:t>
      </w:r>
      <w:r w:rsidR="00DE1368" w:rsidRPr="00DE1368">
        <w:rPr>
          <w:rFonts w:ascii="Verdana" w:hAnsi="Verdana"/>
          <w:sz w:val="20"/>
        </w:rPr>
        <w:fldChar w:fldCharType="begin"/>
      </w:r>
      <w:r w:rsidR="00DE1368" w:rsidRPr="00DE1368">
        <w:rPr>
          <w:rFonts w:ascii="Verdana" w:hAnsi="Verdana"/>
          <w:sz w:val="20"/>
        </w:rPr>
        <w:instrText xml:space="preserve"> REF _Ref410992100 \r \h  \* MERGEFORMAT </w:instrText>
      </w:r>
      <w:r w:rsidR="00DE1368" w:rsidRPr="00DE1368">
        <w:rPr>
          <w:rFonts w:ascii="Verdana" w:hAnsi="Verdana"/>
          <w:sz w:val="20"/>
        </w:rPr>
      </w:r>
      <w:r w:rsidR="00DE1368" w:rsidRPr="00DE1368">
        <w:rPr>
          <w:rFonts w:ascii="Verdana" w:hAnsi="Verdana"/>
          <w:sz w:val="20"/>
        </w:rPr>
        <w:fldChar w:fldCharType="separate"/>
      </w:r>
      <w:r w:rsidR="00DE1368" w:rsidRPr="00DE1368">
        <w:rPr>
          <w:rFonts w:ascii="Verdana" w:hAnsi="Verdana"/>
          <w:sz w:val="20"/>
        </w:rPr>
        <w:t>5</w:t>
      </w:r>
      <w:r w:rsidR="00DE1368" w:rsidRPr="00DE1368">
        <w:rPr>
          <w:rFonts w:ascii="Verdana" w:hAnsi="Verdana"/>
          <w:sz w:val="20"/>
        </w:rPr>
        <w:fldChar w:fldCharType="end"/>
      </w:r>
      <w:r w:rsidR="00BF262C" w:rsidRPr="00DE1368">
        <w:rPr>
          <w:rFonts w:ascii="Verdana" w:hAnsi="Verdana"/>
          <w:sz w:val="20"/>
          <w:lang w:val="en-GB"/>
        </w:rPr>
        <w:t>.</w:t>
      </w:r>
    </w:p>
    <w:p w14:paraId="761FA005" w14:textId="561AAE1D" w:rsidR="00663A2F" w:rsidRPr="00833893" w:rsidRDefault="00663A2F" w:rsidP="00833893">
      <w:pPr>
        <w:pStyle w:val="Bodywithskip"/>
      </w:pPr>
    </w:p>
    <w:p w14:paraId="613B527B" w14:textId="77777777" w:rsidR="00663A2F" w:rsidRPr="00833893" w:rsidRDefault="00663A2F" w:rsidP="00833893">
      <w:pPr>
        <w:pStyle w:val="Heading2"/>
        <w:rPr>
          <w:lang w:eastAsia="en-GB"/>
        </w:rPr>
      </w:pPr>
      <w:bookmarkStart w:id="57" w:name="_Ref405567211"/>
      <w:r w:rsidRPr="00833893">
        <w:rPr>
          <w:lang w:eastAsia="en-GB"/>
        </w:rPr>
        <w:t>The Public Organisation Class</w:t>
      </w:r>
      <w:bookmarkEnd w:id="57"/>
    </w:p>
    <w:p w14:paraId="3BD81825" w14:textId="240FB7C2" w:rsidR="00663A2F" w:rsidRPr="00833893" w:rsidRDefault="0070042A" w:rsidP="00833893">
      <w:pPr>
        <w:pStyle w:val="Bodywithskip"/>
      </w:pPr>
      <w:r w:rsidRPr="00833893">
        <w:t>The</w:t>
      </w:r>
      <w:r w:rsidR="00663A2F" w:rsidRPr="00833893">
        <w:t xml:space="preserve"> Public Organisation</w:t>
      </w:r>
      <w:r w:rsidRPr="00833893">
        <w:t xml:space="preserve"> class</w:t>
      </w:r>
      <w:r w:rsidR="00663A2F" w:rsidRPr="00833893">
        <w:t xml:space="preserve"> </w:t>
      </w:r>
      <w:r w:rsidRPr="00833893">
        <w:t>represents</w:t>
      </w:r>
      <w:r w:rsidR="00663A2F" w:rsidRPr="00833893">
        <w:t xml:space="preserve"> a Formal Organisation that is owned by and managed by </w:t>
      </w:r>
      <w:r w:rsidR="00812FE8" w:rsidRPr="00833893">
        <w:t>a</w:t>
      </w:r>
      <w:r w:rsidR="00663A2F" w:rsidRPr="00833893">
        <w:t xml:space="preserve"> state’s government (local, regional, national…) and funded through taxes.</w:t>
      </w:r>
    </w:p>
    <w:p w14:paraId="45091D0B" w14:textId="77777777" w:rsidR="00663A2F" w:rsidRPr="00833893" w:rsidRDefault="00663A2F" w:rsidP="00833893">
      <w:pPr>
        <w:pStyle w:val="Heading3"/>
        <w:rPr>
          <w:lang w:eastAsia="en-GB"/>
        </w:rPr>
      </w:pPr>
      <w:bookmarkStart w:id="58" w:name="_Ref405388638"/>
      <w:r w:rsidRPr="00833893">
        <w:rPr>
          <w:lang w:eastAsia="en-GB"/>
        </w:rPr>
        <w:t>Public Organisation Type</w:t>
      </w:r>
      <w:bookmarkEnd w:id="58"/>
    </w:p>
    <w:p w14:paraId="60768236" w14:textId="623167CF" w:rsidR="00BF262C" w:rsidRPr="00DE1368" w:rsidRDefault="0070042A" w:rsidP="00DE1368">
      <w:pPr>
        <w:spacing w:after="0"/>
        <w:rPr>
          <w:rFonts w:ascii="Verdana" w:hAnsi="Verdana" w:cs="Arial"/>
          <w:color w:val="000000"/>
          <w:sz w:val="20"/>
          <w:lang w:val="en-GB"/>
        </w:rPr>
      </w:pPr>
      <w:r w:rsidRPr="00DE1368">
        <w:rPr>
          <w:rFonts w:ascii="Verdana" w:hAnsi="Verdana"/>
          <w:sz w:val="20"/>
          <w:lang w:val="en-GB" w:eastAsia="en-GB"/>
        </w:rPr>
        <w:t>This property represents t</w:t>
      </w:r>
      <w:r w:rsidR="00663A2F" w:rsidRPr="00DE1368">
        <w:rPr>
          <w:rFonts w:ascii="Verdana" w:hAnsi="Verdana"/>
          <w:sz w:val="20"/>
          <w:lang w:val="en-GB"/>
        </w:rPr>
        <w:t>he type of a Public Organisation as described in a controlled vocabulary, for instance an Agency, a Ministry, a Council…</w:t>
      </w:r>
      <w:r w:rsidR="00BF262C" w:rsidRPr="00DE1368">
        <w:rPr>
          <w:rFonts w:ascii="Verdana" w:hAnsi="Verdana"/>
          <w:sz w:val="20"/>
          <w:lang w:val="en-GB"/>
        </w:rPr>
        <w:t xml:space="preserve"> The recommended controlled vocabularies are listed in</w:t>
      </w:r>
      <w:r w:rsidR="00DE1368" w:rsidRPr="00DE1368">
        <w:rPr>
          <w:rFonts w:ascii="Verdana" w:hAnsi="Verdana"/>
          <w:sz w:val="20"/>
          <w:lang w:val="en-GB"/>
        </w:rPr>
        <w:t xml:space="preserve"> </w:t>
      </w:r>
      <w:r w:rsidR="00DE1368" w:rsidRPr="00DE1368">
        <w:rPr>
          <w:rFonts w:ascii="Verdana" w:hAnsi="Verdana"/>
          <w:sz w:val="20"/>
        </w:rPr>
        <w:t xml:space="preserve">section </w:t>
      </w:r>
      <w:r w:rsidR="00DE1368" w:rsidRPr="00DE1368">
        <w:rPr>
          <w:rFonts w:ascii="Verdana" w:hAnsi="Verdana"/>
          <w:sz w:val="20"/>
        </w:rPr>
        <w:fldChar w:fldCharType="begin"/>
      </w:r>
      <w:r w:rsidR="00DE1368" w:rsidRPr="00DE1368">
        <w:rPr>
          <w:rFonts w:ascii="Verdana" w:hAnsi="Verdana"/>
          <w:sz w:val="20"/>
        </w:rPr>
        <w:instrText xml:space="preserve"> REF _Ref410992100 \r \h  \* MERGEFORMAT </w:instrText>
      </w:r>
      <w:r w:rsidR="00DE1368" w:rsidRPr="00DE1368">
        <w:rPr>
          <w:rFonts w:ascii="Verdana" w:hAnsi="Verdana"/>
          <w:sz w:val="20"/>
        </w:rPr>
      </w:r>
      <w:r w:rsidR="00DE1368" w:rsidRPr="00DE1368">
        <w:rPr>
          <w:rFonts w:ascii="Verdana" w:hAnsi="Verdana"/>
          <w:sz w:val="20"/>
        </w:rPr>
        <w:fldChar w:fldCharType="separate"/>
      </w:r>
      <w:r w:rsidR="00DE1368" w:rsidRPr="00DE1368">
        <w:rPr>
          <w:rFonts w:ascii="Verdana" w:hAnsi="Verdana"/>
          <w:sz w:val="20"/>
        </w:rPr>
        <w:t>5</w:t>
      </w:r>
      <w:r w:rsidR="00DE1368" w:rsidRPr="00DE1368">
        <w:rPr>
          <w:rFonts w:ascii="Verdana" w:hAnsi="Verdana"/>
          <w:sz w:val="20"/>
        </w:rPr>
        <w:fldChar w:fldCharType="end"/>
      </w:r>
      <w:r w:rsidR="00BF262C" w:rsidRPr="00DE1368">
        <w:rPr>
          <w:rFonts w:ascii="Verdana" w:hAnsi="Verdana"/>
          <w:sz w:val="20"/>
          <w:lang w:val="en-GB"/>
        </w:rPr>
        <w:t>.</w:t>
      </w:r>
    </w:p>
    <w:p w14:paraId="09AC02EC" w14:textId="427A14A3" w:rsidR="00663A2F" w:rsidRPr="00833893" w:rsidRDefault="00663A2F" w:rsidP="00833893">
      <w:pPr>
        <w:pStyle w:val="Bodywithskip"/>
      </w:pPr>
    </w:p>
    <w:p w14:paraId="26F8C345" w14:textId="73A432FC" w:rsidR="00663A2F" w:rsidRPr="00833893" w:rsidRDefault="00663A2F" w:rsidP="00833893">
      <w:pPr>
        <w:pStyle w:val="Heading2"/>
        <w:rPr>
          <w:lang w:eastAsia="en-GB"/>
        </w:rPr>
      </w:pPr>
      <w:bookmarkStart w:id="59" w:name="_Ref404601978"/>
      <w:r w:rsidRPr="00833893">
        <w:rPr>
          <w:lang w:eastAsia="en-GB"/>
        </w:rPr>
        <w:lastRenderedPageBreak/>
        <w:t>The Person Class</w:t>
      </w:r>
      <w:bookmarkEnd w:id="59"/>
      <w:r w:rsidR="002B176A" w:rsidRPr="00833893">
        <w:rPr>
          <w:rStyle w:val="FootnoteReference"/>
          <w:lang w:eastAsia="en-GB"/>
        </w:rPr>
        <w:footnoteReference w:id="27"/>
      </w:r>
    </w:p>
    <w:p w14:paraId="43B13026" w14:textId="0A0947B3" w:rsidR="00663A2F" w:rsidRPr="00833893" w:rsidRDefault="0070042A" w:rsidP="00833893">
      <w:pPr>
        <w:pStyle w:val="Body"/>
      </w:pPr>
      <w:r w:rsidRPr="00833893">
        <w:t>The Person</w:t>
      </w:r>
      <w:r w:rsidR="00671498" w:rsidRPr="00833893">
        <w:t xml:space="preserve"> class represents a</w:t>
      </w:r>
      <w:r w:rsidR="00663A2F" w:rsidRPr="00833893">
        <w:t xml:space="preserve"> natural person.</w:t>
      </w:r>
      <w:r w:rsidR="00671498" w:rsidRPr="00833893">
        <w:t xml:space="preserve"> </w:t>
      </w:r>
      <w:r w:rsidR="00D84B0A" w:rsidRPr="00833893">
        <w:t>A natural Person can be the user of a particular Public Service. The Person class has been defined as part of the Core Person Vocabulary</w:t>
      </w:r>
      <w:r w:rsidR="00D84B0A" w:rsidRPr="00833893">
        <w:rPr>
          <w:rStyle w:val="FootnoteReference"/>
        </w:rPr>
        <w:footnoteReference w:id="28"/>
      </w:r>
      <w:r w:rsidR="00D84B0A" w:rsidRPr="00833893">
        <w:t>. We refer to this vocabulary for more information</w:t>
      </w:r>
      <w:r w:rsidR="00D700A9" w:rsidRPr="00833893">
        <w:t xml:space="preserve"> and details on</w:t>
      </w:r>
      <w:r w:rsidR="00D84B0A" w:rsidRPr="00833893">
        <w:t xml:space="preserve"> the properties </w:t>
      </w:r>
      <w:r w:rsidR="00D700A9" w:rsidRPr="00833893">
        <w:t>for describing a</w:t>
      </w:r>
      <w:r w:rsidR="00D84B0A" w:rsidRPr="00833893">
        <w:t xml:space="preserve"> Person.</w:t>
      </w:r>
    </w:p>
    <w:p w14:paraId="2EE1B789" w14:textId="032E8C8F" w:rsidR="00663A2F" w:rsidRPr="00833893" w:rsidRDefault="00663A2F" w:rsidP="00833893">
      <w:pPr>
        <w:pStyle w:val="Bodywithskip"/>
      </w:pPr>
    </w:p>
    <w:p w14:paraId="244AD2B8" w14:textId="77777777" w:rsidR="00663A2F" w:rsidRPr="00833893" w:rsidRDefault="00663A2F" w:rsidP="00833893">
      <w:pPr>
        <w:pStyle w:val="Heading2"/>
        <w:rPr>
          <w:lang w:eastAsia="en-GB"/>
        </w:rPr>
      </w:pPr>
      <w:bookmarkStart w:id="60" w:name="_Ref404602002"/>
      <w:r w:rsidRPr="00833893">
        <w:rPr>
          <w:lang w:eastAsia="en-GB"/>
        </w:rPr>
        <w:t>The Legal Entity Class</w:t>
      </w:r>
      <w:bookmarkEnd w:id="60"/>
    </w:p>
    <w:p w14:paraId="6582AF6A" w14:textId="43359B04" w:rsidR="00663A2F" w:rsidRPr="00833893" w:rsidRDefault="0070042A" w:rsidP="00833893">
      <w:pPr>
        <w:pStyle w:val="Bodywithskip"/>
      </w:pPr>
      <w:r w:rsidRPr="00833893">
        <w:t>The Legal Entity class</w:t>
      </w:r>
      <w:r w:rsidR="005133B1" w:rsidRPr="00833893">
        <w:t xml:space="preserve"> has been defined in the Core Business Vocabulary</w:t>
      </w:r>
      <w:r w:rsidR="005133B1" w:rsidRPr="00833893">
        <w:rPr>
          <w:rStyle w:val="FootnoteReference"/>
        </w:rPr>
        <w:footnoteReference w:id="29"/>
      </w:r>
      <w:r w:rsidR="005133B1" w:rsidRPr="00833893">
        <w:t xml:space="preserve"> and</w:t>
      </w:r>
      <w:r w:rsidRPr="00833893">
        <w:t xml:space="preserve"> represents a</w:t>
      </w:r>
      <w:r w:rsidR="00663A2F" w:rsidRPr="00833893">
        <w:t xml:space="preserve"> business that is legally registered</w:t>
      </w:r>
      <w:r w:rsidR="006C1560" w:rsidRPr="00833893">
        <w:t>.</w:t>
      </w:r>
    </w:p>
    <w:p w14:paraId="43A9997F" w14:textId="77777777" w:rsidR="006C1560" w:rsidRPr="00833893" w:rsidRDefault="006C1560" w:rsidP="00833893">
      <w:pPr>
        <w:pStyle w:val="Body"/>
      </w:pPr>
      <w:r w:rsidRPr="00833893">
        <w:t>In many countries there is a single registry although in others, such as Spain and Germany, multiple registries exist. A Legal Entity is able to trade, is legally liable for its actions, accounts, tax affairs etc.</w:t>
      </w:r>
    </w:p>
    <w:p w14:paraId="5C7283DD" w14:textId="77777777" w:rsidR="006C1560" w:rsidRPr="00833893" w:rsidRDefault="006C1560" w:rsidP="00833893">
      <w:pPr>
        <w:pStyle w:val="Body"/>
      </w:pPr>
    </w:p>
    <w:p w14:paraId="32E8781B" w14:textId="30399040" w:rsidR="006C1560" w:rsidRPr="00833893" w:rsidRDefault="006C1560" w:rsidP="00833893">
      <w:pPr>
        <w:pStyle w:val="Body"/>
      </w:pPr>
      <w:r w:rsidRPr="00833893">
        <w:t>This makes legal entities distinct from the concept of organisations, groups or sole traders. Many organisations exist that are not legal entities; yet to the outside world they have staff, hierarchies, locations etc. Other organisations exist that are an umbrella for several legal entities (universities are often good examples of this). This vocabulary is concerned solely with registered legal entities and does not attempt to cover all possible trading bodies.</w:t>
      </w:r>
    </w:p>
    <w:p w14:paraId="1B54764F" w14:textId="77777777" w:rsidR="006C1560" w:rsidRPr="00833893" w:rsidRDefault="006C1560" w:rsidP="00833893">
      <w:pPr>
        <w:pStyle w:val="Body"/>
      </w:pPr>
    </w:p>
    <w:p w14:paraId="2ACA8DF2" w14:textId="470F8ACB" w:rsidR="00D700A9" w:rsidRPr="00833893" w:rsidRDefault="00D700A9" w:rsidP="00833893">
      <w:pPr>
        <w:pStyle w:val="Body"/>
      </w:pPr>
      <w:r w:rsidRPr="00833893">
        <w:t xml:space="preserve">A Legal Entity can play different roles related Public Services. The Legal Entity can be a user of a particular Public Service but can also be the Competent Authority of the Public Service.  The Legal Entity class has been defined as part of the </w:t>
      </w:r>
      <w:r w:rsidR="0070042A" w:rsidRPr="00833893">
        <w:t>Core Business Vocabulary</w:t>
      </w:r>
      <w:r w:rsidRPr="00833893">
        <w:rPr>
          <w:rStyle w:val="FootnoteReference"/>
        </w:rPr>
        <w:footnoteReference w:id="30"/>
      </w:r>
      <w:r w:rsidRPr="00833893">
        <w:t xml:space="preserve">. We refer to this vocabulary for more information and details on the properties for describing a </w:t>
      </w:r>
      <w:r w:rsidR="00326509" w:rsidRPr="00833893">
        <w:t>Legal Entity</w:t>
      </w:r>
      <w:r w:rsidRPr="00833893">
        <w:t>.</w:t>
      </w:r>
    </w:p>
    <w:p w14:paraId="6E8738DC" w14:textId="77777777" w:rsidR="00663A2F" w:rsidRPr="00833893" w:rsidRDefault="00663A2F" w:rsidP="00833893">
      <w:pPr>
        <w:pStyle w:val="Heading2"/>
        <w:rPr>
          <w:lang w:eastAsia="en-GB"/>
        </w:rPr>
      </w:pPr>
      <w:r w:rsidRPr="00833893">
        <w:rPr>
          <w:lang w:eastAsia="en-GB"/>
        </w:rPr>
        <w:t>The Location Class</w:t>
      </w:r>
    </w:p>
    <w:p w14:paraId="549D543F" w14:textId="2CA7F9FE" w:rsidR="00663A2F" w:rsidRPr="00833893" w:rsidRDefault="005133B1" w:rsidP="00833893">
      <w:pPr>
        <w:pStyle w:val="Bodywithskip"/>
      </w:pPr>
      <w:r w:rsidRPr="00833893">
        <w:t>The Location class represents a</w:t>
      </w:r>
      <w:r w:rsidR="00663A2F" w:rsidRPr="00833893">
        <w:t>n identifiable geographic place.</w:t>
      </w:r>
    </w:p>
    <w:p w14:paraId="028695BB" w14:textId="77B9B88F" w:rsidR="00663A2F" w:rsidRPr="00833893" w:rsidRDefault="00A87C0E" w:rsidP="00833893">
      <w:pPr>
        <w:pStyle w:val="Body"/>
      </w:pPr>
      <w:r w:rsidRPr="00833893">
        <w:t>The Address class has been defined in the context of the Core Location Vocabulary</w:t>
      </w:r>
      <w:r w:rsidRPr="00833893">
        <w:rPr>
          <w:rStyle w:val="FootnoteReference"/>
        </w:rPr>
        <w:footnoteReference w:id="31"/>
      </w:r>
      <w:r w:rsidRPr="00833893">
        <w:t>. We refer to this vocabulary for more information and details on the properties for describing a Location.</w:t>
      </w:r>
    </w:p>
    <w:p w14:paraId="5E3E1D7C" w14:textId="2A92B210" w:rsidR="00663A2F" w:rsidRPr="00833893" w:rsidRDefault="005F6C2F" w:rsidP="00833893">
      <w:pPr>
        <w:pStyle w:val="Heading3"/>
        <w:rPr>
          <w:lang w:eastAsia="en-GB"/>
        </w:rPr>
      </w:pPr>
      <w:r w:rsidRPr="00833893">
        <w:rPr>
          <w:lang w:eastAsia="en-GB"/>
        </w:rPr>
        <w:lastRenderedPageBreak/>
        <w:t>H</w:t>
      </w:r>
      <w:r w:rsidR="00663A2F" w:rsidRPr="00833893">
        <w:rPr>
          <w:lang w:eastAsia="en-GB"/>
        </w:rPr>
        <w:t>as</w:t>
      </w:r>
      <w:r w:rsidRPr="00833893">
        <w:rPr>
          <w:lang w:eastAsia="en-GB"/>
        </w:rPr>
        <w:t xml:space="preserve"> </w:t>
      </w:r>
      <w:r w:rsidR="00663A2F" w:rsidRPr="00833893">
        <w:rPr>
          <w:lang w:eastAsia="en-GB"/>
        </w:rPr>
        <w:t>Address</w:t>
      </w:r>
    </w:p>
    <w:p w14:paraId="0FFDFA96" w14:textId="725420C3" w:rsidR="00663A2F" w:rsidRPr="00833893" w:rsidRDefault="005133B1" w:rsidP="00833893">
      <w:pPr>
        <w:pStyle w:val="Body"/>
      </w:pPr>
      <w:r w:rsidRPr="00833893">
        <w:rPr>
          <w:lang w:eastAsia="en-GB"/>
        </w:rPr>
        <w:t>This property represents a</w:t>
      </w:r>
      <w:r w:rsidR="00663A2F" w:rsidRPr="00833893">
        <w:t>n address representing the location.</w:t>
      </w:r>
    </w:p>
    <w:p w14:paraId="186D198D" w14:textId="01ABD7E5" w:rsidR="00D700A9" w:rsidRPr="00833893" w:rsidRDefault="00D700A9" w:rsidP="00833893">
      <w:pPr>
        <w:pStyle w:val="Body"/>
      </w:pPr>
    </w:p>
    <w:p w14:paraId="1D830C7C" w14:textId="77777777" w:rsidR="00663A2F" w:rsidRPr="00833893" w:rsidRDefault="00663A2F" w:rsidP="00833893">
      <w:pPr>
        <w:pStyle w:val="Heading2"/>
        <w:rPr>
          <w:lang w:eastAsia="en-GB"/>
        </w:rPr>
      </w:pPr>
      <w:r w:rsidRPr="00833893">
        <w:rPr>
          <w:lang w:eastAsia="en-GB"/>
        </w:rPr>
        <w:t>The Address Class</w:t>
      </w:r>
    </w:p>
    <w:p w14:paraId="4782A92B" w14:textId="5D4BD275" w:rsidR="00663A2F" w:rsidRPr="00833893" w:rsidRDefault="005133B1" w:rsidP="00833893">
      <w:pPr>
        <w:pStyle w:val="Bodywithskip"/>
      </w:pPr>
      <w:r w:rsidRPr="00833893">
        <w:t>The Address class represents an</w:t>
      </w:r>
      <w:r w:rsidR="00663A2F" w:rsidRPr="00833893">
        <w:t xml:space="preserve"> address</w:t>
      </w:r>
      <w:r w:rsidRPr="00833893">
        <w:t xml:space="preserve"> for</w:t>
      </w:r>
      <w:r w:rsidR="00663A2F" w:rsidRPr="00833893">
        <w:t xml:space="preserve"> </w:t>
      </w:r>
      <w:r w:rsidRPr="00833893">
        <w:t>the representation of</w:t>
      </w:r>
      <w:r w:rsidR="00663A2F" w:rsidRPr="00833893">
        <w:t xml:space="preserve"> a </w:t>
      </w:r>
      <w:r w:rsidR="00C5364A" w:rsidRPr="00833893">
        <w:t>L</w:t>
      </w:r>
      <w:r w:rsidR="00663A2F" w:rsidRPr="00833893">
        <w:t>ocation.</w:t>
      </w:r>
    </w:p>
    <w:p w14:paraId="7AA0B254" w14:textId="77777777" w:rsidR="00663A2F" w:rsidRPr="00833893" w:rsidRDefault="00663A2F" w:rsidP="00833893">
      <w:pPr>
        <w:pStyle w:val="Bodywithskip"/>
      </w:pPr>
      <w:r w:rsidRPr="00833893">
        <w:t xml:space="preserve">The representation of addresses varies widely from one country's postal system to another. Even within countries, there are almost always examples of addresses that do not conform to the stated national standard. </w:t>
      </w:r>
    </w:p>
    <w:p w14:paraId="63949719" w14:textId="2CA04E5A" w:rsidR="00874558" w:rsidRPr="00833893" w:rsidRDefault="00D700A9" w:rsidP="00833893">
      <w:pPr>
        <w:pStyle w:val="Body"/>
      </w:pPr>
      <w:r w:rsidRPr="00833893">
        <w:t>The Address class has been defined in the context of the Core Location Vocabulary</w:t>
      </w:r>
      <w:r w:rsidRPr="00833893">
        <w:rPr>
          <w:rStyle w:val="FootnoteReference"/>
        </w:rPr>
        <w:footnoteReference w:id="32"/>
      </w:r>
      <w:r w:rsidRPr="00833893">
        <w:t xml:space="preserve">. </w:t>
      </w:r>
    </w:p>
    <w:p w14:paraId="1CEA93A9" w14:textId="77777777" w:rsidR="00874558" w:rsidRPr="00833893" w:rsidRDefault="00874558" w:rsidP="00833893">
      <w:pPr>
        <w:pStyle w:val="Body"/>
      </w:pPr>
    </w:p>
    <w:p w14:paraId="1117F0CB" w14:textId="77777777" w:rsidR="00874558" w:rsidRPr="00833893" w:rsidRDefault="00874558" w:rsidP="00833893">
      <w:pPr>
        <w:pStyle w:val="Bodywithskip"/>
      </w:pPr>
      <w:r w:rsidRPr="00833893">
        <w:t xml:space="preserve">The representation of addresses varies widely from one country's postal system to another. Even within countries, there are almost always examples of addresses that do not conform to the stated national standard. </w:t>
      </w:r>
    </w:p>
    <w:p w14:paraId="5E7D4E8C" w14:textId="77777777" w:rsidR="00874558" w:rsidRPr="00833893" w:rsidRDefault="00874558" w:rsidP="00833893">
      <w:pPr>
        <w:pStyle w:val="Heading3"/>
      </w:pPr>
      <w:r w:rsidRPr="00833893">
        <w:t>Address Area</w:t>
      </w:r>
    </w:p>
    <w:p w14:paraId="083B308C" w14:textId="61808F49" w:rsidR="00874558" w:rsidRPr="00833893" w:rsidRDefault="005133B1" w:rsidP="00833893">
      <w:pPr>
        <w:pStyle w:val="Body"/>
      </w:pPr>
      <w:r w:rsidRPr="00833893">
        <w:rPr>
          <w:lang w:eastAsia="en-GB"/>
        </w:rPr>
        <w:t>This property represents t</w:t>
      </w:r>
      <w:r w:rsidR="00874558" w:rsidRPr="00833893">
        <w:t>he name of a geographic area or locality that groups a number of addressable objects for addressing purposes, without being an administrative unit.</w:t>
      </w:r>
    </w:p>
    <w:p w14:paraId="61C21C9C" w14:textId="77777777" w:rsidR="00874558" w:rsidRPr="00833893" w:rsidRDefault="00874558" w:rsidP="00833893">
      <w:pPr>
        <w:pStyle w:val="Body"/>
      </w:pPr>
    </w:p>
    <w:p w14:paraId="6ED07DE3" w14:textId="77777777" w:rsidR="00874558" w:rsidRPr="00833893" w:rsidRDefault="00874558" w:rsidP="00833893">
      <w:pPr>
        <w:pStyle w:val="Body"/>
      </w:pPr>
      <w:r w:rsidRPr="00833893">
        <w:t>This would typically be part of a city, a neighbourhood or village.</w:t>
      </w:r>
    </w:p>
    <w:p w14:paraId="4F7A58E9" w14:textId="77777777" w:rsidR="00874558" w:rsidRPr="00833893" w:rsidRDefault="00874558" w:rsidP="00833893">
      <w:pPr>
        <w:pStyle w:val="Heading3"/>
      </w:pPr>
      <w:r w:rsidRPr="00833893">
        <w:t>Address ID</w:t>
      </w:r>
    </w:p>
    <w:p w14:paraId="23B1CEC5" w14:textId="17CA73C7" w:rsidR="00874558" w:rsidRPr="00833893" w:rsidRDefault="005133B1" w:rsidP="00833893">
      <w:pPr>
        <w:pStyle w:val="Body"/>
      </w:pPr>
      <w:r w:rsidRPr="00833893">
        <w:rPr>
          <w:lang w:eastAsia="en-GB"/>
        </w:rPr>
        <w:t>This property represents a</w:t>
      </w:r>
      <w:r w:rsidR="00874558" w:rsidRPr="00833893">
        <w:t xml:space="preserve"> globally unique ident</w:t>
      </w:r>
      <w:r w:rsidRPr="00833893">
        <w:t>ifier for this instance of the A</w:t>
      </w:r>
      <w:r w:rsidR="00874558" w:rsidRPr="00833893">
        <w:t>ddress.</w:t>
      </w:r>
    </w:p>
    <w:p w14:paraId="77561329" w14:textId="77777777" w:rsidR="00874558" w:rsidRPr="00833893" w:rsidRDefault="00874558" w:rsidP="00833893">
      <w:pPr>
        <w:pStyle w:val="Body"/>
      </w:pPr>
    </w:p>
    <w:p w14:paraId="3C2A038E" w14:textId="0267DA5C" w:rsidR="00874558" w:rsidRPr="00833893" w:rsidRDefault="00874558" w:rsidP="00833893">
      <w:pPr>
        <w:pStyle w:val="Body"/>
      </w:pPr>
      <w:r w:rsidRPr="00833893">
        <w:t>The concept of adding a globally unique identifier for each instance of an address is a crucial part of the INSPIRE data spec</w:t>
      </w:r>
      <w:r w:rsidR="005133B1" w:rsidRPr="00833893">
        <w:t>ification</w:t>
      </w:r>
      <w:r w:rsidR="005133B1" w:rsidRPr="00833893">
        <w:rPr>
          <w:rStyle w:val="FootnoteReference"/>
        </w:rPr>
        <w:footnoteReference w:id="33"/>
      </w:r>
      <w:r w:rsidRPr="00833893">
        <w:t>. A number of EU countries have already implemented an ID (a UUID) in their address register/gazetteer, among them Denmark.</w:t>
      </w:r>
    </w:p>
    <w:p w14:paraId="32D73B93" w14:textId="77777777" w:rsidR="00874558" w:rsidRPr="00833893" w:rsidRDefault="00874558" w:rsidP="00833893">
      <w:pPr>
        <w:pStyle w:val="Body"/>
      </w:pPr>
    </w:p>
    <w:p w14:paraId="061539D7" w14:textId="77777777" w:rsidR="00874558" w:rsidRPr="00833893" w:rsidRDefault="00874558" w:rsidP="00833893">
      <w:pPr>
        <w:pStyle w:val="Body"/>
      </w:pPr>
      <w:r w:rsidRPr="00833893">
        <w:t>It is the address identifier that allows an address to be represented in a format other than INSPIRE whilst remaining conformant to the core vocabulary. The identifier is a hook that can be used to link the address to an alternative representation, such as vCard.</w:t>
      </w:r>
    </w:p>
    <w:p w14:paraId="20D2A63F" w14:textId="77777777" w:rsidR="00874558" w:rsidRPr="00833893" w:rsidRDefault="00874558" w:rsidP="00833893">
      <w:pPr>
        <w:pStyle w:val="Heading3"/>
      </w:pPr>
      <w:r w:rsidRPr="00833893">
        <w:t>Admin Unit L1</w:t>
      </w:r>
    </w:p>
    <w:p w14:paraId="4C409055" w14:textId="4246A757" w:rsidR="00874558" w:rsidRPr="00833893" w:rsidRDefault="005133B1" w:rsidP="00833893">
      <w:pPr>
        <w:pStyle w:val="Body"/>
      </w:pPr>
      <w:r w:rsidRPr="00833893">
        <w:rPr>
          <w:lang w:eastAsia="en-GB"/>
        </w:rPr>
        <w:t>This property represents t</w:t>
      </w:r>
      <w:r w:rsidR="00874558" w:rsidRPr="00833893">
        <w:t>he uppermost administrative unit for</w:t>
      </w:r>
      <w:r w:rsidRPr="00833893">
        <w:t xml:space="preserve"> the A</w:t>
      </w:r>
      <w:r w:rsidR="00874558" w:rsidRPr="00833893">
        <w:t>ddress, almost always a country.</w:t>
      </w:r>
    </w:p>
    <w:p w14:paraId="63EDF7BA" w14:textId="77777777" w:rsidR="00874558" w:rsidRPr="00833893" w:rsidRDefault="00874558" w:rsidP="00833893">
      <w:pPr>
        <w:pStyle w:val="Body"/>
      </w:pPr>
    </w:p>
    <w:p w14:paraId="3B457529" w14:textId="77777777" w:rsidR="00874558" w:rsidRPr="00833893" w:rsidRDefault="00874558" w:rsidP="00833893">
      <w:pPr>
        <w:pStyle w:val="Body"/>
      </w:pPr>
      <w:r w:rsidRPr="00833893">
        <w:t>Best practice is to use the ISO 3166-1 code but if this is inappropriate for the context, country names should be provided in a consistent manner to reduce ambiguity. For example, either write 'United Kingdom' or 'UK' consistently throughout the data set and avoid mixing the two.</w:t>
      </w:r>
    </w:p>
    <w:p w14:paraId="72AC7085" w14:textId="77777777" w:rsidR="00874558" w:rsidRPr="00833893" w:rsidRDefault="00874558" w:rsidP="00833893">
      <w:pPr>
        <w:pStyle w:val="Body"/>
      </w:pPr>
    </w:p>
    <w:p w14:paraId="4100ABC1" w14:textId="40B46DDA" w:rsidR="00874558" w:rsidRPr="00833893" w:rsidRDefault="00874558" w:rsidP="00833893">
      <w:pPr>
        <w:pStyle w:val="Body"/>
      </w:pPr>
      <w:r w:rsidRPr="00833893">
        <w:t>Examples: "UK", "United Kingdom"</w:t>
      </w:r>
    </w:p>
    <w:p w14:paraId="51C9E0FB" w14:textId="77777777" w:rsidR="00874558" w:rsidRPr="00833893" w:rsidRDefault="00874558" w:rsidP="00833893">
      <w:pPr>
        <w:pStyle w:val="Heading3"/>
      </w:pPr>
      <w:r w:rsidRPr="00833893">
        <w:t>Admin Unit L2</w:t>
      </w:r>
    </w:p>
    <w:p w14:paraId="5CD9883F" w14:textId="4645CF13" w:rsidR="00874558" w:rsidRPr="00833893" w:rsidRDefault="005133B1" w:rsidP="00833893">
      <w:pPr>
        <w:pStyle w:val="Body"/>
      </w:pPr>
      <w:r w:rsidRPr="00833893">
        <w:rPr>
          <w:lang w:eastAsia="en-GB"/>
        </w:rPr>
        <w:t>This property represents t</w:t>
      </w:r>
      <w:r w:rsidRPr="00833893">
        <w:t>he region of the A</w:t>
      </w:r>
      <w:r w:rsidR="00874558" w:rsidRPr="00833893">
        <w:t>ddress, usually a county, state or other such area that typically encompasses several localities.</w:t>
      </w:r>
    </w:p>
    <w:p w14:paraId="204CB99F" w14:textId="77777777" w:rsidR="00874558" w:rsidRPr="00833893" w:rsidRDefault="00874558" w:rsidP="00833893">
      <w:pPr>
        <w:pStyle w:val="Heading3"/>
      </w:pPr>
      <w:r w:rsidRPr="00833893">
        <w:t>Full Address</w:t>
      </w:r>
    </w:p>
    <w:p w14:paraId="3A79CF58" w14:textId="105728B6" w:rsidR="00874558" w:rsidRPr="00833893" w:rsidRDefault="005133B1" w:rsidP="00833893">
      <w:pPr>
        <w:pStyle w:val="Body"/>
      </w:pPr>
      <w:r w:rsidRPr="00833893">
        <w:rPr>
          <w:lang w:eastAsia="en-GB"/>
        </w:rPr>
        <w:t>This property represents t</w:t>
      </w:r>
      <w:r w:rsidR="00874558" w:rsidRPr="00833893">
        <w:t xml:space="preserve">he complete </w:t>
      </w:r>
      <w:r w:rsidRPr="00833893">
        <w:t>A</w:t>
      </w:r>
      <w:r w:rsidR="00874558" w:rsidRPr="00833893">
        <w:t>ddress with or without formatting.</w:t>
      </w:r>
    </w:p>
    <w:p w14:paraId="6E1440DA" w14:textId="77777777" w:rsidR="00874558" w:rsidRPr="00833893" w:rsidRDefault="00874558" w:rsidP="00833893">
      <w:pPr>
        <w:pStyle w:val="Body"/>
      </w:pPr>
    </w:p>
    <w:p w14:paraId="1A08DBE4" w14:textId="77777777" w:rsidR="00874558" w:rsidRPr="00833893" w:rsidRDefault="00874558" w:rsidP="00833893">
      <w:pPr>
        <w:pStyle w:val="Body"/>
      </w:pPr>
      <w:r w:rsidRPr="00833893">
        <w:t>Use of this property is recommended as it will not suffer any misunderstandings that might arise through the breaking up of an address into its component parts.</w:t>
      </w:r>
    </w:p>
    <w:p w14:paraId="60E8747F" w14:textId="77777777" w:rsidR="00874558" w:rsidRPr="00833893" w:rsidRDefault="00874558" w:rsidP="00833893">
      <w:pPr>
        <w:pStyle w:val="Heading3"/>
      </w:pPr>
      <w:r w:rsidRPr="00833893">
        <w:t>Locator Designator</w:t>
      </w:r>
    </w:p>
    <w:p w14:paraId="50CA0E97" w14:textId="25F6F038" w:rsidR="00874558" w:rsidRPr="00833893" w:rsidRDefault="005133B1" w:rsidP="00833893">
      <w:pPr>
        <w:pStyle w:val="Body"/>
      </w:pPr>
      <w:r w:rsidRPr="00833893">
        <w:rPr>
          <w:lang w:eastAsia="en-GB"/>
        </w:rPr>
        <w:t>This property represents a</w:t>
      </w:r>
      <w:r w:rsidR="00874558" w:rsidRPr="00833893">
        <w:t xml:space="preserve"> number or a sequence of characters that uniquely identifies the locator within the relevant scope.</w:t>
      </w:r>
    </w:p>
    <w:p w14:paraId="729EAA9E" w14:textId="77777777" w:rsidR="00874558" w:rsidRPr="00833893" w:rsidRDefault="00874558" w:rsidP="00833893">
      <w:pPr>
        <w:pStyle w:val="Body"/>
      </w:pPr>
    </w:p>
    <w:p w14:paraId="4C046197" w14:textId="03E6CBC9" w:rsidR="00874558" w:rsidRPr="00833893" w:rsidRDefault="00874558" w:rsidP="00833893">
      <w:pPr>
        <w:pStyle w:val="Body"/>
      </w:pPr>
      <w:r w:rsidRPr="00833893">
        <w:t>The locator designator is a number or a sequence of characters that uniquely identifies the locator within the relevant scope(s). The full identification of the locator could include one or more locator designators.</w:t>
      </w:r>
      <w:r w:rsidR="005133B1" w:rsidRPr="00833893">
        <w:t xml:space="preserve"> </w:t>
      </w:r>
      <w:r w:rsidRPr="00833893">
        <w:t>In simpler terms, this is the building number, apartment number, etc.</w:t>
      </w:r>
    </w:p>
    <w:p w14:paraId="5F20B0CD" w14:textId="77777777" w:rsidR="00874558" w:rsidRPr="00833893" w:rsidRDefault="00874558" w:rsidP="00833893">
      <w:pPr>
        <w:pStyle w:val="Body"/>
      </w:pPr>
    </w:p>
    <w:p w14:paraId="042B853D" w14:textId="38B5B1C1" w:rsidR="00874558" w:rsidRPr="00833893" w:rsidRDefault="00874558" w:rsidP="00833893">
      <w:pPr>
        <w:pStyle w:val="Body"/>
      </w:pPr>
      <w:r w:rsidRPr="00833893">
        <w:t>It is characteristic that these designators, according to tradition or to a specific set of rules, are assigned systematically. For example address numbers are most often assigned in ascending order with odd and even numbers on each side of the thoroughfare. Another example is the floor identifier that in a standardized way expresses on which level the address is located</w:t>
      </w:r>
      <w:r w:rsidR="005133B1" w:rsidRPr="00833893">
        <w:rPr>
          <w:rStyle w:val="FootnoteReference"/>
        </w:rPr>
        <w:footnoteReference w:id="34"/>
      </w:r>
      <w:r w:rsidRPr="00833893">
        <w:t xml:space="preserve">. </w:t>
      </w:r>
    </w:p>
    <w:p w14:paraId="14A323B2" w14:textId="77777777" w:rsidR="00874558" w:rsidRPr="00833893" w:rsidRDefault="00874558" w:rsidP="00833893">
      <w:pPr>
        <w:pStyle w:val="Body"/>
      </w:pPr>
    </w:p>
    <w:p w14:paraId="519D0F6C" w14:textId="77777777" w:rsidR="00874558" w:rsidRPr="00833893" w:rsidRDefault="00874558" w:rsidP="00833893">
      <w:pPr>
        <w:pStyle w:val="Body"/>
      </w:pPr>
      <w:r w:rsidRPr="00833893">
        <w:t>The key difference between a locator designator and a locator name is that the latter is a proper name and is unlikely to include digits.</w:t>
      </w:r>
    </w:p>
    <w:p w14:paraId="11657F13" w14:textId="77777777" w:rsidR="00874558" w:rsidRPr="00833893" w:rsidRDefault="00874558" w:rsidP="00833893">
      <w:pPr>
        <w:pStyle w:val="Body"/>
      </w:pPr>
    </w:p>
    <w:p w14:paraId="7DC8B166" w14:textId="77777777" w:rsidR="00874558" w:rsidRPr="00833893" w:rsidRDefault="00874558" w:rsidP="00833893">
      <w:pPr>
        <w:pStyle w:val="Body"/>
      </w:pPr>
      <w:r w:rsidRPr="00833893">
        <w:t>Examples: "17", "Flat 3", "Floor 6"</w:t>
      </w:r>
    </w:p>
    <w:p w14:paraId="21AD0829" w14:textId="77777777" w:rsidR="00874558" w:rsidRPr="00833893" w:rsidRDefault="00874558" w:rsidP="00833893">
      <w:pPr>
        <w:pStyle w:val="Heading3"/>
      </w:pPr>
      <w:r w:rsidRPr="00833893">
        <w:t>Locator Name</w:t>
      </w:r>
    </w:p>
    <w:p w14:paraId="061EC5D8" w14:textId="5A0E886C" w:rsidR="00874558" w:rsidRPr="00833893" w:rsidRDefault="005133B1" w:rsidP="00833893">
      <w:pPr>
        <w:pStyle w:val="Body"/>
      </w:pPr>
      <w:r w:rsidRPr="00833893">
        <w:rPr>
          <w:lang w:eastAsia="en-GB"/>
        </w:rPr>
        <w:t>This property represents a</w:t>
      </w:r>
      <w:r w:rsidR="00874558" w:rsidRPr="00833893">
        <w:t xml:space="preserve"> proper noun applied to the real </w:t>
      </w:r>
      <w:r w:rsidRPr="00833893">
        <w:t>world entity identified by the A</w:t>
      </w:r>
      <w:r w:rsidR="00874558" w:rsidRPr="00833893">
        <w:t>ddress.</w:t>
      </w:r>
    </w:p>
    <w:p w14:paraId="6598A4BE" w14:textId="77777777" w:rsidR="00874558" w:rsidRPr="00833893" w:rsidRDefault="00874558" w:rsidP="00833893">
      <w:pPr>
        <w:pStyle w:val="Body"/>
      </w:pPr>
    </w:p>
    <w:p w14:paraId="2BF4EC7C" w14:textId="77777777" w:rsidR="00874558" w:rsidRPr="00833893" w:rsidRDefault="00874558" w:rsidP="00833893">
      <w:pPr>
        <w:pStyle w:val="Body"/>
      </w:pPr>
      <w:r w:rsidRPr="00833893">
        <w:lastRenderedPageBreak/>
        <w:t>The locator name is a proper noun applied to the real world entity identified by the locator. The locator name could be the name of the property or complex, of the building or part of the building, or it could be the name of a room inside a building. [INSPIRE]</w:t>
      </w:r>
    </w:p>
    <w:p w14:paraId="6E211441" w14:textId="77777777" w:rsidR="00874558" w:rsidRPr="00833893" w:rsidRDefault="00874558" w:rsidP="00833893">
      <w:pPr>
        <w:pStyle w:val="Body"/>
      </w:pPr>
    </w:p>
    <w:p w14:paraId="0612FF32" w14:textId="77777777" w:rsidR="00874558" w:rsidRPr="00833893" w:rsidRDefault="00874558" w:rsidP="00833893">
      <w:pPr>
        <w:pStyle w:val="Body"/>
      </w:pPr>
      <w:r w:rsidRPr="00833893">
        <w:t>The key difference between a locator designator and a locator name is that the latter is a proper name and is unlikely to include digits.</w:t>
      </w:r>
    </w:p>
    <w:p w14:paraId="21D4E520" w14:textId="77777777" w:rsidR="00874558" w:rsidRPr="00833893" w:rsidRDefault="00874558" w:rsidP="00833893">
      <w:pPr>
        <w:pStyle w:val="Body"/>
      </w:pPr>
    </w:p>
    <w:p w14:paraId="7F66CCCB" w14:textId="77777777" w:rsidR="00874558" w:rsidRPr="00833893" w:rsidRDefault="00874558" w:rsidP="00833893">
      <w:pPr>
        <w:pStyle w:val="Body"/>
      </w:pPr>
      <w:r w:rsidRPr="00833893">
        <w:t>Examples: "Rose Cottage", "Grand Suite", "The little house by the lake"</w:t>
      </w:r>
    </w:p>
    <w:p w14:paraId="0E366F7D" w14:textId="77777777" w:rsidR="00874558" w:rsidRPr="00833893" w:rsidRDefault="00874558" w:rsidP="00833893">
      <w:pPr>
        <w:pStyle w:val="Heading3"/>
      </w:pPr>
      <w:r w:rsidRPr="00833893">
        <w:t>PO Box</w:t>
      </w:r>
    </w:p>
    <w:p w14:paraId="595FD9A3" w14:textId="03264944" w:rsidR="00874558" w:rsidRPr="00833893" w:rsidRDefault="005133B1" w:rsidP="00833893">
      <w:pPr>
        <w:pStyle w:val="Body"/>
      </w:pPr>
      <w:r w:rsidRPr="00833893">
        <w:rPr>
          <w:lang w:eastAsia="en-GB"/>
        </w:rPr>
        <w:t>This property represents t</w:t>
      </w:r>
      <w:r w:rsidR="00874558" w:rsidRPr="00833893">
        <w:t>he Post Office Box number.</w:t>
      </w:r>
    </w:p>
    <w:p w14:paraId="4D2D2A24" w14:textId="77777777" w:rsidR="00874558" w:rsidRPr="00833893" w:rsidRDefault="00874558" w:rsidP="00833893">
      <w:pPr>
        <w:pStyle w:val="Body"/>
      </w:pPr>
    </w:p>
    <w:p w14:paraId="58B67E71" w14:textId="075C3CBE" w:rsidR="00874558" w:rsidRPr="00833893" w:rsidRDefault="00874558" w:rsidP="00833893">
      <w:pPr>
        <w:pStyle w:val="Body"/>
      </w:pPr>
      <w:r w:rsidRPr="00833893">
        <w:t>INSPIRE's name for this is "postalDeliveryIdentifier" for which it uses the locator designator property with a type attribute of that name. This vocabulary separates out the Post Office Box</w:t>
      </w:r>
      <w:r w:rsidR="00DC01B4" w:rsidRPr="00833893">
        <w:rPr>
          <w:rStyle w:val="FootnoteReference"/>
        </w:rPr>
        <w:footnoteReference w:id="35"/>
      </w:r>
      <w:r w:rsidRPr="00833893">
        <w:t>.</w:t>
      </w:r>
    </w:p>
    <w:p w14:paraId="498E9DFE" w14:textId="77777777" w:rsidR="00874558" w:rsidRPr="00833893" w:rsidRDefault="00874558" w:rsidP="00833893">
      <w:pPr>
        <w:pStyle w:val="Heading3"/>
      </w:pPr>
      <w:r w:rsidRPr="00833893">
        <w:t>Post Code</w:t>
      </w:r>
    </w:p>
    <w:p w14:paraId="7F50017F" w14:textId="7676577D" w:rsidR="00874558" w:rsidRPr="00833893" w:rsidRDefault="00DC01B4" w:rsidP="00833893">
      <w:pPr>
        <w:pStyle w:val="Body"/>
      </w:pPr>
      <w:r w:rsidRPr="00833893">
        <w:rPr>
          <w:lang w:eastAsia="en-GB"/>
        </w:rPr>
        <w:t>This property represents t</w:t>
      </w:r>
      <w:r w:rsidR="00874558" w:rsidRPr="00833893">
        <w:t>he post code, also known as postal code, ZIP code, etc.</w:t>
      </w:r>
    </w:p>
    <w:p w14:paraId="3B565861" w14:textId="77777777" w:rsidR="00874558" w:rsidRPr="00833893" w:rsidRDefault="00874558" w:rsidP="00833893">
      <w:pPr>
        <w:pStyle w:val="Body"/>
      </w:pPr>
    </w:p>
    <w:p w14:paraId="7A8942CC" w14:textId="77777777" w:rsidR="00874558" w:rsidRPr="00833893" w:rsidRDefault="00874558" w:rsidP="00833893">
      <w:pPr>
        <w:pStyle w:val="Body"/>
      </w:pPr>
      <w:r w:rsidRPr="00833893">
        <w:t>Post codes are common elements in many countries' postal address systems.</w:t>
      </w:r>
    </w:p>
    <w:p w14:paraId="3AB8CF27" w14:textId="77777777" w:rsidR="00874558" w:rsidRPr="00833893" w:rsidRDefault="00874558" w:rsidP="00833893">
      <w:pPr>
        <w:pStyle w:val="Heading3"/>
      </w:pPr>
      <w:r w:rsidRPr="00833893">
        <w:t>Post Name</w:t>
      </w:r>
    </w:p>
    <w:p w14:paraId="5EEFE11C" w14:textId="7837F23D" w:rsidR="00874558" w:rsidRPr="00833893" w:rsidRDefault="00DC01B4" w:rsidP="00833893">
      <w:pPr>
        <w:pStyle w:val="Body"/>
      </w:pPr>
      <w:r w:rsidRPr="00833893">
        <w:rPr>
          <w:lang w:eastAsia="en-GB"/>
        </w:rPr>
        <w:t>This property represents t</w:t>
      </w:r>
      <w:r w:rsidR="00874558" w:rsidRPr="00833893">
        <w:t>he key postal division of the address, usually the city.</w:t>
      </w:r>
    </w:p>
    <w:p w14:paraId="339BD620" w14:textId="77777777" w:rsidR="00874558" w:rsidRPr="00833893" w:rsidRDefault="00874558" w:rsidP="00833893">
      <w:pPr>
        <w:pStyle w:val="Body"/>
      </w:pPr>
    </w:p>
    <w:p w14:paraId="7C725320" w14:textId="68634B2F" w:rsidR="00874558" w:rsidRPr="00833893" w:rsidRDefault="00874558" w:rsidP="00833893">
      <w:pPr>
        <w:pStyle w:val="Body"/>
      </w:pPr>
      <w:r w:rsidRPr="00833893">
        <w:t>The post name is a name created and maintained for postal purposes to identify a subdivision of addresses and postal delivery points</w:t>
      </w:r>
      <w:r w:rsidR="00DC01B4" w:rsidRPr="00833893">
        <w:rPr>
          <w:rStyle w:val="FootnoteReference"/>
        </w:rPr>
        <w:footnoteReference w:id="36"/>
      </w:r>
      <w:r w:rsidRPr="00833893">
        <w:t>.</w:t>
      </w:r>
    </w:p>
    <w:p w14:paraId="48EBFA18" w14:textId="77777777" w:rsidR="00874558" w:rsidRPr="00833893" w:rsidRDefault="00874558" w:rsidP="00833893">
      <w:pPr>
        <w:pStyle w:val="Body"/>
      </w:pPr>
    </w:p>
    <w:p w14:paraId="1FE65425" w14:textId="1856E1F0" w:rsidR="00874558" w:rsidRPr="00833893" w:rsidRDefault="00B763B3" w:rsidP="00833893">
      <w:pPr>
        <w:pStyle w:val="Body"/>
      </w:pPr>
      <w:r w:rsidRPr="00833893">
        <w:t>Examples</w:t>
      </w:r>
      <w:r w:rsidR="00874558" w:rsidRPr="00833893">
        <w:t>: "Brussels"</w:t>
      </w:r>
    </w:p>
    <w:p w14:paraId="6D24FD68" w14:textId="77777777" w:rsidR="00874558" w:rsidRPr="00833893" w:rsidRDefault="00874558" w:rsidP="00833893">
      <w:pPr>
        <w:pStyle w:val="Heading3"/>
      </w:pPr>
      <w:r w:rsidRPr="00833893">
        <w:t>Thoroughfare</w:t>
      </w:r>
    </w:p>
    <w:p w14:paraId="3F1A7492" w14:textId="22B70454" w:rsidR="00874558" w:rsidRPr="00833893" w:rsidRDefault="00DC01B4" w:rsidP="00833893">
      <w:pPr>
        <w:pStyle w:val="Bodywithskip"/>
      </w:pPr>
      <w:r w:rsidRPr="00833893">
        <w:rPr>
          <w:lang w:eastAsia="en-GB"/>
        </w:rPr>
        <w:t>This property represents t</w:t>
      </w:r>
      <w:r w:rsidR="00874558" w:rsidRPr="00833893">
        <w:t>he name of a passage or way through from one location to another.</w:t>
      </w:r>
    </w:p>
    <w:p w14:paraId="74F6CD31" w14:textId="1BB79E9A" w:rsidR="00874558" w:rsidRPr="00833893" w:rsidRDefault="00874558" w:rsidP="00833893">
      <w:pPr>
        <w:pStyle w:val="Bodywithskip"/>
      </w:pPr>
      <w:r w:rsidRPr="00833893">
        <w:t xml:space="preserve">A thoroughfare is an address component that represents the name of a passage or way through from one location to another. A thoroughfare is not necessarily a road, it might be a </w:t>
      </w:r>
      <w:r w:rsidR="00DC01B4" w:rsidRPr="00833893">
        <w:t>waterway or some other feature.</w:t>
      </w:r>
    </w:p>
    <w:p w14:paraId="7463CAB6" w14:textId="3B2ACDEF" w:rsidR="00663A2F" w:rsidRPr="00833893" w:rsidRDefault="00874558" w:rsidP="00833893">
      <w:pPr>
        <w:pStyle w:val="Body"/>
      </w:pPr>
      <w:r w:rsidRPr="00833893">
        <w:t>Examples: "Main Street"</w:t>
      </w:r>
    </w:p>
    <w:p w14:paraId="3364AB78" w14:textId="77777777" w:rsidR="00663A2F" w:rsidRPr="00833893" w:rsidRDefault="00663A2F" w:rsidP="00833893">
      <w:pPr>
        <w:pStyle w:val="Body"/>
      </w:pPr>
    </w:p>
    <w:p w14:paraId="73436F54" w14:textId="77777777" w:rsidR="00F7170D" w:rsidRPr="00833893" w:rsidRDefault="00F7170D" w:rsidP="00833893">
      <w:pPr>
        <w:spacing w:after="0"/>
        <w:rPr>
          <w:b/>
          <w:caps/>
          <w:lang w:val="en-GB"/>
        </w:rPr>
      </w:pPr>
      <w:bookmarkStart w:id="61" w:name="_Toc402274561"/>
      <w:bookmarkStart w:id="62" w:name="_Ref399503033"/>
      <w:bookmarkEnd w:id="23"/>
      <w:bookmarkEnd w:id="61"/>
      <w:r w:rsidRPr="00833893">
        <w:rPr>
          <w:lang w:val="en-GB"/>
        </w:rPr>
        <w:br w:type="page"/>
      </w:r>
    </w:p>
    <w:p w14:paraId="0BB26BD2" w14:textId="1086AB6C" w:rsidR="00D700A9" w:rsidRPr="00833893" w:rsidRDefault="00C82949" w:rsidP="00833893">
      <w:pPr>
        <w:pStyle w:val="Heading1"/>
      </w:pPr>
      <w:bookmarkStart w:id="63" w:name="_Ref410992100"/>
      <w:bookmarkStart w:id="64" w:name="_Toc413697437"/>
      <w:r w:rsidRPr="00833893">
        <w:lastRenderedPageBreak/>
        <w:t xml:space="preserve">Recommended </w:t>
      </w:r>
      <w:r w:rsidR="00663A2F" w:rsidRPr="00833893">
        <w:t>Controlled Vocabularies</w:t>
      </w:r>
      <w:bookmarkEnd w:id="62"/>
      <w:bookmarkEnd w:id="63"/>
      <w:bookmarkEnd w:id="64"/>
    </w:p>
    <w:p w14:paraId="3F241121" w14:textId="0F707794" w:rsidR="00893A0C" w:rsidRPr="00833893" w:rsidRDefault="00BD098A" w:rsidP="00833893">
      <w:pPr>
        <w:pStyle w:val="Bodywithskip"/>
      </w:pPr>
      <w:r w:rsidRPr="00833893">
        <w:t>In order to facilitate the exchange of information on Business Events and Public Services, controlled vocabularies are intended to harmonise the possible values for certain properties. This improves the interoperability of the descriptions and eases the integration of information coming from different sources. As for the CPSV-AP Domain Model described in section</w:t>
      </w:r>
      <w:r w:rsidR="000F7AEC" w:rsidRPr="00833893">
        <w:t xml:space="preserve"> </w:t>
      </w:r>
      <w:r w:rsidR="000F7AEC" w:rsidRPr="00833893">
        <w:fldChar w:fldCharType="begin"/>
      </w:r>
      <w:r w:rsidR="000F7AEC" w:rsidRPr="00833893">
        <w:instrText xml:space="preserve"> REF _Ref413401018 \r \h </w:instrText>
      </w:r>
      <w:r w:rsidR="00833893">
        <w:instrText xml:space="preserve"> \* MERGEFORMAT </w:instrText>
      </w:r>
      <w:r w:rsidR="000F7AEC" w:rsidRPr="00833893">
        <w:fldChar w:fldCharType="separate"/>
      </w:r>
      <w:r w:rsidR="000F7AEC" w:rsidRPr="00833893">
        <w:t>4</w:t>
      </w:r>
      <w:r w:rsidR="000F7AEC" w:rsidRPr="00833893">
        <w:fldChar w:fldCharType="end"/>
      </w:r>
      <w:r w:rsidRPr="00833893">
        <w:t>, Public Organisations can map the values of the controlled vocabularies they use for describing Public Services in their MS, to the specific values of the controlled vocabularies suggested below.</w:t>
      </w:r>
    </w:p>
    <w:p w14:paraId="4FE2F8AA" w14:textId="7F7AD6A6" w:rsidR="00893A0C" w:rsidRPr="00833893" w:rsidRDefault="00893A0C" w:rsidP="00833893">
      <w:pPr>
        <w:pStyle w:val="Bodywithskip"/>
      </w:pPr>
      <w:r w:rsidRPr="00833893">
        <w:t>It is important to mention that the recommended controlled vocabularies in CPSV-AP can also be extended by the MSs in order to meet their specific needs. In particular this can be useful for recommended controlled vocabularies of which only high-level values have been defined. For example, for the property “Type” of the class “Business Event”</w:t>
      </w:r>
      <w:r w:rsidR="00BE13EF" w:rsidRPr="00833893">
        <w:t>, a MS can extend the controlled vocabulary by adding additional events or providing additional levels of granularity.</w:t>
      </w:r>
    </w:p>
    <w:p w14:paraId="3DD1E1A6" w14:textId="68A82288" w:rsidR="00663A2F" w:rsidRPr="00833893" w:rsidRDefault="00355C5A" w:rsidP="00833893">
      <w:pPr>
        <w:pStyle w:val="Bodywithskip"/>
      </w:pPr>
      <w:r w:rsidRPr="00833893">
        <w:t xml:space="preserve">Where possible, </w:t>
      </w:r>
      <w:r w:rsidR="00D700A9" w:rsidRPr="00833893">
        <w:fldChar w:fldCharType="begin"/>
      </w:r>
      <w:r w:rsidR="00D700A9" w:rsidRPr="00833893">
        <w:instrText xml:space="preserve"> REF _Ref405272411 \h </w:instrText>
      </w:r>
      <w:r w:rsidR="00833893">
        <w:instrText xml:space="preserve"> \* MERGEFORMAT </w:instrText>
      </w:r>
      <w:r w:rsidR="00D700A9" w:rsidRPr="00833893">
        <w:fldChar w:fldCharType="separate"/>
      </w:r>
      <w:r w:rsidR="000F0E31" w:rsidRPr="00833893">
        <w:t xml:space="preserve">Table </w:t>
      </w:r>
      <w:r w:rsidR="000F0E31" w:rsidRPr="00833893">
        <w:rPr>
          <w:noProof/>
        </w:rPr>
        <w:t>2</w:t>
      </w:r>
      <w:r w:rsidR="00D700A9" w:rsidRPr="00833893">
        <w:fldChar w:fldCharType="end"/>
      </w:r>
      <w:r w:rsidRPr="00833893">
        <w:t xml:space="preserve"> provides a suggestion for the controlled vocabularies </w:t>
      </w:r>
      <w:r w:rsidR="00E315AA" w:rsidRPr="00833893">
        <w:t>for</w:t>
      </w:r>
      <w:r w:rsidRPr="00833893">
        <w:t xml:space="preserve"> the prop</w:t>
      </w:r>
      <w:r w:rsidR="00BD098A" w:rsidRPr="00833893">
        <w:t xml:space="preserve">erties included in the CPSV-AP. For </w:t>
      </w:r>
      <w:r w:rsidR="005754F5" w:rsidRPr="00833893">
        <w:t>elaborating the overview</w:t>
      </w:r>
      <w:r w:rsidR="00BD098A" w:rsidRPr="00833893">
        <w:t>,</w:t>
      </w:r>
      <w:r w:rsidR="005754F5" w:rsidRPr="00833893">
        <w:t xml:space="preserve"> controlled vocabularies that have been developed in the context of European initiatives or other supra-national initiatives (e.g. EL, Named Authority Lists, Eurovoc, NACE, COFOG…)</w:t>
      </w:r>
      <w:r w:rsidR="00E315AA" w:rsidRPr="00833893">
        <w:t xml:space="preserve"> and that have already been used in multiple applications,</w:t>
      </w:r>
      <w:r w:rsidR="00BD098A" w:rsidRPr="00833893">
        <w:t xml:space="preserve"> </w:t>
      </w:r>
      <w:r w:rsidR="005754F5" w:rsidRPr="00833893">
        <w:t>are maximally being</w:t>
      </w:r>
      <w:r w:rsidR="00BD098A" w:rsidRPr="00833893">
        <w:t xml:space="preserve"> </w:t>
      </w:r>
      <w:r w:rsidR="005754F5" w:rsidRPr="00833893">
        <w:t>re-used. Also, in order to align with existing Core Vocabularies, the controlled vocabularies already used there are maximally reused</w:t>
      </w:r>
      <w:r w:rsidR="00E315AA" w:rsidRPr="00833893">
        <w:t xml:space="preserve"> in this application profile</w:t>
      </w:r>
      <w:r w:rsidR="005754F5" w:rsidRPr="00833893">
        <w:t xml:space="preserve">. Finally existing </w:t>
      </w:r>
      <w:r w:rsidR="00E315AA" w:rsidRPr="00833893">
        <w:t>controlled vocabularies in the M</w:t>
      </w:r>
      <w:r w:rsidR="005754F5" w:rsidRPr="00833893">
        <w:t>ember States are also taken into account.</w:t>
      </w:r>
    </w:p>
    <w:p w14:paraId="72001BDA" w14:textId="77777777" w:rsidR="00BD098A" w:rsidRPr="00833893" w:rsidRDefault="00BD098A" w:rsidP="00833893">
      <w:pPr>
        <w:pStyle w:val="Body"/>
      </w:pPr>
    </w:p>
    <w:p w14:paraId="26BD301A" w14:textId="524D5859" w:rsidR="00D700A9" w:rsidRPr="00833893" w:rsidRDefault="00D700A9" w:rsidP="00833893">
      <w:pPr>
        <w:pStyle w:val="Caption"/>
        <w:rPr>
          <w:lang w:val="en-GB"/>
        </w:rPr>
      </w:pPr>
      <w:bookmarkStart w:id="65" w:name="_Ref405272411"/>
      <w:bookmarkStart w:id="66" w:name="_Toc413697448"/>
      <w:r w:rsidRPr="00833893">
        <w:rPr>
          <w:lang w:val="en-GB"/>
        </w:rPr>
        <w:t xml:space="preserve">Table </w:t>
      </w:r>
      <w:r w:rsidRPr="00833893">
        <w:rPr>
          <w:lang w:val="en-GB"/>
        </w:rPr>
        <w:fldChar w:fldCharType="begin"/>
      </w:r>
      <w:r w:rsidRPr="00833893">
        <w:rPr>
          <w:lang w:val="en-GB"/>
        </w:rPr>
        <w:instrText xml:space="preserve"> SEQ Table \* ARABIC </w:instrText>
      </w:r>
      <w:r w:rsidRPr="00833893">
        <w:rPr>
          <w:lang w:val="en-GB"/>
        </w:rPr>
        <w:fldChar w:fldCharType="separate"/>
      </w:r>
      <w:r w:rsidR="000F0E31" w:rsidRPr="00833893">
        <w:rPr>
          <w:noProof/>
          <w:lang w:val="en-GB"/>
        </w:rPr>
        <w:t>2</w:t>
      </w:r>
      <w:r w:rsidRPr="00833893">
        <w:rPr>
          <w:lang w:val="en-GB"/>
        </w:rPr>
        <w:fldChar w:fldCharType="end"/>
      </w:r>
      <w:bookmarkEnd w:id="65"/>
      <w:r w:rsidR="00355C5A" w:rsidRPr="00833893">
        <w:rPr>
          <w:lang w:val="en-GB"/>
        </w:rPr>
        <w:t xml:space="preserve"> -</w:t>
      </w:r>
      <w:r w:rsidRPr="00833893">
        <w:rPr>
          <w:lang w:val="en-GB"/>
        </w:rPr>
        <w:t xml:space="preserve"> CPSV-AP controlled vocabularies</w:t>
      </w:r>
      <w:bookmarkEnd w:id="66"/>
    </w:p>
    <w:tbl>
      <w:tblPr>
        <w:tblStyle w:val="TableGrid1"/>
        <w:tblW w:w="5000" w:type="pct"/>
        <w:tblLook w:val="04A0" w:firstRow="1" w:lastRow="0" w:firstColumn="1" w:lastColumn="0" w:noHBand="0" w:noVBand="1"/>
      </w:tblPr>
      <w:tblGrid>
        <w:gridCol w:w="2037"/>
        <w:gridCol w:w="1899"/>
        <w:gridCol w:w="1141"/>
        <w:gridCol w:w="3644"/>
      </w:tblGrid>
      <w:tr w:rsidR="00355C5A" w:rsidRPr="00833893" w14:paraId="7D686E81" w14:textId="77777777" w:rsidTr="00F463D7">
        <w:trPr>
          <w:cnfStyle w:val="100000000000" w:firstRow="1" w:lastRow="0" w:firstColumn="0" w:lastColumn="0" w:oddVBand="0" w:evenVBand="0" w:oddHBand="0" w:evenHBand="0" w:firstRowFirstColumn="0" w:firstRowLastColumn="0" w:lastRowFirstColumn="0" w:lastRowLastColumn="0"/>
          <w:trHeight w:val="454"/>
          <w:tblHeader/>
        </w:trPr>
        <w:tc>
          <w:tcPr>
            <w:tcW w:w="1168" w:type="pct"/>
          </w:tcPr>
          <w:p w14:paraId="0231B90A" w14:textId="37FE96EB" w:rsidR="00355C5A" w:rsidRPr="00833893" w:rsidRDefault="00355C5A" w:rsidP="00833893">
            <w:pPr>
              <w:rPr>
                <w:sz w:val="18"/>
                <w:szCs w:val="18"/>
                <w:lang w:val="en-GB"/>
              </w:rPr>
            </w:pPr>
            <w:bookmarkStart w:id="67" w:name="_Ref399503127"/>
            <w:r w:rsidRPr="00833893">
              <w:rPr>
                <w:sz w:val="18"/>
                <w:szCs w:val="18"/>
                <w:lang w:val="en-GB"/>
              </w:rPr>
              <w:t>Class</w:t>
            </w:r>
          </w:p>
        </w:tc>
        <w:tc>
          <w:tcPr>
            <w:tcW w:w="1089" w:type="pct"/>
          </w:tcPr>
          <w:p w14:paraId="730A266B" w14:textId="011ADEF2" w:rsidR="00355C5A" w:rsidRPr="00833893" w:rsidRDefault="00355C5A" w:rsidP="00833893">
            <w:pPr>
              <w:rPr>
                <w:sz w:val="18"/>
                <w:szCs w:val="18"/>
                <w:lang w:val="en-GB"/>
              </w:rPr>
            </w:pPr>
            <w:r w:rsidRPr="00833893">
              <w:rPr>
                <w:sz w:val="18"/>
                <w:szCs w:val="18"/>
                <w:lang w:val="en-GB"/>
              </w:rPr>
              <w:t>Property</w:t>
            </w:r>
          </w:p>
        </w:tc>
        <w:tc>
          <w:tcPr>
            <w:tcW w:w="654" w:type="pct"/>
          </w:tcPr>
          <w:p w14:paraId="06A975D7" w14:textId="52204353" w:rsidR="00355C5A" w:rsidRPr="00833893" w:rsidRDefault="00355C5A" w:rsidP="00833893">
            <w:pPr>
              <w:rPr>
                <w:sz w:val="18"/>
                <w:szCs w:val="18"/>
                <w:lang w:val="en-GB"/>
              </w:rPr>
            </w:pPr>
            <w:r w:rsidRPr="00833893">
              <w:rPr>
                <w:sz w:val="18"/>
                <w:szCs w:val="18"/>
                <w:lang w:val="en-GB"/>
              </w:rPr>
              <w:t>Section</w:t>
            </w:r>
          </w:p>
        </w:tc>
        <w:tc>
          <w:tcPr>
            <w:tcW w:w="2089" w:type="pct"/>
          </w:tcPr>
          <w:p w14:paraId="48945407" w14:textId="3C5E3F26" w:rsidR="00355C5A" w:rsidRPr="00833893" w:rsidRDefault="00355C5A" w:rsidP="00833893">
            <w:pPr>
              <w:rPr>
                <w:sz w:val="18"/>
                <w:szCs w:val="18"/>
                <w:lang w:val="en-GB"/>
              </w:rPr>
            </w:pPr>
            <w:r w:rsidRPr="00833893">
              <w:rPr>
                <w:sz w:val="18"/>
                <w:szCs w:val="18"/>
                <w:lang w:val="en-GB"/>
              </w:rPr>
              <w:t>Controlled vocabulary</w:t>
            </w:r>
          </w:p>
        </w:tc>
      </w:tr>
      <w:tr w:rsidR="00F36BA7" w:rsidRPr="00A545C2" w14:paraId="132012AB" w14:textId="77777777" w:rsidTr="00F5614D">
        <w:trPr>
          <w:trHeight w:val="454"/>
        </w:trPr>
        <w:tc>
          <w:tcPr>
            <w:tcW w:w="1168" w:type="pct"/>
            <w:vMerge w:val="restart"/>
          </w:tcPr>
          <w:p w14:paraId="131DF3B9" w14:textId="5078D3B5" w:rsidR="00F36BA7" w:rsidRPr="00833893" w:rsidRDefault="00F36BA7" w:rsidP="00833893">
            <w:pPr>
              <w:pStyle w:val="Bodywithskip"/>
              <w:rPr>
                <w:lang w:eastAsia="en-GB"/>
              </w:rPr>
            </w:pPr>
            <w:r w:rsidRPr="00833893">
              <w:rPr>
                <w:lang w:eastAsia="en-GB"/>
              </w:rPr>
              <w:t>Business Event</w:t>
            </w:r>
          </w:p>
        </w:tc>
        <w:tc>
          <w:tcPr>
            <w:tcW w:w="1089" w:type="pct"/>
          </w:tcPr>
          <w:p w14:paraId="7F1BB866" w14:textId="465E9953" w:rsidR="00F36BA7" w:rsidRPr="00833893" w:rsidRDefault="00F36BA7" w:rsidP="00833893">
            <w:pPr>
              <w:pStyle w:val="Bodywithskip"/>
              <w:rPr>
                <w:lang w:eastAsia="en-GB"/>
              </w:rPr>
            </w:pPr>
            <w:r w:rsidRPr="00833893">
              <w:rPr>
                <w:lang w:eastAsia="en-GB"/>
              </w:rPr>
              <w:t>Language</w:t>
            </w:r>
          </w:p>
        </w:tc>
        <w:tc>
          <w:tcPr>
            <w:tcW w:w="654" w:type="pct"/>
          </w:tcPr>
          <w:p w14:paraId="657E2A19" w14:textId="1541BD56" w:rsidR="00F36BA7" w:rsidRPr="00833893" w:rsidRDefault="000F7AEC" w:rsidP="00833893">
            <w:pPr>
              <w:pStyle w:val="Bodywithskip"/>
              <w:rPr>
                <w:lang w:eastAsia="en-GB"/>
              </w:rPr>
            </w:pPr>
            <w:r w:rsidRPr="00833893">
              <w:rPr>
                <w:lang w:eastAsia="en-GB"/>
              </w:rPr>
              <w:fldChar w:fldCharType="begin"/>
            </w:r>
            <w:r w:rsidRPr="00833893">
              <w:rPr>
                <w:lang w:eastAsia="en-GB"/>
              </w:rPr>
              <w:instrText xml:space="preserve"> REF _Ref413401052 \r \h </w:instrText>
            </w:r>
            <w:r w:rsidR="00833893">
              <w:rPr>
                <w:lang w:eastAsia="en-GB"/>
              </w:rPr>
              <w:instrText xml:space="preserve"> \* MERGEFORMAT </w:instrText>
            </w:r>
            <w:r w:rsidRPr="00833893">
              <w:rPr>
                <w:lang w:eastAsia="en-GB"/>
              </w:rPr>
            </w:r>
            <w:r w:rsidRPr="00833893">
              <w:rPr>
                <w:lang w:eastAsia="en-GB"/>
              </w:rPr>
              <w:fldChar w:fldCharType="separate"/>
            </w:r>
            <w:r w:rsidRPr="00833893">
              <w:rPr>
                <w:lang w:eastAsia="en-GB"/>
              </w:rPr>
              <w:t>4.2.6</w:t>
            </w:r>
            <w:r w:rsidRPr="00833893">
              <w:rPr>
                <w:lang w:eastAsia="en-GB"/>
              </w:rPr>
              <w:fldChar w:fldCharType="end"/>
            </w:r>
          </w:p>
        </w:tc>
        <w:tc>
          <w:tcPr>
            <w:tcW w:w="2089" w:type="pct"/>
          </w:tcPr>
          <w:p w14:paraId="3421E377" w14:textId="40FB7815" w:rsidR="00F36BA7" w:rsidRPr="00833893" w:rsidRDefault="00F36BA7" w:rsidP="00833893">
            <w:pPr>
              <w:pStyle w:val="Bodywithskip"/>
              <w:rPr>
                <w:lang w:eastAsia="en-GB"/>
              </w:rPr>
            </w:pPr>
            <w:r w:rsidRPr="00833893">
              <w:rPr>
                <w:lang w:eastAsia="en-GB"/>
              </w:rPr>
              <w:t>European Publications Office's Languages Named Authority List (NAL)</w:t>
            </w:r>
            <w:r w:rsidR="007D2C33" w:rsidRPr="00833893">
              <w:rPr>
                <w:rStyle w:val="FootnoteReference"/>
                <w:sz w:val="18"/>
                <w:szCs w:val="18"/>
                <w:lang w:eastAsia="en-GB"/>
              </w:rPr>
              <w:t xml:space="preserve"> </w:t>
            </w:r>
            <w:r w:rsidR="007D2C33" w:rsidRPr="00833893">
              <w:rPr>
                <w:rStyle w:val="FootnoteReference"/>
                <w:sz w:val="18"/>
                <w:szCs w:val="18"/>
                <w:lang w:eastAsia="en-GB"/>
              </w:rPr>
              <w:footnoteReference w:id="37"/>
            </w:r>
          </w:p>
        </w:tc>
      </w:tr>
      <w:tr w:rsidR="00F36BA7" w:rsidRPr="00833893" w14:paraId="556E1E02" w14:textId="77777777" w:rsidTr="00F5614D">
        <w:trPr>
          <w:trHeight w:val="454"/>
        </w:trPr>
        <w:tc>
          <w:tcPr>
            <w:tcW w:w="1168" w:type="pct"/>
            <w:vMerge/>
          </w:tcPr>
          <w:p w14:paraId="47352010" w14:textId="77777777" w:rsidR="00F36BA7" w:rsidRPr="00833893" w:rsidRDefault="00F36BA7" w:rsidP="00833893">
            <w:pPr>
              <w:pStyle w:val="Bodywithskip"/>
              <w:rPr>
                <w:lang w:eastAsia="en-GB"/>
              </w:rPr>
            </w:pPr>
          </w:p>
        </w:tc>
        <w:tc>
          <w:tcPr>
            <w:tcW w:w="1089" w:type="pct"/>
          </w:tcPr>
          <w:p w14:paraId="5C1BDE3A" w14:textId="02971971" w:rsidR="00F36BA7" w:rsidRPr="00833893" w:rsidRDefault="00F36BA7" w:rsidP="00833893">
            <w:pPr>
              <w:pStyle w:val="Bodywithskip"/>
              <w:rPr>
                <w:lang w:eastAsia="en-GB"/>
              </w:rPr>
            </w:pPr>
            <w:r w:rsidRPr="00833893">
              <w:rPr>
                <w:lang w:eastAsia="en-GB"/>
              </w:rPr>
              <w:t>Type</w:t>
            </w:r>
          </w:p>
        </w:tc>
        <w:tc>
          <w:tcPr>
            <w:tcW w:w="654" w:type="pct"/>
          </w:tcPr>
          <w:p w14:paraId="34293DCC" w14:textId="16093E5F" w:rsidR="00F36BA7" w:rsidRPr="00833893" w:rsidRDefault="00F36BA7" w:rsidP="00833893">
            <w:pPr>
              <w:pStyle w:val="Bodywithskip"/>
              <w:rPr>
                <w:lang w:eastAsia="en-GB"/>
              </w:rPr>
            </w:pPr>
            <w:r w:rsidRPr="00833893">
              <w:rPr>
                <w:lang w:eastAsia="en-GB"/>
              </w:rPr>
              <w:fldChar w:fldCharType="begin"/>
            </w:r>
            <w:r w:rsidRPr="00833893">
              <w:rPr>
                <w:lang w:eastAsia="en-GB"/>
              </w:rPr>
              <w:instrText xml:space="preserve"> REF _Ref405386207 \r \h </w:instrText>
            </w:r>
            <w:r w:rsidR="00833893">
              <w:rPr>
                <w:lang w:eastAsia="en-GB"/>
              </w:rPr>
              <w:instrText xml:space="preserve"> \* MERGEFORMAT </w:instrText>
            </w:r>
            <w:r w:rsidRPr="00833893">
              <w:rPr>
                <w:lang w:eastAsia="en-GB"/>
              </w:rPr>
            </w:r>
            <w:r w:rsidRPr="00833893">
              <w:rPr>
                <w:lang w:eastAsia="en-GB"/>
              </w:rPr>
              <w:fldChar w:fldCharType="separate"/>
            </w:r>
            <w:r w:rsidR="000F7AEC" w:rsidRPr="00833893">
              <w:rPr>
                <w:lang w:eastAsia="en-GB"/>
              </w:rPr>
              <w:t>4.2.4</w:t>
            </w:r>
            <w:r w:rsidRPr="00833893">
              <w:rPr>
                <w:lang w:eastAsia="en-GB"/>
              </w:rPr>
              <w:fldChar w:fldCharType="end"/>
            </w:r>
            <w:r w:rsidR="00E7519F" w:rsidRPr="00833893">
              <w:rPr>
                <w:lang w:eastAsia="en-GB"/>
              </w:rPr>
              <w:t xml:space="preserve">  </w:t>
            </w:r>
          </w:p>
        </w:tc>
        <w:tc>
          <w:tcPr>
            <w:tcW w:w="2089" w:type="pct"/>
          </w:tcPr>
          <w:p w14:paraId="06A24C64" w14:textId="77777777" w:rsidR="00F36BA7" w:rsidRPr="00833893" w:rsidRDefault="00F36BA7" w:rsidP="00833893">
            <w:pPr>
              <w:pStyle w:val="Bodywithskip"/>
              <w:rPr>
                <w:lang w:eastAsia="en-GB"/>
              </w:rPr>
            </w:pPr>
            <w:r w:rsidRPr="00833893">
              <w:rPr>
                <w:lang w:eastAsia="en-GB"/>
              </w:rPr>
              <w:t>List of Key Business Events:</w:t>
            </w:r>
          </w:p>
          <w:p w14:paraId="21745220" w14:textId="77777777" w:rsidR="00F36BA7" w:rsidRPr="00833893" w:rsidRDefault="00F36BA7" w:rsidP="00833893">
            <w:pPr>
              <w:pStyle w:val="Body"/>
              <w:numPr>
                <w:ilvl w:val="0"/>
                <w:numId w:val="39"/>
              </w:numPr>
              <w:rPr>
                <w:lang w:eastAsia="en-GB"/>
              </w:rPr>
            </w:pPr>
            <w:r w:rsidRPr="00833893">
              <w:rPr>
                <w:lang w:eastAsia="en-GB"/>
              </w:rPr>
              <w:t xml:space="preserve">Starting business </w:t>
            </w:r>
          </w:p>
          <w:p w14:paraId="067F5086" w14:textId="77777777" w:rsidR="00F36BA7" w:rsidRPr="00833893" w:rsidRDefault="00F36BA7" w:rsidP="00833893">
            <w:pPr>
              <w:pStyle w:val="Body"/>
              <w:numPr>
                <w:ilvl w:val="0"/>
                <w:numId w:val="39"/>
              </w:numPr>
              <w:rPr>
                <w:lang w:eastAsia="en-GB"/>
              </w:rPr>
            </w:pPr>
            <w:r w:rsidRPr="00833893">
              <w:rPr>
                <w:lang w:eastAsia="en-GB"/>
              </w:rPr>
              <w:t>Starting cross-border business</w:t>
            </w:r>
          </w:p>
          <w:p w14:paraId="5D40CF50" w14:textId="77777777" w:rsidR="00F36BA7" w:rsidRPr="00833893" w:rsidRDefault="00F36BA7" w:rsidP="00833893">
            <w:pPr>
              <w:pStyle w:val="Body"/>
              <w:numPr>
                <w:ilvl w:val="0"/>
                <w:numId w:val="39"/>
              </w:numPr>
              <w:rPr>
                <w:lang w:eastAsia="en-GB"/>
              </w:rPr>
            </w:pPr>
            <w:r w:rsidRPr="00833893">
              <w:rPr>
                <w:lang w:eastAsia="en-GB"/>
              </w:rPr>
              <w:t>Doing business</w:t>
            </w:r>
          </w:p>
          <w:p w14:paraId="2D349613" w14:textId="26B6FD2F" w:rsidR="00F36BA7" w:rsidRPr="00833893" w:rsidRDefault="00F36BA7" w:rsidP="00833893">
            <w:pPr>
              <w:pStyle w:val="Body"/>
              <w:numPr>
                <w:ilvl w:val="0"/>
                <w:numId w:val="39"/>
              </w:numPr>
              <w:rPr>
                <w:lang w:eastAsia="en-GB"/>
              </w:rPr>
            </w:pPr>
            <w:r w:rsidRPr="00833893">
              <w:rPr>
                <w:lang w:eastAsia="en-GB"/>
              </w:rPr>
              <w:t>Closing business</w:t>
            </w:r>
          </w:p>
        </w:tc>
      </w:tr>
      <w:tr w:rsidR="00F5614D" w:rsidRPr="00833893" w14:paraId="16F0171A" w14:textId="77777777" w:rsidTr="00F5614D">
        <w:trPr>
          <w:trHeight w:val="454"/>
        </w:trPr>
        <w:tc>
          <w:tcPr>
            <w:tcW w:w="1168" w:type="pct"/>
            <w:vMerge w:val="restart"/>
          </w:tcPr>
          <w:p w14:paraId="2A64332A" w14:textId="0DE2D0BC" w:rsidR="00F5614D" w:rsidRPr="00833893" w:rsidRDefault="00F5614D" w:rsidP="00833893">
            <w:pPr>
              <w:pStyle w:val="Bodywithskip"/>
              <w:rPr>
                <w:lang w:eastAsia="en-GB"/>
              </w:rPr>
            </w:pPr>
            <w:r w:rsidRPr="00833893">
              <w:rPr>
                <w:lang w:eastAsia="en-GB"/>
              </w:rPr>
              <w:t>Public Service</w:t>
            </w:r>
          </w:p>
        </w:tc>
        <w:tc>
          <w:tcPr>
            <w:tcW w:w="1089" w:type="pct"/>
          </w:tcPr>
          <w:p w14:paraId="6C659A44" w14:textId="516E6E6C" w:rsidR="00F5614D" w:rsidRPr="00833893" w:rsidRDefault="00F5614D" w:rsidP="00833893">
            <w:pPr>
              <w:pStyle w:val="Bodywithskip"/>
              <w:rPr>
                <w:lang w:eastAsia="en-GB"/>
              </w:rPr>
            </w:pPr>
            <w:r w:rsidRPr="00833893">
              <w:rPr>
                <w:lang w:eastAsia="en-GB"/>
              </w:rPr>
              <w:t>Type</w:t>
            </w:r>
          </w:p>
        </w:tc>
        <w:tc>
          <w:tcPr>
            <w:tcW w:w="654" w:type="pct"/>
          </w:tcPr>
          <w:p w14:paraId="480EF2EE" w14:textId="7BAA89D7" w:rsidR="00F5614D" w:rsidRPr="00833893" w:rsidRDefault="00F5614D" w:rsidP="00833893">
            <w:pPr>
              <w:pStyle w:val="Bodywithskip"/>
              <w:rPr>
                <w:lang w:eastAsia="en-GB"/>
              </w:rPr>
            </w:pPr>
            <w:r w:rsidRPr="00833893">
              <w:rPr>
                <w:lang w:eastAsia="en-GB"/>
              </w:rPr>
              <w:fldChar w:fldCharType="begin"/>
            </w:r>
            <w:r w:rsidRPr="00833893">
              <w:rPr>
                <w:lang w:eastAsia="en-GB"/>
              </w:rPr>
              <w:instrText xml:space="preserve"> REF _Ref405273460 \r \h </w:instrText>
            </w:r>
            <w:r w:rsidR="00833893">
              <w:rPr>
                <w:lang w:eastAsia="en-GB"/>
              </w:rPr>
              <w:instrText xml:space="preserve"> \* MERGEFORMAT </w:instrText>
            </w:r>
            <w:r w:rsidRPr="00833893">
              <w:rPr>
                <w:lang w:eastAsia="en-GB"/>
              </w:rPr>
            </w:r>
            <w:r w:rsidRPr="00833893">
              <w:rPr>
                <w:lang w:eastAsia="en-GB"/>
              </w:rPr>
              <w:fldChar w:fldCharType="separate"/>
            </w:r>
            <w:r w:rsidR="000F0E31" w:rsidRPr="00833893">
              <w:rPr>
                <w:lang w:eastAsia="en-GB"/>
              </w:rPr>
              <w:t>4.3.4</w:t>
            </w:r>
            <w:r w:rsidRPr="00833893">
              <w:rPr>
                <w:lang w:eastAsia="en-GB"/>
              </w:rPr>
              <w:fldChar w:fldCharType="end"/>
            </w:r>
          </w:p>
        </w:tc>
        <w:tc>
          <w:tcPr>
            <w:tcW w:w="2089" w:type="pct"/>
          </w:tcPr>
          <w:p w14:paraId="610BA61A" w14:textId="4A372641" w:rsidR="00F5614D" w:rsidRPr="00833893" w:rsidRDefault="00F36BA7" w:rsidP="00833893">
            <w:pPr>
              <w:pStyle w:val="Bodywithskip"/>
              <w:rPr>
                <w:lang w:eastAsia="en-GB"/>
              </w:rPr>
            </w:pPr>
            <w:r w:rsidRPr="00833893">
              <w:rPr>
                <w:lang w:eastAsia="en-GB"/>
              </w:rPr>
              <w:t>COFOG taxonomy</w:t>
            </w:r>
            <w:r w:rsidRPr="00833893">
              <w:rPr>
                <w:rStyle w:val="FootnoteReference"/>
                <w:sz w:val="18"/>
                <w:szCs w:val="18"/>
                <w:lang w:eastAsia="en-GB"/>
              </w:rPr>
              <w:footnoteReference w:id="38"/>
            </w:r>
          </w:p>
        </w:tc>
      </w:tr>
      <w:tr w:rsidR="00F5614D" w:rsidRPr="00A545C2" w14:paraId="62769096" w14:textId="77777777" w:rsidTr="00F5614D">
        <w:trPr>
          <w:trHeight w:val="454"/>
        </w:trPr>
        <w:tc>
          <w:tcPr>
            <w:tcW w:w="1168" w:type="pct"/>
            <w:vMerge/>
          </w:tcPr>
          <w:p w14:paraId="13B30A41" w14:textId="4F5B84EB" w:rsidR="00F5614D" w:rsidRPr="00833893" w:rsidRDefault="00F5614D" w:rsidP="00833893">
            <w:pPr>
              <w:pStyle w:val="Bodywithskip"/>
              <w:rPr>
                <w:lang w:eastAsia="en-GB"/>
              </w:rPr>
            </w:pPr>
          </w:p>
        </w:tc>
        <w:tc>
          <w:tcPr>
            <w:tcW w:w="1089" w:type="pct"/>
          </w:tcPr>
          <w:p w14:paraId="6584EEDC" w14:textId="70D57B7F" w:rsidR="00F5614D" w:rsidRPr="00833893" w:rsidRDefault="00F5614D" w:rsidP="00833893">
            <w:pPr>
              <w:pStyle w:val="Bodywithskip"/>
              <w:rPr>
                <w:lang w:eastAsia="en-GB"/>
              </w:rPr>
            </w:pPr>
            <w:r w:rsidRPr="00833893">
              <w:rPr>
                <w:lang w:eastAsia="en-GB"/>
              </w:rPr>
              <w:t>Language</w:t>
            </w:r>
          </w:p>
        </w:tc>
        <w:tc>
          <w:tcPr>
            <w:tcW w:w="654" w:type="pct"/>
          </w:tcPr>
          <w:p w14:paraId="579CC9D4" w14:textId="5876FA4F" w:rsidR="00F5614D" w:rsidRPr="00833893" w:rsidRDefault="003A5302" w:rsidP="00833893">
            <w:pPr>
              <w:pStyle w:val="Bodywithskip"/>
              <w:rPr>
                <w:lang w:eastAsia="en-GB"/>
              </w:rPr>
            </w:pPr>
            <w:r w:rsidRPr="00833893">
              <w:rPr>
                <w:lang w:eastAsia="en-GB"/>
              </w:rPr>
              <w:fldChar w:fldCharType="begin"/>
            </w:r>
            <w:r w:rsidRPr="00833893">
              <w:rPr>
                <w:lang w:eastAsia="en-GB"/>
              </w:rPr>
              <w:instrText xml:space="preserve"> REF _Ref405274741 \r \h </w:instrText>
            </w:r>
            <w:r w:rsidR="00833893">
              <w:rPr>
                <w:lang w:eastAsia="en-GB"/>
              </w:rPr>
              <w:instrText xml:space="preserve"> \* MERGEFORMAT </w:instrText>
            </w:r>
            <w:r w:rsidRPr="00833893">
              <w:rPr>
                <w:lang w:eastAsia="en-GB"/>
              </w:rPr>
            </w:r>
            <w:r w:rsidRPr="00833893">
              <w:rPr>
                <w:lang w:eastAsia="en-GB"/>
              </w:rPr>
              <w:fldChar w:fldCharType="separate"/>
            </w:r>
            <w:r w:rsidR="000F0E31" w:rsidRPr="00833893">
              <w:rPr>
                <w:lang w:eastAsia="en-GB"/>
              </w:rPr>
              <w:t>4.3.1</w:t>
            </w:r>
            <w:r w:rsidRPr="00833893">
              <w:rPr>
                <w:lang w:eastAsia="en-GB"/>
              </w:rPr>
              <w:fldChar w:fldCharType="end"/>
            </w:r>
          </w:p>
        </w:tc>
        <w:tc>
          <w:tcPr>
            <w:tcW w:w="2089" w:type="pct"/>
          </w:tcPr>
          <w:p w14:paraId="569D0FDE" w14:textId="2C9EAF53" w:rsidR="00F5614D" w:rsidRPr="00833893" w:rsidRDefault="003A5302" w:rsidP="00833893">
            <w:pPr>
              <w:pStyle w:val="Bodywithskip"/>
              <w:rPr>
                <w:lang w:eastAsia="en-GB"/>
              </w:rPr>
            </w:pPr>
            <w:r w:rsidRPr="00833893">
              <w:rPr>
                <w:lang w:eastAsia="en-GB"/>
              </w:rPr>
              <w:t xml:space="preserve">European Publications Office's Languages Named Authority List </w:t>
            </w:r>
            <w:r w:rsidRPr="00833893">
              <w:rPr>
                <w:lang w:eastAsia="en-GB"/>
              </w:rPr>
              <w:lastRenderedPageBreak/>
              <w:t>(NAL)</w:t>
            </w:r>
          </w:p>
        </w:tc>
      </w:tr>
      <w:tr w:rsidR="00F5614D" w:rsidRPr="00833893" w14:paraId="12088FFF" w14:textId="77777777" w:rsidTr="00F5614D">
        <w:trPr>
          <w:trHeight w:val="454"/>
        </w:trPr>
        <w:tc>
          <w:tcPr>
            <w:tcW w:w="1168" w:type="pct"/>
            <w:vMerge/>
          </w:tcPr>
          <w:p w14:paraId="0E432832" w14:textId="1BE8D0B1" w:rsidR="00F5614D" w:rsidRPr="00833893" w:rsidRDefault="00F5614D" w:rsidP="00833893">
            <w:pPr>
              <w:pStyle w:val="Bodywithskip"/>
              <w:rPr>
                <w:lang w:eastAsia="en-GB"/>
              </w:rPr>
            </w:pPr>
          </w:p>
        </w:tc>
        <w:tc>
          <w:tcPr>
            <w:tcW w:w="1089" w:type="pct"/>
          </w:tcPr>
          <w:p w14:paraId="2D022F26" w14:textId="2E9B9EE4" w:rsidR="00F5614D" w:rsidRPr="00833893" w:rsidRDefault="00F5614D" w:rsidP="00833893">
            <w:pPr>
              <w:pStyle w:val="Bodywithskip"/>
              <w:rPr>
                <w:lang w:eastAsia="en-GB"/>
              </w:rPr>
            </w:pPr>
            <w:r w:rsidRPr="00833893">
              <w:rPr>
                <w:lang w:eastAsia="en-GB"/>
              </w:rPr>
              <w:t>Sector</w:t>
            </w:r>
          </w:p>
        </w:tc>
        <w:tc>
          <w:tcPr>
            <w:tcW w:w="654" w:type="pct"/>
          </w:tcPr>
          <w:p w14:paraId="113D080F" w14:textId="676D969E" w:rsidR="00F5614D" w:rsidRPr="00833893" w:rsidRDefault="007A2354" w:rsidP="00833893">
            <w:pPr>
              <w:pStyle w:val="Bodywithskip"/>
              <w:rPr>
                <w:lang w:eastAsia="en-GB"/>
              </w:rPr>
            </w:pPr>
            <w:r w:rsidRPr="00833893">
              <w:rPr>
                <w:lang w:eastAsia="en-GB"/>
              </w:rPr>
              <w:fldChar w:fldCharType="begin"/>
            </w:r>
            <w:r w:rsidRPr="00833893">
              <w:rPr>
                <w:lang w:eastAsia="en-GB"/>
              </w:rPr>
              <w:instrText xml:space="preserve"> REF _Ref405282035 \r \h </w:instrText>
            </w:r>
            <w:r w:rsidR="00833893">
              <w:rPr>
                <w:lang w:eastAsia="en-GB"/>
              </w:rPr>
              <w:instrText xml:space="preserve"> \* MERGEFORMAT </w:instrText>
            </w:r>
            <w:r w:rsidRPr="00833893">
              <w:rPr>
                <w:lang w:eastAsia="en-GB"/>
              </w:rPr>
            </w:r>
            <w:r w:rsidRPr="00833893">
              <w:rPr>
                <w:lang w:eastAsia="en-GB"/>
              </w:rPr>
              <w:fldChar w:fldCharType="separate"/>
            </w:r>
            <w:r w:rsidR="000F0E31" w:rsidRPr="00833893">
              <w:rPr>
                <w:lang w:eastAsia="en-GB"/>
              </w:rPr>
              <w:t>4.3.5</w:t>
            </w:r>
            <w:r w:rsidRPr="00833893">
              <w:rPr>
                <w:lang w:eastAsia="en-GB"/>
              </w:rPr>
              <w:fldChar w:fldCharType="end"/>
            </w:r>
          </w:p>
        </w:tc>
        <w:tc>
          <w:tcPr>
            <w:tcW w:w="2089" w:type="pct"/>
          </w:tcPr>
          <w:p w14:paraId="4169C71E" w14:textId="0C18E7D5" w:rsidR="00F5614D" w:rsidRPr="00833893" w:rsidRDefault="007A2354" w:rsidP="00833893">
            <w:pPr>
              <w:pStyle w:val="Bodywithskip"/>
              <w:rPr>
                <w:lang w:eastAsia="en-GB"/>
              </w:rPr>
            </w:pPr>
            <w:r w:rsidRPr="00833893">
              <w:rPr>
                <w:lang w:eastAsia="en-GB"/>
              </w:rPr>
              <w:t>List of NACE codes</w:t>
            </w:r>
            <w:r w:rsidRPr="00833893">
              <w:rPr>
                <w:rStyle w:val="FootnoteReference"/>
                <w:sz w:val="18"/>
                <w:szCs w:val="18"/>
                <w:lang w:eastAsia="en-GB"/>
              </w:rPr>
              <w:footnoteReference w:id="39"/>
            </w:r>
            <w:r w:rsidRPr="00833893">
              <w:rPr>
                <w:lang w:eastAsia="en-GB"/>
              </w:rPr>
              <w:t xml:space="preserve"> </w:t>
            </w:r>
          </w:p>
        </w:tc>
      </w:tr>
      <w:tr w:rsidR="00355C5A" w:rsidRPr="00A545C2" w14:paraId="2E961B02" w14:textId="77777777" w:rsidTr="00F5614D">
        <w:trPr>
          <w:trHeight w:val="454"/>
        </w:trPr>
        <w:tc>
          <w:tcPr>
            <w:tcW w:w="1168" w:type="pct"/>
          </w:tcPr>
          <w:p w14:paraId="6D88ED5F" w14:textId="232B4E45" w:rsidR="00355C5A" w:rsidRPr="00833893" w:rsidRDefault="00E471FB" w:rsidP="00833893">
            <w:pPr>
              <w:pStyle w:val="Bodywithskip"/>
              <w:rPr>
                <w:lang w:eastAsia="en-GB"/>
              </w:rPr>
            </w:pPr>
            <w:r w:rsidRPr="00833893">
              <w:rPr>
                <w:lang w:eastAsia="en-GB"/>
              </w:rPr>
              <w:t>Input</w:t>
            </w:r>
          </w:p>
        </w:tc>
        <w:tc>
          <w:tcPr>
            <w:tcW w:w="1089" w:type="pct"/>
          </w:tcPr>
          <w:p w14:paraId="332231D1" w14:textId="4F6684CF" w:rsidR="00355C5A" w:rsidRPr="00833893" w:rsidRDefault="00E471FB" w:rsidP="00833893">
            <w:pPr>
              <w:pStyle w:val="Bodywithskip"/>
              <w:rPr>
                <w:lang w:eastAsia="en-GB"/>
              </w:rPr>
            </w:pPr>
            <w:r w:rsidRPr="00833893">
              <w:rPr>
                <w:lang w:eastAsia="en-GB"/>
              </w:rPr>
              <w:t>Type</w:t>
            </w:r>
          </w:p>
        </w:tc>
        <w:tc>
          <w:tcPr>
            <w:tcW w:w="654" w:type="pct"/>
          </w:tcPr>
          <w:p w14:paraId="3A82638F" w14:textId="72381725" w:rsidR="00355C5A" w:rsidRPr="00833893" w:rsidRDefault="00E7519F" w:rsidP="00833893">
            <w:pPr>
              <w:pStyle w:val="Bodywithskip"/>
              <w:rPr>
                <w:lang w:eastAsia="en-GB"/>
              </w:rPr>
            </w:pPr>
            <w:r w:rsidRPr="00833893">
              <w:rPr>
                <w:lang w:eastAsia="en-GB"/>
              </w:rPr>
              <w:fldChar w:fldCharType="begin"/>
            </w:r>
            <w:r w:rsidRPr="00833893">
              <w:rPr>
                <w:lang w:eastAsia="en-GB"/>
              </w:rPr>
              <w:instrText xml:space="preserve"> REF _Ref405388610 \r \h </w:instrText>
            </w:r>
            <w:r w:rsidR="00833893">
              <w:rPr>
                <w:lang w:eastAsia="en-GB"/>
              </w:rPr>
              <w:instrText xml:space="preserve"> \* MERGEFORMAT </w:instrText>
            </w:r>
            <w:r w:rsidRPr="00833893">
              <w:rPr>
                <w:lang w:eastAsia="en-GB"/>
              </w:rPr>
            </w:r>
            <w:r w:rsidRPr="00833893">
              <w:rPr>
                <w:lang w:eastAsia="en-GB"/>
              </w:rPr>
              <w:fldChar w:fldCharType="separate"/>
            </w:r>
            <w:r w:rsidR="000F0E31" w:rsidRPr="00833893">
              <w:rPr>
                <w:lang w:eastAsia="en-GB"/>
              </w:rPr>
              <w:t>4.4.1</w:t>
            </w:r>
            <w:r w:rsidRPr="00833893">
              <w:rPr>
                <w:lang w:eastAsia="en-GB"/>
              </w:rPr>
              <w:fldChar w:fldCharType="end"/>
            </w:r>
          </w:p>
        </w:tc>
        <w:tc>
          <w:tcPr>
            <w:tcW w:w="2089" w:type="pct"/>
          </w:tcPr>
          <w:p w14:paraId="6920E8F6" w14:textId="3CBAE0CA" w:rsidR="00355C5A" w:rsidRPr="00833893" w:rsidRDefault="008147D6" w:rsidP="00833893">
            <w:pPr>
              <w:pStyle w:val="Bodywithskip"/>
              <w:rPr>
                <w:lang w:eastAsia="en-GB"/>
              </w:rPr>
            </w:pPr>
            <w:r w:rsidRPr="00833893">
              <w:rPr>
                <w:lang w:eastAsia="en-GB"/>
              </w:rPr>
              <w:t>Due to the fact that for this property no Controlled Vocabulary has been defined on the European level, the MSs may use their own Controlled Vocabulary and the need for defining this Controlled Vocabulary has been identified.</w:t>
            </w:r>
          </w:p>
        </w:tc>
      </w:tr>
      <w:tr w:rsidR="00355C5A" w:rsidRPr="00A545C2" w14:paraId="0AC3DADD" w14:textId="77777777" w:rsidTr="00F5614D">
        <w:trPr>
          <w:trHeight w:val="454"/>
        </w:trPr>
        <w:tc>
          <w:tcPr>
            <w:tcW w:w="1168" w:type="pct"/>
          </w:tcPr>
          <w:p w14:paraId="4F96D5F2" w14:textId="2B01C793" w:rsidR="00355C5A" w:rsidRPr="00833893" w:rsidRDefault="00E471FB" w:rsidP="00833893">
            <w:pPr>
              <w:pStyle w:val="Bodywithskip"/>
              <w:rPr>
                <w:lang w:eastAsia="en-GB"/>
              </w:rPr>
            </w:pPr>
            <w:r w:rsidRPr="00833893">
              <w:rPr>
                <w:lang w:eastAsia="en-GB"/>
              </w:rPr>
              <w:t>Output</w:t>
            </w:r>
          </w:p>
        </w:tc>
        <w:tc>
          <w:tcPr>
            <w:tcW w:w="1089" w:type="pct"/>
          </w:tcPr>
          <w:p w14:paraId="7A193A55" w14:textId="7E522C17" w:rsidR="00355C5A" w:rsidRPr="00833893" w:rsidRDefault="00E471FB" w:rsidP="00833893">
            <w:pPr>
              <w:pStyle w:val="Bodywithskip"/>
              <w:rPr>
                <w:lang w:eastAsia="en-GB"/>
              </w:rPr>
            </w:pPr>
            <w:r w:rsidRPr="00833893">
              <w:rPr>
                <w:lang w:eastAsia="en-GB"/>
              </w:rPr>
              <w:t>Type</w:t>
            </w:r>
          </w:p>
        </w:tc>
        <w:tc>
          <w:tcPr>
            <w:tcW w:w="654" w:type="pct"/>
          </w:tcPr>
          <w:p w14:paraId="1D2122BF" w14:textId="6CDCC7EC" w:rsidR="00355C5A" w:rsidRPr="00833893" w:rsidRDefault="00E7519F" w:rsidP="00833893">
            <w:pPr>
              <w:pStyle w:val="Bodywithskip"/>
              <w:rPr>
                <w:lang w:eastAsia="en-GB"/>
              </w:rPr>
            </w:pPr>
            <w:r w:rsidRPr="00833893">
              <w:rPr>
                <w:lang w:eastAsia="en-GB"/>
              </w:rPr>
              <w:fldChar w:fldCharType="begin"/>
            </w:r>
            <w:r w:rsidRPr="00833893">
              <w:rPr>
                <w:lang w:eastAsia="en-GB"/>
              </w:rPr>
              <w:instrText xml:space="preserve"> REF _Ref405388621 \r \h </w:instrText>
            </w:r>
            <w:r w:rsidR="00833893">
              <w:rPr>
                <w:lang w:eastAsia="en-GB"/>
              </w:rPr>
              <w:instrText xml:space="preserve"> \* MERGEFORMAT </w:instrText>
            </w:r>
            <w:r w:rsidRPr="00833893">
              <w:rPr>
                <w:lang w:eastAsia="en-GB"/>
              </w:rPr>
            </w:r>
            <w:r w:rsidRPr="00833893">
              <w:rPr>
                <w:lang w:eastAsia="en-GB"/>
              </w:rPr>
              <w:fldChar w:fldCharType="separate"/>
            </w:r>
            <w:r w:rsidR="000F0E31" w:rsidRPr="00833893">
              <w:rPr>
                <w:lang w:eastAsia="en-GB"/>
              </w:rPr>
              <w:t>4.5.1</w:t>
            </w:r>
            <w:r w:rsidRPr="00833893">
              <w:rPr>
                <w:lang w:eastAsia="en-GB"/>
              </w:rPr>
              <w:fldChar w:fldCharType="end"/>
            </w:r>
          </w:p>
        </w:tc>
        <w:tc>
          <w:tcPr>
            <w:tcW w:w="2089" w:type="pct"/>
          </w:tcPr>
          <w:p w14:paraId="689A83EC" w14:textId="6208CA3D" w:rsidR="00355C5A" w:rsidRPr="00833893" w:rsidRDefault="008147D6" w:rsidP="00833893">
            <w:pPr>
              <w:pStyle w:val="Bodywithskip"/>
              <w:rPr>
                <w:lang w:eastAsia="en-GB"/>
              </w:rPr>
            </w:pPr>
            <w:r w:rsidRPr="00833893">
              <w:rPr>
                <w:lang w:eastAsia="en-GB"/>
              </w:rPr>
              <w:t>Due to the fact that for this property no Controlled Vocabulary has been defined on the European level, the MSs may use their own Controlled Vocabulary and the need for defining this Controlled Vocabulary has been identified.</w:t>
            </w:r>
          </w:p>
        </w:tc>
      </w:tr>
      <w:tr w:rsidR="00FD4E71" w:rsidRPr="00A545C2" w14:paraId="0E95B000" w14:textId="77777777" w:rsidTr="00F5614D">
        <w:trPr>
          <w:trHeight w:val="454"/>
        </w:trPr>
        <w:tc>
          <w:tcPr>
            <w:tcW w:w="1168" w:type="pct"/>
          </w:tcPr>
          <w:p w14:paraId="0361F17F" w14:textId="1F8D9A56" w:rsidR="00FD4E71" w:rsidRPr="00833893" w:rsidRDefault="00FD4E71" w:rsidP="00833893">
            <w:pPr>
              <w:pStyle w:val="Bodywithskip"/>
              <w:rPr>
                <w:lang w:eastAsia="en-GB"/>
              </w:rPr>
            </w:pPr>
            <w:r w:rsidRPr="00833893">
              <w:rPr>
                <w:lang w:eastAsia="en-GB"/>
              </w:rPr>
              <w:t>Cost</w:t>
            </w:r>
          </w:p>
        </w:tc>
        <w:tc>
          <w:tcPr>
            <w:tcW w:w="1089" w:type="pct"/>
          </w:tcPr>
          <w:p w14:paraId="5F7A54E6" w14:textId="1666A0C6" w:rsidR="00FD4E71" w:rsidRPr="00833893" w:rsidRDefault="00FD4E71" w:rsidP="00833893">
            <w:pPr>
              <w:pStyle w:val="Bodywithskip"/>
              <w:rPr>
                <w:lang w:eastAsia="en-GB"/>
              </w:rPr>
            </w:pPr>
            <w:r w:rsidRPr="00833893">
              <w:rPr>
                <w:lang w:eastAsia="en-GB"/>
              </w:rPr>
              <w:t>Currency</w:t>
            </w:r>
          </w:p>
        </w:tc>
        <w:tc>
          <w:tcPr>
            <w:tcW w:w="654" w:type="pct"/>
          </w:tcPr>
          <w:p w14:paraId="7317EB7F" w14:textId="6CEE8EB6" w:rsidR="00FD4E71" w:rsidRPr="00833893" w:rsidRDefault="00FD4E71" w:rsidP="00833893">
            <w:pPr>
              <w:pStyle w:val="Bodywithskip"/>
              <w:rPr>
                <w:lang w:eastAsia="en-GB"/>
              </w:rPr>
            </w:pPr>
            <w:r w:rsidRPr="00833893">
              <w:rPr>
                <w:lang w:eastAsia="en-GB"/>
              </w:rPr>
              <w:fldChar w:fldCharType="begin"/>
            </w:r>
            <w:r w:rsidRPr="00833893">
              <w:rPr>
                <w:lang w:eastAsia="en-GB"/>
              </w:rPr>
              <w:instrText xml:space="preserve"> REF _Ref405624133 \r \h </w:instrText>
            </w:r>
            <w:r w:rsidR="00833893">
              <w:rPr>
                <w:lang w:eastAsia="en-GB"/>
              </w:rPr>
              <w:instrText xml:space="preserve"> \* MERGEFORMAT </w:instrText>
            </w:r>
            <w:r w:rsidRPr="00833893">
              <w:rPr>
                <w:lang w:eastAsia="en-GB"/>
              </w:rPr>
            </w:r>
            <w:r w:rsidRPr="00833893">
              <w:rPr>
                <w:lang w:eastAsia="en-GB"/>
              </w:rPr>
              <w:fldChar w:fldCharType="separate"/>
            </w:r>
            <w:r w:rsidR="000F0E31" w:rsidRPr="00833893">
              <w:rPr>
                <w:lang w:eastAsia="en-GB"/>
              </w:rPr>
              <w:t>4.6.3</w:t>
            </w:r>
            <w:r w:rsidRPr="00833893">
              <w:rPr>
                <w:lang w:eastAsia="en-GB"/>
              </w:rPr>
              <w:fldChar w:fldCharType="end"/>
            </w:r>
          </w:p>
        </w:tc>
        <w:tc>
          <w:tcPr>
            <w:tcW w:w="2089" w:type="pct"/>
          </w:tcPr>
          <w:p w14:paraId="77B24F36" w14:textId="40F247DC" w:rsidR="00FD4E71" w:rsidRPr="00833893" w:rsidRDefault="00FD4E71" w:rsidP="00833893">
            <w:pPr>
              <w:pStyle w:val="Bodywithskip"/>
              <w:rPr>
                <w:lang w:eastAsia="en-GB"/>
              </w:rPr>
            </w:pPr>
            <w:r w:rsidRPr="00833893">
              <w:rPr>
                <w:lang w:eastAsia="en-GB"/>
              </w:rPr>
              <w:t>European Publications Office's Currencies Named Authority List (NAL)</w:t>
            </w:r>
            <w:r w:rsidRPr="00833893">
              <w:rPr>
                <w:rStyle w:val="FootnoteReference"/>
                <w:lang w:eastAsia="en-GB"/>
              </w:rPr>
              <w:footnoteReference w:id="40"/>
            </w:r>
          </w:p>
        </w:tc>
      </w:tr>
      <w:tr w:rsidR="00355C5A" w:rsidRPr="00A545C2" w14:paraId="2073BDEF" w14:textId="77777777" w:rsidTr="00F5614D">
        <w:trPr>
          <w:trHeight w:val="454"/>
        </w:trPr>
        <w:tc>
          <w:tcPr>
            <w:tcW w:w="1168" w:type="pct"/>
          </w:tcPr>
          <w:p w14:paraId="55371239" w14:textId="2FCFFE57" w:rsidR="00355C5A" w:rsidRPr="00833893" w:rsidRDefault="00DB7729" w:rsidP="00833893">
            <w:pPr>
              <w:pStyle w:val="Bodywithskip"/>
              <w:rPr>
                <w:lang w:eastAsia="en-GB"/>
              </w:rPr>
            </w:pPr>
            <w:r w:rsidRPr="00833893">
              <w:rPr>
                <w:lang w:eastAsia="en-GB"/>
              </w:rPr>
              <w:t>Rule</w:t>
            </w:r>
          </w:p>
        </w:tc>
        <w:tc>
          <w:tcPr>
            <w:tcW w:w="1089" w:type="pct"/>
          </w:tcPr>
          <w:p w14:paraId="6262BDDE" w14:textId="6075E7C5" w:rsidR="00355C5A" w:rsidRPr="00833893" w:rsidRDefault="00F5614D" w:rsidP="00833893">
            <w:pPr>
              <w:pStyle w:val="Bodywithskip"/>
              <w:rPr>
                <w:lang w:eastAsia="en-GB"/>
              </w:rPr>
            </w:pPr>
            <w:r w:rsidRPr="00833893">
              <w:rPr>
                <w:lang w:eastAsia="en-GB"/>
              </w:rPr>
              <w:t>Language</w:t>
            </w:r>
          </w:p>
        </w:tc>
        <w:tc>
          <w:tcPr>
            <w:tcW w:w="654" w:type="pct"/>
          </w:tcPr>
          <w:p w14:paraId="62B4EE21" w14:textId="16E5BE33" w:rsidR="00355C5A" w:rsidRPr="00833893" w:rsidRDefault="003A5302" w:rsidP="00833893">
            <w:pPr>
              <w:pStyle w:val="Bodywithskip"/>
              <w:rPr>
                <w:lang w:eastAsia="en-GB"/>
              </w:rPr>
            </w:pPr>
            <w:r w:rsidRPr="00833893">
              <w:rPr>
                <w:lang w:eastAsia="en-GB"/>
              </w:rPr>
              <w:fldChar w:fldCharType="begin"/>
            </w:r>
            <w:r w:rsidRPr="00833893">
              <w:rPr>
                <w:lang w:eastAsia="en-GB"/>
              </w:rPr>
              <w:instrText xml:space="preserve"> REF _Ref405274845 \r \h </w:instrText>
            </w:r>
            <w:r w:rsidR="00833893">
              <w:rPr>
                <w:lang w:eastAsia="en-GB"/>
              </w:rPr>
              <w:instrText xml:space="preserve"> \* MERGEFORMAT </w:instrText>
            </w:r>
            <w:r w:rsidRPr="00833893">
              <w:rPr>
                <w:lang w:eastAsia="en-GB"/>
              </w:rPr>
            </w:r>
            <w:r w:rsidRPr="00833893">
              <w:rPr>
                <w:lang w:eastAsia="en-GB"/>
              </w:rPr>
              <w:fldChar w:fldCharType="separate"/>
            </w:r>
            <w:r w:rsidR="000F0E31" w:rsidRPr="00833893">
              <w:rPr>
                <w:lang w:eastAsia="en-GB"/>
              </w:rPr>
              <w:t>4.9.3</w:t>
            </w:r>
            <w:r w:rsidRPr="00833893">
              <w:rPr>
                <w:lang w:eastAsia="en-GB"/>
              </w:rPr>
              <w:fldChar w:fldCharType="end"/>
            </w:r>
          </w:p>
        </w:tc>
        <w:tc>
          <w:tcPr>
            <w:tcW w:w="2089" w:type="pct"/>
          </w:tcPr>
          <w:p w14:paraId="3CC303C0" w14:textId="0813F5E7" w:rsidR="00355C5A" w:rsidRPr="00833893" w:rsidRDefault="003A5302" w:rsidP="00833893">
            <w:pPr>
              <w:pStyle w:val="Bodywithskip"/>
              <w:rPr>
                <w:lang w:eastAsia="en-GB"/>
              </w:rPr>
            </w:pPr>
            <w:r w:rsidRPr="00833893">
              <w:rPr>
                <w:lang w:eastAsia="en-GB"/>
              </w:rPr>
              <w:t>European Publications Office's Languages Named Authority List (NAL)</w:t>
            </w:r>
          </w:p>
        </w:tc>
      </w:tr>
      <w:tr w:rsidR="00DB7729" w:rsidRPr="00A545C2" w14:paraId="75829A25" w14:textId="77777777" w:rsidTr="00F5614D">
        <w:trPr>
          <w:trHeight w:val="454"/>
        </w:trPr>
        <w:tc>
          <w:tcPr>
            <w:tcW w:w="1168" w:type="pct"/>
            <w:vMerge w:val="restart"/>
          </w:tcPr>
          <w:p w14:paraId="7C98D662" w14:textId="2E6063A5" w:rsidR="00DB7729" w:rsidRPr="00833893" w:rsidRDefault="00DB7729" w:rsidP="00833893">
            <w:pPr>
              <w:pStyle w:val="Bodywithskip"/>
              <w:rPr>
                <w:lang w:eastAsia="en-GB"/>
              </w:rPr>
            </w:pPr>
            <w:r w:rsidRPr="00833893">
              <w:rPr>
                <w:lang w:eastAsia="en-GB"/>
              </w:rPr>
              <w:t>Formal Framework</w:t>
            </w:r>
          </w:p>
        </w:tc>
        <w:tc>
          <w:tcPr>
            <w:tcW w:w="1089" w:type="pct"/>
          </w:tcPr>
          <w:p w14:paraId="0E65797F" w14:textId="42DB817D" w:rsidR="00DB7729" w:rsidRPr="00833893" w:rsidRDefault="00DB7729" w:rsidP="00833893">
            <w:pPr>
              <w:pStyle w:val="Bodywithskip"/>
              <w:rPr>
                <w:lang w:eastAsia="en-GB"/>
              </w:rPr>
            </w:pPr>
            <w:r w:rsidRPr="00833893">
              <w:rPr>
                <w:lang w:eastAsia="en-GB"/>
              </w:rPr>
              <w:t>Language</w:t>
            </w:r>
          </w:p>
        </w:tc>
        <w:tc>
          <w:tcPr>
            <w:tcW w:w="654" w:type="pct"/>
          </w:tcPr>
          <w:p w14:paraId="65F2B568" w14:textId="06BE7B87" w:rsidR="00DB7729" w:rsidRPr="00833893" w:rsidRDefault="00DB7729" w:rsidP="00833893">
            <w:pPr>
              <w:pStyle w:val="Bodywithskip"/>
              <w:rPr>
                <w:lang w:eastAsia="en-GB"/>
              </w:rPr>
            </w:pPr>
            <w:r w:rsidRPr="00833893">
              <w:rPr>
                <w:lang w:eastAsia="en-GB"/>
              </w:rPr>
              <w:fldChar w:fldCharType="begin"/>
            </w:r>
            <w:r w:rsidRPr="00833893">
              <w:rPr>
                <w:lang w:eastAsia="en-GB"/>
              </w:rPr>
              <w:instrText xml:space="preserve"> REF _Ref405274856 \r \h </w:instrText>
            </w:r>
            <w:r w:rsidR="00833893">
              <w:rPr>
                <w:lang w:eastAsia="en-GB"/>
              </w:rPr>
              <w:instrText xml:space="preserve"> \* MERGEFORMAT </w:instrText>
            </w:r>
            <w:r w:rsidRPr="00833893">
              <w:rPr>
                <w:lang w:eastAsia="en-GB"/>
              </w:rPr>
            </w:r>
            <w:r w:rsidRPr="00833893">
              <w:rPr>
                <w:lang w:eastAsia="en-GB"/>
              </w:rPr>
              <w:fldChar w:fldCharType="separate"/>
            </w:r>
            <w:r w:rsidR="000F0E31" w:rsidRPr="00833893">
              <w:rPr>
                <w:lang w:eastAsia="en-GB"/>
              </w:rPr>
              <w:t>4.10.3</w:t>
            </w:r>
            <w:r w:rsidRPr="00833893">
              <w:rPr>
                <w:lang w:eastAsia="en-GB"/>
              </w:rPr>
              <w:fldChar w:fldCharType="end"/>
            </w:r>
          </w:p>
        </w:tc>
        <w:tc>
          <w:tcPr>
            <w:tcW w:w="2089" w:type="pct"/>
          </w:tcPr>
          <w:p w14:paraId="2B26406F" w14:textId="00CD5F49" w:rsidR="00DB7729" w:rsidRPr="00833893" w:rsidRDefault="00DB7729" w:rsidP="00833893">
            <w:pPr>
              <w:pStyle w:val="Bodywithskip"/>
              <w:rPr>
                <w:lang w:eastAsia="en-GB"/>
              </w:rPr>
            </w:pPr>
            <w:r w:rsidRPr="00833893">
              <w:rPr>
                <w:lang w:eastAsia="en-GB"/>
              </w:rPr>
              <w:t>European Publications Office's Languages Named Authority List (NAL)</w:t>
            </w:r>
          </w:p>
        </w:tc>
      </w:tr>
      <w:tr w:rsidR="00DB7729" w:rsidRPr="00833893" w14:paraId="159A3A56" w14:textId="77777777" w:rsidTr="00F5614D">
        <w:trPr>
          <w:trHeight w:val="454"/>
        </w:trPr>
        <w:tc>
          <w:tcPr>
            <w:tcW w:w="1168" w:type="pct"/>
            <w:vMerge/>
          </w:tcPr>
          <w:p w14:paraId="75373185" w14:textId="77777777" w:rsidR="00DB7729" w:rsidRPr="00833893" w:rsidRDefault="00DB7729" w:rsidP="00833893">
            <w:pPr>
              <w:pStyle w:val="Bodywithskip"/>
              <w:rPr>
                <w:lang w:eastAsia="en-GB"/>
              </w:rPr>
            </w:pPr>
          </w:p>
        </w:tc>
        <w:tc>
          <w:tcPr>
            <w:tcW w:w="1089" w:type="pct"/>
          </w:tcPr>
          <w:p w14:paraId="6173BCB7" w14:textId="58BCAF63" w:rsidR="00DB7729" w:rsidRPr="00833893" w:rsidRDefault="00DB7729" w:rsidP="00833893">
            <w:pPr>
              <w:pStyle w:val="Bodywithskip"/>
              <w:rPr>
                <w:lang w:eastAsia="en-GB"/>
              </w:rPr>
            </w:pPr>
            <w:r w:rsidRPr="00833893">
              <w:rPr>
                <w:lang w:eastAsia="en-GB"/>
              </w:rPr>
              <w:t>Status</w:t>
            </w:r>
          </w:p>
        </w:tc>
        <w:tc>
          <w:tcPr>
            <w:tcW w:w="654" w:type="pct"/>
          </w:tcPr>
          <w:p w14:paraId="301BACFF" w14:textId="5495AB14" w:rsidR="00DB7729" w:rsidRPr="00833893" w:rsidRDefault="00DB7729" w:rsidP="00833893">
            <w:pPr>
              <w:pStyle w:val="Bodywithskip"/>
              <w:rPr>
                <w:lang w:eastAsia="en-GB"/>
              </w:rPr>
            </w:pPr>
            <w:r w:rsidRPr="00833893">
              <w:rPr>
                <w:lang w:eastAsia="en-GB"/>
              </w:rPr>
              <w:fldChar w:fldCharType="begin"/>
            </w:r>
            <w:r w:rsidRPr="00833893">
              <w:rPr>
                <w:lang w:eastAsia="en-GB"/>
              </w:rPr>
              <w:instrText xml:space="preserve"> REF _Ref405289419 \r \h </w:instrText>
            </w:r>
            <w:r w:rsidR="00833893">
              <w:rPr>
                <w:lang w:eastAsia="en-GB"/>
              </w:rPr>
              <w:instrText xml:space="preserve"> \* MERGEFORMAT </w:instrText>
            </w:r>
            <w:r w:rsidRPr="00833893">
              <w:rPr>
                <w:lang w:eastAsia="en-GB"/>
              </w:rPr>
            </w:r>
            <w:r w:rsidRPr="00833893">
              <w:rPr>
                <w:lang w:eastAsia="en-GB"/>
              </w:rPr>
              <w:fldChar w:fldCharType="separate"/>
            </w:r>
            <w:r w:rsidR="000F0E31" w:rsidRPr="00833893">
              <w:rPr>
                <w:lang w:eastAsia="en-GB"/>
              </w:rPr>
              <w:t>4.10.4</w:t>
            </w:r>
            <w:r w:rsidRPr="00833893">
              <w:rPr>
                <w:lang w:eastAsia="en-GB"/>
              </w:rPr>
              <w:fldChar w:fldCharType="end"/>
            </w:r>
          </w:p>
        </w:tc>
        <w:tc>
          <w:tcPr>
            <w:tcW w:w="2089" w:type="pct"/>
          </w:tcPr>
          <w:p w14:paraId="1889E661" w14:textId="48965666" w:rsidR="00DB7729" w:rsidRPr="00833893" w:rsidRDefault="00DB7729" w:rsidP="00833893">
            <w:pPr>
              <w:pStyle w:val="Bodywithskip"/>
              <w:rPr>
                <w:lang w:eastAsia="en-GB"/>
              </w:rPr>
            </w:pPr>
            <w:r w:rsidRPr="00833893">
              <w:rPr>
                <w:lang w:eastAsia="en-GB"/>
              </w:rPr>
              <w:t>European Legislation Identifier</w:t>
            </w:r>
            <w:r w:rsidRPr="00833893">
              <w:rPr>
                <w:rStyle w:val="FootnoteReference"/>
                <w:sz w:val="18"/>
                <w:szCs w:val="18"/>
                <w:lang w:eastAsia="en-GB"/>
              </w:rPr>
              <w:footnoteReference w:id="41"/>
            </w:r>
            <w:r w:rsidRPr="00833893">
              <w:rPr>
                <w:lang w:eastAsia="en-GB"/>
              </w:rPr>
              <w:t>:</w:t>
            </w:r>
          </w:p>
          <w:p w14:paraId="4670B1A1" w14:textId="77777777" w:rsidR="00DB7729" w:rsidRPr="00833893" w:rsidRDefault="00DB7729" w:rsidP="00833893">
            <w:pPr>
              <w:pStyle w:val="Bodywithskip"/>
              <w:numPr>
                <w:ilvl w:val="0"/>
                <w:numId w:val="38"/>
              </w:numPr>
              <w:rPr>
                <w:lang w:eastAsia="en-GB"/>
              </w:rPr>
            </w:pPr>
            <w:r w:rsidRPr="00833893">
              <w:rPr>
                <w:lang w:eastAsia="en-GB"/>
              </w:rPr>
              <w:t>in force</w:t>
            </w:r>
          </w:p>
          <w:p w14:paraId="3C94291C" w14:textId="77777777" w:rsidR="00DB7729" w:rsidRPr="00833893" w:rsidRDefault="00DB7729" w:rsidP="00833893">
            <w:pPr>
              <w:pStyle w:val="Bodywithskip"/>
              <w:numPr>
                <w:ilvl w:val="0"/>
                <w:numId w:val="38"/>
              </w:numPr>
              <w:rPr>
                <w:lang w:eastAsia="en-GB"/>
              </w:rPr>
            </w:pPr>
            <w:r w:rsidRPr="00833893">
              <w:rPr>
                <w:lang w:eastAsia="en-GB"/>
              </w:rPr>
              <w:t>not in force</w:t>
            </w:r>
          </w:p>
          <w:p w14:paraId="095AD695" w14:textId="1D30ADE4" w:rsidR="00DB7729" w:rsidRPr="00833893" w:rsidRDefault="00DB7729" w:rsidP="00833893">
            <w:pPr>
              <w:pStyle w:val="Bodywithskip"/>
              <w:numPr>
                <w:ilvl w:val="0"/>
                <w:numId w:val="38"/>
              </w:numPr>
              <w:rPr>
                <w:lang w:eastAsia="en-GB"/>
              </w:rPr>
            </w:pPr>
            <w:r w:rsidRPr="00833893">
              <w:rPr>
                <w:lang w:eastAsia="en-GB"/>
              </w:rPr>
              <w:t>partially applicable</w:t>
            </w:r>
          </w:p>
          <w:p w14:paraId="34F29278" w14:textId="77777777" w:rsidR="00DB7729" w:rsidRPr="00833893" w:rsidRDefault="00DB7729" w:rsidP="00833893">
            <w:pPr>
              <w:pStyle w:val="Bodywithskip"/>
              <w:numPr>
                <w:ilvl w:val="0"/>
                <w:numId w:val="38"/>
              </w:numPr>
              <w:rPr>
                <w:lang w:eastAsia="en-GB"/>
              </w:rPr>
            </w:pPr>
            <w:r w:rsidRPr="00833893">
              <w:rPr>
                <w:lang w:eastAsia="en-GB"/>
              </w:rPr>
              <w:t>implicitly revoked</w:t>
            </w:r>
          </w:p>
          <w:p w14:paraId="5E06DCE0" w14:textId="77777777" w:rsidR="00DB7729" w:rsidRPr="00833893" w:rsidRDefault="00DB7729" w:rsidP="00833893">
            <w:pPr>
              <w:pStyle w:val="Bodywithskip"/>
              <w:numPr>
                <w:ilvl w:val="0"/>
                <w:numId w:val="38"/>
              </w:numPr>
              <w:rPr>
                <w:lang w:eastAsia="en-GB"/>
              </w:rPr>
            </w:pPr>
            <w:r w:rsidRPr="00833893">
              <w:rPr>
                <w:lang w:eastAsia="en-GB"/>
              </w:rPr>
              <w:t>explicitly revoked</w:t>
            </w:r>
          </w:p>
          <w:p w14:paraId="3DCC98A3" w14:textId="77777777" w:rsidR="00DB7729" w:rsidRPr="00833893" w:rsidRDefault="00DB7729" w:rsidP="00833893">
            <w:pPr>
              <w:pStyle w:val="Bodywithskip"/>
              <w:numPr>
                <w:ilvl w:val="0"/>
                <w:numId w:val="38"/>
              </w:numPr>
              <w:rPr>
                <w:lang w:eastAsia="en-GB"/>
              </w:rPr>
            </w:pPr>
            <w:r w:rsidRPr="00833893">
              <w:rPr>
                <w:lang w:eastAsia="en-GB"/>
              </w:rPr>
              <w:t>repealed</w:t>
            </w:r>
          </w:p>
          <w:p w14:paraId="44B3A286" w14:textId="77777777" w:rsidR="00DB7729" w:rsidRPr="00833893" w:rsidRDefault="00DB7729" w:rsidP="00833893">
            <w:pPr>
              <w:pStyle w:val="Bodywithskip"/>
              <w:numPr>
                <w:ilvl w:val="0"/>
                <w:numId w:val="38"/>
              </w:numPr>
              <w:rPr>
                <w:lang w:eastAsia="en-GB"/>
              </w:rPr>
            </w:pPr>
            <w:r w:rsidRPr="00833893">
              <w:rPr>
                <w:lang w:eastAsia="en-GB"/>
              </w:rPr>
              <w:t>expired</w:t>
            </w:r>
          </w:p>
          <w:p w14:paraId="058F33DA" w14:textId="77777777" w:rsidR="00DB7729" w:rsidRPr="00833893" w:rsidRDefault="00DB7729" w:rsidP="00833893">
            <w:pPr>
              <w:pStyle w:val="Bodywithskip"/>
              <w:numPr>
                <w:ilvl w:val="0"/>
                <w:numId w:val="38"/>
              </w:numPr>
              <w:rPr>
                <w:lang w:eastAsia="en-GB"/>
              </w:rPr>
            </w:pPr>
            <w:r w:rsidRPr="00833893">
              <w:rPr>
                <w:lang w:eastAsia="en-GB"/>
              </w:rPr>
              <w:t>suspended</w:t>
            </w:r>
          </w:p>
          <w:p w14:paraId="30C8776C" w14:textId="417F4742" w:rsidR="00DB7729" w:rsidRPr="00833893" w:rsidRDefault="00DB7729" w:rsidP="00833893">
            <w:pPr>
              <w:pStyle w:val="Bodywithskip"/>
              <w:numPr>
                <w:ilvl w:val="0"/>
                <w:numId w:val="38"/>
              </w:numPr>
              <w:rPr>
                <w:lang w:eastAsia="en-GB"/>
              </w:rPr>
            </w:pPr>
            <w:r w:rsidRPr="00833893">
              <w:rPr>
                <w:lang w:eastAsia="en-GB"/>
              </w:rPr>
              <w:lastRenderedPageBreak/>
              <w:t>other</w:t>
            </w:r>
          </w:p>
        </w:tc>
      </w:tr>
      <w:tr w:rsidR="00DB7729" w:rsidRPr="00833893" w14:paraId="43085D09" w14:textId="77777777" w:rsidTr="00F5614D">
        <w:trPr>
          <w:trHeight w:val="454"/>
        </w:trPr>
        <w:tc>
          <w:tcPr>
            <w:tcW w:w="1168" w:type="pct"/>
            <w:vMerge/>
          </w:tcPr>
          <w:p w14:paraId="20888A06" w14:textId="3A6ED2B6" w:rsidR="00DB7729" w:rsidRPr="00833893" w:rsidRDefault="00DB7729" w:rsidP="00833893">
            <w:pPr>
              <w:pStyle w:val="Bodywithskip"/>
              <w:rPr>
                <w:lang w:eastAsia="en-GB"/>
              </w:rPr>
            </w:pPr>
          </w:p>
        </w:tc>
        <w:tc>
          <w:tcPr>
            <w:tcW w:w="1089" w:type="pct"/>
          </w:tcPr>
          <w:p w14:paraId="3123D00A" w14:textId="32E5EF39" w:rsidR="00DB7729" w:rsidRPr="00833893" w:rsidRDefault="00DB7729" w:rsidP="00833893">
            <w:pPr>
              <w:pStyle w:val="Bodywithskip"/>
              <w:rPr>
                <w:lang w:eastAsia="en-GB"/>
              </w:rPr>
            </w:pPr>
            <w:r w:rsidRPr="00833893">
              <w:rPr>
                <w:lang w:eastAsia="en-GB"/>
              </w:rPr>
              <w:t>Subject</w:t>
            </w:r>
          </w:p>
        </w:tc>
        <w:tc>
          <w:tcPr>
            <w:tcW w:w="654" w:type="pct"/>
          </w:tcPr>
          <w:p w14:paraId="45F0CA87" w14:textId="0CD11195" w:rsidR="00DB7729" w:rsidRPr="00833893" w:rsidRDefault="00DB7729" w:rsidP="00833893">
            <w:pPr>
              <w:pStyle w:val="Bodywithskip"/>
              <w:rPr>
                <w:lang w:eastAsia="en-GB"/>
              </w:rPr>
            </w:pPr>
            <w:r w:rsidRPr="00833893">
              <w:rPr>
                <w:lang w:eastAsia="en-GB"/>
              </w:rPr>
              <w:fldChar w:fldCharType="begin"/>
            </w:r>
            <w:r w:rsidRPr="00833893">
              <w:rPr>
                <w:lang w:eastAsia="en-GB"/>
              </w:rPr>
              <w:instrText xml:space="preserve"> REF _Ref405289151 \r \h </w:instrText>
            </w:r>
            <w:r w:rsidR="00833893">
              <w:rPr>
                <w:lang w:eastAsia="en-GB"/>
              </w:rPr>
              <w:instrText xml:space="preserve"> \* MERGEFORMAT </w:instrText>
            </w:r>
            <w:r w:rsidRPr="00833893">
              <w:rPr>
                <w:lang w:eastAsia="en-GB"/>
              </w:rPr>
            </w:r>
            <w:r w:rsidRPr="00833893">
              <w:rPr>
                <w:lang w:eastAsia="en-GB"/>
              </w:rPr>
              <w:fldChar w:fldCharType="separate"/>
            </w:r>
            <w:r w:rsidR="000F0E31" w:rsidRPr="00833893">
              <w:rPr>
                <w:lang w:eastAsia="en-GB"/>
              </w:rPr>
              <w:t>4.10.1</w:t>
            </w:r>
            <w:r w:rsidRPr="00833893">
              <w:rPr>
                <w:lang w:eastAsia="en-GB"/>
              </w:rPr>
              <w:fldChar w:fldCharType="end"/>
            </w:r>
          </w:p>
        </w:tc>
        <w:tc>
          <w:tcPr>
            <w:tcW w:w="2089" w:type="pct"/>
          </w:tcPr>
          <w:p w14:paraId="41966E0A" w14:textId="0D5BFD3D" w:rsidR="00DB7729" w:rsidRPr="00833893" w:rsidRDefault="00DB7729" w:rsidP="00833893">
            <w:pPr>
              <w:pStyle w:val="Bodywithskip"/>
              <w:rPr>
                <w:lang w:eastAsia="en-GB"/>
              </w:rPr>
            </w:pPr>
            <w:r w:rsidRPr="00833893">
              <w:rPr>
                <w:lang w:eastAsia="en-GB"/>
              </w:rPr>
              <w:t>Eurovoc</w:t>
            </w:r>
            <w:r w:rsidR="00384EF3" w:rsidRPr="00833893">
              <w:rPr>
                <w:lang w:eastAsia="en-GB"/>
              </w:rPr>
              <w:t xml:space="preserve"> domains</w:t>
            </w:r>
            <w:r w:rsidRPr="00833893">
              <w:rPr>
                <w:rStyle w:val="FootnoteReference"/>
                <w:sz w:val="18"/>
                <w:szCs w:val="18"/>
                <w:lang w:eastAsia="en-GB"/>
              </w:rPr>
              <w:footnoteReference w:id="42"/>
            </w:r>
          </w:p>
        </w:tc>
      </w:tr>
      <w:tr w:rsidR="00DB7729" w:rsidRPr="00833893" w14:paraId="2B3A4CFC" w14:textId="77777777" w:rsidTr="00F5614D">
        <w:trPr>
          <w:trHeight w:val="454"/>
        </w:trPr>
        <w:tc>
          <w:tcPr>
            <w:tcW w:w="1168" w:type="pct"/>
            <w:vMerge/>
          </w:tcPr>
          <w:p w14:paraId="33BDF705" w14:textId="77777777" w:rsidR="00DB7729" w:rsidRPr="00833893" w:rsidRDefault="00DB7729" w:rsidP="00833893">
            <w:pPr>
              <w:pStyle w:val="Bodywithskip"/>
              <w:rPr>
                <w:lang w:eastAsia="en-GB"/>
              </w:rPr>
            </w:pPr>
          </w:p>
        </w:tc>
        <w:tc>
          <w:tcPr>
            <w:tcW w:w="1089" w:type="pct"/>
          </w:tcPr>
          <w:p w14:paraId="19BA4C91" w14:textId="76A82800" w:rsidR="00DB7729" w:rsidRPr="00833893" w:rsidRDefault="00DB7729" w:rsidP="00833893">
            <w:pPr>
              <w:pStyle w:val="Bodywithskip"/>
              <w:rPr>
                <w:lang w:eastAsia="en-GB"/>
              </w:rPr>
            </w:pPr>
            <w:r w:rsidRPr="00833893">
              <w:rPr>
                <w:lang w:eastAsia="en-GB"/>
              </w:rPr>
              <w:t>Territorial Application</w:t>
            </w:r>
          </w:p>
        </w:tc>
        <w:tc>
          <w:tcPr>
            <w:tcW w:w="654" w:type="pct"/>
          </w:tcPr>
          <w:p w14:paraId="1B1810AC" w14:textId="4B9C4982" w:rsidR="00DB7729" w:rsidRPr="00833893" w:rsidRDefault="00DB7729" w:rsidP="00833893">
            <w:pPr>
              <w:pStyle w:val="Bodywithskip"/>
              <w:rPr>
                <w:lang w:eastAsia="en-GB"/>
              </w:rPr>
            </w:pPr>
            <w:r w:rsidRPr="00833893">
              <w:rPr>
                <w:lang w:eastAsia="en-GB"/>
              </w:rPr>
              <w:fldChar w:fldCharType="begin"/>
            </w:r>
            <w:r w:rsidRPr="00833893">
              <w:rPr>
                <w:lang w:eastAsia="en-GB"/>
              </w:rPr>
              <w:instrText xml:space="preserve"> REF _Ref405289849 \r \h </w:instrText>
            </w:r>
            <w:r w:rsidR="00833893">
              <w:rPr>
                <w:lang w:eastAsia="en-GB"/>
              </w:rPr>
              <w:instrText xml:space="preserve"> \* MERGEFORMAT </w:instrText>
            </w:r>
            <w:r w:rsidRPr="00833893">
              <w:rPr>
                <w:lang w:eastAsia="en-GB"/>
              </w:rPr>
            </w:r>
            <w:r w:rsidRPr="00833893">
              <w:rPr>
                <w:lang w:eastAsia="en-GB"/>
              </w:rPr>
              <w:fldChar w:fldCharType="separate"/>
            </w:r>
            <w:r w:rsidR="000F0E31" w:rsidRPr="00833893">
              <w:rPr>
                <w:lang w:eastAsia="en-GB"/>
              </w:rPr>
              <w:t>4.10.2</w:t>
            </w:r>
            <w:r w:rsidRPr="00833893">
              <w:rPr>
                <w:lang w:eastAsia="en-GB"/>
              </w:rPr>
              <w:fldChar w:fldCharType="end"/>
            </w:r>
          </w:p>
        </w:tc>
        <w:tc>
          <w:tcPr>
            <w:tcW w:w="2089" w:type="pct"/>
          </w:tcPr>
          <w:p w14:paraId="05446098" w14:textId="4573D9B7" w:rsidR="00DB7729" w:rsidRPr="00833893" w:rsidRDefault="00DB7729" w:rsidP="00833893">
            <w:pPr>
              <w:pStyle w:val="Bodywithskip"/>
              <w:rPr>
                <w:lang w:eastAsia="en-GB"/>
              </w:rPr>
            </w:pPr>
            <w:r w:rsidRPr="00833893">
              <w:rPr>
                <w:lang w:eastAsia="en-GB"/>
              </w:rPr>
              <w:t>NUTS taxonomy</w:t>
            </w:r>
            <w:r w:rsidRPr="00833893">
              <w:rPr>
                <w:rStyle w:val="FootnoteReference"/>
                <w:sz w:val="18"/>
                <w:szCs w:val="18"/>
                <w:lang w:eastAsia="en-GB"/>
              </w:rPr>
              <w:footnoteReference w:id="43"/>
            </w:r>
          </w:p>
        </w:tc>
      </w:tr>
      <w:tr w:rsidR="00DB7729" w:rsidRPr="00A545C2" w14:paraId="3D5F17E6" w14:textId="77777777" w:rsidTr="00F5614D">
        <w:trPr>
          <w:trHeight w:val="454"/>
        </w:trPr>
        <w:tc>
          <w:tcPr>
            <w:tcW w:w="1168" w:type="pct"/>
            <w:vMerge/>
          </w:tcPr>
          <w:p w14:paraId="4F73DEC3" w14:textId="77777777" w:rsidR="00DB7729" w:rsidRPr="00833893" w:rsidRDefault="00DB7729" w:rsidP="00833893">
            <w:pPr>
              <w:pStyle w:val="Bodywithskip"/>
              <w:rPr>
                <w:lang w:eastAsia="en-GB"/>
              </w:rPr>
            </w:pPr>
          </w:p>
        </w:tc>
        <w:tc>
          <w:tcPr>
            <w:tcW w:w="1089" w:type="pct"/>
          </w:tcPr>
          <w:p w14:paraId="2B35BA24" w14:textId="0424A68E" w:rsidR="00DB7729" w:rsidRPr="00833893" w:rsidRDefault="00DB7729" w:rsidP="00833893">
            <w:pPr>
              <w:pStyle w:val="Bodywithskip"/>
              <w:rPr>
                <w:lang w:eastAsia="en-GB"/>
              </w:rPr>
            </w:pPr>
            <w:r w:rsidRPr="00833893">
              <w:rPr>
                <w:lang w:eastAsia="en-GB"/>
              </w:rPr>
              <w:t>Type</w:t>
            </w:r>
          </w:p>
        </w:tc>
        <w:tc>
          <w:tcPr>
            <w:tcW w:w="654" w:type="pct"/>
          </w:tcPr>
          <w:p w14:paraId="4732CA66" w14:textId="45BCEBE6" w:rsidR="00DB7729" w:rsidRPr="00833893" w:rsidRDefault="00DB7729" w:rsidP="00833893">
            <w:pPr>
              <w:pStyle w:val="Bodywithskip"/>
              <w:rPr>
                <w:lang w:eastAsia="en-GB"/>
              </w:rPr>
            </w:pPr>
            <w:r w:rsidRPr="00833893">
              <w:rPr>
                <w:lang w:eastAsia="en-GB"/>
              </w:rPr>
              <w:fldChar w:fldCharType="begin"/>
            </w:r>
            <w:r w:rsidRPr="00833893">
              <w:rPr>
                <w:lang w:eastAsia="en-GB"/>
              </w:rPr>
              <w:instrText xml:space="preserve"> REF _Ref405289835 \r \h </w:instrText>
            </w:r>
            <w:r w:rsidR="00833893">
              <w:rPr>
                <w:lang w:eastAsia="en-GB"/>
              </w:rPr>
              <w:instrText xml:space="preserve"> \* MERGEFORMAT </w:instrText>
            </w:r>
            <w:r w:rsidRPr="00833893">
              <w:rPr>
                <w:lang w:eastAsia="en-GB"/>
              </w:rPr>
            </w:r>
            <w:r w:rsidRPr="00833893">
              <w:rPr>
                <w:lang w:eastAsia="en-GB"/>
              </w:rPr>
              <w:fldChar w:fldCharType="separate"/>
            </w:r>
            <w:r w:rsidR="000F0E31" w:rsidRPr="00833893">
              <w:rPr>
                <w:lang w:eastAsia="en-GB"/>
              </w:rPr>
              <w:t>4.10.3</w:t>
            </w:r>
            <w:r w:rsidRPr="00833893">
              <w:rPr>
                <w:lang w:eastAsia="en-GB"/>
              </w:rPr>
              <w:fldChar w:fldCharType="end"/>
            </w:r>
          </w:p>
        </w:tc>
        <w:tc>
          <w:tcPr>
            <w:tcW w:w="2089" w:type="pct"/>
          </w:tcPr>
          <w:p w14:paraId="028B844C" w14:textId="17C93F3B" w:rsidR="00DB7729" w:rsidRPr="00833893" w:rsidRDefault="00DB7729" w:rsidP="00833893">
            <w:pPr>
              <w:pStyle w:val="Bodywithskip"/>
              <w:rPr>
                <w:lang w:eastAsia="en-GB"/>
              </w:rPr>
            </w:pPr>
            <w:r w:rsidRPr="00833893">
              <w:rPr>
                <w:lang w:eastAsia="en-GB"/>
              </w:rPr>
              <w:t>Resource Types Named Authority Lists (NAL)</w:t>
            </w:r>
          </w:p>
        </w:tc>
      </w:tr>
      <w:tr w:rsidR="00DB7729" w:rsidRPr="00833893" w14:paraId="75E8C0D7" w14:textId="77777777" w:rsidTr="00F5614D">
        <w:trPr>
          <w:trHeight w:val="454"/>
        </w:trPr>
        <w:tc>
          <w:tcPr>
            <w:tcW w:w="1168" w:type="pct"/>
            <w:vMerge w:val="restart"/>
          </w:tcPr>
          <w:p w14:paraId="57499E16" w14:textId="7D3AF6BB" w:rsidR="00DB7729" w:rsidRPr="00833893" w:rsidRDefault="00DB7729" w:rsidP="00833893">
            <w:pPr>
              <w:pStyle w:val="Bodywithskip"/>
              <w:rPr>
                <w:lang w:eastAsia="en-GB"/>
              </w:rPr>
            </w:pPr>
            <w:r w:rsidRPr="00833893">
              <w:rPr>
                <w:lang w:eastAsia="en-GB"/>
              </w:rPr>
              <w:t>Formal Organisation</w:t>
            </w:r>
          </w:p>
        </w:tc>
        <w:tc>
          <w:tcPr>
            <w:tcW w:w="1089" w:type="pct"/>
          </w:tcPr>
          <w:p w14:paraId="3E429E57" w14:textId="5A18633C" w:rsidR="00DB7729" w:rsidRPr="00833893" w:rsidRDefault="00DB7729" w:rsidP="00833893">
            <w:pPr>
              <w:pStyle w:val="Bodywithskip"/>
              <w:rPr>
                <w:lang w:eastAsia="en-GB"/>
              </w:rPr>
            </w:pPr>
            <w:r w:rsidRPr="00833893">
              <w:rPr>
                <w:lang w:eastAsia="en-GB"/>
              </w:rPr>
              <w:t>Administrative Level</w:t>
            </w:r>
          </w:p>
        </w:tc>
        <w:tc>
          <w:tcPr>
            <w:tcW w:w="654" w:type="pct"/>
          </w:tcPr>
          <w:p w14:paraId="1CC13C1C" w14:textId="7BB2B111" w:rsidR="00DB7729" w:rsidRPr="00833893" w:rsidRDefault="00DB7729" w:rsidP="00833893">
            <w:pPr>
              <w:pStyle w:val="Bodywithskip"/>
              <w:rPr>
                <w:lang w:eastAsia="en-GB"/>
              </w:rPr>
            </w:pPr>
            <w:r w:rsidRPr="00833893">
              <w:rPr>
                <w:lang w:eastAsia="en-GB"/>
              </w:rPr>
              <w:fldChar w:fldCharType="begin"/>
            </w:r>
            <w:r w:rsidRPr="00833893">
              <w:rPr>
                <w:lang w:eastAsia="en-GB"/>
              </w:rPr>
              <w:instrText xml:space="preserve"> REF _Ref405290153 \r \h </w:instrText>
            </w:r>
            <w:r w:rsidR="00833893">
              <w:rPr>
                <w:lang w:eastAsia="en-GB"/>
              </w:rPr>
              <w:instrText xml:space="preserve"> \* MERGEFORMAT </w:instrText>
            </w:r>
            <w:r w:rsidRPr="00833893">
              <w:rPr>
                <w:lang w:eastAsia="en-GB"/>
              </w:rPr>
            </w:r>
            <w:r w:rsidRPr="00833893">
              <w:rPr>
                <w:lang w:eastAsia="en-GB"/>
              </w:rPr>
              <w:fldChar w:fldCharType="separate"/>
            </w:r>
            <w:r w:rsidR="000F0E31" w:rsidRPr="00833893">
              <w:rPr>
                <w:lang w:eastAsia="en-GB"/>
              </w:rPr>
              <w:t>4.12.1</w:t>
            </w:r>
            <w:r w:rsidRPr="00833893">
              <w:rPr>
                <w:lang w:eastAsia="en-GB"/>
              </w:rPr>
              <w:fldChar w:fldCharType="end"/>
            </w:r>
          </w:p>
        </w:tc>
        <w:tc>
          <w:tcPr>
            <w:tcW w:w="2089" w:type="pct"/>
          </w:tcPr>
          <w:p w14:paraId="3C2BC31B" w14:textId="07A2F24C" w:rsidR="00DB7729" w:rsidRPr="00833893" w:rsidRDefault="00DB7729" w:rsidP="00833893">
            <w:pPr>
              <w:pStyle w:val="Bodywithskip"/>
              <w:rPr>
                <w:lang w:eastAsia="en-GB"/>
              </w:rPr>
            </w:pPr>
            <w:r w:rsidRPr="00833893">
              <w:rPr>
                <w:lang w:eastAsia="en-GB"/>
              </w:rPr>
              <w:t>NUTS taxonomy</w:t>
            </w:r>
          </w:p>
        </w:tc>
      </w:tr>
      <w:tr w:rsidR="00DB7729" w:rsidRPr="00833893" w14:paraId="3A75D251" w14:textId="77777777" w:rsidTr="00F5614D">
        <w:trPr>
          <w:trHeight w:val="454"/>
        </w:trPr>
        <w:tc>
          <w:tcPr>
            <w:tcW w:w="1168" w:type="pct"/>
            <w:vMerge/>
          </w:tcPr>
          <w:p w14:paraId="20A6E5AF" w14:textId="77777777" w:rsidR="00DB7729" w:rsidRPr="00833893" w:rsidRDefault="00DB7729" w:rsidP="00833893">
            <w:pPr>
              <w:pStyle w:val="Bodywithskip"/>
              <w:rPr>
                <w:lang w:eastAsia="en-GB"/>
              </w:rPr>
            </w:pPr>
          </w:p>
        </w:tc>
        <w:tc>
          <w:tcPr>
            <w:tcW w:w="1089" w:type="pct"/>
          </w:tcPr>
          <w:p w14:paraId="3DC6211F" w14:textId="55125041" w:rsidR="00DB7729" w:rsidRPr="00833893" w:rsidRDefault="00DB7729" w:rsidP="00833893">
            <w:pPr>
              <w:pStyle w:val="Bodywithskip"/>
              <w:rPr>
                <w:lang w:eastAsia="en-GB"/>
              </w:rPr>
            </w:pPr>
            <w:r w:rsidRPr="00833893">
              <w:rPr>
                <w:lang w:eastAsia="en-GB"/>
              </w:rPr>
              <w:t>Type</w:t>
            </w:r>
          </w:p>
        </w:tc>
        <w:tc>
          <w:tcPr>
            <w:tcW w:w="654" w:type="pct"/>
          </w:tcPr>
          <w:p w14:paraId="74F18517" w14:textId="113FC334" w:rsidR="00DB7729" w:rsidRPr="00833893" w:rsidRDefault="00DB7729" w:rsidP="00833893">
            <w:pPr>
              <w:pStyle w:val="Bodywithskip"/>
              <w:rPr>
                <w:lang w:eastAsia="en-GB"/>
              </w:rPr>
            </w:pPr>
            <w:r w:rsidRPr="00833893">
              <w:rPr>
                <w:lang w:eastAsia="en-GB"/>
              </w:rPr>
              <w:fldChar w:fldCharType="begin"/>
            </w:r>
            <w:r w:rsidRPr="00833893">
              <w:rPr>
                <w:lang w:eastAsia="en-GB"/>
              </w:rPr>
              <w:instrText xml:space="preserve"> REF _Ref405290134 \r \h </w:instrText>
            </w:r>
            <w:r w:rsidR="00833893">
              <w:rPr>
                <w:lang w:eastAsia="en-GB"/>
              </w:rPr>
              <w:instrText xml:space="preserve"> \* MERGEFORMAT </w:instrText>
            </w:r>
            <w:r w:rsidRPr="00833893">
              <w:rPr>
                <w:lang w:eastAsia="en-GB"/>
              </w:rPr>
            </w:r>
            <w:r w:rsidRPr="00833893">
              <w:rPr>
                <w:lang w:eastAsia="en-GB"/>
              </w:rPr>
              <w:fldChar w:fldCharType="separate"/>
            </w:r>
            <w:r w:rsidR="000F0E31" w:rsidRPr="00833893">
              <w:rPr>
                <w:lang w:eastAsia="en-GB"/>
              </w:rPr>
              <w:t>4.12.4</w:t>
            </w:r>
            <w:r w:rsidRPr="00833893">
              <w:rPr>
                <w:lang w:eastAsia="en-GB"/>
              </w:rPr>
              <w:fldChar w:fldCharType="end"/>
            </w:r>
          </w:p>
        </w:tc>
        <w:tc>
          <w:tcPr>
            <w:tcW w:w="2089" w:type="pct"/>
          </w:tcPr>
          <w:p w14:paraId="4CF3266C" w14:textId="77777777" w:rsidR="00DB7729" w:rsidRPr="00833893" w:rsidRDefault="00DB7729" w:rsidP="00833893">
            <w:pPr>
              <w:pStyle w:val="Bodywithskip"/>
              <w:numPr>
                <w:ilvl w:val="0"/>
                <w:numId w:val="37"/>
              </w:numPr>
              <w:rPr>
                <w:lang w:eastAsia="en-GB"/>
              </w:rPr>
            </w:pPr>
            <w:r w:rsidRPr="00833893">
              <w:rPr>
                <w:lang w:eastAsia="en-GB"/>
              </w:rPr>
              <w:t>Public Organisation</w:t>
            </w:r>
          </w:p>
          <w:p w14:paraId="708BB398" w14:textId="152CA1F4" w:rsidR="00DB7729" w:rsidRPr="00833893" w:rsidRDefault="00DB7729" w:rsidP="00833893">
            <w:pPr>
              <w:pStyle w:val="Bodywithskip"/>
              <w:numPr>
                <w:ilvl w:val="0"/>
                <w:numId w:val="37"/>
              </w:numPr>
              <w:rPr>
                <w:lang w:eastAsia="en-GB"/>
              </w:rPr>
            </w:pPr>
            <w:r w:rsidRPr="00833893">
              <w:rPr>
                <w:lang w:eastAsia="en-GB"/>
              </w:rPr>
              <w:t>Legal Entity</w:t>
            </w:r>
          </w:p>
        </w:tc>
      </w:tr>
      <w:tr w:rsidR="00F5614D" w:rsidRPr="00A545C2" w14:paraId="610E7F74" w14:textId="77777777" w:rsidTr="00F5614D">
        <w:trPr>
          <w:trHeight w:val="454"/>
        </w:trPr>
        <w:tc>
          <w:tcPr>
            <w:tcW w:w="1168" w:type="pct"/>
          </w:tcPr>
          <w:p w14:paraId="2BA492EF" w14:textId="043C7011" w:rsidR="00F5614D" w:rsidRPr="00833893" w:rsidRDefault="00F5614D" w:rsidP="00833893">
            <w:pPr>
              <w:pStyle w:val="Bodywithskip"/>
              <w:rPr>
                <w:lang w:eastAsia="en-GB"/>
              </w:rPr>
            </w:pPr>
            <w:r w:rsidRPr="00833893">
              <w:rPr>
                <w:lang w:eastAsia="en-GB"/>
              </w:rPr>
              <w:t>Public Organisation</w:t>
            </w:r>
          </w:p>
        </w:tc>
        <w:tc>
          <w:tcPr>
            <w:tcW w:w="1089" w:type="pct"/>
          </w:tcPr>
          <w:p w14:paraId="63A5AD78" w14:textId="3655BE05" w:rsidR="00F5614D" w:rsidRPr="00833893" w:rsidRDefault="00F5614D" w:rsidP="00833893">
            <w:pPr>
              <w:pStyle w:val="Bodywithskip"/>
              <w:rPr>
                <w:lang w:eastAsia="en-GB"/>
              </w:rPr>
            </w:pPr>
            <w:r w:rsidRPr="00833893">
              <w:rPr>
                <w:lang w:eastAsia="en-GB"/>
              </w:rPr>
              <w:t>Public Organisation Type</w:t>
            </w:r>
          </w:p>
        </w:tc>
        <w:tc>
          <w:tcPr>
            <w:tcW w:w="654" w:type="pct"/>
          </w:tcPr>
          <w:p w14:paraId="65FCBBD8" w14:textId="56305644" w:rsidR="00F5614D" w:rsidRPr="00833893" w:rsidRDefault="00E7519F" w:rsidP="00833893">
            <w:pPr>
              <w:pStyle w:val="Bodywithskip"/>
              <w:rPr>
                <w:lang w:eastAsia="en-GB"/>
              </w:rPr>
            </w:pPr>
            <w:r w:rsidRPr="00833893">
              <w:rPr>
                <w:lang w:eastAsia="en-GB"/>
              </w:rPr>
              <w:fldChar w:fldCharType="begin"/>
            </w:r>
            <w:r w:rsidRPr="00833893">
              <w:rPr>
                <w:lang w:eastAsia="en-GB"/>
              </w:rPr>
              <w:instrText xml:space="preserve"> REF _Ref405388638 \r \h </w:instrText>
            </w:r>
            <w:r w:rsidR="00833893">
              <w:rPr>
                <w:lang w:eastAsia="en-GB"/>
              </w:rPr>
              <w:instrText xml:space="preserve"> \* MERGEFORMAT </w:instrText>
            </w:r>
            <w:r w:rsidRPr="00833893">
              <w:rPr>
                <w:lang w:eastAsia="en-GB"/>
              </w:rPr>
            </w:r>
            <w:r w:rsidRPr="00833893">
              <w:rPr>
                <w:lang w:eastAsia="en-GB"/>
              </w:rPr>
              <w:fldChar w:fldCharType="separate"/>
            </w:r>
            <w:r w:rsidR="000F0E31" w:rsidRPr="00833893">
              <w:rPr>
                <w:lang w:eastAsia="en-GB"/>
              </w:rPr>
              <w:t>4.13.1</w:t>
            </w:r>
            <w:r w:rsidRPr="00833893">
              <w:rPr>
                <w:lang w:eastAsia="en-GB"/>
              </w:rPr>
              <w:fldChar w:fldCharType="end"/>
            </w:r>
          </w:p>
        </w:tc>
        <w:tc>
          <w:tcPr>
            <w:tcW w:w="2089" w:type="pct"/>
          </w:tcPr>
          <w:p w14:paraId="2BBF32D9" w14:textId="626A8A4C" w:rsidR="00F5614D" w:rsidRPr="00833893" w:rsidRDefault="008147D6" w:rsidP="00833893">
            <w:pPr>
              <w:pStyle w:val="Bodywithskip"/>
              <w:rPr>
                <w:lang w:eastAsia="en-GB"/>
              </w:rPr>
            </w:pPr>
            <w:r w:rsidRPr="00833893">
              <w:rPr>
                <w:lang w:eastAsia="en-GB"/>
              </w:rPr>
              <w:t>Due to the fact that for this property no Controlled Vocabulary has been defined on the European level, the MSs may use their own Controlled Vocabulary and the need for defining this Controlled Vocabulary has been identified.</w:t>
            </w:r>
          </w:p>
        </w:tc>
      </w:tr>
    </w:tbl>
    <w:p w14:paraId="37CA690F" w14:textId="77777777" w:rsidR="00663A2F" w:rsidRPr="00833893" w:rsidRDefault="00663A2F" w:rsidP="00833893">
      <w:pPr>
        <w:pStyle w:val="Bodywithskip"/>
        <w:sectPr w:rsidR="00663A2F" w:rsidRPr="00833893" w:rsidSect="008E70F4">
          <w:pgSz w:w="11907" w:h="16839" w:code="9"/>
          <w:pgMar w:top="1134" w:right="1701" w:bottom="1276" w:left="1701" w:header="567" w:footer="567" w:gutter="0"/>
          <w:cols w:space="720"/>
          <w:docGrid w:linePitch="326"/>
        </w:sectPr>
      </w:pPr>
      <w:bookmarkStart w:id="68" w:name="_Ref410721981"/>
    </w:p>
    <w:p w14:paraId="6B2D306D" w14:textId="57749E50" w:rsidR="00663A2F" w:rsidRPr="00833893" w:rsidRDefault="00663A2F" w:rsidP="00833893">
      <w:pPr>
        <w:pStyle w:val="Heading1"/>
      </w:pPr>
      <w:bookmarkStart w:id="69" w:name="_Ref405626304"/>
      <w:bookmarkStart w:id="70" w:name="_Toc413697438"/>
      <w:bookmarkEnd w:id="68"/>
      <w:r w:rsidRPr="00833893">
        <w:lastRenderedPageBreak/>
        <w:t>Conformance Statement</w:t>
      </w:r>
      <w:bookmarkEnd w:id="67"/>
      <w:bookmarkEnd w:id="69"/>
      <w:bookmarkEnd w:id="70"/>
    </w:p>
    <w:p w14:paraId="70A231DA" w14:textId="60A3424E" w:rsidR="00DD0E55" w:rsidRPr="00833893" w:rsidRDefault="003C2CD2" w:rsidP="00833893">
      <w:pPr>
        <w:rPr>
          <w:rFonts w:ascii="Verdana" w:hAnsi="Verdana"/>
          <w:sz w:val="20"/>
          <w:lang w:val="en-GB"/>
        </w:rPr>
      </w:pPr>
      <w:r w:rsidRPr="00833893">
        <w:rPr>
          <w:rFonts w:ascii="Verdana" w:hAnsi="Verdana"/>
          <w:sz w:val="20"/>
          <w:lang w:val="en-GB"/>
        </w:rPr>
        <w:t xml:space="preserve">Any implementation </w:t>
      </w:r>
      <w:r w:rsidR="00D568A6" w:rsidRPr="00833893">
        <w:rPr>
          <w:rFonts w:ascii="Verdana" w:hAnsi="Verdana"/>
          <w:sz w:val="20"/>
          <w:lang w:val="en-GB"/>
        </w:rPr>
        <w:t>of</w:t>
      </w:r>
      <w:r w:rsidR="00663A2F" w:rsidRPr="00833893">
        <w:rPr>
          <w:rFonts w:ascii="Verdana" w:hAnsi="Verdana"/>
          <w:sz w:val="20"/>
          <w:lang w:val="en-GB"/>
        </w:rPr>
        <w:t xml:space="preserve"> the Core Public Service Vocabulary Application Profile</w:t>
      </w:r>
      <w:r w:rsidR="00D568A6" w:rsidRPr="00833893">
        <w:rPr>
          <w:rFonts w:ascii="Verdana" w:hAnsi="Verdana"/>
          <w:sz w:val="20"/>
          <w:lang w:val="en-GB"/>
        </w:rPr>
        <w:t xml:space="preserve"> is conformant</w:t>
      </w:r>
      <w:r w:rsidR="00663A2F" w:rsidRPr="00833893">
        <w:rPr>
          <w:rFonts w:ascii="Verdana" w:hAnsi="Verdana"/>
          <w:sz w:val="20"/>
          <w:lang w:val="en-GB"/>
        </w:rPr>
        <w:t xml:space="preserve"> if:</w:t>
      </w:r>
    </w:p>
    <w:p w14:paraId="0966E28D" w14:textId="5F56A0BF" w:rsidR="00DD0E55" w:rsidRPr="00833893" w:rsidRDefault="00DD0E55" w:rsidP="00833893">
      <w:pPr>
        <w:pStyle w:val="ListParagraph"/>
        <w:numPr>
          <w:ilvl w:val="0"/>
          <w:numId w:val="28"/>
        </w:numPr>
        <w:rPr>
          <w:rFonts w:ascii="Verdana" w:hAnsi="Verdana"/>
          <w:sz w:val="20"/>
          <w:lang w:val="en-GB"/>
        </w:rPr>
      </w:pPr>
      <w:r w:rsidRPr="00833893">
        <w:rPr>
          <w:rFonts w:ascii="Verdana" w:hAnsi="Verdana"/>
          <w:sz w:val="20"/>
          <w:lang w:val="en-GB"/>
        </w:rPr>
        <w:t>It includes at least all mandatory properties of all mandatory class</w:t>
      </w:r>
      <w:r w:rsidR="00731A0A" w:rsidRPr="00833893">
        <w:rPr>
          <w:rFonts w:ascii="Verdana" w:hAnsi="Verdana"/>
          <w:sz w:val="20"/>
          <w:lang w:val="en-GB"/>
        </w:rPr>
        <w:t>es</w:t>
      </w:r>
      <w:r w:rsidRPr="00833893">
        <w:rPr>
          <w:rFonts w:ascii="Verdana" w:hAnsi="Verdana"/>
          <w:sz w:val="20"/>
          <w:lang w:val="en-GB"/>
        </w:rPr>
        <w:t xml:space="preserve"> as indicated in </w:t>
      </w:r>
      <w:r w:rsidR="00E83944" w:rsidRPr="00833893">
        <w:rPr>
          <w:rFonts w:ascii="Verdana" w:hAnsi="Verdana"/>
          <w:sz w:val="20"/>
          <w:lang w:val="en-GB"/>
        </w:rPr>
        <w:t>“</w:t>
      </w:r>
      <w:r w:rsidR="00E83944" w:rsidRPr="00833893">
        <w:rPr>
          <w:rFonts w:ascii="Verdana" w:hAnsi="Verdana"/>
          <w:sz w:val="20"/>
          <w:lang w:val="en-GB"/>
        </w:rPr>
        <w:fldChar w:fldCharType="begin"/>
      </w:r>
      <w:r w:rsidR="00E83944" w:rsidRPr="00833893">
        <w:rPr>
          <w:rFonts w:ascii="Verdana" w:hAnsi="Verdana"/>
          <w:sz w:val="20"/>
          <w:lang w:val="en-GB"/>
        </w:rPr>
        <w:instrText xml:space="preserve"> REF _Ref410992224 \h  \* MERGEFORMAT </w:instrText>
      </w:r>
      <w:r w:rsidR="00E83944" w:rsidRPr="00833893">
        <w:rPr>
          <w:rFonts w:ascii="Verdana" w:hAnsi="Verdana"/>
          <w:sz w:val="20"/>
          <w:lang w:val="en-GB"/>
        </w:rPr>
      </w:r>
      <w:r w:rsidR="00E83944" w:rsidRPr="00833893">
        <w:rPr>
          <w:rFonts w:ascii="Verdana" w:hAnsi="Verdana"/>
          <w:sz w:val="20"/>
          <w:lang w:val="en-GB"/>
        </w:rPr>
        <w:fldChar w:fldCharType="separate"/>
      </w:r>
      <w:r w:rsidR="00E83944" w:rsidRPr="00833893">
        <w:rPr>
          <w:rFonts w:ascii="Verdana" w:hAnsi="Verdana"/>
          <w:sz w:val="20"/>
          <w:lang w:val="en-GB"/>
        </w:rPr>
        <w:t>Annex V: Detailed list of mandatory and optional classes and properties</w:t>
      </w:r>
      <w:r w:rsidR="00E83944" w:rsidRPr="00833893">
        <w:rPr>
          <w:rFonts w:ascii="Verdana" w:hAnsi="Verdana"/>
          <w:sz w:val="20"/>
          <w:lang w:val="en-GB"/>
        </w:rPr>
        <w:fldChar w:fldCharType="end"/>
      </w:r>
      <w:r w:rsidR="00E83944" w:rsidRPr="00833893">
        <w:rPr>
          <w:rFonts w:ascii="Verdana" w:hAnsi="Verdana"/>
          <w:sz w:val="20"/>
          <w:lang w:val="en-GB"/>
        </w:rPr>
        <w:t>”</w:t>
      </w:r>
      <w:r w:rsidRPr="00833893">
        <w:rPr>
          <w:rFonts w:ascii="Verdana" w:hAnsi="Verdana"/>
          <w:sz w:val="20"/>
          <w:lang w:val="en-GB"/>
        </w:rPr>
        <w:t>;</w:t>
      </w:r>
    </w:p>
    <w:p w14:paraId="31DB4250" w14:textId="774C5BE2" w:rsidR="00DD0E55" w:rsidRPr="00833893" w:rsidRDefault="00DD0E55" w:rsidP="00833893">
      <w:pPr>
        <w:pStyle w:val="ListParagraph"/>
        <w:numPr>
          <w:ilvl w:val="0"/>
          <w:numId w:val="28"/>
        </w:numPr>
        <w:rPr>
          <w:rFonts w:ascii="Verdana" w:hAnsi="Verdana"/>
          <w:sz w:val="20"/>
          <w:lang w:val="en-GB"/>
        </w:rPr>
      </w:pPr>
      <w:r w:rsidRPr="00833893">
        <w:rPr>
          <w:rFonts w:ascii="Verdana" w:hAnsi="Verdana"/>
          <w:sz w:val="20"/>
          <w:lang w:val="en-GB"/>
        </w:rPr>
        <w:t xml:space="preserve">It includes at least all mandatory properties of any optional class used for describing the Public Service, as indicated in </w:t>
      </w:r>
      <w:r w:rsidR="00E83944" w:rsidRPr="00833893">
        <w:rPr>
          <w:rFonts w:ascii="Verdana" w:hAnsi="Verdana"/>
          <w:sz w:val="20"/>
          <w:lang w:val="en-GB"/>
        </w:rPr>
        <w:t>“</w:t>
      </w:r>
      <w:r w:rsidR="00E83944" w:rsidRPr="00833893">
        <w:rPr>
          <w:rFonts w:ascii="Verdana" w:hAnsi="Verdana"/>
          <w:sz w:val="20"/>
          <w:lang w:val="en-GB"/>
        </w:rPr>
        <w:fldChar w:fldCharType="begin"/>
      </w:r>
      <w:r w:rsidR="00E83944" w:rsidRPr="00833893">
        <w:rPr>
          <w:rFonts w:ascii="Verdana" w:hAnsi="Verdana"/>
          <w:sz w:val="20"/>
          <w:lang w:val="en-GB"/>
        </w:rPr>
        <w:instrText xml:space="preserve"> REF _Ref410992224 \h  \* MERGEFORMAT </w:instrText>
      </w:r>
      <w:r w:rsidR="00E83944" w:rsidRPr="00833893">
        <w:rPr>
          <w:rFonts w:ascii="Verdana" w:hAnsi="Verdana"/>
          <w:sz w:val="20"/>
          <w:lang w:val="en-GB"/>
        </w:rPr>
      </w:r>
      <w:r w:rsidR="00E83944" w:rsidRPr="00833893">
        <w:rPr>
          <w:rFonts w:ascii="Verdana" w:hAnsi="Verdana"/>
          <w:sz w:val="20"/>
          <w:lang w:val="en-GB"/>
        </w:rPr>
        <w:fldChar w:fldCharType="separate"/>
      </w:r>
      <w:r w:rsidR="00E83944" w:rsidRPr="00833893">
        <w:rPr>
          <w:rFonts w:ascii="Verdana" w:hAnsi="Verdana"/>
          <w:sz w:val="20"/>
          <w:lang w:val="en-GB"/>
        </w:rPr>
        <w:t>Annex V: Detailed list of mandatory and optional classes and properties</w:t>
      </w:r>
      <w:r w:rsidR="00E83944" w:rsidRPr="00833893">
        <w:rPr>
          <w:rFonts w:ascii="Verdana" w:hAnsi="Verdana"/>
          <w:sz w:val="20"/>
          <w:lang w:val="en-GB"/>
        </w:rPr>
        <w:fldChar w:fldCharType="end"/>
      </w:r>
      <w:r w:rsidR="00E83944" w:rsidRPr="00833893">
        <w:rPr>
          <w:rFonts w:ascii="Verdana" w:hAnsi="Verdana"/>
          <w:sz w:val="20"/>
          <w:lang w:val="en-GB"/>
        </w:rPr>
        <w:t>”</w:t>
      </w:r>
      <w:r w:rsidRPr="00833893">
        <w:rPr>
          <w:rFonts w:ascii="Verdana" w:hAnsi="Verdana"/>
          <w:sz w:val="20"/>
          <w:lang w:val="en-GB"/>
        </w:rPr>
        <w:t>;</w:t>
      </w:r>
    </w:p>
    <w:p w14:paraId="1DAA9148" w14:textId="22863EB0" w:rsidR="00663A2F" w:rsidRPr="00833893" w:rsidRDefault="007E6049" w:rsidP="00833893">
      <w:pPr>
        <w:pStyle w:val="ListParagraph"/>
        <w:numPr>
          <w:ilvl w:val="0"/>
          <w:numId w:val="28"/>
        </w:numPr>
        <w:rPr>
          <w:rFonts w:ascii="Verdana" w:hAnsi="Verdana"/>
          <w:sz w:val="20"/>
          <w:lang w:val="en-GB"/>
        </w:rPr>
      </w:pPr>
      <w:r w:rsidRPr="00833893">
        <w:rPr>
          <w:rFonts w:ascii="Verdana" w:hAnsi="Verdana"/>
          <w:sz w:val="20"/>
          <w:lang w:val="en-GB"/>
        </w:rPr>
        <w:t>I</w:t>
      </w:r>
      <w:r w:rsidR="00663A2F" w:rsidRPr="00833893">
        <w:rPr>
          <w:rFonts w:ascii="Verdana" w:hAnsi="Verdana"/>
          <w:sz w:val="20"/>
          <w:lang w:val="en-GB"/>
        </w:rPr>
        <w:t>t uses the terms (classes and properties) in a way consistent with their semantics as declared in this specification;</w:t>
      </w:r>
    </w:p>
    <w:p w14:paraId="33942D68" w14:textId="176A4745" w:rsidR="00663A2F" w:rsidRPr="00833893" w:rsidRDefault="007E6049" w:rsidP="00833893">
      <w:pPr>
        <w:pStyle w:val="ListParagraph"/>
        <w:numPr>
          <w:ilvl w:val="0"/>
          <w:numId w:val="28"/>
        </w:numPr>
        <w:rPr>
          <w:rFonts w:ascii="Verdana" w:hAnsi="Verdana"/>
          <w:sz w:val="20"/>
          <w:lang w:val="en-GB"/>
        </w:rPr>
      </w:pPr>
      <w:r w:rsidRPr="00833893">
        <w:rPr>
          <w:rFonts w:ascii="Verdana" w:hAnsi="Verdana"/>
          <w:sz w:val="20"/>
          <w:lang w:val="en-GB"/>
        </w:rPr>
        <w:t>I</w:t>
      </w:r>
      <w:r w:rsidR="00663A2F" w:rsidRPr="00833893">
        <w:rPr>
          <w:rFonts w:ascii="Verdana" w:hAnsi="Verdana"/>
          <w:sz w:val="20"/>
          <w:lang w:val="en-GB"/>
        </w:rPr>
        <w:t>t does not use terms from other</w:t>
      </w:r>
      <w:r w:rsidR="001641B3" w:rsidRPr="00833893">
        <w:rPr>
          <w:rFonts w:ascii="Verdana" w:hAnsi="Verdana"/>
          <w:sz w:val="20"/>
          <w:lang w:val="en-GB"/>
        </w:rPr>
        <w:t xml:space="preserve"> c</w:t>
      </w:r>
      <w:r w:rsidR="00D568A6" w:rsidRPr="00833893">
        <w:rPr>
          <w:rFonts w:ascii="Verdana" w:hAnsi="Verdana"/>
          <w:sz w:val="20"/>
          <w:lang w:val="en-GB"/>
        </w:rPr>
        <w:t>ontrolled</w:t>
      </w:r>
      <w:r w:rsidR="00663A2F" w:rsidRPr="00833893">
        <w:rPr>
          <w:rFonts w:ascii="Verdana" w:hAnsi="Verdana"/>
          <w:sz w:val="20"/>
          <w:lang w:val="en-GB"/>
        </w:rPr>
        <w:t xml:space="preserve"> </w:t>
      </w:r>
      <w:r w:rsidR="001641B3" w:rsidRPr="00833893">
        <w:rPr>
          <w:rFonts w:ascii="Verdana" w:hAnsi="Verdana"/>
          <w:sz w:val="20"/>
          <w:lang w:val="en-GB"/>
        </w:rPr>
        <w:t>v</w:t>
      </w:r>
      <w:r w:rsidR="00663A2F" w:rsidRPr="00833893">
        <w:rPr>
          <w:rFonts w:ascii="Verdana" w:hAnsi="Verdana"/>
          <w:sz w:val="20"/>
          <w:lang w:val="en-GB"/>
        </w:rPr>
        <w:t xml:space="preserve">ocabularies instead of ones defined in this </w:t>
      </w:r>
      <w:r w:rsidR="00D568A6" w:rsidRPr="00833893">
        <w:rPr>
          <w:rFonts w:ascii="Verdana" w:hAnsi="Verdana"/>
          <w:sz w:val="20"/>
          <w:lang w:val="en-GB"/>
        </w:rPr>
        <w:t>specification (section</w:t>
      </w:r>
      <w:r w:rsidR="00E83944" w:rsidRPr="00833893">
        <w:rPr>
          <w:rFonts w:ascii="Verdana" w:hAnsi="Verdana"/>
          <w:sz w:val="20"/>
          <w:lang w:val="en-GB"/>
        </w:rPr>
        <w:t xml:space="preserve"> </w:t>
      </w:r>
      <w:r w:rsidR="00E83944" w:rsidRPr="00833893">
        <w:rPr>
          <w:rFonts w:ascii="Verdana" w:hAnsi="Verdana"/>
          <w:sz w:val="20"/>
          <w:lang w:val="en-GB"/>
        </w:rPr>
        <w:fldChar w:fldCharType="begin"/>
      </w:r>
      <w:r w:rsidR="00E83944" w:rsidRPr="00833893">
        <w:rPr>
          <w:rFonts w:ascii="Verdana" w:hAnsi="Verdana"/>
          <w:sz w:val="20"/>
          <w:lang w:val="en-GB"/>
        </w:rPr>
        <w:instrText xml:space="preserve"> REF _Ref410992100 \r \h </w:instrText>
      </w:r>
      <w:r w:rsidR="00833893">
        <w:rPr>
          <w:rFonts w:ascii="Verdana" w:hAnsi="Verdana"/>
          <w:sz w:val="20"/>
          <w:lang w:val="en-GB"/>
        </w:rPr>
        <w:instrText xml:space="preserve"> \* MERGEFORMAT </w:instrText>
      </w:r>
      <w:r w:rsidR="00E83944" w:rsidRPr="00833893">
        <w:rPr>
          <w:rFonts w:ascii="Verdana" w:hAnsi="Verdana"/>
          <w:sz w:val="20"/>
          <w:lang w:val="en-GB"/>
        </w:rPr>
      </w:r>
      <w:r w:rsidR="00E83944" w:rsidRPr="00833893">
        <w:rPr>
          <w:rFonts w:ascii="Verdana" w:hAnsi="Verdana"/>
          <w:sz w:val="20"/>
          <w:lang w:val="en-GB"/>
        </w:rPr>
        <w:fldChar w:fldCharType="separate"/>
      </w:r>
      <w:r w:rsidR="00E83944" w:rsidRPr="00833893">
        <w:rPr>
          <w:rFonts w:ascii="Verdana" w:hAnsi="Verdana"/>
          <w:sz w:val="20"/>
          <w:lang w:val="en-GB"/>
        </w:rPr>
        <w:t>5</w:t>
      </w:r>
      <w:r w:rsidR="00E83944" w:rsidRPr="00833893">
        <w:rPr>
          <w:rFonts w:ascii="Verdana" w:hAnsi="Verdana"/>
          <w:sz w:val="20"/>
          <w:lang w:val="en-GB"/>
        </w:rPr>
        <w:fldChar w:fldCharType="end"/>
      </w:r>
      <w:r w:rsidR="00D568A6" w:rsidRPr="00833893">
        <w:rPr>
          <w:rFonts w:ascii="Verdana" w:hAnsi="Verdana"/>
          <w:sz w:val="20"/>
          <w:lang w:val="en-GB"/>
        </w:rPr>
        <w:t>)</w:t>
      </w:r>
      <w:r w:rsidR="001641B3" w:rsidRPr="00833893">
        <w:rPr>
          <w:rFonts w:ascii="Verdana" w:hAnsi="Verdana"/>
          <w:sz w:val="20"/>
          <w:lang w:val="en-GB"/>
        </w:rPr>
        <w:t>.</w:t>
      </w:r>
    </w:p>
    <w:p w14:paraId="21AEEE07" w14:textId="54E1E1FD" w:rsidR="00663A2F" w:rsidRPr="00833893" w:rsidRDefault="00663A2F" w:rsidP="00833893">
      <w:pPr>
        <w:rPr>
          <w:rFonts w:ascii="Verdana" w:hAnsi="Verdana"/>
          <w:sz w:val="20"/>
          <w:lang w:val="en-GB" w:eastAsia="en-GB"/>
        </w:rPr>
      </w:pPr>
      <w:r w:rsidRPr="00833893">
        <w:rPr>
          <w:rFonts w:ascii="Verdana" w:hAnsi="Verdana"/>
          <w:sz w:val="20"/>
          <w:lang w:val="en-GB"/>
        </w:rPr>
        <w:t xml:space="preserve">A conforming </w:t>
      </w:r>
      <w:r w:rsidR="00731A0A" w:rsidRPr="00833893">
        <w:rPr>
          <w:rFonts w:ascii="Verdana" w:hAnsi="Verdana"/>
          <w:sz w:val="20"/>
          <w:lang w:val="en-GB"/>
        </w:rPr>
        <w:t xml:space="preserve">implementation of the </w:t>
      </w:r>
      <w:r w:rsidR="00C53ABE" w:rsidRPr="00833893">
        <w:rPr>
          <w:rFonts w:ascii="Verdana" w:hAnsi="Verdana"/>
          <w:sz w:val="20"/>
          <w:lang w:val="en-GB"/>
        </w:rPr>
        <w:t>Core Public Service Application Profile</w:t>
      </w:r>
      <w:r w:rsidR="00C53ABE" w:rsidRPr="00833893">
        <w:rPr>
          <w:rFonts w:ascii="Verdana" w:hAnsi="Verdana"/>
          <w:sz w:val="20"/>
          <w:lang w:val="en-GB" w:eastAsia="en-GB"/>
        </w:rPr>
        <w:t xml:space="preserve"> </w:t>
      </w:r>
      <w:r w:rsidRPr="00833893">
        <w:rPr>
          <w:rFonts w:ascii="Verdana" w:hAnsi="Verdana"/>
          <w:sz w:val="20"/>
          <w:lang w:val="en-GB" w:eastAsia="en-GB"/>
        </w:rPr>
        <w:t xml:space="preserve">may </w:t>
      </w:r>
      <w:r w:rsidRPr="00833893">
        <w:rPr>
          <w:rFonts w:ascii="Verdana" w:hAnsi="Verdana"/>
          <w:sz w:val="20"/>
          <w:lang w:val="en-GB"/>
        </w:rPr>
        <w:t>includ</w:t>
      </w:r>
      <w:r w:rsidR="00C53ABE" w:rsidRPr="00833893">
        <w:rPr>
          <w:rFonts w:ascii="Verdana" w:hAnsi="Verdana"/>
          <w:sz w:val="20"/>
          <w:lang w:val="en-GB"/>
        </w:rPr>
        <w:t xml:space="preserve">e </w:t>
      </w:r>
      <w:r w:rsidR="001641B3" w:rsidRPr="00833893">
        <w:rPr>
          <w:rFonts w:ascii="Verdana" w:hAnsi="Verdana"/>
          <w:sz w:val="20"/>
          <w:lang w:val="en-GB"/>
        </w:rPr>
        <w:t>classes and properties</w:t>
      </w:r>
      <w:r w:rsidR="00C53ABE" w:rsidRPr="00833893">
        <w:rPr>
          <w:rFonts w:ascii="Verdana" w:hAnsi="Verdana"/>
          <w:sz w:val="20"/>
          <w:lang w:val="en-GB"/>
        </w:rPr>
        <w:t xml:space="preserve"> from other vocabularies.</w:t>
      </w:r>
    </w:p>
    <w:p w14:paraId="23F16B9C" w14:textId="77777777" w:rsidR="00663A2F" w:rsidRPr="00833893" w:rsidRDefault="00663A2F" w:rsidP="00833893">
      <w:pPr>
        <w:rPr>
          <w:rFonts w:ascii="Verdana" w:hAnsi="Verdana"/>
          <w:sz w:val="20"/>
          <w:lang w:val="en-GB" w:eastAsia="en-GB"/>
        </w:rPr>
      </w:pPr>
      <w:r w:rsidRPr="00833893">
        <w:rPr>
          <w:rFonts w:ascii="Verdana" w:hAnsi="Verdana"/>
          <w:sz w:val="20"/>
          <w:lang w:val="en-GB"/>
        </w:rPr>
        <w:t>The Core Public Service Vocabulary Application Profile is technology-neutral and a publisher may use any of the terms defined in this document encoded in any technology although</w:t>
      </w:r>
      <w:r w:rsidRPr="00833893">
        <w:rPr>
          <w:rFonts w:ascii="Verdana" w:hAnsi="Verdana"/>
          <w:sz w:val="20"/>
          <w:lang w:val="en-GB" w:eastAsia="en-GB"/>
        </w:rPr>
        <w:t xml:space="preserve"> RDF and XML are preferred.</w:t>
      </w:r>
    </w:p>
    <w:p w14:paraId="7FBA1084" w14:textId="77777777" w:rsidR="00663A2F" w:rsidRPr="00833893" w:rsidRDefault="00663A2F" w:rsidP="00833893">
      <w:pPr>
        <w:spacing w:after="0"/>
        <w:rPr>
          <w:rFonts w:ascii="Verdana" w:hAnsi="Verdana"/>
          <w:sz w:val="20"/>
          <w:lang w:val="en-GB" w:eastAsia="en-GB"/>
        </w:rPr>
      </w:pPr>
      <w:r w:rsidRPr="00833893">
        <w:rPr>
          <w:rFonts w:ascii="Verdana" w:hAnsi="Verdana"/>
          <w:sz w:val="20"/>
          <w:lang w:val="en-GB" w:eastAsia="en-GB"/>
        </w:rPr>
        <w:br w:type="page"/>
      </w:r>
    </w:p>
    <w:p w14:paraId="44DB6E7A" w14:textId="7F28E6A7" w:rsidR="00284CDC" w:rsidRPr="00833893" w:rsidRDefault="00663A2F" w:rsidP="00833893">
      <w:pPr>
        <w:pStyle w:val="Heading1"/>
      </w:pPr>
      <w:bookmarkStart w:id="71" w:name="_Ref399503146"/>
      <w:bookmarkStart w:id="72" w:name="_Toc413697439"/>
      <w:r w:rsidRPr="00833893">
        <w:lastRenderedPageBreak/>
        <w:t>Accessibility and Multilingual Aspects</w:t>
      </w:r>
      <w:bookmarkEnd w:id="71"/>
      <w:bookmarkEnd w:id="72"/>
    </w:p>
    <w:p w14:paraId="6A83A8FF" w14:textId="77777777" w:rsidR="00663A2F" w:rsidRPr="00833893" w:rsidRDefault="00663A2F" w:rsidP="00833893">
      <w:pPr>
        <w:rPr>
          <w:rFonts w:ascii="Verdana" w:hAnsi="Verdana"/>
          <w:sz w:val="20"/>
          <w:lang w:val="en-GB"/>
        </w:rPr>
      </w:pPr>
      <w:r w:rsidRPr="00833893">
        <w:rPr>
          <w:rFonts w:ascii="Verdana" w:hAnsi="Verdana"/>
          <w:sz w:val="20"/>
          <w:lang w:val="en-GB"/>
        </w:rPr>
        <w:t>The CPSV-AP can operate in any language as:</w:t>
      </w:r>
    </w:p>
    <w:p w14:paraId="57F73A91" w14:textId="6BD17C15" w:rsidR="00663A2F" w:rsidRPr="00833893" w:rsidRDefault="00284CDC" w:rsidP="00833893">
      <w:pPr>
        <w:widowControl w:val="0"/>
        <w:numPr>
          <w:ilvl w:val="0"/>
          <w:numId w:val="26"/>
        </w:numPr>
        <w:spacing w:line="312" w:lineRule="auto"/>
        <w:contextualSpacing/>
        <w:rPr>
          <w:rFonts w:ascii="Verdana" w:hAnsi="Verdana"/>
          <w:sz w:val="20"/>
          <w:lang w:val="en-GB"/>
        </w:rPr>
      </w:pPr>
      <w:r w:rsidRPr="00833893">
        <w:rPr>
          <w:rFonts w:ascii="Verdana" w:hAnsi="Verdana"/>
          <w:sz w:val="20"/>
          <w:lang w:val="en-GB"/>
        </w:rPr>
        <w:t>In a multilingual context, a</w:t>
      </w:r>
      <w:r w:rsidR="00663A2F" w:rsidRPr="00833893">
        <w:rPr>
          <w:rFonts w:ascii="Verdana" w:hAnsi="Verdana"/>
          <w:sz w:val="20"/>
          <w:lang w:val="en-GB"/>
        </w:rPr>
        <w:t xml:space="preserve">ll </w:t>
      </w:r>
      <w:r w:rsidRPr="00833893">
        <w:rPr>
          <w:rFonts w:ascii="Verdana" w:hAnsi="Verdana"/>
          <w:sz w:val="20"/>
          <w:lang w:val="en-GB"/>
        </w:rPr>
        <w:t xml:space="preserve">datatype properties with datatype “text” (for instance Name, Description…), where the value for that property may exist in multiple languages, the property has multiple instances which are tagged with a language identifier for each language in which the value for that property exists.  </w:t>
      </w:r>
    </w:p>
    <w:p w14:paraId="428EB726" w14:textId="77777777" w:rsidR="00663A2F" w:rsidRPr="00833893" w:rsidRDefault="00663A2F" w:rsidP="00833893">
      <w:pPr>
        <w:widowControl w:val="0"/>
        <w:numPr>
          <w:ilvl w:val="0"/>
          <w:numId w:val="26"/>
        </w:numPr>
        <w:spacing w:line="312" w:lineRule="auto"/>
        <w:contextualSpacing/>
        <w:rPr>
          <w:rFonts w:ascii="Verdana" w:hAnsi="Verdana"/>
          <w:sz w:val="20"/>
          <w:lang w:val="en-GB"/>
        </w:rPr>
      </w:pPr>
      <w:r w:rsidRPr="00833893">
        <w:rPr>
          <w:rFonts w:ascii="Verdana" w:hAnsi="Verdana"/>
          <w:sz w:val="20"/>
          <w:lang w:val="en-GB"/>
        </w:rPr>
        <w:t>The language(s) in which a service is available can easily be specified;</w:t>
      </w:r>
    </w:p>
    <w:p w14:paraId="78150AE9" w14:textId="77777777" w:rsidR="00663A2F" w:rsidRPr="00833893" w:rsidRDefault="00663A2F" w:rsidP="00833893">
      <w:pPr>
        <w:widowControl w:val="0"/>
        <w:numPr>
          <w:ilvl w:val="0"/>
          <w:numId w:val="26"/>
        </w:numPr>
        <w:spacing w:line="312" w:lineRule="auto"/>
        <w:contextualSpacing/>
        <w:rPr>
          <w:rFonts w:ascii="Verdana" w:hAnsi="Verdana"/>
          <w:sz w:val="20"/>
          <w:lang w:val="en-GB"/>
        </w:rPr>
      </w:pPr>
      <w:r w:rsidRPr="00833893">
        <w:rPr>
          <w:rFonts w:ascii="Verdana" w:hAnsi="Verdana"/>
          <w:sz w:val="20"/>
          <w:lang w:val="en-GB"/>
        </w:rPr>
        <w:t>The specification strongly encourages the use of URIs as identifiers and all URIs are 'dumb strings.' Although they clearly make use of English words, they do not convey those words - that is done by the human readable labels which can be multilingual.</w:t>
      </w:r>
    </w:p>
    <w:p w14:paraId="5A50923E" w14:textId="77777777" w:rsidR="00663A2F" w:rsidRPr="00833893" w:rsidRDefault="00663A2F" w:rsidP="00833893">
      <w:pPr>
        <w:widowControl w:val="0"/>
        <w:numPr>
          <w:ilvl w:val="0"/>
          <w:numId w:val="26"/>
        </w:numPr>
        <w:spacing w:line="312" w:lineRule="auto"/>
        <w:contextualSpacing/>
        <w:rPr>
          <w:rFonts w:ascii="Verdana" w:hAnsi="Verdana"/>
          <w:sz w:val="20"/>
          <w:lang w:val="en-GB"/>
        </w:rPr>
      </w:pPr>
      <w:r w:rsidRPr="00833893">
        <w:rPr>
          <w:rFonts w:ascii="Verdana" w:hAnsi="Verdana"/>
          <w:sz w:val="20"/>
          <w:lang w:val="en-GB"/>
        </w:rPr>
        <w:t>The acronym URI is used throughout the document due to widespread familiarity, however, Internationalised Resource Identifiers (IRIs) are equally usable, and these can use any character in any script</w:t>
      </w:r>
      <w:r w:rsidRPr="00833893">
        <w:rPr>
          <w:rStyle w:val="FootnoteReference"/>
          <w:rFonts w:ascii="Verdana" w:hAnsi="Verdana"/>
          <w:sz w:val="20"/>
          <w:lang w:val="en-GB"/>
        </w:rPr>
        <w:footnoteReference w:id="44"/>
      </w:r>
      <w:r w:rsidRPr="00833893">
        <w:rPr>
          <w:rFonts w:ascii="Verdana" w:hAnsi="Verdana"/>
          <w:sz w:val="20"/>
          <w:lang w:val="en-GB"/>
        </w:rPr>
        <w:t>.</w:t>
      </w:r>
    </w:p>
    <w:p w14:paraId="60072944" w14:textId="77777777" w:rsidR="00663A2F" w:rsidRPr="00833893" w:rsidRDefault="00663A2F" w:rsidP="00833893">
      <w:pPr>
        <w:widowControl w:val="0"/>
        <w:numPr>
          <w:ilvl w:val="0"/>
          <w:numId w:val="26"/>
        </w:numPr>
        <w:spacing w:line="312" w:lineRule="auto"/>
        <w:contextualSpacing/>
        <w:rPr>
          <w:rFonts w:ascii="Verdana" w:hAnsi="Verdana"/>
          <w:sz w:val="20"/>
          <w:lang w:val="en-GB"/>
        </w:rPr>
      </w:pPr>
      <w:r w:rsidRPr="00833893">
        <w:rPr>
          <w:rFonts w:ascii="Verdana" w:hAnsi="Verdana"/>
          <w:sz w:val="20"/>
          <w:lang w:val="en-GB"/>
        </w:rPr>
        <w:t>Translations of the labels used in the various terms can readily be added to the schema (please contact the working group if you can help with this). The CPSV Working Group</w:t>
      </w:r>
      <w:r w:rsidRPr="00833893">
        <w:rPr>
          <w:rStyle w:val="FootnoteReference"/>
          <w:rFonts w:ascii="Verdana" w:hAnsi="Verdana"/>
          <w:sz w:val="20"/>
          <w:lang w:val="en-GB"/>
        </w:rPr>
        <w:footnoteReference w:id="45"/>
      </w:r>
      <w:r w:rsidRPr="00833893">
        <w:rPr>
          <w:rFonts w:ascii="Verdana" w:hAnsi="Verdana"/>
          <w:sz w:val="20"/>
          <w:lang w:val="en-GB"/>
        </w:rPr>
        <w:t xml:space="preserve"> has already provided multilingual labels and descriptions for classes and properties</w:t>
      </w:r>
      <w:r w:rsidRPr="00833893">
        <w:rPr>
          <w:rStyle w:val="FootnoteReference"/>
          <w:rFonts w:ascii="Verdana" w:hAnsi="Verdana"/>
          <w:sz w:val="20"/>
          <w:lang w:val="en-GB"/>
        </w:rPr>
        <w:footnoteReference w:id="46"/>
      </w:r>
      <w:r w:rsidRPr="00833893">
        <w:rPr>
          <w:rFonts w:ascii="Verdana" w:hAnsi="Verdana"/>
          <w:sz w:val="20"/>
          <w:lang w:val="en-GB"/>
        </w:rPr>
        <w:t>.</w:t>
      </w:r>
    </w:p>
    <w:p w14:paraId="0DC70041" w14:textId="77777777" w:rsidR="00663A2F" w:rsidRPr="00833893" w:rsidRDefault="00663A2F" w:rsidP="00833893">
      <w:pPr>
        <w:spacing w:after="0"/>
        <w:rPr>
          <w:b/>
          <w:smallCaps/>
          <w:szCs w:val="22"/>
          <w:lang w:val="en-GB"/>
        </w:rPr>
      </w:pPr>
      <w:r w:rsidRPr="00833893">
        <w:rPr>
          <w:lang w:val="en-GB"/>
        </w:rPr>
        <w:br w:type="page"/>
      </w:r>
    </w:p>
    <w:p w14:paraId="3EE3012F" w14:textId="77777777" w:rsidR="00FD6B8E" w:rsidRPr="00833893" w:rsidRDefault="00FD6B8E" w:rsidP="00833893">
      <w:pPr>
        <w:pStyle w:val="Bodywithskip"/>
        <w:sectPr w:rsidR="00FD6B8E" w:rsidRPr="00833893" w:rsidSect="004516ED">
          <w:footerReference w:type="first" r:id="rId23"/>
          <w:pgSz w:w="11907" w:h="16839" w:code="9"/>
          <w:pgMar w:top="1134" w:right="1701" w:bottom="1134" w:left="1701" w:header="567" w:footer="567" w:gutter="0"/>
          <w:cols w:space="720"/>
          <w:docGrid w:linePitch="326"/>
        </w:sectPr>
      </w:pPr>
      <w:bookmarkStart w:id="73" w:name="_Ref410722017"/>
      <w:bookmarkStart w:id="74" w:name="_Ref399503310"/>
      <w:bookmarkStart w:id="75" w:name="_Ref401762999"/>
    </w:p>
    <w:p w14:paraId="006305A5" w14:textId="4E0144C4" w:rsidR="00FD6B8E" w:rsidRPr="00833893" w:rsidRDefault="00FD6B8E" w:rsidP="00833893">
      <w:pPr>
        <w:pStyle w:val="Heading1"/>
      </w:pPr>
      <w:bookmarkStart w:id="76" w:name="_Ref410722048"/>
      <w:bookmarkStart w:id="77" w:name="_Toc413697440"/>
      <w:bookmarkEnd w:id="73"/>
      <w:r w:rsidRPr="00833893">
        <w:lastRenderedPageBreak/>
        <w:t>Example mapping of information from MS</w:t>
      </w:r>
      <w:r w:rsidR="00E44281" w:rsidRPr="00833893">
        <w:t>’s</w:t>
      </w:r>
      <w:r w:rsidRPr="00833893">
        <w:t xml:space="preserve"> Points of Single Contact to CPSV-AP</w:t>
      </w:r>
      <w:bookmarkEnd w:id="76"/>
      <w:bookmarkEnd w:id="77"/>
    </w:p>
    <w:p w14:paraId="4DE4FFA8" w14:textId="33DE18DF" w:rsidR="00D01BB1" w:rsidRPr="00833893" w:rsidRDefault="00E44281" w:rsidP="00833893">
      <w:pPr>
        <w:pStyle w:val="Body"/>
      </w:pPr>
      <w:r w:rsidRPr="00833893">
        <w:t>In order to show a practical example this section contains two examples of how the information that is available on a MS’s PSC can be mapped to the CPSV-AP. In the sections below an example is included for Spain (</w:t>
      </w:r>
      <w:r w:rsidRPr="00833893">
        <w:fldChar w:fldCharType="begin"/>
      </w:r>
      <w:r w:rsidRPr="00833893">
        <w:instrText xml:space="preserve"> REF _Ref410738322 \r \h </w:instrText>
      </w:r>
      <w:r w:rsidR="00833893">
        <w:instrText xml:space="preserve"> \* MERGEFORMAT </w:instrText>
      </w:r>
      <w:r w:rsidRPr="00833893">
        <w:fldChar w:fldCharType="separate"/>
      </w:r>
      <w:r w:rsidR="000F0E31" w:rsidRPr="00833893">
        <w:t>8.1</w:t>
      </w:r>
      <w:r w:rsidRPr="00833893">
        <w:fldChar w:fldCharType="end"/>
      </w:r>
      <w:r w:rsidRPr="00833893">
        <w:t>) and Estonia (</w:t>
      </w:r>
      <w:r w:rsidRPr="00833893">
        <w:fldChar w:fldCharType="begin"/>
      </w:r>
      <w:r w:rsidRPr="00833893">
        <w:instrText xml:space="preserve"> REF _Ref410738328 \r \h </w:instrText>
      </w:r>
      <w:r w:rsidR="00833893">
        <w:instrText xml:space="preserve"> \* MERGEFORMAT </w:instrText>
      </w:r>
      <w:r w:rsidRPr="00833893">
        <w:fldChar w:fldCharType="separate"/>
      </w:r>
      <w:r w:rsidR="000F0E31" w:rsidRPr="00833893">
        <w:t>8.2</w:t>
      </w:r>
      <w:r w:rsidRPr="00833893">
        <w:fldChar w:fldCharType="end"/>
      </w:r>
      <w:r w:rsidRPr="00833893">
        <w:t>).</w:t>
      </w:r>
      <w:r w:rsidR="001177F1" w:rsidRPr="00833893">
        <w:t xml:space="preserve"> Besides these two countries a mapping will be created with CPSV-AP for all participating Member States</w:t>
      </w:r>
      <w:r w:rsidR="00DE09DD" w:rsidRPr="00833893">
        <w:t xml:space="preserve"> (Austria, Estonia, Finland, Greece, The Netherlands, Latvia, Lithuania, Poland, Spain and Sweden)</w:t>
      </w:r>
      <w:r w:rsidR="001177F1" w:rsidRPr="00833893">
        <w:t>. The (draft) mapping is available in the following spreadsheet:</w:t>
      </w:r>
    </w:p>
    <w:p w14:paraId="1B3CBA51" w14:textId="77777777" w:rsidR="001177F1" w:rsidRPr="00833893" w:rsidRDefault="001177F1" w:rsidP="00833893">
      <w:pPr>
        <w:pStyle w:val="Body"/>
      </w:pPr>
    </w:p>
    <w:p w14:paraId="2243C8B8" w14:textId="5D684856" w:rsidR="001177F1" w:rsidRPr="00833893" w:rsidRDefault="007F1CDD" w:rsidP="00833893">
      <w:pPr>
        <w:pStyle w:val="Body"/>
      </w:pPr>
      <w:hyperlink r:id="rId24" w:history="1">
        <w:r w:rsidR="001177F1" w:rsidRPr="00833893">
          <w:rPr>
            <w:rStyle w:val="Hyperlink"/>
          </w:rPr>
          <w:t>https://docs.google.com/spreadsheets/d/1io9DBEcXZX0roqsVC0ESeZ5eAHffFZ8i93luQs2OhZ0/edit?usp=sharing</w:t>
        </w:r>
      </w:hyperlink>
      <w:r w:rsidR="001177F1" w:rsidRPr="00833893">
        <w:t xml:space="preserve"> </w:t>
      </w:r>
    </w:p>
    <w:p w14:paraId="0B9C8498" w14:textId="77777777" w:rsidR="00E44281" w:rsidRPr="00833893" w:rsidRDefault="00E44281" w:rsidP="00833893">
      <w:pPr>
        <w:pStyle w:val="Body"/>
      </w:pPr>
    </w:p>
    <w:p w14:paraId="38F14050" w14:textId="7E4A8C3B" w:rsidR="00E44281" w:rsidRPr="00833893" w:rsidRDefault="00E44281" w:rsidP="00833893">
      <w:pPr>
        <w:pStyle w:val="Body"/>
      </w:pPr>
      <w:r w:rsidRPr="00833893">
        <w:t>The mapping of the MS’s data model to the CPSV-AP was based on the review and analysis on the way informat</w:t>
      </w:r>
      <w:r w:rsidR="00D44D2B" w:rsidRPr="00833893">
        <w:t>ion is provided on the MS’s PSC on the one hand, and the latest version of CPSV-AP on the other hand. The mapping should be read from right to left. A mapping can be of the following types</w:t>
      </w:r>
      <w:r w:rsidR="00704F48" w:rsidRPr="00833893">
        <w:rPr>
          <w:rStyle w:val="FootnoteReference"/>
        </w:rPr>
        <w:footnoteReference w:id="47"/>
      </w:r>
      <w:r w:rsidR="00704F48" w:rsidRPr="00833893">
        <w:t>, where A is the foreign class or property and where B is the class or property from CPSV-AP</w:t>
      </w:r>
      <w:r w:rsidR="00D44D2B" w:rsidRPr="00833893">
        <w:t>:</w:t>
      </w:r>
    </w:p>
    <w:p w14:paraId="23D639B4" w14:textId="77777777" w:rsidR="00704F48" w:rsidRPr="00833893" w:rsidRDefault="00704F48" w:rsidP="00833893">
      <w:pPr>
        <w:pStyle w:val="Body"/>
      </w:pPr>
    </w:p>
    <w:p w14:paraId="5B65FFEF" w14:textId="73ABA3E4" w:rsidR="00704F48" w:rsidRPr="00833893" w:rsidRDefault="00704F48" w:rsidP="00833893">
      <w:pPr>
        <w:pStyle w:val="Body"/>
        <w:numPr>
          <w:ilvl w:val="0"/>
          <w:numId w:val="51"/>
        </w:numPr>
      </w:pPr>
      <w:r w:rsidRPr="00833893">
        <w:t xml:space="preserve">A has an </w:t>
      </w:r>
      <w:r w:rsidRPr="00833893">
        <w:rPr>
          <w:b/>
        </w:rPr>
        <w:t>exact match</w:t>
      </w:r>
      <w:r w:rsidRPr="00833893">
        <w:t xml:space="preserve"> with B if the set of subjects of A is equal to the set of subjects of B. The definitions of A and B are equivalent. </w:t>
      </w:r>
    </w:p>
    <w:p w14:paraId="7318505C" w14:textId="1D40119C" w:rsidR="00704F48" w:rsidRPr="00833893" w:rsidRDefault="00704F48" w:rsidP="00833893">
      <w:pPr>
        <w:pStyle w:val="Body"/>
        <w:numPr>
          <w:ilvl w:val="0"/>
          <w:numId w:val="51"/>
        </w:numPr>
      </w:pPr>
      <w:r w:rsidRPr="00833893">
        <w:t xml:space="preserve">A has a </w:t>
      </w:r>
      <w:r w:rsidRPr="00833893">
        <w:rPr>
          <w:b/>
        </w:rPr>
        <w:t>close match</w:t>
      </w:r>
      <w:r w:rsidRPr="00833893">
        <w:t xml:space="preserve"> with B if the set of subjects of A is mostly equal to the set of subjects of B. The number of subjects of A not included in B, and vice-versa, is negligible. </w:t>
      </w:r>
    </w:p>
    <w:p w14:paraId="06CFBFC7" w14:textId="47D75FC2" w:rsidR="00704F48" w:rsidRPr="00833893" w:rsidRDefault="00704F48" w:rsidP="00833893">
      <w:pPr>
        <w:pStyle w:val="Body"/>
        <w:numPr>
          <w:ilvl w:val="0"/>
          <w:numId w:val="51"/>
        </w:numPr>
      </w:pPr>
      <w:r w:rsidRPr="00833893">
        <w:t xml:space="preserve">A has a </w:t>
      </w:r>
      <w:r w:rsidRPr="00833893">
        <w:rPr>
          <w:b/>
        </w:rPr>
        <w:t>related match</w:t>
      </w:r>
      <w:r w:rsidRPr="00833893">
        <w:t xml:space="preserve"> with B if there is a meaningful intersection between the subjects of A and the subjects of B. </w:t>
      </w:r>
    </w:p>
    <w:p w14:paraId="6AFCED90" w14:textId="7B8174A4" w:rsidR="00704F48" w:rsidRPr="00833893" w:rsidRDefault="00704F48" w:rsidP="00833893">
      <w:pPr>
        <w:pStyle w:val="Body"/>
        <w:numPr>
          <w:ilvl w:val="0"/>
          <w:numId w:val="51"/>
        </w:numPr>
      </w:pPr>
      <w:r w:rsidRPr="00833893">
        <w:t xml:space="preserve">A has a </w:t>
      </w:r>
      <w:r w:rsidRPr="00833893">
        <w:rPr>
          <w:b/>
        </w:rPr>
        <w:t>narrow match</w:t>
      </w:r>
      <w:r w:rsidRPr="00833893">
        <w:t xml:space="preserve"> with B if the set of subjects of A is a superset of the set of subjects of B. The definition of A generalizes the definition of B. </w:t>
      </w:r>
    </w:p>
    <w:p w14:paraId="7E315603" w14:textId="6D20E82C" w:rsidR="00704F48" w:rsidRPr="00833893" w:rsidRDefault="00704F48" w:rsidP="00833893">
      <w:pPr>
        <w:pStyle w:val="Body"/>
        <w:numPr>
          <w:ilvl w:val="0"/>
          <w:numId w:val="51"/>
        </w:numPr>
      </w:pPr>
      <w:r w:rsidRPr="00833893">
        <w:t xml:space="preserve">A has a </w:t>
      </w:r>
      <w:r w:rsidRPr="00833893">
        <w:rPr>
          <w:b/>
        </w:rPr>
        <w:t>broad match</w:t>
      </w:r>
      <w:r w:rsidRPr="00833893">
        <w:t xml:space="preserve"> with B if B has a narrow match with A.</w:t>
      </w:r>
    </w:p>
    <w:p w14:paraId="2277C883" w14:textId="77777777" w:rsidR="00704F48" w:rsidRPr="00833893" w:rsidRDefault="00704F48" w:rsidP="00833893">
      <w:pPr>
        <w:pStyle w:val="Body"/>
      </w:pPr>
    </w:p>
    <w:p w14:paraId="448F5616" w14:textId="77777777" w:rsidR="00704F48" w:rsidRPr="00833893" w:rsidRDefault="00704F48" w:rsidP="00833893">
      <w:pPr>
        <w:pStyle w:val="Body"/>
      </w:pPr>
      <w:r w:rsidRPr="00833893">
        <w:rPr>
          <w:noProof/>
          <w:lang w:eastAsia="en-GB"/>
        </w:rPr>
        <w:lastRenderedPageBreak/>
        <w:drawing>
          <wp:inline distT="0" distB="0" distL="0" distR="0" wp14:anchorId="0403058A" wp14:editId="3E9CC9B8">
            <wp:extent cx="3857625" cy="3588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apping types.png"/>
                    <pic:cNvPicPr/>
                  </pic:nvPicPr>
                  <pic:blipFill>
                    <a:blip r:embed="rId25">
                      <a:extLst>
                        <a:ext uri="{28A0092B-C50C-407E-A947-70E740481C1C}">
                          <a14:useLocalDpi xmlns:a14="http://schemas.microsoft.com/office/drawing/2010/main" val="0"/>
                        </a:ext>
                      </a:extLst>
                    </a:blip>
                    <a:stretch>
                      <a:fillRect/>
                    </a:stretch>
                  </pic:blipFill>
                  <pic:spPr>
                    <a:xfrm>
                      <a:off x="0" y="0"/>
                      <a:ext cx="3859760" cy="3590586"/>
                    </a:xfrm>
                    <a:prstGeom prst="rect">
                      <a:avLst/>
                    </a:prstGeom>
                  </pic:spPr>
                </pic:pic>
              </a:graphicData>
            </a:graphic>
          </wp:inline>
        </w:drawing>
      </w:r>
    </w:p>
    <w:p w14:paraId="68540C0D" w14:textId="20F23809" w:rsidR="00704F48" w:rsidRPr="00833893" w:rsidRDefault="00704F48" w:rsidP="00833893">
      <w:pPr>
        <w:pStyle w:val="Caption"/>
        <w:rPr>
          <w:lang w:val="en-GB"/>
        </w:rPr>
      </w:pPr>
      <w:bookmarkStart w:id="78" w:name="_Toc413697383"/>
      <w:r w:rsidRPr="00833893">
        <w:rPr>
          <w:lang w:val="en-GB"/>
        </w:rPr>
        <w:t xml:space="preserve">Figure </w:t>
      </w:r>
      <w:r w:rsidRPr="00833893">
        <w:rPr>
          <w:lang w:val="en-GB"/>
        </w:rPr>
        <w:fldChar w:fldCharType="begin"/>
      </w:r>
      <w:r w:rsidRPr="00833893">
        <w:rPr>
          <w:lang w:val="en-GB"/>
        </w:rPr>
        <w:instrText xml:space="preserve"> SEQ Figure \* ARABIC </w:instrText>
      </w:r>
      <w:r w:rsidRPr="00833893">
        <w:rPr>
          <w:lang w:val="en-GB"/>
        </w:rPr>
        <w:fldChar w:fldCharType="separate"/>
      </w:r>
      <w:r w:rsidR="000F0E31" w:rsidRPr="00833893">
        <w:rPr>
          <w:noProof/>
          <w:lang w:val="en-GB"/>
        </w:rPr>
        <w:t>4</w:t>
      </w:r>
      <w:r w:rsidRPr="00833893">
        <w:rPr>
          <w:lang w:val="en-GB"/>
        </w:rPr>
        <w:fldChar w:fldCharType="end"/>
      </w:r>
      <w:r w:rsidRPr="00833893">
        <w:rPr>
          <w:lang w:val="en-GB"/>
        </w:rPr>
        <w:t xml:space="preserve"> - Mapping types</w:t>
      </w:r>
      <w:bookmarkEnd w:id="78"/>
    </w:p>
    <w:p w14:paraId="0439E35C" w14:textId="545C14DA" w:rsidR="00E44281" w:rsidRPr="00833893" w:rsidRDefault="00E44281" w:rsidP="00833893">
      <w:pPr>
        <w:pStyle w:val="Heading2"/>
      </w:pPr>
      <w:bookmarkStart w:id="79" w:name="_Ref410738322"/>
      <w:r w:rsidRPr="00833893">
        <w:t>Example 1: Spain</w:t>
      </w:r>
      <w:bookmarkEnd w:id="79"/>
    </w:p>
    <w:p w14:paraId="7F1CE7EF" w14:textId="4CB7DAA5" w:rsidR="007C0129" w:rsidRPr="00833893" w:rsidRDefault="007C0129" w:rsidP="00833893">
      <w:pPr>
        <w:pStyle w:val="Caption"/>
        <w:rPr>
          <w:lang w:val="en-GB"/>
        </w:rPr>
      </w:pPr>
      <w:bookmarkStart w:id="80" w:name="_Toc413697449"/>
      <w:r w:rsidRPr="00833893">
        <w:rPr>
          <w:lang w:val="en-GB"/>
        </w:rPr>
        <w:t xml:space="preserve">Table </w:t>
      </w:r>
      <w:r w:rsidRPr="00833893">
        <w:rPr>
          <w:lang w:val="en-GB"/>
        </w:rPr>
        <w:fldChar w:fldCharType="begin"/>
      </w:r>
      <w:r w:rsidRPr="00833893">
        <w:rPr>
          <w:lang w:val="en-GB"/>
        </w:rPr>
        <w:instrText xml:space="preserve"> SEQ Table \* ARABIC </w:instrText>
      </w:r>
      <w:r w:rsidRPr="00833893">
        <w:rPr>
          <w:lang w:val="en-GB"/>
        </w:rPr>
        <w:fldChar w:fldCharType="separate"/>
      </w:r>
      <w:r w:rsidR="000F0E31" w:rsidRPr="00833893">
        <w:rPr>
          <w:noProof/>
          <w:lang w:val="en-GB"/>
        </w:rPr>
        <w:t>3</w:t>
      </w:r>
      <w:r w:rsidRPr="00833893">
        <w:rPr>
          <w:lang w:val="en-GB"/>
        </w:rPr>
        <w:fldChar w:fldCharType="end"/>
      </w:r>
      <w:r w:rsidRPr="00833893">
        <w:rPr>
          <w:lang w:val="en-GB"/>
        </w:rPr>
        <w:t>: Mapping of information on the Spanish PSC to CPSV-AP</w:t>
      </w:r>
      <w:bookmarkEnd w:id="80"/>
    </w:p>
    <w:tbl>
      <w:tblPr>
        <w:tblStyle w:val="TableGrid1"/>
        <w:tblW w:w="5000" w:type="pct"/>
        <w:tblLook w:val="04A0" w:firstRow="1" w:lastRow="0" w:firstColumn="1" w:lastColumn="0" w:noHBand="0" w:noVBand="1"/>
      </w:tblPr>
      <w:tblGrid>
        <w:gridCol w:w="1565"/>
        <w:gridCol w:w="1878"/>
        <w:gridCol w:w="1175"/>
        <w:gridCol w:w="2283"/>
        <w:gridCol w:w="1820"/>
      </w:tblGrid>
      <w:tr w:rsidR="007C0129" w:rsidRPr="00833893" w14:paraId="191A63DE" w14:textId="77777777" w:rsidTr="007C0129">
        <w:trPr>
          <w:cnfStyle w:val="100000000000" w:firstRow="1" w:lastRow="0" w:firstColumn="0" w:lastColumn="0" w:oddVBand="0" w:evenVBand="0" w:oddHBand="0" w:evenHBand="0" w:firstRowFirstColumn="0" w:firstRowLastColumn="0" w:lastRowFirstColumn="0" w:lastRowLastColumn="0"/>
          <w:trHeight w:val="315"/>
          <w:tblHeader/>
        </w:trPr>
        <w:tc>
          <w:tcPr>
            <w:tcW w:w="897" w:type="pct"/>
            <w:noWrap/>
            <w:hideMark/>
          </w:tcPr>
          <w:p w14:paraId="0250B800" w14:textId="77777777" w:rsidR="007C0129" w:rsidRPr="00833893" w:rsidRDefault="007C0129" w:rsidP="00833893">
            <w:pPr>
              <w:spacing w:after="0"/>
              <w:rPr>
                <w:rFonts w:ascii="Arial" w:hAnsi="Arial" w:cs="Arial"/>
                <w:bCs/>
                <w:color w:val="FFFFFF"/>
                <w:sz w:val="20"/>
                <w:lang w:val="en-GB" w:eastAsia="en-GB"/>
              </w:rPr>
            </w:pPr>
            <w:r w:rsidRPr="00833893">
              <w:rPr>
                <w:rFonts w:ascii="Arial" w:hAnsi="Arial" w:cs="Arial"/>
                <w:bCs/>
                <w:color w:val="FFFFFF"/>
                <w:sz w:val="20"/>
                <w:lang w:val="en-GB" w:eastAsia="en-GB"/>
              </w:rPr>
              <w:t>Class - CPSV-AP</w:t>
            </w:r>
          </w:p>
        </w:tc>
        <w:tc>
          <w:tcPr>
            <w:tcW w:w="1077" w:type="pct"/>
            <w:noWrap/>
            <w:hideMark/>
          </w:tcPr>
          <w:p w14:paraId="6DAF773E" w14:textId="77777777" w:rsidR="007C0129" w:rsidRPr="00833893" w:rsidRDefault="007C0129" w:rsidP="00833893">
            <w:pPr>
              <w:spacing w:after="0"/>
              <w:rPr>
                <w:rFonts w:ascii="Arial" w:hAnsi="Arial" w:cs="Arial"/>
                <w:bCs/>
                <w:color w:val="FFFFFF"/>
                <w:sz w:val="20"/>
                <w:lang w:val="en-GB" w:eastAsia="en-GB"/>
              </w:rPr>
            </w:pPr>
            <w:r w:rsidRPr="00833893">
              <w:rPr>
                <w:rFonts w:ascii="Arial" w:hAnsi="Arial" w:cs="Arial"/>
                <w:bCs/>
                <w:color w:val="FFFFFF"/>
                <w:sz w:val="20"/>
                <w:lang w:val="en-GB" w:eastAsia="en-GB"/>
              </w:rPr>
              <w:t>Property – CPSV-AP</w:t>
            </w:r>
          </w:p>
        </w:tc>
        <w:tc>
          <w:tcPr>
            <w:tcW w:w="675" w:type="pct"/>
            <w:noWrap/>
            <w:hideMark/>
          </w:tcPr>
          <w:p w14:paraId="7F7E7BE9" w14:textId="77777777" w:rsidR="007C0129" w:rsidRPr="00833893" w:rsidRDefault="007C0129" w:rsidP="00833893">
            <w:pPr>
              <w:spacing w:after="0"/>
              <w:rPr>
                <w:rFonts w:ascii="Arial" w:hAnsi="Arial" w:cs="Arial"/>
                <w:bCs/>
                <w:color w:val="FFFFFF"/>
                <w:sz w:val="20"/>
                <w:lang w:val="en-GB" w:eastAsia="en-GB"/>
              </w:rPr>
            </w:pPr>
            <w:r w:rsidRPr="00833893">
              <w:rPr>
                <w:rFonts w:ascii="Arial" w:hAnsi="Arial" w:cs="Arial"/>
                <w:bCs/>
                <w:color w:val="FFFFFF"/>
                <w:sz w:val="20"/>
                <w:lang w:val="en-GB" w:eastAsia="en-GB"/>
              </w:rPr>
              <w:t>Mapping type</w:t>
            </w:r>
          </w:p>
        </w:tc>
        <w:tc>
          <w:tcPr>
            <w:tcW w:w="1308" w:type="pct"/>
            <w:noWrap/>
            <w:hideMark/>
          </w:tcPr>
          <w:p w14:paraId="32648A43" w14:textId="3786FA38" w:rsidR="007C0129" w:rsidRPr="00833893" w:rsidRDefault="007C0129" w:rsidP="00833893">
            <w:pPr>
              <w:spacing w:after="0"/>
              <w:rPr>
                <w:rFonts w:ascii="Arial" w:hAnsi="Arial" w:cs="Arial"/>
                <w:bCs/>
                <w:color w:val="FFFFFF"/>
                <w:sz w:val="20"/>
                <w:lang w:val="en-GB" w:eastAsia="en-GB"/>
              </w:rPr>
            </w:pPr>
            <w:r w:rsidRPr="00833893">
              <w:rPr>
                <w:rFonts w:ascii="Arial" w:hAnsi="Arial" w:cs="Arial"/>
                <w:bCs/>
                <w:color w:val="FFFFFF"/>
                <w:sz w:val="20"/>
                <w:lang w:val="en-GB" w:eastAsia="en-GB"/>
              </w:rPr>
              <w:t>Property</w:t>
            </w:r>
            <w:r w:rsidR="00D92C59" w:rsidRPr="00833893">
              <w:rPr>
                <w:rFonts w:ascii="Arial" w:hAnsi="Arial" w:cs="Arial"/>
                <w:bCs/>
                <w:color w:val="FFFFFF"/>
                <w:sz w:val="20"/>
                <w:lang w:val="en-GB" w:eastAsia="en-GB"/>
              </w:rPr>
              <w:t xml:space="preserve"> – Spanish PSC</w:t>
            </w:r>
          </w:p>
        </w:tc>
        <w:tc>
          <w:tcPr>
            <w:tcW w:w="1044" w:type="pct"/>
            <w:noWrap/>
            <w:hideMark/>
          </w:tcPr>
          <w:p w14:paraId="5619067A" w14:textId="1D03625A" w:rsidR="007C0129" w:rsidRPr="00833893" w:rsidRDefault="007C0129" w:rsidP="00833893">
            <w:pPr>
              <w:spacing w:after="0"/>
              <w:rPr>
                <w:rFonts w:ascii="Arial" w:hAnsi="Arial" w:cs="Arial"/>
                <w:bCs/>
                <w:color w:val="FFFFFF"/>
                <w:sz w:val="20"/>
                <w:lang w:val="en-GB" w:eastAsia="en-GB"/>
              </w:rPr>
            </w:pPr>
            <w:r w:rsidRPr="00833893">
              <w:rPr>
                <w:rFonts w:ascii="Arial" w:hAnsi="Arial" w:cs="Arial"/>
                <w:bCs/>
                <w:color w:val="FFFFFF"/>
                <w:sz w:val="20"/>
                <w:lang w:val="en-GB" w:eastAsia="en-GB"/>
              </w:rPr>
              <w:t>Class</w:t>
            </w:r>
            <w:r w:rsidR="00D92C59" w:rsidRPr="00833893">
              <w:rPr>
                <w:rFonts w:ascii="Arial" w:hAnsi="Arial" w:cs="Arial"/>
                <w:bCs/>
                <w:color w:val="FFFFFF"/>
                <w:sz w:val="20"/>
                <w:lang w:val="en-GB" w:eastAsia="en-GB"/>
              </w:rPr>
              <w:t xml:space="preserve"> – Spanish PSC</w:t>
            </w:r>
          </w:p>
        </w:tc>
      </w:tr>
      <w:tr w:rsidR="007C0129" w:rsidRPr="00833893" w14:paraId="442494F2" w14:textId="77777777" w:rsidTr="007C0129">
        <w:trPr>
          <w:trHeight w:val="315"/>
        </w:trPr>
        <w:tc>
          <w:tcPr>
            <w:tcW w:w="897" w:type="pct"/>
            <w:noWrap/>
            <w:hideMark/>
          </w:tcPr>
          <w:p w14:paraId="2476048E"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Business Event</w:t>
            </w:r>
          </w:p>
        </w:tc>
        <w:tc>
          <w:tcPr>
            <w:tcW w:w="1077" w:type="pct"/>
            <w:noWrap/>
            <w:hideMark/>
          </w:tcPr>
          <w:p w14:paraId="5E998B4F"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 </w:t>
            </w:r>
          </w:p>
        </w:tc>
        <w:tc>
          <w:tcPr>
            <w:tcW w:w="675" w:type="pct"/>
            <w:noWrap/>
            <w:hideMark/>
          </w:tcPr>
          <w:p w14:paraId="438239BB"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Exact match</w:t>
            </w:r>
          </w:p>
        </w:tc>
        <w:tc>
          <w:tcPr>
            <w:tcW w:w="1308" w:type="pct"/>
            <w:noWrap/>
            <w:hideMark/>
          </w:tcPr>
          <w:p w14:paraId="75ED8137" w14:textId="77777777" w:rsidR="007C0129" w:rsidRPr="00833893" w:rsidRDefault="007C0129" w:rsidP="00833893">
            <w:pPr>
              <w:spacing w:after="0"/>
              <w:rPr>
                <w:rFonts w:ascii="Arial" w:hAnsi="Arial" w:cs="Arial"/>
                <w:sz w:val="20"/>
                <w:lang w:val="en-GB" w:eastAsia="en-GB"/>
              </w:rPr>
            </w:pPr>
          </w:p>
        </w:tc>
        <w:tc>
          <w:tcPr>
            <w:tcW w:w="1044" w:type="pct"/>
            <w:noWrap/>
            <w:hideMark/>
          </w:tcPr>
          <w:p w14:paraId="3383035B"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Business situation</w:t>
            </w:r>
          </w:p>
        </w:tc>
      </w:tr>
      <w:tr w:rsidR="007C0129" w:rsidRPr="00833893" w14:paraId="6530DBDE" w14:textId="77777777" w:rsidTr="007C0129">
        <w:trPr>
          <w:trHeight w:val="315"/>
        </w:trPr>
        <w:tc>
          <w:tcPr>
            <w:tcW w:w="897" w:type="pct"/>
            <w:noWrap/>
            <w:hideMark/>
          </w:tcPr>
          <w:p w14:paraId="4A72EE6A"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Business Event</w:t>
            </w:r>
          </w:p>
        </w:tc>
        <w:tc>
          <w:tcPr>
            <w:tcW w:w="1077" w:type="pct"/>
            <w:noWrap/>
            <w:hideMark/>
          </w:tcPr>
          <w:p w14:paraId="363144EE"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Identifier</w:t>
            </w:r>
          </w:p>
        </w:tc>
        <w:tc>
          <w:tcPr>
            <w:tcW w:w="675" w:type="pct"/>
            <w:noWrap/>
            <w:hideMark/>
          </w:tcPr>
          <w:p w14:paraId="1B2E31EF"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Exact match</w:t>
            </w:r>
          </w:p>
        </w:tc>
        <w:tc>
          <w:tcPr>
            <w:tcW w:w="1308" w:type="pct"/>
            <w:noWrap/>
            <w:hideMark/>
          </w:tcPr>
          <w:p w14:paraId="563E5EA3"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URL</w:t>
            </w:r>
          </w:p>
        </w:tc>
        <w:tc>
          <w:tcPr>
            <w:tcW w:w="1044" w:type="pct"/>
            <w:noWrap/>
            <w:hideMark/>
          </w:tcPr>
          <w:p w14:paraId="31C171A0"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Business situation</w:t>
            </w:r>
          </w:p>
        </w:tc>
      </w:tr>
      <w:tr w:rsidR="007C0129" w:rsidRPr="00833893" w14:paraId="4731A5DD" w14:textId="77777777" w:rsidTr="007C0129">
        <w:trPr>
          <w:trHeight w:val="315"/>
        </w:trPr>
        <w:tc>
          <w:tcPr>
            <w:tcW w:w="897" w:type="pct"/>
            <w:noWrap/>
            <w:hideMark/>
          </w:tcPr>
          <w:p w14:paraId="1E6FBE33"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Business Event</w:t>
            </w:r>
          </w:p>
        </w:tc>
        <w:tc>
          <w:tcPr>
            <w:tcW w:w="1077" w:type="pct"/>
            <w:noWrap/>
            <w:hideMark/>
          </w:tcPr>
          <w:p w14:paraId="3FE0693E"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Identifier</w:t>
            </w:r>
          </w:p>
        </w:tc>
        <w:tc>
          <w:tcPr>
            <w:tcW w:w="675" w:type="pct"/>
            <w:noWrap/>
            <w:hideMark/>
          </w:tcPr>
          <w:p w14:paraId="1F324AA3"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Exact match</w:t>
            </w:r>
          </w:p>
        </w:tc>
        <w:tc>
          <w:tcPr>
            <w:tcW w:w="1308" w:type="pct"/>
            <w:noWrap/>
            <w:hideMark/>
          </w:tcPr>
          <w:p w14:paraId="67662442"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URL subcategory</w:t>
            </w:r>
          </w:p>
        </w:tc>
        <w:tc>
          <w:tcPr>
            <w:tcW w:w="1044" w:type="pct"/>
            <w:noWrap/>
            <w:hideMark/>
          </w:tcPr>
          <w:p w14:paraId="5489D809"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Business situation</w:t>
            </w:r>
          </w:p>
        </w:tc>
      </w:tr>
      <w:tr w:rsidR="007C0129" w:rsidRPr="00833893" w14:paraId="6522A6E5" w14:textId="77777777" w:rsidTr="007C0129">
        <w:trPr>
          <w:trHeight w:val="315"/>
        </w:trPr>
        <w:tc>
          <w:tcPr>
            <w:tcW w:w="897" w:type="pct"/>
            <w:noWrap/>
            <w:hideMark/>
          </w:tcPr>
          <w:p w14:paraId="56B4EBE5"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Business Event</w:t>
            </w:r>
          </w:p>
        </w:tc>
        <w:tc>
          <w:tcPr>
            <w:tcW w:w="1077" w:type="pct"/>
            <w:noWrap/>
            <w:hideMark/>
          </w:tcPr>
          <w:p w14:paraId="75CA9D82"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Name</w:t>
            </w:r>
          </w:p>
        </w:tc>
        <w:tc>
          <w:tcPr>
            <w:tcW w:w="675" w:type="pct"/>
            <w:noWrap/>
            <w:hideMark/>
          </w:tcPr>
          <w:p w14:paraId="790984F3"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Exact match</w:t>
            </w:r>
          </w:p>
        </w:tc>
        <w:tc>
          <w:tcPr>
            <w:tcW w:w="1308" w:type="pct"/>
            <w:noWrap/>
            <w:hideMark/>
          </w:tcPr>
          <w:p w14:paraId="7D3E60E0"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Name</w:t>
            </w:r>
          </w:p>
        </w:tc>
        <w:tc>
          <w:tcPr>
            <w:tcW w:w="1044" w:type="pct"/>
            <w:noWrap/>
            <w:hideMark/>
          </w:tcPr>
          <w:p w14:paraId="5D17624A"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Business situation</w:t>
            </w:r>
          </w:p>
        </w:tc>
      </w:tr>
      <w:tr w:rsidR="007C0129" w:rsidRPr="00833893" w14:paraId="64CC6E97" w14:textId="77777777" w:rsidTr="007C0129">
        <w:trPr>
          <w:trHeight w:val="315"/>
        </w:trPr>
        <w:tc>
          <w:tcPr>
            <w:tcW w:w="897" w:type="pct"/>
            <w:noWrap/>
            <w:hideMark/>
          </w:tcPr>
          <w:p w14:paraId="7D697C40"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Business Event</w:t>
            </w:r>
          </w:p>
        </w:tc>
        <w:tc>
          <w:tcPr>
            <w:tcW w:w="1077" w:type="pct"/>
            <w:noWrap/>
            <w:hideMark/>
          </w:tcPr>
          <w:p w14:paraId="52D09404"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Name</w:t>
            </w:r>
          </w:p>
        </w:tc>
        <w:tc>
          <w:tcPr>
            <w:tcW w:w="675" w:type="pct"/>
            <w:noWrap/>
            <w:hideMark/>
          </w:tcPr>
          <w:p w14:paraId="26CB4588"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Exact match</w:t>
            </w:r>
          </w:p>
        </w:tc>
        <w:tc>
          <w:tcPr>
            <w:tcW w:w="1308" w:type="pct"/>
            <w:noWrap/>
            <w:hideMark/>
          </w:tcPr>
          <w:p w14:paraId="5F373158"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Subcategory</w:t>
            </w:r>
          </w:p>
        </w:tc>
        <w:tc>
          <w:tcPr>
            <w:tcW w:w="1044" w:type="pct"/>
            <w:noWrap/>
            <w:hideMark/>
          </w:tcPr>
          <w:p w14:paraId="636CECFC"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Business situation</w:t>
            </w:r>
          </w:p>
        </w:tc>
      </w:tr>
      <w:tr w:rsidR="007C0129" w:rsidRPr="00833893" w14:paraId="70C79E9F" w14:textId="77777777" w:rsidTr="007C0129">
        <w:trPr>
          <w:trHeight w:val="315"/>
        </w:trPr>
        <w:tc>
          <w:tcPr>
            <w:tcW w:w="897" w:type="pct"/>
            <w:noWrap/>
            <w:hideMark/>
          </w:tcPr>
          <w:p w14:paraId="11BB780A"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Business Event</w:t>
            </w:r>
          </w:p>
        </w:tc>
        <w:tc>
          <w:tcPr>
            <w:tcW w:w="1077" w:type="pct"/>
            <w:noWrap/>
            <w:hideMark/>
          </w:tcPr>
          <w:p w14:paraId="5FF8E1A9"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Description</w:t>
            </w:r>
          </w:p>
        </w:tc>
        <w:tc>
          <w:tcPr>
            <w:tcW w:w="675" w:type="pct"/>
            <w:noWrap/>
            <w:hideMark/>
          </w:tcPr>
          <w:p w14:paraId="69F5FBEA"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308" w:type="pct"/>
            <w:noWrap/>
            <w:hideMark/>
          </w:tcPr>
          <w:p w14:paraId="1CCE32F3"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 </w:t>
            </w:r>
          </w:p>
        </w:tc>
        <w:tc>
          <w:tcPr>
            <w:tcW w:w="1044" w:type="pct"/>
            <w:noWrap/>
            <w:hideMark/>
          </w:tcPr>
          <w:p w14:paraId="2D85602E"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 </w:t>
            </w:r>
          </w:p>
        </w:tc>
      </w:tr>
      <w:tr w:rsidR="007C0129" w:rsidRPr="00833893" w14:paraId="1D1AAB8A" w14:textId="77777777" w:rsidTr="007C0129">
        <w:trPr>
          <w:trHeight w:val="315"/>
        </w:trPr>
        <w:tc>
          <w:tcPr>
            <w:tcW w:w="897" w:type="pct"/>
            <w:noWrap/>
            <w:hideMark/>
          </w:tcPr>
          <w:p w14:paraId="351D38C4"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Business Event</w:t>
            </w:r>
          </w:p>
        </w:tc>
        <w:tc>
          <w:tcPr>
            <w:tcW w:w="1077" w:type="pct"/>
            <w:noWrap/>
            <w:hideMark/>
          </w:tcPr>
          <w:p w14:paraId="3D178C8C"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Type</w:t>
            </w:r>
          </w:p>
        </w:tc>
        <w:tc>
          <w:tcPr>
            <w:tcW w:w="675" w:type="pct"/>
            <w:noWrap/>
            <w:hideMark/>
          </w:tcPr>
          <w:p w14:paraId="4B77AC6D"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308" w:type="pct"/>
            <w:noWrap/>
            <w:hideMark/>
          </w:tcPr>
          <w:p w14:paraId="491EBC12"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 </w:t>
            </w:r>
          </w:p>
        </w:tc>
        <w:tc>
          <w:tcPr>
            <w:tcW w:w="1044" w:type="pct"/>
            <w:noWrap/>
            <w:hideMark/>
          </w:tcPr>
          <w:p w14:paraId="3B21DCA6"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 </w:t>
            </w:r>
          </w:p>
        </w:tc>
      </w:tr>
      <w:tr w:rsidR="007C0129" w:rsidRPr="00833893" w14:paraId="157A5CFC" w14:textId="77777777" w:rsidTr="007C0129">
        <w:trPr>
          <w:trHeight w:val="315"/>
        </w:trPr>
        <w:tc>
          <w:tcPr>
            <w:tcW w:w="897" w:type="pct"/>
            <w:noWrap/>
            <w:hideMark/>
          </w:tcPr>
          <w:p w14:paraId="2333A1CE"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Business Event</w:t>
            </w:r>
          </w:p>
        </w:tc>
        <w:tc>
          <w:tcPr>
            <w:tcW w:w="1077" w:type="pct"/>
            <w:noWrap/>
            <w:hideMark/>
          </w:tcPr>
          <w:p w14:paraId="0ED3190E"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Language</w:t>
            </w:r>
          </w:p>
        </w:tc>
        <w:tc>
          <w:tcPr>
            <w:tcW w:w="675" w:type="pct"/>
            <w:noWrap/>
            <w:hideMark/>
          </w:tcPr>
          <w:p w14:paraId="5374F0EC"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308" w:type="pct"/>
            <w:noWrap/>
            <w:hideMark/>
          </w:tcPr>
          <w:p w14:paraId="484B6879"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 </w:t>
            </w:r>
          </w:p>
        </w:tc>
        <w:tc>
          <w:tcPr>
            <w:tcW w:w="1044" w:type="pct"/>
            <w:noWrap/>
            <w:hideMark/>
          </w:tcPr>
          <w:p w14:paraId="0FF3C287"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 </w:t>
            </w:r>
          </w:p>
        </w:tc>
      </w:tr>
      <w:tr w:rsidR="007C0129" w:rsidRPr="00833893" w14:paraId="7850B572" w14:textId="77777777" w:rsidTr="007C0129">
        <w:trPr>
          <w:trHeight w:val="315"/>
        </w:trPr>
        <w:tc>
          <w:tcPr>
            <w:tcW w:w="897" w:type="pct"/>
            <w:noWrap/>
            <w:hideMark/>
          </w:tcPr>
          <w:p w14:paraId="124DDBE8"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Business Event</w:t>
            </w:r>
          </w:p>
        </w:tc>
        <w:tc>
          <w:tcPr>
            <w:tcW w:w="1077" w:type="pct"/>
            <w:noWrap/>
            <w:hideMark/>
          </w:tcPr>
          <w:p w14:paraId="4FFA1B23"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Processing time</w:t>
            </w:r>
          </w:p>
        </w:tc>
        <w:tc>
          <w:tcPr>
            <w:tcW w:w="675" w:type="pct"/>
            <w:noWrap/>
            <w:hideMark/>
          </w:tcPr>
          <w:p w14:paraId="48EFEEF9"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308" w:type="pct"/>
            <w:noWrap/>
            <w:hideMark/>
          </w:tcPr>
          <w:p w14:paraId="37AF9775"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 </w:t>
            </w:r>
          </w:p>
        </w:tc>
        <w:tc>
          <w:tcPr>
            <w:tcW w:w="1044" w:type="pct"/>
            <w:noWrap/>
            <w:hideMark/>
          </w:tcPr>
          <w:p w14:paraId="6652248A"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 </w:t>
            </w:r>
          </w:p>
        </w:tc>
      </w:tr>
      <w:tr w:rsidR="007C0129" w:rsidRPr="00833893" w14:paraId="65524307" w14:textId="77777777" w:rsidTr="007C0129">
        <w:trPr>
          <w:trHeight w:val="315"/>
        </w:trPr>
        <w:tc>
          <w:tcPr>
            <w:tcW w:w="897" w:type="pct"/>
            <w:noWrap/>
            <w:hideMark/>
          </w:tcPr>
          <w:p w14:paraId="4B4DC528"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Business Event</w:t>
            </w:r>
          </w:p>
        </w:tc>
        <w:tc>
          <w:tcPr>
            <w:tcW w:w="1077" w:type="pct"/>
            <w:noWrap/>
            <w:hideMark/>
          </w:tcPr>
          <w:p w14:paraId="01917B5B"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Has Cost</w:t>
            </w:r>
          </w:p>
        </w:tc>
        <w:tc>
          <w:tcPr>
            <w:tcW w:w="675" w:type="pct"/>
            <w:noWrap/>
            <w:hideMark/>
          </w:tcPr>
          <w:p w14:paraId="45361425"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308" w:type="pct"/>
            <w:noWrap/>
            <w:hideMark/>
          </w:tcPr>
          <w:p w14:paraId="46AFB139"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 </w:t>
            </w:r>
          </w:p>
        </w:tc>
        <w:tc>
          <w:tcPr>
            <w:tcW w:w="1044" w:type="pct"/>
            <w:noWrap/>
            <w:hideMark/>
          </w:tcPr>
          <w:p w14:paraId="5D2EBE95"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 </w:t>
            </w:r>
          </w:p>
        </w:tc>
      </w:tr>
      <w:tr w:rsidR="007C0129" w:rsidRPr="00833893" w14:paraId="1E367A83" w14:textId="77777777" w:rsidTr="007C0129">
        <w:trPr>
          <w:trHeight w:val="315"/>
        </w:trPr>
        <w:tc>
          <w:tcPr>
            <w:tcW w:w="897" w:type="pct"/>
            <w:noWrap/>
            <w:hideMark/>
          </w:tcPr>
          <w:p w14:paraId="1FE248C6"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Public Service</w:t>
            </w:r>
          </w:p>
        </w:tc>
        <w:tc>
          <w:tcPr>
            <w:tcW w:w="1077" w:type="pct"/>
            <w:noWrap/>
            <w:hideMark/>
          </w:tcPr>
          <w:p w14:paraId="470E969E"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 </w:t>
            </w:r>
          </w:p>
        </w:tc>
        <w:tc>
          <w:tcPr>
            <w:tcW w:w="675" w:type="pct"/>
            <w:noWrap/>
            <w:hideMark/>
          </w:tcPr>
          <w:p w14:paraId="15B4F834"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Close match</w:t>
            </w:r>
          </w:p>
        </w:tc>
        <w:tc>
          <w:tcPr>
            <w:tcW w:w="1308" w:type="pct"/>
            <w:noWrap/>
            <w:hideMark/>
          </w:tcPr>
          <w:p w14:paraId="5AA29D55"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 </w:t>
            </w:r>
          </w:p>
        </w:tc>
        <w:tc>
          <w:tcPr>
            <w:tcW w:w="1044" w:type="pct"/>
            <w:noWrap/>
            <w:hideMark/>
          </w:tcPr>
          <w:p w14:paraId="2B7AB9CB"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Procedure</w:t>
            </w:r>
          </w:p>
        </w:tc>
      </w:tr>
      <w:tr w:rsidR="007C0129" w:rsidRPr="00833893" w14:paraId="1F9820BE" w14:textId="77777777" w:rsidTr="007C0129">
        <w:trPr>
          <w:trHeight w:val="315"/>
        </w:trPr>
        <w:tc>
          <w:tcPr>
            <w:tcW w:w="897" w:type="pct"/>
            <w:noWrap/>
            <w:hideMark/>
          </w:tcPr>
          <w:p w14:paraId="2B06BE4C"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Public Service</w:t>
            </w:r>
          </w:p>
        </w:tc>
        <w:tc>
          <w:tcPr>
            <w:tcW w:w="1077" w:type="pct"/>
            <w:noWrap/>
            <w:hideMark/>
          </w:tcPr>
          <w:p w14:paraId="3CBF20C2"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Identifier</w:t>
            </w:r>
          </w:p>
        </w:tc>
        <w:tc>
          <w:tcPr>
            <w:tcW w:w="675" w:type="pct"/>
            <w:noWrap/>
            <w:hideMark/>
          </w:tcPr>
          <w:p w14:paraId="0B588055"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Exact match</w:t>
            </w:r>
          </w:p>
        </w:tc>
        <w:tc>
          <w:tcPr>
            <w:tcW w:w="1308" w:type="pct"/>
            <w:noWrap/>
            <w:hideMark/>
          </w:tcPr>
          <w:p w14:paraId="5D3FE5CA"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ID procedure</w:t>
            </w:r>
          </w:p>
        </w:tc>
        <w:tc>
          <w:tcPr>
            <w:tcW w:w="1044" w:type="pct"/>
            <w:noWrap/>
            <w:hideMark/>
          </w:tcPr>
          <w:p w14:paraId="775F56F6"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Procedure</w:t>
            </w:r>
          </w:p>
        </w:tc>
      </w:tr>
      <w:tr w:rsidR="007C0129" w:rsidRPr="00833893" w14:paraId="2F86242A" w14:textId="77777777" w:rsidTr="007C0129">
        <w:trPr>
          <w:trHeight w:val="315"/>
        </w:trPr>
        <w:tc>
          <w:tcPr>
            <w:tcW w:w="897" w:type="pct"/>
            <w:noWrap/>
            <w:hideMark/>
          </w:tcPr>
          <w:p w14:paraId="2A2CD8CA"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Public Service</w:t>
            </w:r>
          </w:p>
        </w:tc>
        <w:tc>
          <w:tcPr>
            <w:tcW w:w="1077" w:type="pct"/>
            <w:noWrap/>
            <w:hideMark/>
          </w:tcPr>
          <w:p w14:paraId="158586F7"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Description</w:t>
            </w:r>
          </w:p>
        </w:tc>
        <w:tc>
          <w:tcPr>
            <w:tcW w:w="675" w:type="pct"/>
            <w:noWrap/>
            <w:hideMark/>
          </w:tcPr>
          <w:p w14:paraId="3E977371"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 xml:space="preserve">Exact </w:t>
            </w:r>
            <w:r w:rsidRPr="00833893">
              <w:rPr>
                <w:rFonts w:ascii="Arial" w:hAnsi="Arial" w:cs="Arial"/>
                <w:sz w:val="20"/>
                <w:lang w:val="en-GB" w:eastAsia="en-GB"/>
              </w:rPr>
              <w:lastRenderedPageBreak/>
              <w:t>match</w:t>
            </w:r>
          </w:p>
        </w:tc>
        <w:tc>
          <w:tcPr>
            <w:tcW w:w="1308" w:type="pct"/>
            <w:noWrap/>
            <w:hideMark/>
          </w:tcPr>
          <w:p w14:paraId="53349B5A"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lastRenderedPageBreak/>
              <w:t>Description</w:t>
            </w:r>
          </w:p>
        </w:tc>
        <w:tc>
          <w:tcPr>
            <w:tcW w:w="1044" w:type="pct"/>
            <w:noWrap/>
            <w:hideMark/>
          </w:tcPr>
          <w:p w14:paraId="2438BBB7"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Procedure</w:t>
            </w:r>
          </w:p>
        </w:tc>
      </w:tr>
      <w:tr w:rsidR="007C0129" w:rsidRPr="00833893" w14:paraId="3B9443A6" w14:textId="77777777" w:rsidTr="007C0129">
        <w:trPr>
          <w:trHeight w:val="315"/>
        </w:trPr>
        <w:tc>
          <w:tcPr>
            <w:tcW w:w="897" w:type="pct"/>
            <w:noWrap/>
            <w:hideMark/>
          </w:tcPr>
          <w:p w14:paraId="48261A14"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lastRenderedPageBreak/>
              <w:t>Public Service</w:t>
            </w:r>
          </w:p>
        </w:tc>
        <w:tc>
          <w:tcPr>
            <w:tcW w:w="1077" w:type="pct"/>
            <w:noWrap/>
            <w:hideMark/>
          </w:tcPr>
          <w:p w14:paraId="78C33B4B"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Description</w:t>
            </w:r>
          </w:p>
        </w:tc>
        <w:tc>
          <w:tcPr>
            <w:tcW w:w="675" w:type="pct"/>
            <w:noWrap/>
            <w:hideMark/>
          </w:tcPr>
          <w:p w14:paraId="74C697C4"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Close match</w:t>
            </w:r>
          </w:p>
        </w:tc>
        <w:tc>
          <w:tcPr>
            <w:tcW w:w="1308" w:type="pct"/>
            <w:noWrap/>
            <w:hideMark/>
          </w:tcPr>
          <w:p w14:paraId="01B92D39"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Remarks</w:t>
            </w:r>
          </w:p>
        </w:tc>
        <w:tc>
          <w:tcPr>
            <w:tcW w:w="1044" w:type="pct"/>
            <w:noWrap/>
            <w:hideMark/>
          </w:tcPr>
          <w:p w14:paraId="3808904A"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Procedure</w:t>
            </w:r>
          </w:p>
        </w:tc>
      </w:tr>
      <w:tr w:rsidR="007C0129" w:rsidRPr="00833893" w14:paraId="10CC2C9E" w14:textId="77777777" w:rsidTr="007C0129">
        <w:trPr>
          <w:trHeight w:val="315"/>
        </w:trPr>
        <w:tc>
          <w:tcPr>
            <w:tcW w:w="897" w:type="pct"/>
            <w:noWrap/>
            <w:hideMark/>
          </w:tcPr>
          <w:p w14:paraId="41F3FCD7"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Public Service</w:t>
            </w:r>
          </w:p>
        </w:tc>
        <w:tc>
          <w:tcPr>
            <w:tcW w:w="1077" w:type="pct"/>
            <w:noWrap/>
            <w:hideMark/>
          </w:tcPr>
          <w:p w14:paraId="48378D29"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Name</w:t>
            </w:r>
          </w:p>
        </w:tc>
        <w:tc>
          <w:tcPr>
            <w:tcW w:w="675" w:type="pct"/>
            <w:noWrap/>
            <w:hideMark/>
          </w:tcPr>
          <w:p w14:paraId="162F3B8F"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Exact match</w:t>
            </w:r>
          </w:p>
        </w:tc>
        <w:tc>
          <w:tcPr>
            <w:tcW w:w="1308" w:type="pct"/>
            <w:noWrap/>
            <w:hideMark/>
          </w:tcPr>
          <w:p w14:paraId="2D0C9260"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Name</w:t>
            </w:r>
          </w:p>
        </w:tc>
        <w:tc>
          <w:tcPr>
            <w:tcW w:w="1044" w:type="pct"/>
            <w:noWrap/>
            <w:hideMark/>
          </w:tcPr>
          <w:p w14:paraId="565833E8"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Procedure</w:t>
            </w:r>
          </w:p>
        </w:tc>
      </w:tr>
      <w:tr w:rsidR="007C0129" w:rsidRPr="00833893" w14:paraId="3F24C797" w14:textId="77777777" w:rsidTr="007C0129">
        <w:trPr>
          <w:trHeight w:val="315"/>
        </w:trPr>
        <w:tc>
          <w:tcPr>
            <w:tcW w:w="897" w:type="pct"/>
            <w:noWrap/>
            <w:hideMark/>
          </w:tcPr>
          <w:p w14:paraId="03D85B01"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Public Service</w:t>
            </w:r>
          </w:p>
        </w:tc>
        <w:tc>
          <w:tcPr>
            <w:tcW w:w="1077" w:type="pct"/>
            <w:noWrap/>
            <w:hideMark/>
          </w:tcPr>
          <w:p w14:paraId="1E27F248"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Is Grouped By</w:t>
            </w:r>
          </w:p>
        </w:tc>
        <w:tc>
          <w:tcPr>
            <w:tcW w:w="675" w:type="pct"/>
            <w:noWrap/>
            <w:hideMark/>
          </w:tcPr>
          <w:p w14:paraId="7D86817B"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Exact match</w:t>
            </w:r>
          </w:p>
        </w:tc>
        <w:tc>
          <w:tcPr>
            <w:tcW w:w="1308" w:type="pct"/>
            <w:noWrap/>
            <w:hideMark/>
          </w:tcPr>
          <w:p w14:paraId="2C2236E8"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Business Activities which Apply</w:t>
            </w:r>
          </w:p>
        </w:tc>
        <w:tc>
          <w:tcPr>
            <w:tcW w:w="1044" w:type="pct"/>
            <w:noWrap/>
            <w:hideMark/>
          </w:tcPr>
          <w:p w14:paraId="37A1396C"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Procedure</w:t>
            </w:r>
          </w:p>
        </w:tc>
      </w:tr>
      <w:tr w:rsidR="007C0129" w:rsidRPr="00833893" w14:paraId="68A858A3" w14:textId="77777777" w:rsidTr="007C0129">
        <w:trPr>
          <w:trHeight w:val="315"/>
        </w:trPr>
        <w:tc>
          <w:tcPr>
            <w:tcW w:w="897" w:type="pct"/>
            <w:noWrap/>
            <w:hideMark/>
          </w:tcPr>
          <w:p w14:paraId="0109C027"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Public Service</w:t>
            </w:r>
          </w:p>
        </w:tc>
        <w:tc>
          <w:tcPr>
            <w:tcW w:w="1077" w:type="pct"/>
            <w:noWrap/>
            <w:hideMark/>
          </w:tcPr>
          <w:p w14:paraId="6E1D58E7"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Is Grouped By</w:t>
            </w:r>
          </w:p>
        </w:tc>
        <w:tc>
          <w:tcPr>
            <w:tcW w:w="675" w:type="pct"/>
            <w:noWrap/>
            <w:hideMark/>
          </w:tcPr>
          <w:p w14:paraId="76E893B9"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Exact match</w:t>
            </w:r>
          </w:p>
        </w:tc>
        <w:tc>
          <w:tcPr>
            <w:tcW w:w="1308" w:type="pct"/>
            <w:noWrap/>
            <w:hideMark/>
          </w:tcPr>
          <w:p w14:paraId="537804AF"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Procedure</w:t>
            </w:r>
          </w:p>
        </w:tc>
        <w:tc>
          <w:tcPr>
            <w:tcW w:w="1044" w:type="pct"/>
            <w:noWrap/>
            <w:hideMark/>
          </w:tcPr>
          <w:p w14:paraId="3E589DBE"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Business situation</w:t>
            </w:r>
          </w:p>
        </w:tc>
      </w:tr>
      <w:tr w:rsidR="007C0129" w:rsidRPr="00833893" w14:paraId="583C4A2F" w14:textId="77777777" w:rsidTr="007C0129">
        <w:trPr>
          <w:trHeight w:val="315"/>
        </w:trPr>
        <w:tc>
          <w:tcPr>
            <w:tcW w:w="897" w:type="pct"/>
            <w:noWrap/>
            <w:hideMark/>
          </w:tcPr>
          <w:p w14:paraId="1D5D6485"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Public Service</w:t>
            </w:r>
          </w:p>
        </w:tc>
        <w:tc>
          <w:tcPr>
            <w:tcW w:w="1077" w:type="pct"/>
            <w:noWrap/>
            <w:hideMark/>
          </w:tcPr>
          <w:p w14:paraId="22E60D19"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Type</w:t>
            </w:r>
          </w:p>
        </w:tc>
        <w:tc>
          <w:tcPr>
            <w:tcW w:w="675" w:type="pct"/>
            <w:noWrap/>
            <w:hideMark/>
          </w:tcPr>
          <w:p w14:paraId="6E913632"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308" w:type="pct"/>
            <w:noWrap/>
            <w:hideMark/>
          </w:tcPr>
          <w:p w14:paraId="53D90C42"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Type of provision</w:t>
            </w:r>
          </w:p>
        </w:tc>
        <w:tc>
          <w:tcPr>
            <w:tcW w:w="1044" w:type="pct"/>
            <w:noWrap/>
            <w:hideMark/>
          </w:tcPr>
          <w:p w14:paraId="48B80FA0"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Procedure</w:t>
            </w:r>
          </w:p>
        </w:tc>
      </w:tr>
      <w:tr w:rsidR="007C0129" w:rsidRPr="00833893" w14:paraId="222DED03" w14:textId="77777777" w:rsidTr="007C0129">
        <w:trPr>
          <w:trHeight w:val="315"/>
        </w:trPr>
        <w:tc>
          <w:tcPr>
            <w:tcW w:w="897" w:type="pct"/>
            <w:noWrap/>
            <w:hideMark/>
          </w:tcPr>
          <w:p w14:paraId="1BF6DDD8"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Public Service</w:t>
            </w:r>
          </w:p>
        </w:tc>
        <w:tc>
          <w:tcPr>
            <w:tcW w:w="1077" w:type="pct"/>
            <w:noWrap/>
            <w:hideMark/>
          </w:tcPr>
          <w:p w14:paraId="68A9691B"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Type</w:t>
            </w:r>
          </w:p>
        </w:tc>
        <w:tc>
          <w:tcPr>
            <w:tcW w:w="675" w:type="pct"/>
            <w:noWrap/>
            <w:hideMark/>
          </w:tcPr>
          <w:p w14:paraId="46320F25"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308" w:type="pct"/>
            <w:noWrap/>
            <w:hideMark/>
          </w:tcPr>
          <w:p w14:paraId="097BCC38"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Country of origin</w:t>
            </w:r>
          </w:p>
        </w:tc>
        <w:tc>
          <w:tcPr>
            <w:tcW w:w="1044" w:type="pct"/>
            <w:noWrap/>
            <w:hideMark/>
          </w:tcPr>
          <w:p w14:paraId="6D5648A6"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Procedure</w:t>
            </w:r>
          </w:p>
        </w:tc>
      </w:tr>
      <w:tr w:rsidR="007C0129" w:rsidRPr="00833893" w14:paraId="684C6E25" w14:textId="77777777" w:rsidTr="007C0129">
        <w:trPr>
          <w:trHeight w:val="315"/>
        </w:trPr>
        <w:tc>
          <w:tcPr>
            <w:tcW w:w="897" w:type="pct"/>
            <w:noWrap/>
            <w:hideMark/>
          </w:tcPr>
          <w:p w14:paraId="56EA445C"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Public Service</w:t>
            </w:r>
          </w:p>
        </w:tc>
        <w:tc>
          <w:tcPr>
            <w:tcW w:w="1077" w:type="pct"/>
            <w:noWrap/>
            <w:hideMark/>
          </w:tcPr>
          <w:p w14:paraId="744D6711"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Type</w:t>
            </w:r>
          </w:p>
        </w:tc>
        <w:tc>
          <w:tcPr>
            <w:tcW w:w="675" w:type="pct"/>
            <w:noWrap/>
            <w:hideMark/>
          </w:tcPr>
          <w:p w14:paraId="5877FBB9"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308" w:type="pct"/>
            <w:noWrap/>
            <w:hideMark/>
          </w:tcPr>
          <w:p w14:paraId="0E00CE7D"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Type of establishment</w:t>
            </w:r>
          </w:p>
        </w:tc>
        <w:tc>
          <w:tcPr>
            <w:tcW w:w="1044" w:type="pct"/>
            <w:noWrap/>
            <w:hideMark/>
          </w:tcPr>
          <w:p w14:paraId="4FFE4290"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Establishment</w:t>
            </w:r>
          </w:p>
        </w:tc>
      </w:tr>
      <w:tr w:rsidR="007C0129" w:rsidRPr="00833893" w14:paraId="16A7F06A" w14:textId="77777777" w:rsidTr="007C0129">
        <w:trPr>
          <w:trHeight w:val="315"/>
        </w:trPr>
        <w:tc>
          <w:tcPr>
            <w:tcW w:w="897" w:type="pct"/>
            <w:noWrap/>
            <w:hideMark/>
          </w:tcPr>
          <w:p w14:paraId="572A677E"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Public Service</w:t>
            </w:r>
          </w:p>
        </w:tc>
        <w:tc>
          <w:tcPr>
            <w:tcW w:w="1077" w:type="pct"/>
            <w:noWrap/>
            <w:hideMark/>
          </w:tcPr>
          <w:p w14:paraId="10D135C0"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Type</w:t>
            </w:r>
          </w:p>
        </w:tc>
        <w:tc>
          <w:tcPr>
            <w:tcW w:w="675" w:type="pct"/>
            <w:noWrap/>
            <w:hideMark/>
          </w:tcPr>
          <w:p w14:paraId="4507CC95"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308" w:type="pct"/>
            <w:noWrap/>
            <w:hideMark/>
          </w:tcPr>
          <w:p w14:paraId="5740550E"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Legal form</w:t>
            </w:r>
          </w:p>
        </w:tc>
        <w:tc>
          <w:tcPr>
            <w:tcW w:w="1044" w:type="pct"/>
            <w:noWrap/>
            <w:hideMark/>
          </w:tcPr>
          <w:p w14:paraId="5A0BEDA0"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Procedure</w:t>
            </w:r>
          </w:p>
        </w:tc>
      </w:tr>
      <w:tr w:rsidR="007C0129" w:rsidRPr="00833893" w14:paraId="60D24357" w14:textId="77777777" w:rsidTr="007C0129">
        <w:trPr>
          <w:trHeight w:val="315"/>
        </w:trPr>
        <w:tc>
          <w:tcPr>
            <w:tcW w:w="897" w:type="pct"/>
            <w:noWrap/>
            <w:hideMark/>
          </w:tcPr>
          <w:p w14:paraId="43BECB74"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Public Service</w:t>
            </w:r>
          </w:p>
        </w:tc>
        <w:tc>
          <w:tcPr>
            <w:tcW w:w="1077" w:type="pct"/>
            <w:noWrap/>
            <w:hideMark/>
          </w:tcPr>
          <w:p w14:paraId="098FFCC8"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Type</w:t>
            </w:r>
          </w:p>
        </w:tc>
        <w:tc>
          <w:tcPr>
            <w:tcW w:w="675" w:type="pct"/>
            <w:noWrap/>
            <w:hideMark/>
          </w:tcPr>
          <w:p w14:paraId="73E13DC0"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308" w:type="pct"/>
            <w:noWrap/>
            <w:hideMark/>
          </w:tcPr>
          <w:p w14:paraId="230AD853"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Procedure group</w:t>
            </w:r>
          </w:p>
        </w:tc>
        <w:tc>
          <w:tcPr>
            <w:tcW w:w="1044" w:type="pct"/>
            <w:noWrap/>
            <w:hideMark/>
          </w:tcPr>
          <w:p w14:paraId="7219BF71"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Procedure</w:t>
            </w:r>
          </w:p>
        </w:tc>
      </w:tr>
      <w:tr w:rsidR="007C0129" w:rsidRPr="00833893" w14:paraId="646E2243" w14:textId="77777777" w:rsidTr="007C0129">
        <w:trPr>
          <w:trHeight w:val="315"/>
        </w:trPr>
        <w:tc>
          <w:tcPr>
            <w:tcW w:w="897" w:type="pct"/>
            <w:noWrap/>
            <w:hideMark/>
          </w:tcPr>
          <w:p w14:paraId="7D6E5304"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Public Service</w:t>
            </w:r>
          </w:p>
        </w:tc>
        <w:tc>
          <w:tcPr>
            <w:tcW w:w="1077" w:type="pct"/>
            <w:noWrap/>
            <w:hideMark/>
          </w:tcPr>
          <w:p w14:paraId="0C73CEAC"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Type</w:t>
            </w:r>
          </w:p>
        </w:tc>
        <w:tc>
          <w:tcPr>
            <w:tcW w:w="675" w:type="pct"/>
            <w:noWrap/>
            <w:hideMark/>
          </w:tcPr>
          <w:p w14:paraId="51CC46AB"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308" w:type="pct"/>
            <w:noWrap/>
            <w:hideMark/>
          </w:tcPr>
          <w:p w14:paraId="24BFF214"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Category</w:t>
            </w:r>
          </w:p>
        </w:tc>
        <w:tc>
          <w:tcPr>
            <w:tcW w:w="1044" w:type="pct"/>
            <w:hideMark/>
          </w:tcPr>
          <w:p w14:paraId="72B6A894"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Procedure</w:t>
            </w:r>
          </w:p>
        </w:tc>
      </w:tr>
      <w:tr w:rsidR="007C0129" w:rsidRPr="00833893" w14:paraId="448F053F" w14:textId="77777777" w:rsidTr="007C0129">
        <w:trPr>
          <w:trHeight w:val="315"/>
        </w:trPr>
        <w:tc>
          <w:tcPr>
            <w:tcW w:w="897" w:type="pct"/>
            <w:noWrap/>
            <w:hideMark/>
          </w:tcPr>
          <w:p w14:paraId="70253EC7"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Public Service</w:t>
            </w:r>
          </w:p>
        </w:tc>
        <w:tc>
          <w:tcPr>
            <w:tcW w:w="1077" w:type="pct"/>
            <w:noWrap/>
            <w:hideMark/>
          </w:tcPr>
          <w:p w14:paraId="5FE63B59"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Type</w:t>
            </w:r>
          </w:p>
        </w:tc>
        <w:tc>
          <w:tcPr>
            <w:tcW w:w="675" w:type="pct"/>
            <w:noWrap/>
            <w:hideMark/>
          </w:tcPr>
          <w:p w14:paraId="1E7FA445"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Related match</w:t>
            </w:r>
          </w:p>
        </w:tc>
        <w:tc>
          <w:tcPr>
            <w:tcW w:w="1308" w:type="pct"/>
            <w:noWrap/>
            <w:hideMark/>
          </w:tcPr>
          <w:p w14:paraId="21CDA3DD"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Type</w:t>
            </w:r>
          </w:p>
        </w:tc>
        <w:tc>
          <w:tcPr>
            <w:tcW w:w="1044" w:type="pct"/>
            <w:hideMark/>
          </w:tcPr>
          <w:p w14:paraId="691422FC"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Procedure</w:t>
            </w:r>
          </w:p>
        </w:tc>
      </w:tr>
      <w:tr w:rsidR="007C0129" w:rsidRPr="00833893" w14:paraId="63377D7C" w14:textId="77777777" w:rsidTr="007C0129">
        <w:trPr>
          <w:trHeight w:val="315"/>
        </w:trPr>
        <w:tc>
          <w:tcPr>
            <w:tcW w:w="897" w:type="pct"/>
            <w:noWrap/>
            <w:hideMark/>
          </w:tcPr>
          <w:p w14:paraId="3DC92AB6"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Public Service</w:t>
            </w:r>
          </w:p>
        </w:tc>
        <w:tc>
          <w:tcPr>
            <w:tcW w:w="1077" w:type="pct"/>
            <w:noWrap/>
            <w:hideMark/>
          </w:tcPr>
          <w:p w14:paraId="69786660"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Language</w:t>
            </w:r>
          </w:p>
        </w:tc>
        <w:tc>
          <w:tcPr>
            <w:tcW w:w="675" w:type="pct"/>
            <w:noWrap/>
            <w:hideMark/>
          </w:tcPr>
          <w:p w14:paraId="4AFC5E0C"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308" w:type="pct"/>
            <w:noWrap/>
            <w:hideMark/>
          </w:tcPr>
          <w:p w14:paraId="4EB0BEC9"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 </w:t>
            </w:r>
          </w:p>
        </w:tc>
        <w:tc>
          <w:tcPr>
            <w:tcW w:w="1044" w:type="pct"/>
            <w:noWrap/>
            <w:hideMark/>
          </w:tcPr>
          <w:p w14:paraId="6D940959"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 </w:t>
            </w:r>
          </w:p>
        </w:tc>
      </w:tr>
      <w:tr w:rsidR="007C0129" w:rsidRPr="00833893" w14:paraId="4A191080" w14:textId="77777777" w:rsidTr="007C0129">
        <w:trPr>
          <w:trHeight w:val="315"/>
        </w:trPr>
        <w:tc>
          <w:tcPr>
            <w:tcW w:w="897" w:type="pct"/>
            <w:noWrap/>
            <w:hideMark/>
          </w:tcPr>
          <w:p w14:paraId="62D5FC73"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Public Service</w:t>
            </w:r>
          </w:p>
        </w:tc>
        <w:tc>
          <w:tcPr>
            <w:tcW w:w="1077" w:type="pct"/>
            <w:noWrap/>
            <w:hideMark/>
          </w:tcPr>
          <w:p w14:paraId="4642B207"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hasChannel</w:t>
            </w:r>
          </w:p>
        </w:tc>
        <w:tc>
          <w:tcPr>
            <w:tcW w:w="675" w:type="pct"/>
            <w:noWrap/>
            <w:hideMark/>
          </w:tcPr>
          <w:p w14:paraId="07B47FC0"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Close match</w:t>
            </w:r>
          </w:p>
        </w:tc>
        <w:tc>
          <w:tcPr>
            <w:tcW w:w="1308" w:type="pct"/>
            <w:noWrap/>
            <w:hideMark/>
          </w:tcPr>
          <w:p w14:paraId="3295ADFC"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Channel</w:t>
            </w:r>
          </w:p>
        </w:tc>
        <w:tc>
          <w:tcPr>
            <w:tcW w:w="1044" w:type="pct"/>
            <w:noWrap/>
            <w:hideMark/>
          </w:tcPr>
          <w:p w14:paraId="33407018"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Procedure</w:t>
            </w:r>
          </w:p>
        </w:tc>
      </w:tr>
      <w:tr w:rsidR="007C0129" w:rsidRPr="00833893" w14:paraId="5E1DBE99" w14:textId="77777777" w:rsidTr="007C0129">
        <w:trPr>
          <w:trHeight w:val="315"/>
        </w:trPr>
        <w:tc>
          <w:tcPr>
            <w:tcW w:w="897" w:type="pct"/>
            <w:noWrap/>
            <w:hideMark/>
          </w:tcPr>
          <w:p w14:paraId="3E9AD8CA"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Public Service</w:t>
            </w:r>
          </w:p>
        </w:tc>
        <w:tc>
          <w:tcPr>
            <w:tcW w:w="1077" w:type="pct"/>
            <w:noWrap/>
            <w:hideMark/>
          </w:tcPr>
          <w:p w14:paraId="557B9280"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hasChannel</w:t>
            </w:r>
          </w:p>
        </w:tc>
        <w:tc>
          <w:tcPr>
            <w:tcW w:w="675" w:type="pct"/>
            <w:noWrap/>
            <w:hideMark/>
          </w:tcPr>
          <w:p w14:paraId="00B01F88"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Exact match</w:t>
            </w:r>
          </w:p>
        </w:tc>
        <w:tc>
          <w:tcPr>
            <w:tcW w:w="1308" w:type="pct"/>
            <w:noWrap/>
            <w:hideMark/>
          </w:tcPr>
          <w:p w14:paraId="7FB64E83"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Telephone Number</w:t>
            </w:r>
          </w:p>
        </w:tc>
        <w:tc>
          <w:tcPr>
            <w:tcW w:w="1044" w:type="pct"/>
            <w:noWrap/>
            <w:hideMark/>
          </w:tcPr>
          <w:p w14:paraId="0FEEFAF2"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Competent authority</w:t>
            </w:r>
          </w:p>
        </w:tc>
      </w:tr>
      <w:tr w:rsidR="007C0129" w:rsidRPr="00833893" w14:paraId="25A4DCEC" w14:textId="77777777" w:rsidTr="007C0129">
        <w:trPr>
          <w:trHeight w:val="315"/>
        </w:trPr>
        <w:tc>
          <w:tcPr>
            <w:tcW w:w="897" w:type="pct"/>
            <w:noWrap/>
            <w:hideMark/>
          </w:tcPr>
          <w:p w14:paraId="3625E5A0"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Public Service</w:t>
            </w:r>
          </w:p>
        </w:tc>
        <w:tc>
          <w:tcPr>
            <w:tcW w:w="1077" w:type="pct"/>
            <w:noWrap/>
            <w:hideMark/>
          </w:tcPr>
          <w:p w14:paraId="66E6F022"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hasChannel</w:t>
            </w:r>
          </w:p>
        </w:tc>
        <w:tc>
          <w:tcPr>
            <w:tcW w:w="675" w:type="pct"/>
            <w:noWrap/>
            <w:hideMark/>
          </w:tcPr>
          <w:p w14:paraId="44972D5B"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Exact match</w:t>
            </w:r>
          </w:p>
        </w:tc>
        <w:tc>
          <w:tcPr>
            <w:tcW w:w="1308" w:type="pct"/>
            <w:noWrap/>
            <w:hideMark/>
          </w:tcPr>
          <w:p w14:paraId="76B3D033"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Telephone Number</w:t>
            </w:r>
          </w:p>
        </w:tc>
        <w:tc>
          <w:tcPr>
            <w:tcW w:w="1044" w:type="pct"/>
            <w:noWrap/>
            <w:hideMark/>
          </w:tcPr>
          <w:p w14:paraId="6B47340E"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Professional association</w:t>
            </w:r>
          </w:p>
        </w:tc>
      </w:tr>
      <w:tr w:rsidR="007C0129" w:rsidRPr="00833893" w14:paraId="0B8FE4A8" w14:textId="77777777" w:rsidTr="007C0129">
        <w:trPr>
          <w:trHeight w:val="255"/>
        </w:trPr>
        <w:tc>
          <w:tcPr>
            <w:tcW w:w="897" w:type="pct"/>
            <w:noWrap/>
            <w:hideMark/>
          </w:tcPr>
          <w:p w14:paraId="40BC0980"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Public Service</w:t>
            </w:r>
          </w:p>
        </w:tc>
        <w:tc>
          <w:tcPr>
            <w:tcW w:w="1077" w:type="pct"/>
            <w:noWrap/>
            <w:hideMark/>
          </w:tcPr>
          <w:p w14:paraId="08C53D15"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Processing Time</w:t>
            </w:r>
          </w:p>
        </w:tc>
        <w:tc>
          <w:tcPr>
            <w:tcW w:w="675" w:type="pct"/>
            <w:noWrap/>
            <w:hideMark/>
          </w:tcPr>
          <w:p w14:paraId="11C51058"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Exact match</w:t>
            </w:r>
          </w:p>
        </w:tc>
        <w:tc>
          <w:tcPr>
            <w:tcW w:w="1308" w:type="pct"/>
            <w:noWrap/>
            <w:hideMark/>
          </w:tcPr>
          <w:p w14:paraId="5010BEE8"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Average time for resolution</w:t>
            </w:r>
          </w:p>
        </w:tc>
        <w:tc>
          <w:tcPr>
            <w:tcW w:w="1044" w:type="pct"/>
            <w:noWrap/>
            <w:hideMark/>
          </w:tcPr>
          <w:p w14:paraId="2D78BA4D"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Procedure</w:t>
            </w:r>
          </w:p>
        </w:tc>
      </w:tr>
      <w:tr w:rsidR="007C0129" w:rsidRPr="00833893" w14:paraId="2020E5EE" w14:textId="77777777" w:rsidTr="007C0129">
        <w:trPr>
          <w:trHeight w:val="255"/>
        </w:trPr>
        <w:tc>
          <w:tcPr>
            <w:tcW w:w="897" w:type="pct"/>
            <w:noWrap/>
            <w:hideMark/>
          </w:tcPr>
          <w:p w14:paraId="2A43BBDA"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Public Service</w:t>
            </w:r>
          </w:p>
        </w:tc>
        <w:tc>
          <w:tcPr>
            <w:tcW w:w="1077" w:type="pct"/>
            <w:noWrap/>
            <w:hideMark/>
          </w:tcPr>
          <w:p w14:paraId="038A643A"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Sector</w:t>
            </w:r>
          </w:p>
        </w:tc>
        <w:tc>
          <w:tcPr>
            <w:tcW w:w="675" w:type="pct"/>
            <w:noWrap/>
            <w:hideMark/>
          </w:tcPr>
          <w:p w14:paraId="6F33CA3A"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Exact match</w:t>
            </w:r>
          </w:p>
        </w:tc>
        <w:tc>
          <w:tcPr>
            <w:tcW w:w="1308" w:type="pct"/>
            <w:noWrap/>
            <w:hideMark/>
          </w:tcPr>
          <w:p w14:paraId="30E20603"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Name</w:t>
            </w:r>
          </w:p>
        </w:tc>
        <w:tc>
          <w:tcPr>
            <w:tcW w:w="1044" w:type="pct"/>
            <w:noWrap/>
            <w:hideMark/>
          </w:tcPr>
          <w:p w14:paraId="6A0D6D24"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Business sector</w:t>
            </w:r>
          </w:p>
        </w:tc>
      </w:tr>
      <w:tr w:rsidR="007C0129" w:rsidRPr="00833893" w14:paraId="57B68215" w14:textId="77777777" w:rsidTr="007C0129">
        <w:trPr>
          <w:trHeight w:val="255"/>
        </w:trPr>
        <w:tc>
          <w:tcPr>
            <w:tcW w:w="897" w:type="pct"/>
            <w:noWrap/>
            <w:hideMark/>
          </w:tcPr>
          <w:p w14:paraId="2921ABDC"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Public Service</w:t>
            </w:r>
          </w:p>
        </w:tc>
        <w:tc>
          <w:tcPr>
            <w:tcW w:w="1077" w:type="pct"/>
            <w:noWrap/>
            <w:hideMark/>
          </w:tcPr>
          <w:p w14:paraId="0BCAECF1"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Sector</w:t>
            </w:r>
          </w:p>
        </w:tc>
        <w:tc>
          <w:tcPr>
            <w:tcW w:w="675" w:type="pct"/>
            <w:noWrap/>
            <w:hideMark/>
          </w:tcPr>
          <w:p w14:paraId="02F0A11D"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Exact match</w:t>
            </w:r>
          </w:p>
        </w:tc>
        <w:tc>
          <w:tcPr>
            <w:tcW w:w="1308" w:type="pct"/>
            <w:noWrap/>
            <w:hideMark/>
          </w:tcPr>
          <w:p w14:paraId="6461748E"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Name</w:t>
            </w:r>
          </w:p>
        </w:tc>
        <w:tc>
          <w:tcPr>
            <w:tcW w:w="1044" w:type="pct"/>
            <w:noWrap/>
            <w:hideMark/>
          </w:tcPr>
          <w:p w14:paraId="09C14D13"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Activities</w:t>
            </w:r>
          </w:p>
        </w:tc>
      </w:tr>
      <w:tr w:rsidR="007C0129" w:rsidRPr="00833893" w14:paraId="78D8D812" w14:textId="77777777" w:rsidTr="007C0129">
        <w:trPr>
          <w:trHeight w:val="255"/>
        </w:trPr>
        <w:tc>
          <w:tcPr>
            <w:tcW w:w="897" w:type="pct"/>
            <w:noWrap/>
            <w:hideMark/>
          </w:tcPr>
          <w:p w14:paraId="0FA9319B"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Public Service</w:t>
            </w:r>
          </w:p>
        </w:tc>
        <w:tc>
          <w:tcPr>
            <w:tcW w:w="1077" w:type="pct"/>
            <w:noWrap/>
            <w:hideMark/>
          </w:tcPr>
          <w:p w14:paraId="68E0AFD8"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Keyword</w:t>
            </w:r>
          </w:p>
        </w:tc>
        <w:tc>
          <w:tcPr>
            <w:tcW w:w="675" w:type="pct"/>
            <w:noWrap/>
            <w:hideMark/>
          </w:tcPr>
          <w:p w14:paraId="0EC6D594"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308" w:type="pct"/>
            <w:noWrap/>
            <w:hideMark/>
          </w:tcPr>
          <w:p w14:paraId="7CFC35A6" w14:textId="77777777" w:rsidR="007C0129" w:rsidRPr="00833893" w:rsidRDefault="007C0129" w:rsidP="00833893">
            <w:pPr>
              <w:spacing w:after="0"/>
              <w:rPr>
                <w:rFonts w:ascii="Arial" w:hAnsi="Arial" w:cs="Arial"/>
                <w:sz w:val="20"/>
                <w:lang w:val="en-GB" w:eastAsia="en-GB"/>
              </w:rPr>
            </w:pPr>
          </w:p>
        </w:tc>
        <w:tc>
          <w:tcPr>
            <w:tcW w:w="1044" w:type="pct"/>
            <w:noWrap/>
            <w:hideMark/>
          </w:tcPr>
          <w:p w14:paraId="72A32BEB" w14:textId="77777777" w:rsidR="007C0129" w:rsidRPr="00833893" w:rsidRDefault="007C0129" w:rsidP="00833893">
            <w:pPr>
              <w:spacing w:after="0"/>
              <w:rPr>
                <w:sz w:val="20"/>
                <w:lang w:val="en-GB" w:eastAsia="en-GB"/>
              </w:rPr>
            </w:pPr>
          </w:p>
        </w:tc>
      </w:tr>
      <w:tr w:rsidR="007C0129" w:rsidRPr="00833893" w14:paraId="325C89F7" w14:textId="77777777" w:rsidTr="007C0129">
        <w:trPr>
          <w:trHeight w:val="255"/>
        </w:trPr>
        <w:tc>
          <w:tcPr>
            <w:tcW w:w="897" w:type="pct"/>
            <w:noWrap/>
            <w:hideMark/>
          </w:tcPr>
          <w:p w14:paraId="31E61490"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Public Service</w:t>
            </w:r>
          </w:p>
        </w:tc>
        <w:tc>
          <w:tcPr>
            <w:tcW w:w="1077" w:type="pct"/>
            <w:noWrap/>
            <w:hideMark/>
          </w:tcPr>
          <w:p w14:paraId="62AFB30D"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Physically Available At</w:t>
            </w:r>
          </w:p>
        </w:tc>
        <w:tc>
          <w:tcPr>
            <w:tcW w:w="675" w:type="pct"/>
            <w:noWrap/>
            <w:hideMark/>
          </w:tcPr>
          <w:p w14:paraId="0974D24B"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308" w:type="pct"/>
            <w:noWrap/>
            <w:hideMark/>
          </w:tcPr>
          <w:p w14:paraId="61B42F2E"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 </w:t>
            </w:r>
          </w:p>
        </w:tc>
        <w:tc>
          <w:tcPr>
            <w:tcW w:w="1044" w:type="pct"/>
            <w:noWrap/>
            <w:hideMark/>
          </w:tcPr>
          <w:p w14:paraId="5882F0CB"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 </w:t>
            </w:r>
          </w:p>
        </w:tc>
      </w:tr>
      <w:tr w:rsidR="007C0129" w:rsidRPr="00833893" w14:paraId="1B5E9969" w14:textId="77777777" w:rsidTr="007C0129">
        <w:trPr>
          <w:trHeight w:val="255"/>
        </w:trPr>
        <w:tc>
          <w:tcPr>
            <w:tcW w:w="897" w:type="pct"/>
            <w:noWrap/>
            <w:hideMark/>
          </w:tcPr>
          <w:p w14:paraId="2325A9FD"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Public Service</w:t>
            </w:r>
          </w:p>
        </w:tc>
        <w:tc>
          <w:tcPr>
            <w:tcW w:w="1077" w:type="pct"/>
            <w:noWrap/>
            <w:hideMark/>
          </w:tcPr>
          <w:p w14:paraId="76F71FE8"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Requires</w:t>
            </w:r>
          </w:p>
        </w:tc>
        <w:tc>
          <w:tcPr>
            <w:tcW w:w="675" w:type="pct"/>
            <w:noWrap/>
            <w:hideMark/>
          </w:tcPr>
          <w:p w14:paraId="018FEEB0"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308" w:type="pct"/>
            <w:noWrap/>
            <w:hideMark/>
          </w:tcPr>
          <w:p w14:paraId="09C47C87"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 </w:t>
            </w:r>
          </w:p>
        </w:tc>
        <w:tc>
          <w:tcPr>
            <w:tcW w:w="1044" w:type="pct"/>
            <w:noWrap/>
            <w:hideMark/>
          </w:tcPr>
          <w:p w14:paraId="51EA0F6D"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 </w:t>
            </w:r>
          </w:p>
        </w:tc>
      </w:tr>
      <w:tr w:rsidR="007C0129" w:rsidRPr="00833893" w14:paraId="152A9407" w14:textId="77777777" w:rsidTr="007C0129">
        <w:trPr>
          <w:trHeight w:val="255"/>
        </w:trPr>
        <w:tc>
          <w:tcPr>
            <w:tcW w:w="897" w:type="pct"/>
            <w:noWrap/>
            <w:hideMark/>
          </w:tcPr>
          <w:p w14:paraId="173013FC"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Public Service</w:t>
            </w:r>
          </w:p>
        </w:tc>
        <w:tc>
          <w:tcPr>
            <w:tcW w:w="1077" w:type="pct"/>
            <w:noWrap/>
            <w:hideMark/>
          </w:tcPr>
          <w:p w14:paraId="2A7B5EEC"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Related</w:t>
            </w:r>
          </w:p>
        </w:tc>
        <w:tc>
          <w:tcPr>
            <w:tcW w:w="675" w:type="pct"/>
            <w:noWrap/>
            <w:hideMark/>
          </w:tcPr>
          <w:p w14:paraId="59F55C4C"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308" w:type="pct"/>
            <w:noWrap/>
            <w:hideMark/>
          </w:tcPr>
          <w:p w14:paraId="34E2C446"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 </w:t>
            </w:r>
          </w:p>
        </w:tc>
        <w:tc>
          <w:tcPr>
            <w:tcW w:w="1044" w:type="pct"/>
            <w:noWrap/>
            <w:hideMark/>
          </w:tcPr>
          <w:p w14:paraId="7A908426"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 </w:t>
            </w:r>
          </w:p>
        </w:tc>
      </w:tr>
      <w:tr w:rsidR="007C0129" w:rsidRPr="00833893" w14:paraId="0E21662C" w14:textId="77777777" w:rsidTr="007C0129">
        <w:trPr>
          <w:trHeight w:val="255"/>
        </w:trPr>
        <w:tc>
          <w:tcPr>
            <w:tcW w:w="897" w:type="pct"/>
            <w:noWrap/>
            <w:hideMark/>
          </w:tcPr>
          <w:p w14:paraId="1D7D8B84"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Public Service</w:t>
            </w:r>
          </w:p>
        </w:tc>
        <w:tc>
          <w:tcPr>
            <w:tcW w:w="1077" w:type="pct"/>
            <w:noWrap/>
            <w:hideMark/>
          </w:tcPr>
          <w:p w14:paraId="745DF88E"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Has Input</w:t>
            </w:r>
          </w:p>
        </w:tc>
        <w:tc>
          <w:tcPr>
            <w:tcW w:w="675" w:type="pct"/>
            <w:noWrap/>
            <w:hideMark/>
          </w:tcPr>
          <w:p w14:paraId="541542DD"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Narrow match</w:t>
            </w:r>
          </w:p>
        </w:tc>
        <w:tc>
          <w:tcPr>
            <w:tcW w:w="1308" w:type="pct"/>
            <w:noWrap/>
            <w:hideMark/>
          </w:tcPr>
          <w:p w14:paraId="4EB30C0C"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Documentation to be submitted</w:t>
            </w:r>
          </w:p>
        </w:tc>
        <w:tc>
          <w:tcPr>
            <w:tcW w:w="1044" w:type="pct"/>
            <w:noWrap/>
            <w:hideMark/>
          </w:tcPr>
          <w:p w14:paraId="45E21A8D"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Procedure</w:t>
            </w:r>
          </w:p>
        </w:tc>
      </w:tr>
      <w:tr w:rsidR="007C0129" w:rsidRPr="00833893" w14:paraId="638EA099" w14:textId="77777777" w:rsidTr="007C0129">
        <w:trPr>
          <w:trHeight w:val="255"/>
        </w:trPr>
        <w:tc>
          <w:tcPr>
            <w:tcW w:w="897" w:type="pct"/>
            <w:noWrap/>
            <w:hideMark/>
          </w:tcPr>
          <w:p w14:paraId="32595C62"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Public Service</w:t>
            </w:r>
          </w:p>
        </w:tc>
        <w:tc>
          <w:tcPr>
            <w:tcW w:w="1077" w:type="pct"/>
            <w:noWrap/>
            <w:hideMark/>
          </w:tcPr>
          <w:p w14:paraId="2939F07F"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Has Input</w:t>
            </w:r>
          </w:p>
        </w:tc>
        <w:tc>
          <w:tcPr>
            <w:tcW w:w="675" w:type="pct"/>
            <w:noWrap/>
            <w:hideMark/>
          </w:tcPr>
          <w:p w14:paraId="2ECC0A42"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Narrow match</w:t>
            </w:r>
          </w:p>
        </w:tc>
        <w:tc>
          <w:tcPr>
            <w:tcW w:w="1308" w:type="pct"/>
            <w:noWrap/>
            <w:hideMark/>
          </w:tcPr>
          <w:p w14:paraId="64B262D0"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Form</w:t>
            </w:r>
          </w:p>
        </w:tc>
        <w:tc>
          <w:tcPr>
            <w:tcW w:w="1044" w:type="pct"/>
            <w:noWrap/>
            <w:hideMark/>
          </w:tcPr>
          <w:p w14:paraId="2A85A16D"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Procedure</w:t>
            </w:r>
          </w:p>
        </w:tc>
      </w:tr>
      <w:tr w:rsidR="007C0129" w:rsidRPr="00833893" w14:paraId="338A970F" w14:textId="77777777" w:rsidTr="007C0129">
        <w:trPr>
          <w:trHeight w:val="255"/>
        </w:trPr>
        <w:tc>
          <w:tcPr>
            <w:tcW w:w="897" w:type="pct"/>
            <w:noWrap/>
            <w:hideMark/>
          </w:tcPr>
          <w:p w14:paraId="71B3EACA"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Public Service</w:t>
            </w:r>
          </w:p>
        </w:tc>
        <w:tc>
          <w:tcPr>
            <w:tcW w:w="1077" w:type="pct"/>
            <w:noWrap/>
            <w:hideMark/>
          </w:tcPr>
          <w:p w14:paraId="1E434617"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Produces</w:t>
            </w:r>
          </w:p>
        </w:tc>
        <w:tc>
          <w:tcPr>
            <w:tcW w:w="675" w:type="pct"/>
            <w:noWrap/>
            <w:hideMark/>
          </w:tcPr>
          <w:p w14:paraId="15E499D4"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Exact match</w:t>
            </w:r>
          </w:p>
        </w:tc>
        <w:tc>
          <w:tcPr>
            <w:tcW w:w="1308" w:type="pct"/>
            <w:noWrap/>
            <w:hideMark/>
          </w:tcPr>
          <w:p w14:paraId="7DEE19B4"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Result</w:t>
            </w:r>
          </w:p>
        </w:tc>
        <w:tc>
          <w:tcPr>
            <w:tcW w:w="1044" w:type="pct"/>
            <w:noWrap/>
            <w:hideMark/>
          </w:tcPr>
          <w:p w14:paraId="325CF75E"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Procedure</w:t>
            </w:r>
          </w:p>
        </w:tc>
      </w:tr>
      <w:tr w:rsidR="007C0129" w:rsidRPr="00833893" w14:paraId="6D2CA1DD" w14:textId="77777777" w:rsidTr="007C0129">
        <w:trPr>
          <w:trHeight w:val="255"/>
        </w:trPr>
        <w:tc>
          <w:tcPr>
            <w:tcW w:w="897" w:type="pct"/>
            <w:noWrap/>
            <w:hideMark/>
          </w:tcPr>
          <w:p w14:paraId="66D1DFFB"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Public Service</w:t>
            </w:r>
          </w:p>
        </w:tc>
        <w:tc>
          <w:tcPr>
            <w:tcW w:w="1077" w:type="pct"/>
            <w:noWrap/>
            <w:hideMark/>
          </w:tcPr>
          <w:p w14:paraId="1C8A8F9B"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Follows</w:t>
            </w:r>
          </w:p>
        </w:tc>
        <w:tc>
          <w:tcPr>
            <w:tcW w:w="675" w:type="pct"/>
            <w:noWrap/>
            <w:hideMark/>
          </w:tcPr>
          <w:p w14:paraId="0AB3E49C"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Exact match</w:t>
            </w:r>
          </w:p>
        </w:tc>
        <w:tc>
          <w:tcPr>
            <w:tcW w:w="1308" w:type="pct"/>
            <w:noWrap/>
            <w:hideMark/>
          </w:tcPr>
          <w:p w14:paraId="3255EA19"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Requirements</w:t>
            </w:r>
          </w:p>
        </w:tc>
        <w:tc>
          <w:tcPr>
            <w:tcW w:w="1044" w:type="pct"/>
            <w:noWrap/>
            <w:hideMark/>
          </w:tcPr>
          <w:p w14:paraId="2502881E"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Procedure</w:t>
            </w:r>
          </w:p>
        </w:tc>
      </w:tr>
      <w:tr w:rsidR="007C0129" w:rsidRPr="00833893" w14:paraId="67D8D9CD" w14:textId="77777777" w:rsidTr="007C0129">
        <w:trPr>
          <w:trHeight w:val="255"/>
        </w:trPr>
        <w:tc>
          <w:tcPr>
            <w:tcW w:w="897" w:type="pct"/>
            <w:noWrap/>
            <w:hideMark/>
          </w:tcPr>
          <w:p w14:paraId="644A999D"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Public Service</w:t>
            </w:r>
          </w:p>
        </w:tc>
        <w:tc>
          <w:tcPr>
            <w:tcW w:w="1077" w:type="pct"/>
            <w:noWrap/>
            <w:hideMark/>
          </w:tcPr>
          <w:p w14:paraId="1CF3FF78"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Follows</w:t>
            </w:r>
          </w:p>
        </w:tc>
        <w:tc>
          <w:tcPr>
            <w:tcW w:w="675" w:type="pct"/>
            <w:noWrap/>
            <w:hideMark/>
          </w:tcPr>
          <w:p w14:paraId="579C537E"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Exact match</w:t>
            </w:r>
          </w:p>
        </w:tc>
        <w:tc>
          <w:tcPr>
            <w:tcW w:w="1308" w:type="pct"/>
            <w:noWrap/>
            <w:hideMark/>
          </w:tcPr>
          <w:p w14:paraId="233BEBC1"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Regulations</w:t>
            </w:r>
          </w:p>
        </w:tc>
        <w:tc>
          <w:tcPr>
            <w:tcW w:w="1044" w:type="pct"/>
            <w:noWrap/>
            <w:hideMark/>
          </w:tcPr>
          <w:p w14:paraId="4CD022EE"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Procedure</w:t>
            </w:r>
          </w:p>
        </w:tc>
      </w:tr>
      <w:tr w:rsidR="007C0129" w:rsidRPr="00833893" w14:paraId="05C34480" w14:textId="77777777" w:rsidTr="007C0129">
        <w:trPr>
          <w:trHeight w:val="255"/>
        </w:trPr>
        <w:tc>
          <w:tcPr>
            <w:tcW w:w="897" w:type="pct"/>
            <w:noWrap/>
            <w:hideMark/>
          </w:tcPr>
          <w:p w14:paraId="05288968"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Public Service</w:t>
            </w:r>
          </w:p>
        </w:tc>
        <w:tc>
          <w:tcPr>
            <w:tcW w:w="1077" w:type="pct"/>
            <w:noWrap/>
            <w:hideMark/>
          </w:tcPr>
          <w:p w14:paraId="7F2C1EE3"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Spatial</w:t>
            </w:r>
          </w:p>
        </w:tc>
        <w:tc>
          <w:tcPr>
            <w:tcW w:w="675" w:type="pct"/>
            <w:noWrap/>
            <w:hideMark/>
          </w:tcPr>
          <w:p w14:paraId="5AA9EEF0"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Exact match</w:t>
            </w:r>
          </w:p>
        </w:tc>
        <w:tc>
          <w:tcPr>
            <w:tcW w:w="1308" w:type="pct"/>
            <w:noWrap/>
            <w:hideMark/>
          </w:tcPr>
          <w:p w14:paraId="44404C6C"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Province</w:t>
            </w:r>
          </w:p>
        </w:tc>
        <w:tc>
          <w:tcPr>
            <w:tcW w:w="1044" w:type="pct"/>
            <w:noWrap/>
            <w:hideMark/>
          </w:tcPr>
          <w:p w14:paraId="71C09FE7"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Location</w:t>
            </w:r>
          </w:p>
        </w:tc>
      </w:tr>
      <w:tr w:rsidR="007C0129" w:rsidRPr="00833893" w14:paraId="435B3C2D" w14:textId="77777777" w:rsidTr="007C0129">
        <w:trPr>
          <w:trHeight w:val="255"/>
        </w:trPr>
        <w:tc>
          <w:tcPr>
            <w:tcW w:w="897" w:type="pct"/>
            <w:noWrap/>
            <w:hideMark/>
          </w:tcPr>
          <w:p w14:paraId="2F27A56A"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Public Service</w:t>
            </w:r>
          </w:p>
        </w:tc>
        <w:tc>
          <w:tcPr>
            <w:tcW w:w="1077" w:type="pct"/>
            <w:noWrap/>
            <w:hideMark/>
          </w:tcPr>
          <w:p w14:paraId="1F018EDA"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Spatial</w:t>
            </w:r>
          </w:p>
        </w:tc>
        <w:tc>
          <w:tcPr>
            <w:tcW w:w="675" w:type="pct"/>
            <w:noWrap/>
            <w:hideMark/>
          </w:tcPr>
          <w:p w14:paraId="19D215A4"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Exact match</w:t>
            </w:r>
          </w:p>
        </w:tc>
        <w:tc>
          <w:tcPr>
            <w:tcW w:w="1308" w:type="pct"/>
            <w:noWrap/>
            <w:hideMark/>
          </w:tcPr>
          <w:p w14:paraId="2B950341"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Town</w:t>
            </w:r>
          </w:p>
        </w:tc>
        <w:tc>
          <w:tcPr>
            <w:tcW w:w="1044" w:type="pct"/>
            <w:noWrap/>
            <w:hideMark/>
          </w:tcPr>
          <w:p w14:paraId="0EAAA3D1"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Location</w:t>
            </w:r>
          </w:p>
        </w:tc>
      </w:tr>
      <w:tr w:rsidR="007C0129" w:rsidRPr="00833893" w14:paraId="65146957" w14:textId="77777777" w:rsidTr="007C0129">
        <w:trPr>
          <w:trHeight w:val="255"/>
        </w:trPr>
        <w:tc>
          <w:tcPr>
            <w:tcW w:w="897" w:type="pct"/>
            <w:noWrap/>
            <w:hideMark/>
          </w:tcPr>
          <w:p w14:paraId="1E206D7B"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Public Service</w:t>
            </w:r>
          </w:p>
        </w:tc>
        <w:tc>
          <w:tcPr>
            <w:tcW w:w="1077" w:type="pct"/>
            <w:noWrap/>
            <w:hideMark/>
          </w:tcPr>
          <w:p w14:paraId="5D14C712"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Spatial</w:t>
            </w:r>
          </w:p>
        </w:tc>
        <w:tc>
          <w:tcPr>
            <w:tcW w:w="675" w:type="pct"/>
            <w:noWrap/>
            <w:hideMark/>
          </w:tcPr>
          <w:p w14:paraId="0125F102"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Exact match</w:t>
            </w:r>
          </w:p>
        </w:tc>
        <w:tc>
          <w:tcPr>
            <w:tcW w:w="1308" w:type="pct"/>
            <w:noWrap/>
            <w:hideMark/>
          </w:tcPr>
          <w:p w14:paraId="279B89AF"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Autonomous community</w:t>
            </w:r>
          </w:p>
        </w:tc>
        <w:tc>
          <w:tcPr>
            <w:tcW w:w="1044" w:type="pct"/>
            <w:noWrap/>
            <w:hideMark/>
          </w:tcPr>
          <w:p w14:paraId="14FDBBA5"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Location</w:t>
            </w:r>
          </w:p>
        </w:tc>
      </w:tr>
      <w:tr w:rsidR="007C0129" w:rsidRPr="00833893" w14:paraId="5049E506" w14:textId="77777777" w:rsidTr="007C0129">
        <w:trPr>
          <w:trHeight w:val="255"/>
        </w:trPr>
        <w:tc>
          <w:tcPr>
            <w:tcW w:w="897" w:type="pct"/>
            <w:noWrap/>
            <w:hideMark/>
          </w:tcPr>
          <w:p w14:paraId="5B1A203C"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Public Service</w:t>
            </w:r>
          </w:p>
        </w:tc>
        <w:tc>
          <w:tcPr>
            <w:tcW w:w="1077" w:type="pct"/>
            <w:noWrap/>
            <w:hideMark/>
          </w:tcPr>
          <w:p w14:paraId="14537611"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Temporal</w:t>
            </w:r>
          </w:p>
        </w:tc>
        <w:tc>
          <w:tcPr>
            <w:tcW w:w="675" w:type="pct"/>
            <w:noWrap/>
            <w:hideMark/>
          </w:tcPr>
          <w:p w14:paraId="60E51C9A"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Exact match</w:t>
            </w:r>
          </w:p>
        </w:tc>
        <w:tc>
          <w:tcPr>
            <w:tcW w:w="1308" w:type="pct"/>
            <w:noWrap/>
            <w:hideMark/>
          </w:tcPr>
          <w:p w14:paraId="50872326"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Periods</w:t>
            </w:r>
          </w:p>
        </w:tc>
        <w:tc>
          <w:tcPr>
            <w:tcW w:w="1044" w:type="pct"/>
            <w:noWrap/>
            <w:hideMark/>
          </w:tcPr>
          <w:p w14:paraId="6B5C5586"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Procedure</w:t>
            </w:r>
          </w:p>
        </w:tc>
      </w:tr>
      <w:tr w:rsidR="007C0129" w:rsidRPr="00833893" w14:paraId="4313B844" w14:textId="77777777" w:rsidTr="007C0129">
        <w:trPr>
          <w:trHeight w:val="255"/>
        </w:trPr>
        <w:tc>
          <w:tcPr>
            <w:tcW w:w="897" w:type="pct"/>
            <w:noWrap/>
            <w:hideMark/>
          </w:tcPr>
          <w:p w14:paraId="3DE3EE06"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lastRenderedPageBreak/>
              <w:t>Public Service</w:t>
            </w:r>
          </w:p>
        </w:tc>
        <w:tc>
          <w:tcPr>
            <w:tcW w:w="1077" w:type="pct"/>
            <w:noWrap/>
            <w:hideMark/>
          </w:tcPr>
          <w:p w14:paraId="6C2F23A9"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Has Cost</w:t>
            </w:r>
          </w:p>
        </w:tc>
        <w:tc>
          <w:tcPr>
            <w:tcW w:w="675" w:type="pct"/>
            <w:noWrap/>
            <w:hideMark/>
          </w:tcPr>
          <w:p w14:paraId="6777EF2C"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Exact match</w:t>
            </w:r>
          </w:p>
        </w:tc>
        <w:tc>
          <w:tcPr>
            <w:tcW w:w="1308" w:type="pct"/>
            <w:noWrap/>
            <w:hideMark/>
          </w:tcPr>
          <w:p w14:paraId="7F1F50A9"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Fees</w:t>
            </w:r>
          </w:p>
        </w:tc>
        <w:tc>
          <w:tcPr>
            <w:tcW w:w="1044" w:type="pct"/>
            <w:noWrap/>
            <w:hideMark/>
          </w:tcPr>
          <w:p w14:paraId="6F664FE3"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Procedure</w:t>
            </w:r>
          </w:p>
        </w:tc>
      </w:tr>
      <w:tr w:rsidR="007C0129" w:rsidRPr="00833893" w14:paraId="0EDE2C17" w14:textId="77777777" w:rsidTr="007C0129">
        <w:trPr>
          <w:trHeight w:val="255"/>
        </w:trPr>
        <w:tc>
          <w:tcPr>
            <w:tcW w:w="897" w:type="pct"/>
            <w:noWrap/>
            <w:hideMark/>
          </w:tcPr>
          <w:p w14:paraId="6690EBD5"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Public Service</w:t>
            </w:r>
          </w:p>
        </w:tc>
        <w:tc>
          <w:tcPr>
            <w:tcW w:w="1077" w:type="pct"/>
            <w:noWrap/>
            <w:hideMark/>
          </w:tcPr>
          <w:p w14:paraId="60B43021"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Plays role</w:t>
            </w:r>
          </w:p>
        </w:tc>
        <w:tc>
          <w:tcPr>
            <w:tcW w:w="675" w:type="pct"/>
            <w:noWrap/>
            <w:hideMark/>
          </w:tcPr>
          <w:p w14:paraId="7BA75573"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308" w:type="pct"/>
            <w:noWrap/>
            <w:hideMark/>
          </w:tcPr>
          <w:p w14:paraId="5D861975"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 </w:t>
            </w:r>
          </w:p>
        </w:tc>
        <w:tc>
          <w:tcPr>
            <w:tcW w:w="1044" w:type="pct"/>
            <w:noWrap/>
            <w:hideMark/>
          </w:tcPr>
          <w:p w14:paraId="7C8B80EE"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 </w:t>
            </w:r>
          </w:p>
        </w:tc>
      </w:tr>
      <w:tr w:rsidR="007C0129" w:rsidRPr="00833893" w14:paraId="7E767BBD" w14:textId="77777777" w:rsidTr="007C0129">
        <w:trPr>
          <w:trHeight w:val="255"/>
        </w:trPr>
        <w:tc>
          <w:tcPr>
            <w:tcW w:w="897" w:type="pct"/>
            <w:noWrap/>
            <w:hideMark/>
          </w:tcPr>
          <w:p w14:paraId="7C4E2B1E"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Public Service</w:t>
            </w:r>
          </w:p>
        </w:tc>
        <w:tc>
          <w:tcPr>
            <w:tcW w:w="1077" w:type="pct"/>
            <w:noWrap/>
            <w:hideMark/>
          </w:tcPr>
          <w:p w14:paraId="5DD92A03"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Uses</w:t>
            </w:r>
          </w:p>
        </w:tc>
        <w:tc>
          <w:tcPr>
            <w:tcW w:w="675" w:type="pct"/>
            <w:noWrap/>
            <w:hideMark/>
          </w:tcPr>
          <w:p w14:paraId="6F2DA8B4"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308" w:type="pct"/>
            <w:noWrap/>
            <w:hideMark/>
          </w:tcPr>
          <w:p w14:paraId="45ADE5A5"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 </w:t>
            </w:r>
          </w:p>
        </w:tc>
        <w:tc>
          <w:tcPr>
            <w:tcW w:w="1044" w:type="pct"/>
            <w:noWrap/>
            <w:hideMark/>
          </w:tcPr>
          <w:p w14:paraId="3B4FC648"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 </w:t>
            </w:r>
          </w:p>
        </w:tc>
      </w:tr>
      <w:tr w:rsidR="007C0129" w:rsidRPr="00833893" w14:paraId="250F63CC" w14:textId="77777777" w:rsidTr="007C0129">
        <w:trPr>
          <w:trHeight w:val="255"/>
        </w:trPr>
        <w:tc>
          <w:tcPr>
            <w:tcW w:w="897" w:type="pct"/>
            <w:noWrap/>
            <w:hideMark/>
          </w:tcPr>
          <w:p w14:paraId="2275FBB8"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Public Service</w:t>
            </w:r>
          </w:p>
        </w:tc>
        <w:tc>
          <w:tcPr>
            <w:tcW w:w="1077" w:type="pct"/>
            <w:noWrap/>
            <w:hideMark/>
          </w:tcPr>
          <w:p w14:paraId="234697A4"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HasCompetentAuthority</w:t>
            </w:r>
          </w:p>
        </w:tc>
        <w:tc>
          <w:tcPr>
            <w:tcW w:w="675" w:type="pct"/>
            <w:noWrap/>
            <w:hideMark/>
          </w:tcPr>
          <w:p w14:paraId="6634213A"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Exact match</w:t>
            </w:r>
          </w:p>
        </w:tc>
        <w:tc>
          <w:tcPr>
            <w:tcW w:w="1308" w:type="pct"/>
            <w:noWrap/>
            <w:hideMark/>
          </w:tcPr>
          <w:p w14:paraId="78EBA62D"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Competent authority</w:t>
            </w:r>
          </w:p>
        </w:tc>
        <w:tc>
          <w:tcPr>
            <w:tcW w:w="1044" w:type="pct"/>
            <w:noWrap/>
            <w:hideMark/>
          </w:tcPr>
          <w:p w14:paraId="03531313"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Procedure</w:t>
            </w:r>
          </w:p>
        </w:tc>
      </w:tr>
      <w:tr w:rsidR="007C0129" w:rsidRPr="00833893" w14:paraId="33C0D384" w14:textId="77777777" w:rsidTr="007C0129">
        <w:trPr>
          <w:trHeight w:val="255"/>
        </w:trPr>
        <w:tc>
          <w:tcPr>
            <w:tcW w:w="897" w:type="pct"/>
            <w:noWrap/>
            <w:hideMark/>
          </w:tcPr>
          <w:p w14:paraId="5A743CD0"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Public Service</w:t>
            </w:r>
          </w:p>
        </w:tc>
        <w:tc>
          <w:tcPr>
            <w:tcW w:w="1077" w:type="pct"/>
            <w:noWrap/>
            <w:hideMark/>
          </w:tcPr>
          <w:p w14:paraId="384DCEC8"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HasCompetentAuthority</w:t>
            </w:r>
          </w:p>
        </w:tc>
        <w:tc>
          <w:tcPr>
            <w:tcW w:w="675" w:type="pct"/>
            <w:noWrap/>
            <w:hideMark/>
          </w:tcPr>
          <w:p w14:paraId="1C02929E"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Related match</w:t>
            </w:r>
          </w:p>
        </w:tc>
        <w:tc>
          <w:tcPr>
            <w:tcW w:w="2351" w:type="pct"/>
            <w:gridSpan w:val="2"/>
            <w:noWrap/>
            <w:hideMark/>
          </w:tcPr>
          <w:p w14:paraId="29BF8793"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Competent/processing body</w:t>
            </w:r>
          </w:p>
        </w:tc>
      </w:tr>
      <w:tr w:rsidR="007C0129" w:rsidRPr="00833893" w14:paraId="7515A746" w14:textId="77777777" w:rsidTr="007C0129">
        <w:trPr>
          <w:trHeight w:val="255"/>
        </w:trPr>
        <w:tc>
          <w:tcPr>
            <w:tcW w:w="897" w:type="pct"/>
            <w:noWrap/>
            <w:hideMark/>
          </w:tcPr>
          <w:p w14:paraId="077F42E0"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Public Service</w:t>
            </w:r>
          </w:p>
        </w:tc>
        <w:tc>
          <w:tcPr>
            <w:tcW w:w="1077" w:type="pct"/>
            <w:noWrap/>
            <w:hideMark/>
          </w:tcPr>
          <w:p w14:paraId="38354FA3"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HasCompetentAuthority</w:t>
            </w:r>
          </w:p>
        </w:tc>
        <w:tc>
          <w:tcPr>
            <w:tcW w:w="675" w:type="pct"/>
            <w:noWrap/>
            <w:hideMark/>
          </w:tcPr>
          <w:p w14:paraId="703CE5E5"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Close match</w:t>
            </w:r>
          </w:p>
        </w:tc>
        <w:tc>
          <w:tcPr>
            <w:tcW w:w="1308" w:type="pct"/>
            <w:noWrap/>
            <w:hideMark/>
          </w:tcPr>
          <w:p w14:paraId="6B4C7F8B"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Link to competent authority</w:t>
            </w:r>
          </w:p>
        </w:tc>
        <w:tc>
          <w:tcPr>
            <w:tcW w:w="1044" w:type="pct"/>
            <w:noWrap/>
            <w:hideMark/>
          </w:tcPr>
          <w:p w14:paraId="70C5F35A"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Procedure</w:t>
            </w:r>
          </w:p>
        </w:tc>
      </w:tr>
      <w:tr w:rsidR="007C0129" w:rsidRPr="00833893" w14:paraId="7EAC68FA" w14:textId="77777777" w:rsidTr="007C0129">
        <w:trPr>
          <w:trHeight w:val="255"/>
        </w:trPr>
        <w:tc>
          <w:tcPr>
            <w:tcW w:w="897" w:type="pct"/>
            <w:noWrap/>
            <w:hideMark/>
          </w:tcPr>
          <w:p w14:paraId="5ABF11B4"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Input</w:t>
            </w:r>
          </w:p>
        </w:tc>
        <w:tc>
          <w:tcPr>
            <w:tcW w:w="1077" w:type="pct"/>
            <w:noWrap/>
            <w:hideMark/>
          </w:tcPr>
          <w:p w14:paraId="6F17082B"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 </w:t>
            </w:r>
          </w:p>
        </w:tc>
        <w:tc>
          <w:tcPr>
            <w:tcW w:w="675" w:type="pct"/>
            <w:noWrap/>
            <w:hideMark/>
          </w:tcPr>
          <w:p w14:paraId="61A15B65"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308" w:type="pct"/>
            <w:noWrap/>
            <w:hideMark/>
          </w:tcPr>
          <w:p w14:paraId="063C229D"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 </w:t>
            </w:r>
          </w:p>
        </w:tc>
        <w:tc>
          <w:tcPr>
            <w:tcW w:w="1044" w:type="pct"/>
            <w:noWrap/>
            <w:hideMark/>
          </w:tcPr>
          <w:p w14:paraId="4C088A3F"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Form</w:t>
            </w:r>
          </w:p>
        </w:tc>
      </w:tr>
      <w:tr w:rsidR="007C0129" w:rsidRPr="00833893" w14:paraId="4D953EB0" w14:textId="77777777" w:rsidTr="007C0129">
        <w:trPr>
          <w:trHeight w:val="255"/>
        </w:trPr>
        <w:tc>
          <w:tcPr>
            <w:tcW w:w="897" w:type="pct"/>
            <w:noWrap/>
            <w:hideMark/>
          </w:tcPr>
          <w:p w14:paraId="374433B6"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Input</w:t>
            </w:r>
          </w:p>
        </w:tc>
        <w:tc>
          <w:tcPr>
            <w:tcW w:w="1077" w:type="pct"/>
            <w:noWrap/>
            <w:hideMark/>
          </w:tcPr>
          <w:p w14:paraId="4E808E61"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Identifier</w:t>
            </w:r>
          </w:p>
        </w:tc>
        <w:tc>
          <w:tcPr>
            <w:tcW w:w="675" w:type="pct"/>
            <w:noWrap/>
            <w:hideMark/>
          </w:tcPr>
          <w:p w14:paraId="34E30118"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Exact match</w:t>
            </w:r>
          </w:p>
        </w:tc>
        <w:tc>
          <w:tcPr>
            <w:tcW w:w="1308" w:type="pct"/>
            <w:noWrap/>
            <w:hideMark/>
          </w:tcPr>
          <w:p w14:paraId="03ADD81B"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URL</w:t>
            </w:r>
          </w:p>
        </w:tc>
        <w:tc>
          <w:tcPr>
            <w:tcW w:w="1044" w:type="pct"/>
            <w:noWrap/>
            <w:hideMark/>
          </w:tcPr>
          <w:p w14:paraId="3F4823E1"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Form</w:t>
            </w:r>
          </w:p>
        </w:tc>
      </w:tr>
      <w:tr w:rsidR="007C0129" w:rsidRPr="00833893" w14:paraId="3BDC9A84" w14:textId="77777777" w:rsidTr="007C0129">
        <w:trPr>
          <w:trHeight w:val="255"/>
        </w:trPr>
        <w:tc>
          <w:tcPr>
            <w:tcW w:w="897" w:type="pct"/>
            <w:noWrap/>
            <w:hideMark/>
          </w:tcPr>
          <w:p w14:paraId="7192B881"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Input</w:t>
            </w:r>
          </w:p>
        </w:tc>
        <w:tc>
          <w:tcPr>
            <w:tcW w:w="1077" w:type="pct"/>
            <w:noWrap/>
            <w:hideMark/>
          </w:tcPr>
          <w:p w14:paraId="24BD3383"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Name</w:t>
            </w:r>
          </w:p>
        </w:tc>
        <w:tc>
          <w:tcPr>
            <w:tcW w:w="675" w:type="pct"/>
            <w:noWrap/>
            <w:hideMark/>
          </w:tcPr>
          <w:p w14:paraId="096DEBCE"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Exact match</w:t>
            </w:r>
          </w:p>
        </w:tc>
        <w:tc>
          <w:tcPr>
            <w:tcW w:w="1308" w:type="pct"/>
            <w:noWrap/>
            <w:hideMark/>
          </w:tcPr>
          <w:p w14:paraId="58FBEEB0"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Name</w:t>
            </w:r>
          </w:p>
        </w:tc>
        <w:tc>
          <w:tcPr>
            <w:tcW w:w="1044" w:type="pct"/>
            <w:noWrap/>
            <w:hideMark/>
          </w:tcPr>
          <w:p w14:paraId="5400C043"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Form</w:t>
            </w:r>
          </w:p>
        </w:tc>
      </w:tr>
      <w:tr w:rsidR="007C0129" w:rsidRPr="00833893" w14:paraId="38359CD0" w14:textId="77777777" w:rsidTr="007C0129">
        <w:trPr>
          <w:trHeight w:val="255"/>
        </w:trPr>
        <w:tc>
          <w:tcPr>
            <w:tcW w:w="897" w:type="pct"/>
            <w:noWrap/>
            <w:hideMark/>
          </w:tcPr>
          <w:p w14:paraId="19207B12"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Input</w:t>
            </w:r>
          </w:p>
        </w:tc>
        <w:tc>
          <w:tcPr>
            <w:tcW w:w="1077" w:type="pct"/>
            <w:noWrap/>
            <w:hideMark/>
          </w:tcPr>
          <w:p w14:paraId="0E1E0F19"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Description</w:t>
            </w:r>
          </w:p>
        </w:tc>
        <w:tc>
          <w:tcPr>
            <w:tcW w:w="675" w:type="pct"/>
            <w:noWrap/>
            <w:hideMark/>
          </w:tcPr>
          <w:p w14:paraId="3235F658"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308" w:type="pct"/>
            <w:noWrap/>
            <w:hideMark/>
          </w:tcPr>
          <w:p w14:paraId="5B3853A7"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 </w:t>
            </w:r>
          </w:p>
        </w:tc>
        <w:tc>
          <w:tcPr>
            <w:tcW w:w="1044" w:type="pct"/>
            <w:noWrap/>
            <w:hideMark/>
          </w:tcPr>
          <w:p w14:paraId="1AEE04AA"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 </w:t>
            </w:r>
          </w:p>
        </w:tc>
      </w:tr>
      <w:tr w:rsidR="007C0129" w:rsidRPr="00833893" w14:paraId="790CDE78" w14:textId="77777777" w:rsidTr="007C0129">
        <w:trPr>
          <w:trHeight w:val="255"/>
        </w:trPr>
        <w:tc>
          <w:tcPr>
            <w:tcW w:w="897" w:type="pct"/>
            <w:noWrap/>
            <w:hideMark/>
          </w:tcPr>
          <w:p w14:paraId="7BCDB418"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Input</w:t>
            </w:r>
          </w:p>
        </w:tc>
        <w:tc>
          <w:tcPr>
            <w:tcW w:w="1077" w:type="pct"/>
            <w:noWrap/>
            <w:hideMark/>
          </w:tcPr>
          <w:p w14:paraId="1D830970"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Type</w:t>
            </w:r>
          </w:p>
        </w:tc>
        <w:tc>
          <w:tcPr>
            <w:tcW w:w="675" w:type="pct"/>
            <w:noWrap/>
            <w:hideMark/>
          </w:tcPr>
          <w:p w14:paraId="470DC5F5"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308" w:type="pct"/>
            <w:noWrap/>
            <w:hideMark/>
          </w:tcPr>
          <w:p w14:paraId="767031A6"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 </w:t>
            </w:r>
          </w:p>
        </w:tc>
        <w:tc>
          <w:tcPr>
            <w:tcW w:w="1044" w:type="pct"/>
            <w:noWrap/>
            <w:hideMark/>
          </w:tcPr>
          <w:p w14:paraId="492DB1DA"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 </w:t>
            </w:r>
          </w:p>
        </w:tc>
      </w:tr>
      <w:tr w:rsidR="007C0129" w:rsidRPr="00833893" w14:paraId="0628C4F9" w14:textId="77777777" w:rsidTr="007C0129">
        <w:trPr>
          <w:trHeight w:val="255"/>
        </w:trPr>
        <w:tc>
          <w:tcPr>
            <w:tcW w:w="897" w:type="pct"/>
            <w:noWrap/>
            <w:hideMark/>
          </w:tcPr>
          <w:p w14:paraId="7DBF9F78"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Input</w:t>
            </w:r>
          </w:p>
        </w:tc>
        <w:tc>
          <w:tcPr>
            <w:tcW w:w="1077" w:type="pct"/>
            <w:noWrap/>
            <w:hideMark/>
          </w:tcPr>
          <w:p w14:paraId="3B55C4CA"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Related Documentation</w:t>
            </w:r>
          </w:p>
        </w:tc>
        <w:tc>
          <w:tcPr>
            <w:tcW w:w="675" w:type="pct"/>
            <w:noWrap/>
            <w:hideMark/>
          </w:tcPr>
          <w:p w14:paraId="646B5F82"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Close match</w:t>
            </w:r>
          </w:p>
        </w:tc>
        <w:tc>
          <w:tcPr>
            <w:tcW w:w="1308" w:type="pct"/>
            <w:noWrap/>
            <w:hideMark/>
          </w:tcPr>
          <w:p w14:paraId="063BEE2C"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URL</w:t>
            </w:r>
          </w:p>
        </w:tc>
        <w:tc>
          <w:tcPr>
            <w:tcW w:w="1044" w:type="pct"/>
            <w:noWrap/>
            <w:hideMark/>
          </w:tcPr>
          <w:p w14:paraId="442CCFB2"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Form</w:t>
            </w:r>
          </w:p>
        </w:tc>
      </w:tr>
      <w:tr w:rsidR="007C0129" w:rsidRPr="00833893" w14:paraId="17F1CD7A" w14:textId="77777777" w:rsidTr="007C0129">
        <w:trPr>
          <w:trHeight w:val="255"/>
        </w:trPr>
        <w:tc>
          <w:tcPr>
            <w:tcW w:w="897" w:type="pct"/>
            <w:noWrap/>
            <w:hideMark/>
          </w:tcPr>
          <w:p w14:paraId="651927BF"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Output</w:t>
            </w:r>
          </w:p>
        </w:tc>
        <w:tc>
          <w:tcPr>
            <w:tcW w:w="1077" w:type="pct"/>
            <w:noWrap/>
            <w:hideMark/>
          </w:tcPr>
          <w:p w14:paraId="1116B96F"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 </w:t>
            </w:r>
          </w:p>
        </w:tc>
        <w:tc>
          <w:tcPr>
            <w:tcW w:w="675" w:type="pct"/>
            <w:noWrap/>
            <w:hideMark/>
          </w:tcPr>
          <w:p w14:paraId="2FD49225"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308" w:type="pct"/>
            <w:noWrap/>
            <w:hideMark/>
          </w:tcPr>
          <w:p w14:paraId="08F75F79" w14:textId="77777777" w:rsidR="007C0129" w:rsidRPr="00833893" w:rsidRDefault="007C0129" w:rsidP="00833893">
            <w:pPr>
              <w:spacing w:after="0"/>
              <w:rPr>
                <w:rFonts w:ascii="Arial" w:hAnsi="Arial" w:cs="Arial"/>
                <w:sz w:val="20"/>
                <w:lang w:val="en-GB" w:eastAsia="en-GB"/>
              </w:rPr>
            </w:pPr>
          </w:p>
        </w:tc>
        <w:tc>
          <w:tcPr>
            <w:tcW w:w="1044" w:type="pct"/>
            <w:noWrap/>
            <w:hideMark/>
          </w:tcPr>
          <w:p w14:paraId="15166A1E" w14:textId="77777777" w:rsidR="007C0129" w:rsidRPr="00833893" w:rsidRDefault="007C0129" w:rsidP="00833893">
            <w:pPr>
              <w:spacing w:after="0"/>
              <w:rPr>
                <w:sz w:val="20"/>
                <w:lang w:val="en-GB" w:eastAsia="en-GB"/>
              </w:rPr>
            </w:pPr>
          </w:p>
        </w:tc>
      </w:tr>
      <w:tr w:rsidR="007C0129" w:rsidRPr="00833893" w14:paraId="2B03195E" w14:textId="77777777" w:rsidTr="007C0129">
        <w:trPr>
          <w:trHeight w:val="255"/>
        </w:trPr>
        <w:tc>
          <w:tcPr>
            <w:tcW w:w="897" w:type="pct"/>
            <w:noWrap/>
            <w:hideMark/>
          </w:tcPr>
          <w:p w14:paraId="32648D39"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Output</w:t>
            </w:r>
          </w:p>
        </w:tc>
        <w:tc>
          <w:tcPr>
            <w:tcW w:w="1077" w:type="pct"/>
            <w:noWrap/>
            <w:hideMark/>
          </w:tcPr>
          <w:p w14:paraId="568A9D9F"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Identifier</w:t>
            </w:r>
          </w:p>
        </w:tc>
        <w:tc>
          <w:tcPr>
            <w:tcW w:w="675" w:type="pct"/>
            <w:noWrap/>
            <w:hideMark/>
          </w:tcPr>
          <w:p w14:paraId="1ECDB567"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308" w:type="pct"/>
            <w:noWrap/>
            <w:hideMark/>
          </w:tcPr>
          <w:p w14:paraId="54B505AF"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 </w:t>
            </w:r>
          </w:p>
        </w:tc>
        <w:tc>
          <w:tcPr>
            <w:tcW w:w="1044" w:type="pct"/>
            <w:noWrap/>
            <w:hideMark/>
          </w:tcPr>
          <w:p w14:paraId="3FA7FF8A"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 </w:t>
            </w:r>
          </w:p>
        </w:tc>
      </w:tr>
      <w:tr w:rsidR="007C0129" w:rsidRPr="00833893" w14:paraId="355D2644" w14:textId="77777777" w:rsidTr="007C0129">
        <w:trPr>
          <w:trHeight w:val="255"/>
        </w:trPr>
        <w:tc>
          <w:tcPr>
            <w:tcW w:w="897" w:type="pct"/>
            <w:noWrap/>
            <w:hideMark/>
          </w:tcPr>
          <w:p w14:paraId="30F0E286"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Output</w:t>
            </w:r>
          </w:p>
        </w:tc>
        <w:tc>
          <w:tcPr>
            <w:tcW w:w="1077" w:type="pct"/>
            <w:noWrap/>
            <w:hideMark/>
          </w:tcPr>
          <w:p w14:paraId="242EEB13"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Name</w:t>
            </w:r>
          </w:p>
        </w:tc>
        <w:tc>
          <w:tcPr>
            <w:tcW w:w="675" w:type="pct"/>
            <w:noWrap/>
            <w:hideMark/>
          </w:tcPr>
          <w:p w14:paraId="36FCFAD0"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Exact match</w:t>
            </w:r>
          </w:p>
        </w:tc>
        <w:tc>
          <w:tcPr>
            <w:tcW w:w="1308" w:type="pct"/>
            <w:noWrap/>
            <w:hideMark/>
          </w:tcPr>
          <w:p w14:paraId="222EDF45"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Result</w:t>
            </w:r>
          </w:p>
        </w:tc>
        <w:tc>
          <w:tcPr>
            <w:tcW w:w="1044" w:type="pct"/>
            <w:noWrap/>
            <w:hideMark/>
          </w:tcPr>
          <w:p w14:paraId="7B382E82"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Procedure</w:t>
            </w:r>
          </w:p>
        </w:tc>
      </w:tr>
      <w:tr w:rsidR="007C0129" w:rsidRPr="00833893" w14:paraId="5DF4EAC9" w14:textId="77777777" w:rsidTr="007C0129">
        <w:trPr>
          <w:trHeight w:val="255"/>
        </w:trPr>
        <w:tc>
          <w:tcPr>
            <w:tcW w:w="897" w:type="pct"/>
            <w:noWrap/>
            <w:hideMark/>
          </w:tcPr>
          <w:p w14:paraId="5191CE0D"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Output</w:t>
            </w:r>
          </w:p>
        </w:tc>
        <w:tc>
          <w:tcPr>
            <w:tcW w:w="1077" w:type="pct"/>
            <w:noWrap/>
            <w:hideMark/>
          </w:tcPr>
          <w:p w14:paraId="619AB046"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Description</w:t>
            </w:r>
          </w:p>
        </w:tc>
        <w:tc>
          <w:tcPr>
            <w:tcW w:w="675" w:type="pct"/>
            <w:noWrap/>
            <w:hideMark/>
          </w:tcPr>
          <w:p w14:paraId="06694852"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308" w:type="pct"/>
            <w:noWrap/>
            <w:hideMark/>
          </w:tcPr>
          <w:p w14:paraId="100831EE"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 </w:t>
            </w:r>
          </w:p>
        </w:tc>
        <w:tc>
          <w:tcPr>
            <w:tcW w:w="1044" w:type="pct"/>
            <w:noWrap/>
            <w:hideMark/>
          </w:tcPr>
          <w:p w14:paraId="25703D85"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 </w:t>
            </w:r>
          </w:p>
        </w:tc>
      </w:tr>
      <w:tr w:rsidR="007C0129" w:rsidRPr="00833893" w14:paraId="28934806" w14:textId="77777777" w:rsidTr="007C0129">
        <w:trPr>
          <w:trHeight w:val="255"/>
        </w:trPr>
        <w:tc>
          <w:tcPr>
            <w:tcW w:w="897" w:type="pct"/>
            <w:noWrap/>
            <w:hideMark/>
          </w:tcPr>
          <w:p w14:paraId="17E00833"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Output</w:t>
            </w:r>
          </w:p>
        </w:tc>
        <w:tc>
          <w:tcPr>
            <w:tcW w:w="1077" w:type="pct"/>
            <w:noWrap/>
            <w:hideMark/>
          </w:tcPr>
          <w:p w14:paraId="08A74494"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Type</w:t>
            </w:r>
          </w:p>
        </w:tc>
        <w:tc>
          <w:tcPr>
            <w:tcW w:w="675" w:type="pct"/>
            <w:noWrap/>
            <w:hideMark/>
          </w:tcPr>
          <w:p w14:paraId="13FE9026"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308" w:type="pct"/>
            <w:noWrap/>
            <w:hideMark/>
          </w:tcPr>
          <w:p w14:paraId="27ECC5FE"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 </w:t>
            </w:r>
          </w:p>
        </w:tc>
        <w:tc>
          <w:tcPr>
            <w:tcW w:w="1044" w:type="pct"/>
            <w:noWrap/>
            <w:hideMark/>
          </w:tcPr>
          <w:p w14:paraId="41745FFD"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 </w:t>
            </w:r>
          </w:p>
        </w:tc>
      </w:tr>
      <w:tr w:rsidR="007C0129" w:rsidRPr="00833893" w14:paraId="39D1B39F" w14:textId="77777777" w:rsidTr="007C0129">
        <w:trPr>
          <w:trHeight w:val="255"/>
        </w:trPr>
        <w:tc>
          <w:tcPr>
            <w:tcW w:w="897" w:type="pct"/>
            <w:noWrap/>
            <w:hideMark/>
          </w:tcPr>
          <w:p w14:paraId="353EE339"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Cost</w:t>
            </w:r>
          </w:p>
        </w:tc>
        <w:tc>
          <w:tcPr>
            <w:tcW w:w="1077" w:type="pct"/>
            <w:noWrap/>
            <w:hideMark/>
          </w:tcPr>
          <w:p w14:paraId="489FE1C4"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 </w:t>
            </w:r>
          </w:p>
        </w:tc>
        <w:tc>
          <w:tcPr>
            <w:tcW w:w="675" w:type="pct"/>
            <w:noWrap/>
            <w:hideMark/>
          </w:tcPr>
          <w:p w14:paraId="38A4F0CC"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Exact match</w:t>
            </w:r>
          </w:p>
        </w:tc>
        <w:tc>
          <w:tcPr>
            <w:tcW w:w="1308" w:type="pct"/>
            <w:noWrap/>
            <w:hideMark/>
          </w:tcPr>
          <w:p w14:paraId="2AB69EB9"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Fees</w:t>
            </w:r>
          </w:p>
        </w:tc>
        <w:tc>
          <w:tcPr>
            <w:tcW w:w="1044" w:type="pct"/>
            <w:noWrap/>
            <w:hideMark/>
          </w:tcPr>
          <w:p w14:paraId="3AF3E62A"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Procedure</w:t>
            </w:r>
          </w:p>
        </w:tc>
      </w:tr>
      <w:tr w:rsidR="007C0129" w:rsidRPr="00833893" w14:paraId="086016C6" w14:textId="77777777" w:rsidTr="007C0129">
        <w:trPr>
          <w:trHeight w:val="255"/>
        </w:trPr>
        <w:tc>
          <w:tcPr>
            <w:tcW w:w="897" w:type="pct"/>
            <w:noWrap/>
            <w:hideMark/>
          </w:tcPr>
          <w:p w14:paraId="3CE4B6D9"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Cost</w:t>
            </w:r>
          </w:p>
        </w:tc>
        <w:tc>
          <w:tcPr>
            <w:tcW w:w="1077" w:type="pct"/>
            <w:noWrap/>
            <w:hideMark/>
          </w:tcPr>
          <w:p w14:paraId="2D4785BD"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 </w:t>
            </w:r>
          </w:p>
        </w:tc>
        <w:tc>
          <w:tcPr>
            <w:tcW w:w="675" w:type="pct"/>
            <w:noWrap/>
            <w:hideMark/>
          </w:tcPr>
          <w:p w14:paraId="2BE27482"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308" w:type="pct"/>
            <w:noWrap/>
            <w:hideMark/>
          </w:tcPr>
          <w:p w14:paraId="299C78B1" w14:textId="77777777" w:rsidR="007C0129" w:rsidRPr="00833893" w:rsidRDefault="007C0129" w:rsidP="00833893">
            <w:pPr>
              <w:spacing w:after="0"/>
              <w:rPr>
                <w:rFonts w:ascii="Arial" w:hAnsi="Arial" w:cs="Arial"/>
                <w:sz w:val="20"/>
                <w:lang w:val="en-GB" w:eastAsia="en-GB"/>
              </w:rPr>
            </w:pPr>
          </w:p>
        </w:tc>
        <w:tc>
          <w:tcPr>
            <w:tcW w:w="1044" w:type="pct"/>
            <w:noWrap/>
            <w:hideMark/>
          </w:tcPr>
          <w:p w14:paraId="72CEF37E" w14:textId="77777777" w:rsidR="007C0129" w:rsidRPr="00833893" w:rsidRDefault="007C0129" w:rsidP="00833893">
            <w:pPr>
              <w:spacing w:after="0"/>
              <w:rPr>
                <w:sz w:val="20"/>
                <w:lang w:val="en-GB" w:eastAsia="en-GB"/>
              </w:rPr>
            </w:pPr>
          </w:p>
        </w:tc>
      </w:tr>
      <w:tr w:rsidR="007C0129" w:rsidRPr="00833893" w14:paraId="4BB1C320" w14:textId="77777777" w:rsidTr="007C0129">
        <w:trPr>
          <w:trHeight w:val="255"/>
        </w:trPr>
        <w:tc>
          <w:tcPr>
            <w:tcW w:w="897" w:type="pct"/>
            <w:noWrap/>
            <w:hideMark/>
          </w:tcPr>
          <w:p w14:paraId="69564FEB"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Cost</w:t>
            </w:r>
          </w:p>
        </w:tc>
        <w:tc>
          <w:tcPr>
            <w:tcW w:w="1077" w:type="pct"/>
            <w:noWrap/>
            <w:hideMark/>
          </w:tcPr>
          <w:p w14:paraId="2F44C7BC"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Identifier</w:t>
            </w:r>
          </w:p>
        </w:tc>
        <w:tc>
          <w:tcPr>
            <w:tcW w:w="675" w:type="pct"/>
            <w:noWrap/>
            <w:hideMark/>
          </w:tcPr>
          <w:p w14:paraId="7CAF3735"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308" w:type="pct"/>
            <w:noWrap/>
            <w:hideMark/>
          </w:tcPr>
          <w:p w14:paraId="68E5EA22"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 </w:t>
            </w:r>
          </w:p>
        </w:tc>
        <w:tc>
          <w:tcPr>
            <w:tcW w:w="1044" w:type="pct"/>
            <w:noWrap/>
            <w:hideMark/>
          </w:tcPr>
          <w:p w14:paraId="5753FA2F"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 </w:t>
            </w:r>
          </w:p>
        </w:tc>
      </w:tr>
      <w:tr w:rsidR="007C0129" w:rsidRPr="00833893" w14:paraId="529A1E04" w14:textId="77777777" w:rsidTr="007C0129">
        <w:trPr>
          <w:trHeight w:val="255"/>
        </w:trPr>
        <w:tc>
          <w:tcPr>
            <w:tcW w:w="897" w:type="pct"/>
            <w:noWrap/>
            <w:hideMark/>
          </w:tcPr>
          <w:p w14:paraId="7D978B99"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Cost</w:t>
            </w:r>
          </w:p>
        </w:tc>
        <w:tc>
          <w:tcPr>
            <w:tcW w:w="1077" w:type="pct"/>
            <w:noWrap/>
            <w:hideMark/>
          </w:tcPr>
          <w:p w14:paraId="39D358C7"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Value</w:t>
            </w:r>
          </w:p>
        </w:tc>
        <w:tc>
          <w:tcPr>
            <w:tcW w:w="675" w:type="pct"/>
            <w:noWrap/>
            <w:hideMark/>
          </w:tcPr>
          <w:p w14:paraId="7C01AF38"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308" w:type="pct"/>
            <w:noWrap/>
            <w:hideMark/>
          </w:tcPr>
          <w:p w14:paraId="67ABEAE2"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 </w:t>
            </w:r>
          </w:p>
        </w:tc>
        <w:tc>
          <w:tcPr>
            <w:tcW w:w="1044" w:type="pct"/>
            <w:noWrap/>
            <w:hideMark/>
          </w:tcPr>
          <w:p w14:paraId="495EBD89"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 </w:t>
            </w:r>
          </w:p>
        </w:tc>
      </w:tr>
      <w:tr w:rsidR="007C0129" w:rsidRPr="00833893" w14:paraId="2CCDA361" w14:textId="77777777" w:rsidTr="007C0129">
        <w:trPr>
          <w:trHeight w:val="255"/>
        </w:trPr>
        <w:tc>
          <w:tcPr>
            <w:tcW w:w="897" w:type="pct"/>
            <w:noWrap/>
            <w:hideMark/>
          </w:tcPr>
          <w:p w14:paraId="7D7E52D8"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Cost</w:t>
            </w:r>
          </w:p>
        </w:tc>
        <w:tc>
          <w:tcPr>
            <w:tcW w:w="1077" w:type="pct"/>
            <w:noWrap/>
            <w:hideMark/>
          </w:tcPr>
          <w:p w14:paraId="723D2F0A"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Currency</w:t>
            </w:r>
          </w:p>
        </w:tc>
        <w:tc>
          <w:tcPr>
            <w:tcW w:w="675" w:type="pct"/>
            <w:noWrap/>
            <w:hideMark/>
          </w:tcPr>
          <w:p w14:paraId="3042752A"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308" w:type="pct"/>
            <w:noWrap/>
            <w:hideMark/>
          </w:tcPr>
          <w:p w14:paraId="0095A0B5"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 </w:t>
            </w:r>
          </w:p>
        </w:tc>
        <w:tc>
          <w:tcPr>
            <w:tcW w:w="1044" w:type="pct"/>
            <w:noWrap/>
            <w:hideMark/>
          </w:tcPr>
          <w:p w14:paraId="0742E812"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 </w:t>
            </w:r>
          </w:p>
        </w:tc>
      </w:tr>
      <w:tr w:rsidR="007C0129" w:rsidRPr="00833893" w14:paraId="26D4F6F2" w14:textId="77777777" w:rsidTr="007C0129">
        <w:trPr>
          <w:trHeight w:val="255"/>
        </w:trPr>
        <w:tc>
          <w:tcPr>
            <w:tcW w:w="897" w:type="pct"/>
            <w:noWrap/>
            <w:hideMark/>
          </w:tcPr>
          <w:p w14:paraId="68017EFD"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Cost</w:t>
            </w:r>
          </w:p>
        </w:tc>
        <w:tc>
          <w:tcPr>
            <w:tcW w:w="1077" w:type="pct"/>
            <w:noWrap/>
            <w:hideMark/>
          </w:tcPr>
          <w:p w14:paraId="1C71A1B1"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Description</w:t>
            </w:r>
          </w:p>
        </w:tc>
        <w:tc>
          <w:tcPr>
            <w:tcW w:w="675" w:type="pct"/>
            <w:noWrap/>
            <w:hideMark/>
          </w:tcPr>
          <w:p w14:paraId="4E54C324"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308" w:type="pct"/>
            <w:noWrap/>
            <w:hideMark/>
          </w:tcPr>
          <w:p w14:paraId="24CF0CA1"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 </w:t>
            </w:r>
          </w:p>
        </w:tc>
        <w:tc>
          <w:tcPr>
            <w:tcW w:w="1044" w:type="pct"/>
            <w:noWrap/>
            <w:hideMark/>
          </w:tcPr>
          <w:p w14:paraId="36243A15"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 </w:t>
            </w:r>
          </w:p>
        </w:tc>
      </w:tr>
      <w:tr w:rsidR="007C0129" w:rsidRPr="00833893" w14:paraId="1579864A" w14:textId="77777777" w:rsidTr="007C0129">
        <w:trPr>
          <w:trHeight w:val="255"/>
        </w:trPr>
        <w:tc>
          <w:tcPr>
            <w:tcW w:w="897" w:type="pct"/>
            <w:noWrap/>
            <w:hideMark/>
          </w:tcPr>
          <w:p w14:paraId="5312680C"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Channel</w:t>
            </w:r>
          </w:p>
        </w:tc>
        <w:tc>
          <w:tcPr>
            <w:tcW w:w="1077" w:type="pct"/>
            <w:noWrap/>
            <w:hideMark/>
          </w:tcPr>
          <w:p w14:paraId="042E6ECD"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 </w:t>
            </w:r>
          </w:p>
        </w:tc>
        <w:tc>
          <w:tcPr>
            <w:tcW w:w="675" w:type="pct"/>
            <w:noWrap/>
            <w:hideMark/>
          </w:tcPr>
          <w:p w14:paraId="045D6B2B"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308" w:type="pct"/>
            <w:noWrap/>
            <w:hideMark/>
          </w:tcPr>
          <w:p w14:paraId="0EE5090C"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 </w:t>
            </w:r>
          </w:p>
        </w:tc>
        <w:tc>
          <w:tcPr>
            <w:tcW w:w="1044" w:type="pct"/>
            <w:noWrap/>
            <w:hideMark/>
          </w:tcPr>
          <w:p w14:paraId="0398BC39"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 </w:t>
            </w:r>
          </w:p>
        </w:tc>
      </w:tr>
      <w:tr w:rsidR="007C0129" w:rsidRPr="00833893" w14:paraId="4677FF15" w14:textId="77777777" w:rsidTr="007C0129">
        <w:trPr>
          <w:trHeight w:val="255"/>
        </w:trPr>
        <w:tc>
          <w:tcPr>
            <w:tcW w:w="897" w:type="pct"/>
            <w:noWrap/>
            <w:hideMark/>
          </w:tcPr>
          <w:p w14:paraId="72218578"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Channel</w:t>
            </w:r>
          </w:p>
        </w:tc>
        <w:tc>
          <w:tcPr>
            <w:tcW w:w="1077" w:type="pct"/>
            <w:noWrap/>
            <w:hideMark/>
          </w:tcPr>
          <w:p w14:paraId="0B0A3C77"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Identifier</w:t>
            </w:r>
          </w:p>
        </w:tc>
        <w:tc>
          <w:tcPr>
            <w:tcW w:w="675" w:type="pct"/>
            <w:noWrap/>
            <w:hideMark/>
          </w:tcPr>
          <w:p w14:paraId="22BE5C0D"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308" w:type="pct"/>
            <w:noWrap/>
            <w:hideMark/>
          </w:tcPr>
          <w:p w14:paraId="7BDE28C0"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 </w:t>
            </w:r>
          </w:p>
        </w:tc>
        <w:tc>
          <w:tcPr>
            <w:tcW w:w="1044" w:type="pct"/>
            <w:noWrap/>
            <w:hideMark/>
          </w:tcPr>
          <w:p w14:paraId="14CE3946"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 </w:t>
            </w:r>
          </w:p>
        </w:tc>
      </w:tr>
      <w:tr w:rsidR="007C0129" w:rsidRPr="00833893" w14:paraId="55192FCC" w14:textId="77777777" w:rsidTr="007C0129">
        <w:trPr>
          <w:trHeight w:val="255"/>
        </w:trPr>
        <w:tc>
          <w:tcPr>
            <w:tcW w:w="897" w:type="pct"/>
            <w:noWrap/>
            <w:hideMark/>
          </w:tcPr>
          <w:p w14:paraId="04819B81"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Channel</w:t>
            </w:r>
          </w:p>
        </w:tc>
        <w:tc>
          <w:tcPr>
            <w:tcW w:w="1077" w:type="pct"/>
            <w:noWrap/>
            <w:hideMark/>
          </w:tcPr>
          <w:p w14:paraId="7B37534A"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Owned By</w:t>
            </w:r>
          </w:p>
        </w:tc>
        <w:tc>
          <w:tcPr>
            <w:tcW w:w="675" w:type="pct"/>
            <w:noWrap/>
            <w:hideMark/>
          </w:tcPr>
          <w:p w14:paraId="14833D44"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308" w:type="pct"/>
            <w:noWrap/>
            <w:hideMark/>
          </w:tcPr>
          <w:p w14:paraId="09D20517"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 </w:t>
            </w:r>
          </w:p>
        </w:tc>
        <w:tc>
          <w:tcPr>
            <w:tcW w:w="1044" w:type="pct"/>
            <w:noWrap/>
            <w:hideMark/>
          </w:tcPr>
          <w:p w14:paraId="5919FD59"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 </w:t>
            </w:r>
          </w:p>
        </w:tc>
      </w:tr>
      <w:tr w:rsidR="007C0129" w:rsidRPr="00833893" w14:paraId="3610EC30" w14:textId="77777777" w:rsidTr="007C0129">
        <w:trPr>
          <w:trHeight w:val="255"/>
        </w:trPr>
        <w:tc>
          <w:tcPr>
            <w:tcW w:w="897" w:type="pct"/>
            <w:noWrap/>
            <w:hideMark/>
          </w:tcPr>
          <w:p w14:paraId="424B979A"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Period of Time</w:t>
            </w:r>
          </w:p>
        </w:tc>
        <w:tc>
          <w:tcPr>
            <w:tcW w:w="1077" w:type="pct"/>
            <w:noWrap/>
            <w:hideMark/>
          </w:tcPr>
          <w:p w14:paraId="6903B766"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 </w:t>
            </w:r>
          </w:p>
        </w:tc>
        <w:tc>
          <w:tcPr>
            <w:tcW w:w="675" w:type="pct"/>
            <w:noWrap/>
            <w:hideMark/>
          </w:tcPr>
          <w:p w14:paraId="4E9FB6B2"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308" w:type="pct"/>
            <w:noWrap/>
            <w:hideMark/>
          </w:tcPr>
          <w:p w14:paraId="6030A10E"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Periods</w:t>
            </w:r>
          </w:p>
        </w:tc>
        <w:tc>
          <w:tcPr>
            <w:tcW w:w="1044" w:type="pct"/>
            <w:noWrap/>
            <w:hideMark/>
          </w:tcPr>
          <w:p w14:paraId="449F807C"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Procedure</w:t>
            </w:r>
          </w:p>
        </w:tc>
      </w:tr>
      <w:tr w:rsidR="007C0129" w:rsidRPr="00833893" w14:paraId="6696C6DA" w14:textId="77777777" w:rsidTr="007C0129">
        <w:trPr>
          <w:trHeight w:val="255"/>
        </w:trPr>
        <w:tc>
          <w:tcPr>
            <w:tcW w:w="897" w:type="pct"/>
            <w:noWrap/>
            <w:hideMark/>
          </w:tcPr>
          <w:p w14:paraId="4241D0CB"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Period of Time</w:t>
            </w:r>
          </w:p>
        </w:tc>
        <w:tc>
          <w:tcPr>
            <w:tcW w:w="1077" w:type="pct"/>
            <w:noWrap/>
            <w:hideMark/>
          </w:tcPr>
          <w:p w14:paraId="71F3D00A"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Identifier</w:t>
            </w:r>
          </w:p>
        </w:tc>
        <w:tc>
          <w:tcPr>
            <w:tcW w:w="675" w:type="pct"/>
            <w:noWrap/>
            <w:hideMark/>
          </w:tcPr>
          <w:p w14:paraId="3180F6BC"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308" w:type="pct"/>
            <w:noWrap/>
            <w:hideMark/>
          </w:tcPr>
          <w:p w14:paraId="3B8661BD"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 </w:t>
            </w:r>
          </w:p>
        </w:tc>
        <w:tc>
          <w:tcPr>
            <w:tcW w:w="1044" w:type="pct"/>
            <w:noWrap/>
            <w:hideMark/>
          </w:tcPr>
          <w:p w14:paraId="2D606887"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 </w:t>
            </w:r>
          </w:p>
        </w:tc>
      </w:tr>
      <w:tr w:rsidR="007C0129" w:rsidRPr="00833893" w14:paraId="439B8CE8" w14:textId="77777777" w:rsidTr="007C0129">
        <w:trPr>
          <w:trHeight w:val="255"/>
        </w:trPr>
        <w:tc>
          <w:tcPr>
            <w:tcW w:w="897" w:type="pct"/>
            <w:noWrap/>
            <w:hideMark/>
          </w:tcPr>
          <w:p w14:paraId="415781CC"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Period of Time</w:t>
            </w:r>
          </w:p>
        </w:tc>
        <w:tc>
          <w:tcPr>
            <w:tcW w:w="1077" w:type="pct"/>
            <w:noWrap/>
            <w:hideMark/>
          </w:tcPr>
          <w:p w14:paraId="551B3877"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Start Date/time</w:t>
            </w:r>
          </w:p>
        </w:tc>
        <w:tc>
          <w:tcPr>
            <w:tcW w:w="675" w:type="pct"/>
            <w:noWrap/>
            <w:hideMark/>
          </w:tcPr>
          <w:p w14:paraId="10520067"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308" w:type="pct"/>
            <w:noWrap/>
            <w:hideMark/>
          </w:tcPr>
          <w:p w14:paraId="34E63AB9"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 </w:t>
            </w:r>
          </w:p>
        </w:tc>
        <w:tc>
          <w:tcPr>
            <w:tcW w:w="1044" w:type="pct"/>
            <w:noWrap/>
            <w:hideMark/>
          </w:tcPr>
          <w:p w14:paraId="7F6793BC"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 </w:t>
            </w:r>
          </w:p>
        </w:tc>
      </w:tr>
      <w:tr w:rsidR="007C0129" w:rsidRPr="00833893" w14:paraId="36E70EF4" w14:textId="77777777" w:rsidTr="007C0129">
        <w:trPr>
          <w:trHeight w:val="255"/>
        </w:trPr>
        <w:tc>
          <w:tcPr>
            <w:tcW w:w="897" w:type="pct"/>
            <w:noWrap/>
            <w:hideMark/>
          </w:tcPr>
          <w:p w14:paraId="417972A1"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Period of Time</w:t>
            </w:r>
          </w:p>
        </w:tc>
        <w:tc>
          <w:tcPr>
            <w:tcW w:w="1077" w:type="pct"/>
            <w:noWrap/>
            <w:hideMark/>
          </w:tcPr>
          <w:p w14:paraId="6B2F55DD"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End Date/time</w:t>
            </w:r>
          </w:p>
        </w:tc>
        <w:tc>
          <w:tcPr>
            <w:tcW w:w="675" w:type="pct"/>
            <w:noWrap/>
            <w:hideMark/>
          </w:tcPr>
          <w:p w14:paraId="11FDF527"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308" w:type="pct"/>
            <w:noWrap/>
            <w:hideMark/>
          </w:tcPr>
          <w:p w14:paraId="56B28201"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 </w:t>
            </w:r>
          </w:p>
        </w:tc>
        <w:tc>
          <w:tcPr>
            <w:tcW w:w="1044" w:type="pct"/>
            <w:noWrap/>
            <w:hideMark/>
          </w:tcPr>
          <w:p w14:paraId="193239FB"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 </w:t>
            </w:r>
          </w:p>
        </w:tc>
      </w:tr>
      <w:tr w:rsidR="007C0129" w:rsidRPr="00833893" w14:paraId="77D5F90D" w14:textId="77777777" w:rsidTr="007C0129">
        <w:trPr>
          <w:trHeight w:val="255"/>
        </w:trPr>
        <w:tc>
          <w:tcPr>
            <w:tcW w:w="897" w:type="pct"/>
            <w:noWrap/>
            <w:hideMark/>
          </w:tcPr>
          <w:p w14:paraId="59356607"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Rule</w:t>
            </w:r>
          </w:p>
        </w:tc>
        <w:tc>
          <w:tcPr>
            <w:tcW w:w="1077" w:type="pct"/>
            <w:noWrap/>
            <w:hideMark/>
          </w:tcPr>
          <w:p w14:paraId="70980E01"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 </w:t>
            </w:r>
          </w:p>
        </w:tc>
        <w:tc>
          <w:tcPr>
            <w:tcW w:w="675" w:type="pct"/>
            <w:noWrap/>
            <w:hideMark/>
          </w:tcPr>
          <w:p w14:paraId="145E390C"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308" w:type="pct"/>
            <w:noWrap/>
            <w:hideMark/>
          </w:tcPr>
          <w:p w14:paraId="7DBF3E6C"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 </w:t>
            </w:r>
          </w:p>
        </w:tc>
        <w:tc>
          <w:tcPr>
            <w:tcW w:w="1044" w:type="pct"/>
            <w:noWrap/>
            <w:hideMark/>
          </w:tcPr>
          <w:p w14:paraId="2CCAB6DD"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 </w:t>
            </w:r>
          </w:p>
        </w:tc>
      </w:tr>
      <w:tr w:rsidR="007C0129" w:rsidRPr="00833893" w14:paraId="2EB077F6" w14:textId="77777777" w:rsidTr="007C0129">
        <w:trPr>
          <w:trHeight w:val="255"/>
        </w:trPr>
        <w:tc>
          <w:tcPr>
            <w:tcW w:w="897" w:type="pct"/>
            <w:noWrap/>
            <w:hideMark/>
          </w:tcPr>
          <w:p w14:paraId="66C04D79"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Rule</w:t>
            </w:r>
          </w:p>
        </w:tc>
        <w:tc>
          <w:tcPr>
            <w:tcW w:w="1077" w:type="pct"/>
            <w:noWrap/>
            <w:hideMark/>
          </w:tcPr>
          <w:p w14:paraId="7A690E91"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Identifier</w:t>
            </w:r>
          </w:p>
        </w:tc>
        <w:tc>
          <w:tcPr>
            <w:tcW w:w="675" w:type="pct"/>
            <w:noWrap/>
            <w:hideMark/>
          </w:tcPr>
          <w:p w14:paraId="2B60DB4B"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308" w:type="pct"/>
            <w:noWrap/>
            <w:hideMark/>
          </w:tcPr>
          <w:p w14:paraId="3DC9A796"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 </w:t>
            </w:r>
          </w:p>
        </w:tc>
        <w:tc>
          <w:tcPr>
            <w:tcW w:w="1044" w:type="pct"/>
            <w:noWrap/>
            <w:hideMark/>
          </w:tcPr>
          <w:p w14:paraId="7C2EE913"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 </w:t>
            </w:r>
          </w:p>
        </w:tc>
      </w:tr>
      <w:tr w:rsidR="007C0129" w:rsidRPr="00833893" w14:paraId="054CFF34" w14:textId="77777777" w:rsidTr="007C0129">
        <w:trPr>
          <w:trHeight w:val="255"/>
        </w:trPr>
        <w:tc>
          <w:tcPr>
            <w:tcW w:w="897" w:type="pct"/>
            <w:noWrap/>
            <w:hideMark/>
          </w:tcPr>
          <w:p w14:paraId="42F6EE29"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Rule</w:t>
            </w:r>
          </w:p>
        </w:tc>
        <w:tc>
          <w:tcPr>
            <w:tcW w:w="1077" w:type="pct"/>
            <w:noWrap/>
            <w:hideMark/>
          </w:tcPr>
          <w:p w14:paraId="161B73EA"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Description</w:t>
            </w:r>
          </w:p>
        </w:tc>
        <w:tc>
          <w:tcPr>
            <w:tcW w:w="675" w:type="pct"/>
            <w:noWrap/>
            <w:hideMark/>
          </w:tcPr>
          <w:p w14:paraId="363A8364"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308" w:type="pct"/>
            <w:noWrap/>
            <w:hideMark/>
          </w:tcPr>
          <w:p w14:paraId="7DCF73AF"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 </w:t>
            </w:r>
          </w:p>
        </w:tc>
        <w:tc>
          <w:tcPr>
            <w:tcW w:w="1044" w:type="pct"/>
            <w:noWrap/>
            <w:hideMark/>
          </w:tcPr>
          <w:p w14:paraId="1A95F10B"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 </w:t>
            </w:r>
          </w:p>
        </w:tc>
      </w:tr>
      <w:tr w:rsidR="007C0129" w:rsidRPr="00833893" w14:paraId="0080DD3D" w14:textId="77777777" w:rsidTr="007C0129">
        <w:trPr>
          <w:trHeight w:val="255"/>
        </w:trPr>
        <w:tc>
          <w:tcPr>
            <w:tcW w:w="897" w:type="pct"/>
            <w:noWrap/>
            <w:hideMark/>
          </w:tcPr>
          <w:p w14:paraId="75E716F3"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Rule</w:t>
            </w:r>
          </w:p>
        </w:tc>
        <w:tc>
          <w:tcPr>
            <w:tcW w:w="1077" w:type="pct"/>
            <w:noWrap/>
            <w:hideMark/>
          </w:tcPr>
          <w:p w14:paraId="3D6856CC"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Name</w:t>
            </w:r>
          </w:p>
        </w:tc>
        <w:tc>
          <w:tcPr>
            <w:tcW w:w="675" w:type="pct"/>
            <w:noWrap/>
            <w:hideMark/>
          </w:tcPr>
          <w:p w14:paraId="66D6A6F3"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308" w:type="pct"/>
            <w:noWrap/>
            <w:hideMark/>
          </w:tcPr>
          <w:p w14:paraId="53CFA61F"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 </w:t>
            </w:r>
          </w:p>
        </w:tc>
        <w:tc>
          <w:tcPr>
            <w:tcW w:w="1044" w:type="pct"/>
            <w:noWrap/>
            <w:hideMark/>
          </w:tcPr>
          <w:p w14:paraId="6024D80A"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 </w:t>
            </w:r>
          </w:p>
        </w:tc>
      </w:tr>
      <w:tr w:rsidR="007C0129" w:rsidRPr="00833893" w14:paraId="16CC9456" w14:textId="77777777" w:rsidTr="007C0129">
        <w:trPr>
          <w:trHeight w:val="255"/>
        </w:trPr>
        <w:tc>
          <w:tcPr>
            <w:tcW w:w="897" w:type="pct"/>
            <w:noWrap/>
            <w:hideMark/>
          </w:tcPr>
          <w:p w14:paraId="6AB42C53"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Rule</w:t>
            </w:r>
          </w:p>
        </w:tc>
        <w:tc>
          <w:tcPr>
            <w:tcW w:w="1077" w:type="pct"/>
            <w:noWrap/>
            <w:hideMark/>
          </w:tcPr>
          <w:p w14:paraId="1D154AB7"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Language</w:t>
            </w:r>
          </w:p>
        </w:tc>
        <w:tc>
          <w:tcPr>
            <w:tcW w:w="675" w:type="pct"/>
            <w:noWrap/>
            <w:hideMark/>
          </w:tcPr>
          <w:p w14:paraId="54E01643"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308" w:type="pct"/>
            <w:noWrap/>
            <w:hideMark/>
          </w:tcPr>
          <w:p w14:paraId="33C2E2A1"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 </w:t>
            </w:r>
          </w:p>
        </w:tc>
        <w:tc>
          <w:tcPr>
            <w:tcW w:w="1044" w:type="pct"/>
            <w:noWrap/>
            <w:hideMark/>
          </w:tcPr>
          <w:p w14:paraId="567D0F9B"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 </w:t>
            </w:r>
          </w:p>
        </w:tc>
      </w:tr>
      <w:tr w:rsidR="007C0129" w:rsidRPr="00833893" w14:paraId="309D4D25" w14:textId="77777777" w:rsidTr="007C0129">
        <w:trPr>
          <w:trHeight w:val="255"/>
        </w:trPr>
        <w:tc>
          <w:tcPr>
            <w:tcW w:w="897" w:type="pct"/>
            <w:noWrap/>
            <w:hideMark/>
          </w:tcPr>
          <w:p w14:paraId="416377B7"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Rule</w:t>
            </w:r>
          </w:p>
        </w:tc>
        <w:tc>
          <w:tcPr>
            <w:tcW w:w="1077" w:type="pct"/>
            <w:noWrap/>
            <w:hideMark/>
          </w:tcPr>
          <w:p w14:paraId="1FF48478"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Implements</w:t>
            </w:r>
          </w:p>
        </w:tc>
        <w:tc>
          <w:tcPr>
            <w:tcW w:w="675" w:type="pct"/>
            <w:noWrap/>
            <w:hideMark/>
          </w:tcPr>
          <w:p w14:paraId="028AB309"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308" w:type="pct"/>
            <w:noWrap/>
            <w:hideMark/>
          </w:tcPr>
          <w:p w14:paraId="1E02FFAB"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 </w:t>
            </w:r>
          </w:p>
        </w:tc>
        <w:tc>
          <w:tcPr>
            <w:tcW w:w="1044" w:type="pct"/>
            <w:noWrap/>
            <w:hideMark/>
          </w:tcPr>
          <w:p w14:paraId="7416FAB8"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 </w:t>
            </w:r>
          </w:p>
        </w:tc>
      </w:tr>
      <w:tr w:rsidR="007C0129" w:rsidRPr="00833893" w14:paraId="6BF57EE8" w14:textId="77777777" w:rsidTr="007C0129">
        <w:trPr>
          <w:trHeight w:val="255"/>
        </w:trPr>
        <w:tc>
          <w:tcPr>
            <w:tcW w:w="897" w:type="pct"/>
            <w:noWrap/>
            <w:hideMark/>
          </w:tcPr>
          <w:p w14:paraId="1DA5584A"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Formal Framework</w:t>
            </w:r>
          </w:p>
        </w:tc>
        <w:tc>
          <w:tcPr>
            <w:tcW w:w="1077" w:type="pct"/>
            <w:noWrap/>
            <w:hideMark/>
          </w:tcPr>
          <w:p w14:paraId="6B38CC2C"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 </w:t>
            </w:r>
          </w:p>
        </w:tc>
        <w:tc>
          <w:tcPr>
            <w:tcW w:w="675" w:type="pct"/>
            <w:noWrap/>
            <w:hideMark/>
          </w:tcPr>
          <w:p w14:paraId="7CFDA426"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Exact match</w:t>
            </w:r>
          </w:p>
        </w:tc>
        <w:tc>
          <w:tcPr>
            <w:tcW w:w="1308" w:type="pct"/>
            <w:noWrap/>
            <w:hideMark/>
          </w:tcPr>
          <w:p w14:paraId="298F42DD"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 </w:t>
            </w:r>
          </w:p>
        </w:tc>
        <w:tc>
          <w:tcPr>
            <w:tcW w:w="1044" w:type="pct"/>
            <w:noWrap/>
            <w:hideMark/>
          </w:tcPr>
          <w:p w14:paraId="7804D1E7"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Regulation</w:t>
            </w:r>
          </w:p>
        </w:tc>
      </w:tr>
      <w:tr w:rsidR="007C0129" w:rsidRPr="00833893" w14:paraId="5B5C4C77" w14:textId="77777777" w:rsidTr="007C0129">
        <w:trPr>
          <w:trHeight w:val="255"/>
        </w:trPr>
        <w:tc>
          <w:tcPr>
            <w:tcW w:w="897" w:type="pct"/>
            <w:noWrap/>
            <w:hideMark/>
          </w:tcPr>
          <w:p w14:paraId="44126B04"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Formal Framework</w:t>
            </w:r>
          </w:p>
        </w:tc>
        <w:tc>
          <w:tcPr>
            <w:tcW w:w="1077" w:type="pct"/>
            <w:noWrap/>
            <w:hideMark/>
          </w:tcPr>
          <w:p w14:paraId="11A03F1D"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Identifier</w:t>
            </w:r>
          </w:p>
        </w:tc>
        <w:tc>
          <w:tcPr>
            <w:tcW w:w="675" w:type="pct"/>
            <w:noWrap/>
            <w:hideMark/>
          </w:tcPr>
          <w:p w14:paraId="4BA1FA06"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Exact match</w:t>
            </w:r>
          </w:p>
        </w:tc>
        <w:tc>
          <w:tcPr>
            <w:tcW w:w="1308" w:type="pct"/>
            <w:noWrap/>
            <w:hideMark/>
          </w:tcPr>
          <w:p w14:paraId="2001A4C1"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Number</w:t>
            </w:r>
          </w:p>
        </w:tc>
        <w:tc>
          <w:tcPr>
            <w:tcW w:w="1044" w:type="pct"/>
            <w:noWrap/>
            <w:hideMark/>
          </w:tcPr>
          <w:p w14:paraId="7A1A3B27"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Regulation</w:t>
            </w:r>
          </w:p>
        </w:tc>
      </w:tr>
      <w:tr w:rsidR="007C0129" w:rsidRPr="00833893" w14:paraId="5AB01E56" w14:textId="77777777" w:rsidTr="007C0129">
        <w:trPr>
          <w:trHeight w:val="255"/>
        </w:trPr>
        <w:tc>
          <w:tcPr>
            <w:tcW w:w="897" w:type="pct"/>
            <w:noWrap/>
            <w:hideMark/>
          </w:tcPr>
          <w:p w14:paraId="7EEE5076"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Formal Framework</w:t>
            </w:r>
          </w:p>
        </w:tc>
        <w:tc>
          <w:tcPr>
            <w:tcW w:w="1077" w:type="pct"/>
            <w:noWrap/>
            <w:hideMark/>
          </w:tcPr>
          <w:p w14:paraId="1791B9E7"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Name</w:t>
            </w:r>
          </w:p>
        </w:tc>
        <w:tc>
          <w:tcPr>
            <w:tcW w:w="675" w:type="pct"/>
            <w:noWrap/>
            <w:hideMark/>
          </w:tcPr>
          <w:p w14:paraId="4C959049"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Exact match</w:t>
            </w:r>
          </w:p>
        </w:tc>
        <w:tc>
          <w:tcPr>
            <w:tcW w:w="1308" w:type="pct"/>
            <w:noWrap/>
            <w:hideMark/>
          </w:tcPr>
          <w:p w14:paraId="20CD114B"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Name</w:t>
            </w:r>
          </w:p>
        </w:tc>
        <w:tc>
          <w:tcPr>
            <w:tcW w:w="1044" w:type="pct"/>
            <w:noWrap/>
            <w:hideMark/>
          </w:tcPr>
          <w:p w14:paraId="761D3CBD"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Regulation</w:t>
            </w:r>
          </w:p>
        </w:tc>
      </w:tr>
      <w:tr w:rsidR="007C0129" w:rsidRPr="00833893" w14:paraId="67595ABF" w14:textId="77777777" w:rsidTr="007C0129">
        <w:trPr>
          <w:trHeight w:val="255"/>
        </w:trPr>
        <w:tc>
          <w:tcPr>
            <w:tcW w:w="897" w:type="pct"/>
            <w:noWrap/>
            <w:hideMark/>
          </w:tcPr>
          <w:p w14:paraId="3188B6DD"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Formal Framework</w:t>
            </w:r>
          </w:p>
        </w:tc>
        <w:tc>
          <w:tcPr>
            <w:tcW w:w="1077" w:type="pct"/>
            <w:noWrap/>
            <w:hideMark/>
          </w:tcPr>
          <w:p w14:paraId="64DC0C28"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Description</w:t>
            </w:r>
          </w:p>
        </w:tc>
        <w:tc>
          <w:tcPr>
            <w:tcW w:w="675" w:type="pct"/>
            <w:noWrap/>
            <w:hideMark/>
          </w:tcPr>
          <w:p w14:paraId="68CB4C7F"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Exact match</w:t>
            </w:r>
          </w:p>
        </w:tc>
        <w:tc>
          <w:tcPr>
            <w:tcW w:w="1308" w:type="pct"/>
            <w:noWrap/>
            <w:hideMark/>
          </w:tcPr>
          <w:p w14:paraId="5A42888A"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Method of commencement</w:t>
            </w:r>
          </w:p>
        </w:tc>
        <w:tc>
          <w:tcPr>
            <w:tcW w:w="1044" w:type="pct"/>
            <w:noWrap/>
            <w:hideMark/>
          </w:tcPr>
          <w:p w14:paraId="457CFF42"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Procedure</w:t>
            </w:r>
          </w:p>
        </w:tc>
      </w:tr>
      <w:tr w:rsidR="007C0129" w:rsidRPr="00833893" w14:paraId="493B8038" w14:textId="77777777" w:rsidTr="007C0129">
        <w:trPr>
          <w:trHeight w:val="255"/>
        </w:trPr>
        <w:tc>
          <w:tcPr>
            <w:tcW w:w="897" w:type="pct"/>
            <w:noWrap/>
            <w:hideMark/>
          </w:tcPr>
          <w:p w14:paraId="69FB2E12"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lastRenderedPageBreak/>
              <w:t>Formal Framework</w:t>
            </w:r>
          </w:p>
        </w:tc>
        <w:tc>
          <w:tcPr>
            <w:tcW w:w="1077" w:type="pct"/>
            <w:noWrap/>
            <w:hideMark/>
          </w:tcPr>
          <w:p w14:paraId="64235CD3"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Language</w:t>
            </w:r>
          </w:p>
        </w:tc>
        <w:tc>
          <w:tcPr>
            <w:tcW w:w="675" w:type="pct"/>
            <w:noWrap/>
            <w:hideMark/>
          </w:tcPr>
          <w:p w14:paraId="3BAD0742"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308" w:type="pct"/>
            <w:noWrap/>
            <w:hideMark/>
          </w:tcPr>
          <w:p w14:paraId="77FC4B6F" w14:textId="77777777" w:rsidR="007C0129" w:rsidRPr="00833893" w:rsidRDefault="007C0129" w:rsidP="00833893">
            <w:pPr>
              <w:spacing w:after="0"/>
              <w:rPr>
                <w:rFonts w:ascii="Arial" w:hAnsi="Arial" w:cs="Arial"/>
                <w:sz w:val="20"/>
                <w:lang w:val="en-GB" w:eastAsia="en-GB"/>
              </w:rPr>
            </w:pPr>
          </w:p>
        </w:tc>
        <w:tc>
          <w:tcPr>
            <w:tcW w:w="1044" w:type="pct"/>
            <w:noWrap/>
            <w:hideMark/>
          </w:tcPr>
          <w:p w14:paraId="24E6E713" w14:textId="77777777" w:rsidR="007C0129" w:rsidRPr="00833893" w:rsidRDefault="007C0129" w:rsidP="00833893">
            <w:pPr>
              <w:spacing w:after="0"/>
              <w:rPr>
                <w:sz w:val="20"/>
                <w:lang w:val="en-GB" w:eastAsia="en-GB"/>
              </w:rPr>
            </w:pPr>
          </w:p>
        </w:tc>
      </w:tr>
      <w:tr w:rsidR="007C0129" w:rsidRPr="00833893" w14:paraId="309612F2" w14:textId="77777777" w:rsidTr="007C0129">
        <w:trPr>
          <w:trHeight w:val="255"/>
        </w:trPr>
        <w:tc>
          <w:tcPr>
            <w:tcW w:w="897" w:type="pct"/>
            <w:noWrap/>
            <w:hideMark/>
          </w:tcPr>
          <w:p w14:paraId="0AB2C6A7"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Formal Framework</w:t>
            </w:r>
          </w:p>
        </w:tc>
        <w:tc>
          <w:tcPr>
            <w:tcW w:w="1077" w:type="pct"/>
            <w:noWrap/>
            <w:hideMark/>
          </w:tcPr>
          <w:p w14:paraId="077BB423"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Status</w:t>
            </w:r>
          </w:p>
        </w:tc>
        <w:tc>
          <w:tcPr>
            <w:tcW w:w="675" w:type="pct"/>
            <w:noWrap/>
            <w:hideMark/>
          </w:tcPr>
          <w:p w14:paraId="2FBA506C"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308" w:type="pct"/>
            <w:noWrap/>
            <w:hideMark/>
          </w:tcPr>
          <w:p w14:paraId="19AC116F"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 </w:t>
            </w:r>
          </w:p>
        </w:tc>
        <w:tc>
          <w:tcPr>
            <w:tcW w:w="1044" w:type="pct"/>
            <w:noWrap/>
            <w:hideMark/>
          </w:tcPr>
          <w:p w14:paraId="79258CC3"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 </w:t>
            </w:r>
          </w:p>
        </w:tc>
      </w:tr>
      <w:tr w:rsidR="007C0129" w:rsidRPr="00833893" w14:paraId="606C44E6" w14:textId="77777777" w:rsidTr="007C0129">
        <w:trPr>
          <w:trHeight w:val="255"/>
        </w:trPr>
        <w:tc>
          <w:tcPr>
            <w:tcW w:w="897" w:type="pct"/>
            <w:noWrap/>
            <w:hideMark/>
          </w:tcPr>
          <w:p w14:paraId="08619C5E"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Formal Framework</w:t>
            </w:r>
          </w:p>
        </w:tc>
        <w:tc>
          <w:tcPr>
            <w:tcW w:w="1077" w:type="pct"/>
            <w:noWrap/>
            <w:hideMark/>
          </w:tcPr>
          <w:p w14:paraId="23B87C72"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Subject</w:t>
            </w:r>
          </w:p>
        </w:tc>
        <w:tc>
          <w:tcPr>
            <w:tcW w:w="675" w:type="pct"/>
            <w:noWrap/>
            <w:hideMark/>
          </w:tcPr>
          <w:p w14:paraId="778AE106"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308" w:type="pct"/>
            <w:noWrap/>
            <w:hideMark/>
          </w:tcPr>
          <w:p w14:paraId="25E7AB8D"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 </w:t>
            </w:r>
          </w:p>
        </w:tc>
        <w:tc>
          <w:tcPr>
            <w:tcW w:w="1044" w:type="pct"/>
            <w:noWrap/>
            <w:hideMark/>
          </w:tcPr>
          <w:p w14:paraId="43AD0A2D"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 </w:t>
            </w:r>
          </w:p>
        </w:tc>
      </w:tr>
      <w:tr w:rsidR="007C0129" w:rsidRPr="00833893" w14:paraId="41330D18" w14:textId="77777777" w:rsidTr="007C0129">
        <w:trPr>
          <w:trHeight w:val="255"/>
        </w:trPr>
        <w:tc>
          <w:tcPr>
            <w:tcW w:w="897" w:type="pct"/>
            <w:noWrap/>
            <w:hideMark/>
          </w:tcPr>
          <w:p w14:paraId="349C229E"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Formal Framework</w:t>
            </w:r>
          </w:p>
        </w:tc>
        <w:tc>
          <w:tcPr>
            <w:tcW w:w="1077" w:type="pct"/>
            <w:noWrap/>
            <w:hideMark/>
          </w:tcPr>
          <w:p w14:paraId="64E8D2ED"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Territorial Application</w:t>
            </w:r>
          </w:p>
        </w:tc>
        <w:tc>
          <w:tcPr>
            <w:tcW w:w="675" w:type="pct"/>
            <w:noWrap/>
            <w:hideMark/>
          </w:tcPr>
          <w:p w14:paraId="52F0AB88"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308" w:type="pct"/>
            <w:noWrap/>
            <w:hideMark/>
          </w:tcPr>
          <w:p w14:paraId="75F16DA6"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 </w:t>
            </w:r>
          </w:p>
        </w:tc>
        <w:tc>
          <w:tcPr>
            <w:tcW w:w="1044" w:type="pct"/>
            <w:noWrap/>
            <w:hideMark/>
          </w:tcPr>
          <w:p w14:paraId="4A087310"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 </w:t>
            </w:r>
          </w:p>
        </w:tc>
      </w:tr>
      <w:tr w:rsidR="007C0129" w:rsidRPr="00833893" w14:paraId="3D7EBFC5" w14:textId="77777777" w:rsidTr="007C0129">
        <w:trPr>
          <w:trHeight w:val="255"/>
        </w:trPr>
        <w:tc>
          <w:tcPr>
            <w:tcW w:w="897" w:type="pct"/>
            <w:noWrap/>
            <w:hideMark/>
          </w:tcPr>
          <w:p w14:paraId="5E8A3B37"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Formal Framework</w:t>
            </w:r>
          </w:p>
        </w:tc>
        <w:tc>
          <w:tcPr>
            <w:tcW w:w="1077" w:type="pct"/>
            <w:noWrap/>
            <w:hideMark/>
          </w:tcPr>
          <w:p w14:paraId="780EA397"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Type</w:t>
            </w:r>
          </w:p>
        </w:tc>
        <w:tc>
          <w:tcPr>
            <w:tcW w:w="675" w:type="pct"/>
            <w:noWrap/>
            <w:hideMark/>
          </w:tcPr>
          <w:p w14:paraId="64A6C64C"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308" w:type="pct"/>
            <w:noWrap/>
            <w:hideMark/>
          </w:tcPr>
          <w:p w14:paraId="6D1247EB"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 </w:t>
            </w:r>
          </w:p>
        </w:tc>
        <w:tc>
          <w:tcPr>
            <w:tcW w:w="1044" w:type="pct"/>
            <w:noWrap/>
            <w:hideMark/>
          </w:tcPr>
          <w:p w14:paraId="715DFB4D"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 </w:t>
            </w:r>
          </w:p>
        </w:tc>
      </w:tr>
      <w:tr w:rsidR="007C0129" w:rsidRPr="00833893" w14:paraId="4B90FE23" w14:textId="77777777" w:rsidTr="007C0129">
        <w:trPr>
          <w:trHeight w:val="255"/>
        </w:trPr>
        <w:tc>
          <w:tcPr>
            <w:tcW w:w="897" w:type="pct"/>
            <w:noWrap/>
            <w:hideMark/>
          </w:tcPr>
          <w:p w14:paraId="428FB9B7"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Formal Framework</w:t>
            </w:r>
          </w:p>
        </w:tc>
        <w:tc>
          <w:tcPr>
            <w:tcW w:w="1077" w:type="pct"/>
            <w:noWrap/>
            <w:hideMark/>
          </w:tcPr>
          <w:p w14:paraId="1ED47075"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Related</w:t>
            </w:r>
          </w:p>
        </w:tc>
        <w:tc>
          <w:tcPr>
            <w:tcW w:w="675" w:type="pct"/>
            <w:noWrap/>
            <w:hideMark/>
          </w:tcPr>
          <w:p w14:paraId="56EAFD36"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308" w:type="pct"/>
            <w:noWrap/>
            <w:hideMark/>
          </w:tcPr>
          <w:p w14:paraId="1000F01D"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 </w:t>
            </w:r>
          </w:p>
        </w:tc>
        <w:tc>
          <w:tcPr>
            <w:tcW w:w="1044" w:type="pct"/>
            <w:noWrap/>
            <w:hideMark/>
          </w:tcPr>
          <w:p w14:paraId="0F0846CE"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 </w:t>
            </w:r>
          </w:p>
        </w:tc>
      </w:tr>
      <w:tr w:rsidR="007C0129" w:rsidRPr="00833893" w14:paraId="55734B94" w14:textId="77777777" w:rsidTr="007C0129">
        <w:trPr>
          <w:trHeight w:val="255"/>
        </w:trPr>
        <w:tc>
          <w:tcPr>
            <w:tcW w:w="897" w:type="pct"/>
            <w:noWrap/>
            <w:hideMark/>
          </w:tcPr>
          <w:p w14:paraId="1472727D"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Formal Framework</w:t>
            </w:r>
          </w:p>
        </w:tc>
        <w:tc>
          <w:tcPr>
            <w:tcW w:w="1077" w:type="pct"/>
            <w:noWrap/>
            <w:hideMark/>
          </w:tcPr>
          <w:p w14:paraId="059EDCDC"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Has Creator</w:t>
            </w:r>
          </w:p>
        </w:tc>
        <w:tc>
          <w:tcPr>
            <w:tcW w:w="675" w:type="pct"/>
            <w:noWrap/>
            <w:hideMark/>
          </w:tcPr>
          <w:p w14:paraId="3A8BA748"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308" w:type="pct"/>
            <w:noWrap/>
            <w:hideMark/>
          </w:tcPr>
          <w:p w14:paraId="1A9D5A50"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 </w:t>
            </w:r>
          </w:p>
        </w:tc>
        <w:tc>
          <w:tcPr>
            <w:tcW w:w="1044" w:type="pct"/>
            <w:noWrap/>
            <w:hideMark/>
          </w:tcPr>
          <w:p w14:paraId="219E6AC8"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 </w:t>
            </w:r>
          </w:p>
        </w:tc>
      </w:tr>
      <w:tr w:rsidR="007C0129" w:rsidRPr="00833893" w14:paraId="1C132658" w14:textId="77777777" w:rsidTr="007C0129">
        <w:trPr>
          <w:trHeight w:val="255"/>
        </w:trPr>
        <w:tc>
          <w:tcPr>
            <w:tcW w:w="897" w:type="pct"/>
            <w:noWrap/>
            <w:hideMark/>
          </w:tcPr>
          <w:p w14:paraId="43274D33"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Agent</w:t>
            </w:r>
          </w:p>
        </w:tc>
        <w:tc>
          <w:tcPr>
            <w:tcW w:w="1077" w:type="pct"/>
            <w:noWrap/>
            <w:hideMark/>
          </w:tcPr>
          <w:p w14:paraId="55C96E99"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 </w:t>
            </w:r>
          </w:p>
        </w:tc>
        <w:tc>
          <w:tcPr>
            <w:tcW w:w="675" w:type="pct"/>
            <w:noWrap/>
            <w:hideMark/>
          </w:tcPr>
          <w:p w14:paraId="2BA4D1F4"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308" w:type="pct"/>
            <w:noWrap/>
            <w:hideMark/>
          </w:tcPr>
          <w:p w14:paraId="6D174678"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 </w:t>
            </w:r>
          </w:p>
        </w:tc>
        <w:tc>
          <w:tcPr>
            <w:tcW w:w="1044" w:type="pct"/>
            <w:noWrap/>
            <w:hideMark/>
          </w:tcPr>
          <w:p w14:paraId="30F758B7"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 </w:t>
            </w:r>
          </w:p>
        </w:tc>
      </w:tr>
      <w:tr w:rsidR="007C0129" w:rsidRPr="00833893" w14:paraId="6B009854" w14:textId="77777777" w:rsidTr="007C0129">
        <w:trPr>
          <w:trHeight w:val="255"/>
        </w:trPr>
        <w:tc>
          <w:tcPr>
            <w:tcW w:w="897" w:type="pct"/>
            <w:noWrap/>
            <w:hideMark/>
          </w:tcPr>
          <w:p w14:paraId="25B2CAD9"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Agent</w:t>
            </w:r>
          </w:p>
        </w:tc>
        <w:tc>
          <w:tcPr>
            <w:tcW w:w="1077" w:type="pct"/>
            <w:noWrap/>
            <w:hideMark/>
          </w:tcPr>
          <w:p w14:paraId="571CA83E"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Identifier</w:t>
            </w:r>
          </w:p>
        </w:tc>
        <w:tc>
          <w:tcPr>
            <w:tcW w:w="675" w:type="pct"/>
            <w:noWrap/>
            <w:hideMark/>
          </w:tcPr>
          <w:p w14:paraId="016F4252"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308" w:type="pct"/>
            <w:noWrap/>
            <w:hideMark/>
          </w:tcPr>
          <w:p w14:paraId="244FF791"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 </w:t>
            </w:r>
          </w:p>
        </w:tc>
        <w:tc>
          <w:tcPr>
            <w:tcW w:w="1044" w:type="pct"/>
            <w:noWrap/>
            <w:hideMark/>
          </w:tcPr>
          <w:p w14:paraId="2AD93CDC"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 </w:t>
            </w:r>
          </w:p>
        </w:tc>
      </w:tr>
      <w:tr w:rsidR="007C0129" w:rsidRPr="00833893" w14:paraId="214FE0ED" w14:textId="77777777" w:rsidTr="007C0129">
        <w:trPr>
          <w:trHeight w:val="255"/>
        </w:trPr>
        <w:tc>
          <w:tcPr>
            <w:tcW w:w="897" w:type="pct"/>
            <w:noWrap/>
            <w:hideMark/>
          </w:tcPr>
          <w:p w14:paraId="10E0ACE4"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Agent</w:t>
            </w:r>
          </w:p>
        </w:tc>
        <w:tc>
          <w:tcPr>
            <w:tcW w:w="1077" w:type="pct"/>
            <w:noWrap/>
            <w:hideMark/>
          </w:tcPr>
          <w:p w14:paraId="165564F2"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Name</w:t>
            </w:r>
          </w:p>
        </w:tc>
        <w:tc>
          <w:tcPr>
            <w:tcW w:w="675" w:type="pct"/>
            <w:noWrap/>
            <w:hideMark/>
          </w:tcPr>
          <w:p w14:paraId="650E61A4"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308" w:type="pct"/>
            <w:noWrap/>
            <w:hideMark/>
          </w:tcPr>
          <w:p w14:paraId="73C4C696"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 </w:t>
            </w:r>
          </w:p>
        </w:tc>
        <w:tc>
          <w:tcPr>
            <w:tcW w:w="1044" w:type="pct"/>
            <w:noWrap/>
            <w:hideMark/>
          </w:tcPr>
          <w:p w14:paraId="5F036BEA"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 </w:t>
            </w:r>
          </w:p>
        </w:tc>
      </w:tr>
      <w:tr w:rsidR="007C0129" w:rsidRPr="00833893" w14:paraId="1F523E03" w14:textId="77777777" w:rsidTr="007C0129">
        <w:trPr>
          <w:trHeight w:val="255"/>
        </w:trPr>
        <w:tc>
          <w:tcPr>
            <w:tcW w:w="897" w:type="pct"/>
            <w:noWrap/>
            <w:hideMark/>
          </w:tcPr>
          <w:p w14:paraId="1074B3AD"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Agent</w:t>
            </w:r>
          </w:p>
        </w:tc>
        <w:tc>
          <w:tcPr>
            <w:tcW w:w="1077" w:type="pct"/>
            <w:noWrap/>
            <w:hideMark/>
          </w:tcPr>
          <w:p w14:paraId="681DA393"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Type</w:t>
            </w:r>
          </w:p>
        </w:tc>
        <w:tc>
          <w:tcPr>
            <w:tcW w:w="675" w:type="pct"/>
            <w:noWrap/>
            <w:hideMark/>
          </w:tcPr>
          <w:p w14:paraId="5419334A"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308" w:type="pct"/>
            <w:noWrap/>
            <w:hideMark/>
          </w:tcPr>
          <w:p w14:paraId="65D18582"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 </w:t>
            </w:r>
          </w:p>
        </w:tc>
        <w:tc>
          <w:tcPr>
            <w:tcW w:w="1044" w:type="pct"/>
            <w:noWrap/>
            <w:hideMark/>
          </w:tcPr>
          <w:p w14:paraId="31FBAE16"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 </w:t>
            </w:r>
          </w:p>
        </w:tc>
      </w:tr>
      <w:tr w:rsidR="007C0129" w:rsidRPr="00833893" w14:paraId="196E265B" w14:textId="77777777" w:rsidTr="007C0129">
        <w:trPr>
          <w:trHeight w:val="255"/>
        </w:trPr>
        <w:tc>
          <w:tcPr>
            <w:tcW w:w="897" w:type="pct"/>
            <w:noWrap/>
            <w:hideMark/>
          </w:tcPr>
          <w:p w14:paraId="3121BF86"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Agent</w:t>
            </w:r>
          </w:p>
        </w:tc>
        <w:tc>
          <w:tcPr>
            <w:tcW w:w="1077" w:type="pct"/>
            <w:noWrap/>
            <w:hideMark/>
          </w:tcPr>
          <w:p w14:paraId="76BD47A0"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Plays Role</w:t>
            </w:r>
          </w:p>
        </w:tc>
        <w:tc>
          <w:tcPr>
            <w:tcW w:w="675" w:type="pct"/>
            <w:noWrap/>
            <w:hideMark/>
          </w:tcPr>
          <w:p w14:paraId="5671BE0F"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308" w:type="pct"/>
            <w:noWrap/>
            <w:hideMark/>
          </w:tcPr>
          <w:p w14:paraId="649525E1"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 </w:t>
            </w:r>
          </w:p>
        </w:tc>
        <w:tc>
          <w:tcPr>
            <w:tcW w:w="1044" w:type="pct"/>
            <w:noWrap/>
            <w:hideMark/>
          </w:tcPr>
          <w:p w14:paraId="48DB202C"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 </w:t>
            </w:r>
          </w:p>
        </w:tc>
      </w:tr>
      <w:tr w:rsidR="007C0129" w:rsidRPr="00833893" w14:paraId="3C555878" w14:textId="77777777" w:rsidTr="007C0129">
        <w:trPr>
          <w:trHeight w:val="255"/>
        </w:trPr>
        <w:tc>
          <w:tcPr>
            <w:tcW w:w="897" w:type="pct"/>
            <w:noWrap/>
            <w:hideMark/>
          </w:tcPr>
          <w:p w14:paraId="31C239E4"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Agent</w:t>
            </w:r>
          </w:p>
        </w:tc>
        <w:tc>
          <w:tcPr>
            <w:tcW w:w="1077" w:type="pct"/>
            <w:noWrap/>
            <w:hideMark/>
          </w:tcPr>
          <w:p w14:paraId="0333A896"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Uses</w:t>
            </w:r>
          </w:p>
        </w:tc>
        <w:tc>
          <w:tcPr>
            <w:tcW w:w="675" w:type="pct"/>
            <w:noWrap/>
            <w:hideMark/>
          </w:tcPr>
          <w:p w14:paraId="6FD74447"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308" w:type="pct"/>
            <w:noWrap/>
            <w:hideMark/>
          </w:tcPr>
          <w:p w14:paraId="30634411"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 </w:t>
            </w:r>
          </w:p>
        </w:tc>
        <w:tc>
          <w:tcPr>
            <w:tcW w:w="1044" w:type="pct"/>
            <w:noWrap/>
            <w:hideMark/>
          </w:tcPr>
          <w:p w14:paraId="6B371CB6"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 </w:t>
            </w:r>
          </w:p>
        </w:tc>
      </w:tr>
      <w:tr w:rsidR="007C0129" w:rsidRPr="00833893" w14:paraId="6B7D62DA" w14:textId="77777777" w:rsidTr="007C0129">
        <w:trPr>
          <w:trHeight w:val="255"/>
        </w:trPr>
        <w:tc>
          <w:tcPr>
            <w:tcW w:w="897" w:type="pct"/>
            <w:noWrap/>
            <w:hideMark/>
          </w:tcPr>
          <w:p w14:paraId="312FD23B"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Agent</w:t>
            </w:r>
          </w:p>
        </w:tc>
        <w:tc>
          <w:tcPr>
            <w:tcW w:w="1077" w:type="pct"/>
            <w:noWrap/>
            <w:hideMark/>
          </w:tcPr>
          <w:p w14:paraId="12A0E4B9"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Has Address</w:t>
            </w:r>
          </w:p>
        </w:tc>
        <w:tc>
          <w:tcPr>
            <w:tcW w:w="675" w:type="pct"/>
            <w:noWrap/>
            <w:hideMark/>
          </w:tcPr>
          <w:p w14:paraId="41734507"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308" w:type="pct"/>
            <w:noWrap/>
            <w:hideMark/>
          </w:tcPr>
          <w:p w14:paraId="7E2C03BE"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 </w:t>
            </w:r>
          </w:p>
        </w:tc>
        <w:tc>
          <w:tcPr>
            <w:tcW w:w="1044" w:type="pct"/>
            <w:noWrap/>
            <w:hideMark/>
          </w:tcPr>
          <w:p w14:paraId="799886EE"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 </w:t>
            </w:r>
          </w:p>
        </w:tc>
      </w:tr>
      <w:tr w:rsidR="007C0129" w:rsidRPr="00833893" w14:paraId="3D7A0021" w14:textId="77777777" w:rsidTr="007C0129">
        <w:trPr>
          <w:trHeight w:val="255"/>
        </w:trPr>
        <w:tc>
          <w:tcPr>
            <w:tcW w:w="897" w:type="pct"/>
            <w:noWrap/>
            <w:hideMark/>
          </w:tcPr>
          <w:p w14:paraId="444631EB"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Formal Organisation</w:t>
            </w:r>
          </w:p>
        </w:tc>
        <w:tc>
          <w:tcPr>
            <w:tcW w:w="1077" w:type="pct"/>
            <w:noWrap/>
            <w:hideMark/>
          </w:tcPr>
          <w:p w14:paraId="53F5CD6D"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 </w:t>
            </w:r>
          </w:p>
        </w:tc>
        <w:tc>
          <w:tcPr>
            <w:tcW w:w="675" w:type="pct"/>
            <w:noWrap/>
            <w:hideMark/>
          </w:tcPr>
          <w:p w14:paraId="17D6AC43"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Exact match</w:t>
            </w:r>
          </w:p>
        </w:tc>
        <w:tc>
          <w:tcPr>
            <w:tcW w:w="1308" w:type="pct"/>
            <w:noWrap/>
            <w:hideMark/>
          </w:tcPr>
          <w:p w14:paraId="219B3BC4"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 </w:t>
            </w:r>
          </w:p>
        </w:tc>
        <w:tc>
          <w:tcPr>
            <w:tcW w:w="1044" w:type="pct"/>
            <w:noWrap/>
            <w:hideMark/>
          </w:tcPr>
          <w:p w14:paraId="5B50953C"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Professional association</w:t>
            </w:r>
          </w:p>
        </w:tc>
      </w:tr>
      <w:tr w:rsidR="007C0129" w:rsidRPr="00833893" w14:paraId="6B8ACF9B" w14:textId="77777777" w:rsidTr="007C0129">
        <w:trPr>
          <w:trHeight w:val="255"/>
        </w:trPr>
        <w:tc>
          <w:tcPr>
            <w:tcW w:w="897" w:type="pct"/>
            <w:noWrap/>
            <w:hideMark/>
          </w:tcPr>
          <w:p w14:paraId="0C63C9F5"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Formal Organisation</w:t>
            </w:r>
          </w:p>
        </w:tc>
        <w:tc>
          <w:tcPr>
            <w:tcW w:w="1077" w:type="pct"/>
            <w:noWrap/>
            <w:hideMark/>
          </w:tcPr>
          <w:p w14:paraId="6B4778EB"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Name</w:t>
            </w:r>
          </w:p>
        </w:tc>
        <w:tc>
          <w:tcPr>
            <w:tcW w:w="675" w:type="pct"/>
            <w:noWrap/>
            <w:hideMark/>
          </w:tcPr>
          <w:p w14:paraId="2FF6C310"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Exact match</w:t>
            </w:r>
          </w:p>
        </w:tc>
        <w:tc>
          <w:tcPr>
            <w:tcW w:w="1308" w:type="pct"/>
            <w:noWrap/>
            <w:hideMark/>
          </w:tcPr>
          <w:p w14:paraId="28A601AC"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Name</w:t>
            </w:r>
          </w:p>
        </w:tc>
        <w:tc>
          <w:tcPr>
            <w:tcW w:w="1044" w:type="pct"/>
            <w:noWrap/>
            <w:hideMark/>
          </w:tcPr>
          <w:p w14:paraId="039AFA8E"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Professional association</w:t>
            </w:r>
          </w:p>
        </w:tc>
      </w:tr>
      <w:tr w:rsidR="007C0129" w:rsidRPr="00833893" w14:paraId="150F9410" w14:textId="77777777" w:rsidTr="007C0129">
        <w:trPr>
          <w:trHeight w:val="255"/>
        </w:trPr>
        <w:tc>
          <w:tcPr>
            <w:tcW w:w="897" w:type="pct"/>
            <w:noWrap/>
            <w:hideMark/>
          </w:tcPr>
          <w:p w14:paraId="474B6C16"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Formal Organisation</w:t>
            </w:r>
          </w:p>
        </w:tc>
        <w:tc>
          <w:tcPr>
            <w:tcW w:w="1077" w:type="pct"/>
            <w:noWrap/>
            <w:hideMark/>
          </w:tcPr>
          <w:p w14:paraId="337E6EB8"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Administrative Level</w:t>
            </w:r>
          </w:p>
        </w:tc>
        <w:tc>
          <w:tcPr>
            <w:tcW w:w="675" w:type="pct"/>
            <w:noWrap/>
            <w:hideMark/>
          </w:tcPr>
          <w:p w14:paraId="146A63CF"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Exact match</w:t>
            </w:r>
          </w:p>
        </w:tc>
        <w:tc>
          <w:tcPr>
            <w:tcW w:w="1308" w:type="pct"/>
            <w:noWrap/>
            <w:hideMark/>
          </w:tcPr>
          <w:p w14:paraId="5083C34E"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Scope</w:t>
            </w:r>
          </w:p>
        </w:tc>
        <w:tc>
          <w:tcPr>
            <w:tcW w:w="1044" w:type="pct"/>
            <w:noWrap/>
            <w:hideMark/>
          </w:tcPr>
          <w:p w14:paraId="69E86FA2"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Procedure</w:t>
            </w:r>
          </w:p>
        </w:tc>
      </w:tr>
      <w:tr w:rsidR="007C0129" w:rsidRPr="00833893" w14:paraId="224E6742" w14:textId="77777777" w:rsidTr="007C0129">
        <w:trPr>
          <w:trHeight w:val="255"/>
        </w:trPr>
        <w:tc>
          <w:tcPr>
            <w:tcW w:w="897" w:type="pct"/>
            <w:noWrap/>
            <w:hideMark/>
          </w:tcPr>
          <w:p w14:paraId="11AFE71B"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Formal Organisation</w:t>
            </w:r>
          </w:p>
        </w:tc>
        <w:tc>
          <w:tcPr>
            <w:tcW w:w="1077" w:type="pct"/>
            <w:noWrap/>
            <w:hideMark/>
          </w:tcPr>
          <w:p w14:paraId="2441C09D"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Alternative Name</w:t>
            </w:r>
          </w:p>
        </w:tc>
        <w:tc>
          <w:tcPr>
            <w:tcW w:w="675" w:type="pct"/>
            <w:noWrap/>
            <w:hideMark/>
          </w:tcPr>
          <w:p w14:paraId="09871DA8"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308" w:type="pct"/>
            <w:noWrap/>
            <w:hideMark/>
          </w:tcPr>
          <w:p w14:paraId="1F89689C"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 </w:t>
            </w:r>
          </w:p>
        </w:tc>
        <w:tc>
          <w:tcPr>
            <w:tcW w:w="1044" w:type="pct"/>
            <w:noWrap/>
            <w:hideMark/>
          </w:tcPr>
          <w:p w14:paraId="757EF373"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 </w:t>
            </w:r>
          </w:p>
        </w:tc>
      </w:tr>
      <w:tr w:rsidR="007C0129" w:rsidRPr="00833893" w14:paraId="32FFB668" w14:textId="77777777" w:rsidTr="007C0129">
        <w:trPr>
          <w:trHeight w:val="255"/>
        </w:trPr>
        <w:tc>
          <w:tcPr>
            <w:tcW w:w="897" w:type="pct"/>
            <w:noWrap/>
            <w:hideMark/>
          </w:tcPr>
          <w:p w14:paraId="34DC18C8"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Formal Organisation</w:t>
            </w:r>
          </w:p>
        </w:tc>
        <w:tc>
          <w:tcPr>
            <w:tcW w:w="1077" w:type="pct"/>
            <w:noWrap/>
            <w:hideMark/>
          </w:tcPr>
          <w:p w14:paraId="7AAF8745"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Identifier</w:t>
            </w:r>
          </w:p>
        </w:tc>
        <w:tc>
          <w:tcPr>
            <w:tcW w:w="675" w:type="pct"/>
            <w:noWrap/>
            <w:hideMark/>
          </w:tcPr>
          <w:p w14:paraId="3AE5615F"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Exact match</w:t>
            </w:r>
          </w:p>
        </w:tc>
        <w:tc>
          <w:tcPr>
            <w:tcW w:w="1308" w:type="pct"/>
            <w:noWrap/>
            <w:hideMark/>
          </w:tcPr>
          <w:p w14:paraId="0CD5445E"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Link</w:t>
            </w:r>
          </w:p>
        </w:tc>
        <w:tc>
          <w:tcPr>
            <w:tcW w:w="1044" w:type="pct"/>
            <w:noWrap/>
            <w:hideMark/>
          </w:tcPr>
          <w:p w14:paraId="6CAC8F3B"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Professional association</w:t>
            </w:r>
          </w:p>
        </w:tc>
      </w:tr>
      <w:tr w:rsidR="007C0129" w:rsidRPr="00833893" w14:paraId="1EA4DB5E" w14:textId="77777777" w:rsidTr="007C0129">
        <w:trPr>
          <w:trHeight w:val="255"/>
        </w:trPr>
        <w:tc>
          <w:tcPr>
            <w:tcW w:w="897" w:type="pct"/>
            <w:noWrap/>
            <w:hideMark/>
          </w:tcPr>
          <w:p w14:paraId="170583E2"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Formal Organisation</w:t>
            </w:r>
          </w:p>
        </w:tc>
        <w:tc>
          <w:tcPr>
            <w:tcW w:w="1077" w:type="pct"/>
            <w:noWrap/>
            <w:hideMark/>
          </w:tcPr>
          <w:p w14:paraId="49A12F3F"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Homepage</w:t>
            </w:r>
          </w:p>
        </w:tc>
        <w:tc>
          <w:tcPr>
            <w:tcW w:w="675" w:type="pct"/>
            <w:noWrap/>
            <w:hideMark/>
          </w:tcPr>
          <w:p w14:paraId="479E5BED"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Exact match</w:t>
            </w:r>
          </w:p>
        </w:tc>
        <w:tc>
          <w:tcPr>
            <w:tcW w:w="1308" w:type="pct"/>
            <w:noWrap/>
            <w:hideMark/>
          </w:tcPr>
          <w:p w14:paraId="21397D59"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Link</w:t>
            </w:r>
          </w:p>
        </w:tc>
        <w:tc>
          <w:tcPr>
            <w:tcW w:w="1044" w:type="pct"/>
            <w:noWrap/>
            <w:hideMark/>
          </w:tcPr>
          <w:p w14:paraId="358A888A"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Professional association</w:t>
            </w:r>
          </w:p>
        </w:tc>
      </w:tr>
      <w:tr w:rsidR="007C0129" w:rsidRPr="00833893" w14:paraId="0DFB5D17" w14:textId="77777777" w:rsidTr="007C0129">
        <w:trPr>
          <w:trHeight w:val="255"/>
        </w:trPr>
        <w:tc>
          <w:tcPr>
            <w:tcW w:w="897" w:type="pct"/>
            <w:noWrap/>
            <w:hideMark/>
          </w:tcPr>
          <w:p w14:paraId="358078B2"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Formal Organisation</w:t>
            </w:r>
          </w:p>
        </w:tc>
        <w:tc>
          <w:tcPr>
            <w:tcW w:w="1077" w:type="pct"/>
            <w:noWrap/>
            <w:hideMark/>
          </w:tcPr>
          <w:p w14:paraId="1CA30C73"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Has Address</w:t>
            </w:r>
          </w:p>
        </w:tc>
        <w:tc>
          <w:tcPr>
            <w:tcW w:w="675" w:type="pct"/>
            <w:noWrap/>
            <w:hideMark/>
          </w:tcPr>
          <w:p w14:paraId="36214BB4"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Exact match</w:t>
            </w:r>
          </w:p>
        </w:tc>
        <w:tc>
          <w:tcPr>
            <w:tcW w:w="1308" w:type="pct"/>
            <w:noWrap/>
            <w:hideMark/>
          </w:tcPr>
          <w:p w14:paraId="36620D83"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Address</w:t>
            </w:r>
          </w:p>
        </w:tc>
        <w:tc>
          <w:tcPr>
            <w:tcW w:w="1044" w:type="pct"/>
            <w:noWrap/>
            <w:hideMark/>
          </w:tcPr>
          <w:p w14:paraId="6AAD1B40"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Professional association</w:t>
            </w:r>
          </w:p>
        </w:tc>
      </w:tr>
      <w:tr w:rsidR="007C0129" w:rsidRPr="00833893" w14:paraId="5DC07644" w14:textId="77777777" w:rsidTr="007C0129">
        <w:trPr>
          <w:trHeight w:val="255"/>
        </w:trPr>
        <w:tc>
          <w:tcPr>
            <w:tcW w:w="897" w:type="pct"/>
            <w:noWrap/>
            <w:hideMark/>
          </w:tcPr>
          <w:p w14:paraId="7F2EF1FA"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Formal Organisation</w:t>
            </w:r>
          </w:p>
        </w:tc>
        <w:tc>
          <w:tcPr>
            <w:tcW w:w="1077" w:type="pct"/>
            <w:noWrap/>
            <w:hideMark/>
          </w:tcPr>
          <w:p w14:paraId="4705ED9E"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Plays Role</w:t>
            </w:r>
          </w:p>
        </w:tc>
        <w:tc>
          <w:tcPr>
            <w:tcW w:w="675" w:type="pct"/>
            <w:noWrap/>
            <w:hideMark/>
          </w:tcPr>
          <w:p w14:paraId="4979B285"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Related match</w:t>
            </w:r>
          </w:p>
        </w:tc>
        <w:tc>
          <w:tcPr>
            <w:tcW w:w="1308" w:type="pct"/>
            <w:noWrap/>
            <w:hideMark/>
          </w:tcPr>
          <w:p w14:paraId="5CC27646"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Relevant department</w:t>
            </w:r>
          </w:p>
        </w:tc>
        <w:tc>
          <w:tcPr>
            <w:tcW w:w="1044" w:type="pct"/>
            <w:noWrap/>
            <w:hideMark/>
          </w:tcPr>
          <w:p w14:paraId="2B405317"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Procedure</w:t>
            </w:r>
          </w:p>
        </w:tc>
      </w:tr>
      <w:tr w:rsidR="007C0129" w:rsidRPr="00833893" w14:paraId="1883AE77" w14:textId="77777777" w:rsidTr="007C0129">
        <w:trPr>
          <w:trHeight w:val="255"/>
        </w:trPr>
        <w:tc>
          <w:tcPr>
            <w:tcW w:w="897" w:type="pct"/>
            <w:noWrap/>
            <w:hideMark/>
          </w:tcPr>
          <w:p w14:paraId="3B85F189"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Formal Organisation</w:t>
            </w:r>
          </w:p>
        </w:tc>
        <w:tc>
          <w:tcPr>
            <w:tcW w:w="1077" w:type="pct"/>
            <w:noWrap/>
            <w:hideMark/>
          </w:tcPr>
          <w:p w14:paraId="1C8FDEA7"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Type</w:t>
            </w:r>
          </w:p>
        </w:tc>
        <w:tc>
          <w:tcPr>
            <w:tcW w:w="675" w:type="pct"/>
            <w:noWrap/>
            <w:hideMark/>
          </w:tcPr>
          <w:p w14:paraId="565D63E4"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308" w:type="pct"/>
            <w:noWrap/>
            <w:hideMark/>
          </w:tcPr>
          <w:p w14:paraId="57CDF6A5"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 </w:t>
            </w:r>
          </w:p>
        </w:tc>
        <w:tc>
          <w:tcPr>
            <w:tcW w:w="1044" w:type="pct"/>
            <w:noWrap/>
            <w:hideMark/>
          </w:tcPr>
          <w:p w14:paraId="137C0976"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 </w:t>
            </w:r>
          </w:p>
        </w:tc>
      </w:tr>
      <w:tr w:rsidR="007C0129" w:rsidRPr="00833893" w14:paraId="4616EE41" w14:textId="77777777" w:rsidTr="007C0129">
        <w:trPr>
          <w:trHeight w:val="255"/>
        </w:trPr>
        <w:tc>
          <w:tcPr>
            <w:tcW w:w="897" w:type="pct"/>
            <w:noWrap/>
            <w:hideMark/>
          </w:tcPr>
          <w:p w14:paraId="0EC8C05C"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Public Organisation</w:t>
            </w:r>
          </w:p>
        </w:tc>
        <w:tc>
          <w:tcPr>
            <w:tcW w:w="1077" w:type="pct"/>
            <w:noWrap/>
            <w:hideMark/>
          </w:tcPr>
          <w:p w14:paraId="46883495"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 </w:t>
            </w:r>
          </w:p>
        </w:tc>
        <w:tc>
          <w:tcPr>
            <w:tcW w:w="675" w:type="pct"/>
            <w:noWrap/>
            <w:hideMark/>
          </w:tcPr>
          <w:p w14:paraId="72560394"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Exact match</w:t>
            </w:r>
          </w:p>
        </w:tc>
        <w:tc>
          <w:tcPr>
            <w:tcW w:w="1308" w:type="pct"/>
            <w:noWrap/>
            <w:hideMark/>
          </w:tcPr>
          <w:p w14:paraId="68D44198"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 </w:t>
            </w:r>
          </w:p>
        </w:tc>
        <w:tc>
          <w:tcPr>
            <w:tcW w:w="1044" w:type="pct"/>
            <w:noWrap/>
            <w:hideMark/>
          </w:tcPr>
          <w:p w14:paraId="31E555BC"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Competent authority</w:t>
            </w:r>
          </w:p>
        </w:tc>
      </w:tr>
      <w:tr w:rsidR="007C0129" w:rsidRPr="00833893" w14:paraId="45C41914" w14:textId="77777777" w:rsidTr="007C0129">
        <w:trPr>
          <w:trHeight w:val="255"/>
        </w:trPr>
        <w:tc>
          <w:tcPr>
            <w:tcW w:w="897" w:type="pct"/>
            <w:noWrap/>
            <w:hideMark/>
          </w:tcPr>
          <w:p w14:paraId="78BF0F19"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Public Organisation</w:t>
            </w:r>
          </w:p>
        </w:tc>
        <w:tc>
          <w:tcPr>
            <w:tcW w:w="1077" w:type="pct"/>
            <w:noWrap/>
            <w:hideMark/>
          </w:tcPr>
          <w:p w14:paraId="54B329F7"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Identifier</w:t>
            </w:r>
          </w:p>
        </w:tc>
        <w:tc>
          <w:tcPr>
            <w:tcW w:w="675" w:type="pct"/>
            <w:noWrap/>
            <w:hideMark/>
          </w:tcPr>
          <w:p w14:paraId="785DDA8B"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Exact match</w:t>
            </w:r>
          </w:p>
        </w:tc>
        <w:tc>
          <w:tcPr>
            <w:tcW w:w="1308" w:type="pct"/>
            <w:noWrap/>
            <w:hideMark/>
          </w:tcPr>
          <w:p w14:paraId="43960354"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Link</w:t>
            </w:r>
          </w:p>
        </w:tc>
        <w:tc>
          <w:tcPr>
            <w:tcW w:w="1044" w:type="pct"/>
            <w:noWrap/>
            <w:hideMark/>
          </w:tcPr>
          <w:p w14:paraId="6D0A78AB"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Competent authority</w:t>
            </w:r>
          </w:p>
        </w:tc>
      </w:tr>
      <w:tr w:rsidR="007C0129" w:rsidRPr="00833893" w14:paraId="5324E7A5" w14:textId="77777777" w:rsidTr="007C0129">
        <w:trPr>
          <w:trHeight w:val="255"/>
        </w:trPr>
        <w:tc>
          <w:tcPr>
            <w:tcW w:w="897" w:type="pct"/>
            <w:noWrap/>
            <w:hideMark/>
          </w:tcPr>
          <w:p w14:paraId="0F02EFE8"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Public Organisation</w:t>
            </w:r>
          </w:p>
        </w:tc>
        <w:tc>
          <w:tcPr>
            <w:tcW w:w="1077" w:type="pct"/>
            <w:noWrap/>
            <w:hideMark/>
          </w:tcPr>
          <w:p w14:paraId="7EBA5060"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Public Organisation Type</w:t>
            </w:r>
          </w:p>
        </w:tc>
        <w:tc>
          <w:tcPr>
            <w:tcW w:w="675" w:type="pct"/>
            <w:noWrap/>
            <w:hideMark/>
          </w:tcPr>
          <w:p w14:paraId="4CAA5C73"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308" w:type="pct"/>
            <w:noWrap/>
            <w:hideMark/>
          </w:tcPr>
          <w:p w14:paraId="3EA97F12" w14:textId="77777777" w:rsidR="007C0129" w:rsidRPr="00833893" w:rsidRDefault="007C0129" w:rsidP="00833893">
            <w:pPr>
              <w:spacing w:after="0"/>
              <w:rPr>
                <w:rFonts w:ascii="Arial" w:hAnsi="Arial" w:cs="Arial"/>
                <w:sz w:val="20"/>
                <w:lang w:val="en-GB" w:eastAsia="en-GB"/>
              </w:rPr>
            </w:pPr>
          </w:p>
        </w:tc>
        <w:tc>
          <w:tcPr>
            <w:tcW w:w="1044" w:type="pct"/>
            <w:noWrap/>
            <w:hideMark/>
          </w:tcPr>
          <w:p w14:paraId="077CA079" w14:textId="77777777" w:rsidR="007C0129" w:rsidRPr="00833893" w:rsidRDefault="007C0129" w:rsidP="00833893">
            <w:pPr>
              <w:spacing w:after="0"/>
              <w:rPr>
                <w:sz w:val="20"/>
                <w:lang w:val="en-GB" w:eastAsia="en-GB"/>
              </w:rPr>
            </w:pPr>
          </w:p>
        </w:tc>
      </w:tr>
      <w:tr w:rsidR="007C0129" w:rsidRPr="00833893" w14:paraId="519CF389" w14:textId="77777777" w:rsidTr="007C0129">
        <w:trPr>
          <w:trHeight w:val="255"/>
        </w:trPr>
        <w:tc>
          <w:tcPr>
            <w:tcW w:w="897" w:type="pct"/>
            <w:noWrap/>
            <w:hideMark/>
          </w:tcPr>
          <w:p w14:paraId="49D78CCB"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Public Organisation</w:t>
            </w:r>
          </w:p>
        </w:tc>
        <w:tc>
          <w:tcPr>
            <w:tcW w:w="1077" w:type="pct"/>
            <w:noWrap/>
            <w:hideMark/>
          </w:tcPr>
          <w:p w14:paraId="6D411824"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Name</w:t>
            </w:r>
          </w:p>
        </w:tc>
        <w:tc>
          <w:tcPr>
            <w:tcW w:w="675" w:type="pct"/>
            <w:noWrap/>
            <w:hideMark/>
          </w:tcPr>
          <w:p w14:paraId="75481975"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Exact match</w:t>
            </w:r>
          </w:p>
        </w:tc>
        <w:tc>
          <w:tcPr>
            <w:tcW w:w="1308" w:type="pct"/>
            <w:noWrap/>
            <w:hideMark/>
          </w:tcPr>
          <w:p w14:paraId="6A058B6C"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Description</w:t>
            </w:r>
          </w:p>
        </w:tc>
        <w:tc>
          <w:tcPr>
            <w:tcW w:w="1044" w:type="pct"/>
            <w:noWrap/>
            <w:hideMark/>
          </w:tcPr>
          <w:p w14:paraId="71C29A0E"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Competent authority</w:t>
            </w:r>
          </w:p>
        </w:tc>
      </w:tr>
      <w:tr w:rsidR="007C0129" w:rsidRPr="00833893" w14:paraId="3AE1D753" w14:textId="77777777" w:rsidTr="007C0129">
        <w:trPr>
          <w:trHeight w:val="255"/>
        </w:trPr>
        <w:tc>
          <w:tcPr>
            <w:tcW w:w="897" w:type="pct"/>
            <w:noWrap/>
            <w:hideMark/>
          </w:tcPr>
          <w:p w14:paraId="0D37B0B4"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Public Organisation</w:t>
            </w:r>
          </w:p>
        </w:tc>
        <w:tc>
          <w:tcPr>
            <w:tcW w:w="1077" w:type="pct"/>
            <w:noWrap/>
            <w:hideMark/>
          </w:tcPr>
          <w:p w14:paraId="2C82AC61"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Homepage</w:t>
            </w:r>
          </w:p>
        </w:tc>
        <w:tc>
          <w:tcPr>
            <w:tcW w:w="675" w:type="pct"/>
            <w:noWrap/>
            <w:hideMark/>
          </w:tcPr>
          <w:p w14:paraId="2C1BC78D"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Exact match</w:t>
            </w:r>
          </w:p>
        </w:tc>
        <w:tc>
          <w:tcPr>
            <w:tcW w:w="1308" w:type="pct"/>
            <w:noWrap/>
            <w:hideMark/>
          </w:tcPr>
          <w:p w14:paraId="40C33C8C"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Link</w:t>
            </w:r>
          </w:p>
        </w:tc>
        <w:tc>
          <w:tcPr>
            <w:tcW w:w="1044" w:type="pct"/>
            <w:noWrap/>
            <w:hideMark/>
          </w:tcPr>
          <w:p w14:paraId="1CF695E9"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Competent authority</w:t>
            </w:r>
          </w:p>
        </w:tc>
      </w:tr>
      <w:tr w:rsidR="007C0129" w:rsidRPr="00833893" w14:paraId="217713E8" w14:textId="77777777" w:rsidTr="007C0129">
        <w:trPr>
          <w:trHeight w:val="255"/>
        </w:trPr>
        <w:tc>
          <w:tcPr>
            <w:tcW w:w="897" w:type="pct"/>
            <w:noWrap/>
            <w:hideMark/>
          </w:tcPr>
          <w:p w14:paraId="050E502A"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Person</w:t>
            </w:r>
          </w:p>
        </w:tc>
        <w:tc>
          <w:tcPr>
            <w:tcW w:w="1077" w:type="pct"/>
            <w:noWrap/>
            <w:hideMark/>
          </w:tcPr>
          <w:p w14:paraId="112619E7"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 </w:t>
            </w:r>
          </w:p>
        </w:tc>
        <w:tc>
          <w:tcPr>
            <w:tcW w:w="675" w:type="pct"/>
            <w:noWrap/>
            <w:hideMark/>
          </w:tcPr>
          <w:p w14:paraId="7DBC60B2"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308" w:type="pct"/>
            <w:noWrap/>
            <w:hideMark/>
          </w:tcPr>
          <w:p w14:paraId="3ED68C31" w14:textId="77777777" w:rsidR="007C0129" w:rsidRPr="00833893" w:rsidRDefault="007C0129" w:rsidP="00833893">
            <w:pPr>
              <w:spacing w:after="0"/>
              <w:rPr>
                <w:rFonts w:ascii="Arial" w:hAnsi="Arial" w:cs="Arial"/>
                <w:sz w:val="20"/>
                <w:lang w:val="en-GB" w:eastAsia="en-GB"/>
              </w:rPr>
            </w:pPr>
          </w:p>
        </w:tc>
        <w:tc>
          <w:tcPr>
            <w:tcW w:w="1044" w:type="pct"/>
            <w:noWrap/>
            <w:hideMark/>
          </w:tcPr>
          <w:p w14:paraId="47CD13A2" w14:textId="77777777" w:rsidR="007C0129" w:rsidRPr="00833893" w:rsidRDefault="007C0129" w:rsidP="00833893">
            <w:pPr>
              <w:spacing w:after="0"/>
              <w:rPr>
                <w:sz w:val="20"/>
                <w:lang w:val="en-GB" w:eastAsia="en-GB"/>
              </w:rPr>
            </w:pPr>
          </w:p>
        </w:tc>
      </w:tr>
      <w:tr w:rsidR="007C0129" w:rsidRPr="00833893" w14:paraId="0FDDF1C9" w14:textId="77777777" w:rsidTr="007C0129">
        <w:trPr>
          <w:trHeight w:val="255"/>
        </w:trPr>
        <w:tc>
          <w:tcPr>
            <w:tcW w:w="897" w:type="pct"/>
            <w:noWrap/>
            <w:hideMark/>
          </w:tcPr>
          <w:p w14:paraId="70436DE4"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Legal Entity</w:t>
            </w:r>
          </w:p>
        </w:tc>
        <w:tc>
          <w:tcPr>
            <w:tcW w:w="1077" w:type="pct"/>
            <w:noWrap/>
            <w:hideMark/>
          </w:tcPr>
          <w:p w14:paraId="65DBB006"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 </w:t>
            </w:r>
          </w:p>
        </w:tc>
        <w:tc>
          <w:tcPr>
            <w:tcW w:w="675" w:type="pct"/>
            <w:noWrap/>
            <w:hideMark/>
          </w:tcPr>
          <w:p w14:paraId="37FCBB1C"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308" w:type="pct"/>
            <w:noWrap/>
            <w:hideMark/>
          </w:tcPr>
          <w:p w14:paraId="75A2EE58" w14:textId="77777777" w:rsidR="007C0129" w:rsidRPr="00833893" w:rsidRDefault="007C0129" w:rsidP="00833893">
            <w:pPr>
              <w:spacing w:after="0"/>
              <w:rPr>
                <w:rFonts w:ascii="Arial" w:hAnsi="Arial" w:cs="Arial"/>
                <w:sz w:val="20"/>
                <w:lang w:val="en-GB" w:eastAsia="en-GB"/>
              </w:rPr>
            </w:pPr>
          </w:p>
        </w:tc>
        <w:tc>
          <w:tcPr>
            <w:tcW w:w="1044" w:type="pct"/>
            <w:noWrap/>
            <w:hideMark/>
          </w:tcPr>
          <w:p w14:paraId="069EA99F" w14:textId="77777777" w:rsidR="007C0129" w:rsidRPr="00833893" w:rsidRDefault="007C0129" w:rsidP="00833893">
            <w:pPr>
              <w:spacing w:after="0"/>
              <w:rPr>
                <w:sz w:val="20"/>
                <w:lang w:val="en-GB" w:eastAsia="en-GB"/>
              </w:rPr>
            </w:pPr>
          </w:p>
        </w:tc>
      </w:tr>
      <w:tr w:rsidR="007C0129" w:rsidRPr="00833893" w14:paraId="50AE096A" w14:textId="77777777" w:rsidTr="007C0129">
        <w:trPr>
          <w:trHeight w:val="255"/>
        </w:trPr>
        <w:tc>
          <w:tcPr>
            <w:tcW w:w="897" w:type="pct"/>
            <w:noWrap/>
            <w:hideMark/>
          </w:tcPr>
          <w:p w14:paraId="50916843"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Location</w:t>
            </w:r>
          </w:p>
        </w:tc>
        <w:tc>
          <w:tcPr>
            <w:tcW w:w="1077" w:type="pct"/>
            <w:noWrap/>
            <w:hideMark/>
          </w:tcPr>
          <w:p w14:paraId="7559ADAD"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 </w:t>
            </w:r>
          </w:p>
        </w:tc>
        <w:tc>
          <w:tcPr>
            <w:tcW w:w="675" w:type="pct"/>
            <w:noWrap/>
            <w:hideMark/>
          </w:tcPr>
          <w:p w14:paraId="0C68AFCD"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Exact match</w:t>
            </w:r>
          </w:p>
        </w:tc>
        <w:tc>
          <w:tcPr>
            <w:tcW w:w="1308" w:type="pct"/>
            <w:noWrap/>
            <w:hideMark/>
          </w:tcPr>
          <w:p w14:paraId="272CF8F5" w14:textId="77777777" w:rsidR="007C0129" w:rsidRPr="00833893" w:rsidRDefault="007C0129" w:rsidP="00833893">
            <w:pPr>
              <w:spacing w:after="0"/>
              <w:rPr>
                <w:rFonts w:ascii="Arial" w:hAnsi="Arial" w:cs="Arial"/>
                <w:sz w:val="20"/>
                <w:lang w:val="en-GB" w:eastAsia="en-GB"/>
              </w:rPr>
            </w:pPr>
          </w:p>
        </w:tc>
        <w:tc>
          <w:tcPr>
            <w:tcW w:w="1044" w:type="pct"/>
            <w:noWrap/>
            <w:hideMark/>
          </w:tcPr>
          <w:p w14:paraId="03578C4D"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Location</w:t>
            </w:r>
          </w:p>
        </w:tc>
      </w:tr>
      <w:tr w:rsidR="007C0129" w:rsidRPr="00833893" w14:paraId="7AE7536B" w14:textId="77777777" w:rsidTr="007C0129">
        <w:trPr>
          <w:trHeight w:val="255"/>
        </w:trPr>
        <w:tc>
          <w:tcPr>
            <w:tcW w:w="897" w:type="pct"/>
            <w:noWrap/>
            <w:hideMark/>
          </w:tcPr>
          <w:p w14:paraId="3FABFE20"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Location</w:t>
            </w:r>
          </w:p>
        </w:tc>
        <w:tc>
          <w:tcPr>
            <w:tcW w:w="1077" w:type="pct"/>
            <w:noWrap/>
            <w:hideMark/>
          </w:tcPr>
          <w:p w14:paraId="4440EA91"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Has Address</w:t>
            </w:r>
          </w:p>
        </w:tc>
        <w:tc>
          <w:tcPr>
            <w:tcW w:w="675" w:type="pct"/>
            <w:noWrap/>
            <w:hideMark/>
          </w:tcPr>
          <w:p w14:paraId="09738775"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308" w:type="pct"/>
            <w:noWrap/>
            <w:hideMark/>
          </w:tcPr>
          <w:p w14:paraId="3020519F"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Address</w:t>
            </w:r>
          </w:p>
        </w:tc>
        <w:tc>
          <w:tcPr>
            <w:tcW w:w="1044" w:type="pct"/>
            <w:noWrap/>
            <w:hideMark/>
          </w:tcPr>
          <w:p w14:paraId="62E80A7D"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Professional association</w:t>
            </w:r>
          </w:p>
        </w:tc>
      </w:tr>
      <w:tr w:rsidR="007C0129" w:rsidRPr="00833893" w14:paraId="6DD42A17" w14:textId="77777777" w:rsidTr="007C0129">
        <w:trPr>
          <w:trHeight w:val="255"/>
        </w:trPr>
        <w:tc>
          <w:tcPr>
            <w:tcW w:w="897" w:type="pct"/>
            <w:noWrap/>
            <w:hideMark/>
          </w:tcPr>
          <w:p w14:paraId="1778334C"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lastRenderedPageBreak/>
              <w:t>Address</w:t>
            </w:r>
          </w:p>
        </w:tc>
        <w:tc>
          <w:tcPr>
            <w:tcW w:w="1077" w:type="pct"/>
            <w:noWrap/>
            <w:hideMark/>
          </w:tcPr>
          <w:p w14:paraId="7954B529"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 </w:t>
            </w:r>
          </w:p>
        </w:tc>
        <w:tc>
          <w:tcPr>
            <w:tcW w:w="675" w:type="pct"/>
            <w:noWrap/>
            <w:hideMark/>
          </w:tcPr>
          <w:p w14:paraId="41B6DBD5"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308" w:type="pct"/>
            <w:noWrap/>
            <w:hideMark/>
          </w:tcPr>
          <w:p w14:paraId="1F1C50A0" w14:textId="77777777" w:rsidR="007C0129" w:rsidRPr="00833893" w:rsidRDefault="007C0129" w:rsidP="00833893">
            <w:pPr>
              <w:spacing w:after="0"/>
              <w:rPr>
                <w:rFonts w:ascii="Arial" w:hAnsi="Arial" w:cs="Arial"/>
                <w:sz w:val="20"/>
                <w:lang w:val="en-GB" w:eastAsia="en-GB"/>
              </w:rPr>
            </w:pPr>
          </w:p>
        </w:tc>
        <w:tc>
          <w:tcPr>
            <w:tcW w:w="1044" w:type="pct"/>
            <w:noWrap/>
            <w:hideMark/>
          </w:tcPr>
          <w:p w14:paraId="1C4DC03A" w14:textId="77777777" w:rsidR="007C0129" w:rsidRPr="00833893" w:rsidRDefault="007C0129" w:rsidP="00833893">
            <w:pPr>
              <w:spacing w:after="0"/>
              <w:rPr>
                <w:sz w:val="20"/>
                <w:lang w:val="en-GB" w:eastAsia="en-GB"/>
              </w:rPr>
            </w:pPr>
          </w:p>
        </w:tc>
      </w:tr>
      <w:tr w:rsidR="007C0129" w:rsidRPr="00833893" w14:paraId="6744358C" w14:textId="77777777" w:rsidTr="007C0129">
        <w:trPr>
          <w:trHeight w:val="255"/>
        </w:trPr>
        <w:tc>
          <w:tcPr>
            <w:tcW w:w="897" w:type="pct"/>
            <w:noWrap/>
            <w:hideMark/>
          </w:tcPr>
          <w:p w14:paraId="7F5F96F5"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Address</w:t>
            </w:r>
          </w:p>
        </w:tc>
        <w:tc>
          <w:tcPr>
            <w:tcW w:w="1077" w:type="pct"/>
            <w:noWrap/>
            <w:hideMark/>
          </w:tcPr>
          <w:p w14:paraId="112F36B5"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Full Address</w:t>
            </w:r>
          </w:p>
        </w:tc>
        <w:tc>
          <w:tcPr>
            <w:tcW w:w="675" w:type="pct"/>
            <w:noWrap/>
            <w:hideMark/>
          </w:tcPr>
          <w:p w14:paraId="5B52816A"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308" w:type="pct"/>
            <w:noWrap/>
            <w:hideMark/>
          </w:tcPr>
          <w:p w14:paraId="073B9A2D" w14:textId="77777777" w:rsidR="007C0129" w:rsidRPr="00833893" w:rsidRDefault="007C0129" w:rsidP="00833893">
            <w:pPr>
              <w:spacing w:after="0"/>
              <w:rPr>
                <w:rFonts w:ascii="Arial" w:hAnsi="Arial" w:cs="Arial"/>
                <w:sz w:val="20"/>
                <w:lang w:val="en-GB" w:eastAsia="en-GB"/>
              </w:rPr>
            </w:pPr>
          </w:p>
        </w:tc>
        <w:tc>
          <w:tcPr>
            <w:tcW w:w="1044" w:type="pct"/>
            <w:noWrap/>
            <w:hideMark/>
          </w:tcPr>
          <w:p w14:paraId="14965B96" w14:textId="77777777" w:rsidR="007C0129" w:rsidRPr="00833893" w:rsidRDefault="007C0129" w:rsidP="00833893">
            <w:pPr>
              <w:spacing w:after="0"/>
              <w:rPr>
                <w:sz w:val="20"/>
                <w:lang w:val="en-GB" w:eastAsia="en-GB"/>
              </w:rPr>
            </w:pPr>
          </w:p>
        </w:tc>
      </w:tr>
      <w:tr w:rsidR="007C0129" w:rsidRPr="00833893" w14:paraId="551E9710" w14:textId="77777777" w:rsidTr="007C0129">
        <w:trPr>
          <w:trHeight w:val="255"/>
        </w:trPr>
        <w:tc>
          <w:tcPr>
            <w:tcW w:w="897" w:type="pct"/>
            <w:noWrap/>
            <w:hideMark/>
          </w:tcPr>
          <w:p w14:paraId="3EC73492"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Address</w:t>
            </w:r>
          </w:p>
        </w:tc>
        <w:tc>
          <w:tcPr>
            <w:tcW w:w="1077" w:type="pct"/>
            <w:noWrap/>
            <w:hideMark/>
          </w:tcPr>
          <w:p w14:paraId="7B38906A"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Address ID</w:t>
            </w:r>
          </w:p>
        </w:tc>
        <w:tc>
          <w:tcPr>
            <w:tcW w:w="675" w:type="pct"/>
            <w:noWrap/>
            <w:hideMark/>
          </w:tcPr>
          <w:p w14:paraId="4409285F"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308" w:type="pct"/>
            <w:noWrap/>
            <w:hideMark/>
          </w:tcPr>
          <w:p w14:paraId="2E5E93B6" w14:textId="77777777" w:rsidR="007C0129" w:rsidRPr="00833893" w:rsidRDefault="007C0129" w:rsidP="00833893">
            <w:pPr>
              <w:spacing w:after="0"/>
              <w:rPr>
                <w:rFonts w:ascii="Arial" w:hAnsi="Arial" w:cs="Arial"/>
                <w:sz w:val="20"/>
                <w:lang w:val="en-GB" w:eastAsia="en-GB"/>
              </w:rPr>
            </w:pPr>
          </w:p>
        </w:tc>
        <w:tc>
          <w:tcPr>
            <w:tcW w:w="1044" w:type="pct"/>
            <w:noWrap/>
            <w:hideMark/>
          </w:tcPr>
          <w:p w14:paraId="7D5586BA" w14:textId="77777777" w:rsidR="007C0129" w:rsidRPr="00833893" w:rsidRDefault="007C0129" w:rsidP="00833893">
            <w:pPr>
              <w:spacing w:after="0"/>
              <w:rPr>
                <w:sz w:val="20"/>
                <w:lang w:val="en-GB" w:eastAsia="en-GB"/>
              </w:rPr>
            </w:pPr>
          </w:p>
        </w:tc>
      </w:tr>
      <w:tr w:rsidR="007C0129" w:rsidRPr="00833893" w14:paraId="255116A4" w14:textId="77777777" w:rsidTr="007C0129">
        <w:trPr>
          <w:trHeight w:val="255"/>
        </w:trPr>
        <w:tc>
          <w:tcPr>
            <w:tcW w:w="897" w:type="pct"/>
            <w:noWrap/>
            <w:hideMark/>
          </w:tcPr>
          <w:p w14:paraId="119626A5"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Address</w:t>
            </w:r>
          </w:p>
        </w:tc>
        <w:tc>
          <w:tcPr>
            <w:tcW w:w="1077" w:type="pct"/>
            <w:noWrap/>
            <w:hideMark/>
          </w:tcPr>
          <w:p w14:paraId="485535A6"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Address Area</w:t>
            </w:r>
          </w:p>
        </w:tc>
        <w:tc>
          <w:tcPr>
            <w:tcW w:w="675" w:type="pct"/>
            <w:noWrap/>
            <w:hideMark/>
          </w:tcPr>
          <w:p w14:paraId="07F7F381"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308" w:type="pct"/>
            <w:noWrap/>
            <w:hideMark/>
          </w:tcPr>
          <w:p w14:paraId="4E45594E" w14:textId="77777777" w:rsidR="007C0129" w:rsidRPr="00833893" w:rsidRDefault="007C0129" w:rsidP="00833893">
            <w:pPr>
              <w:spacing w:after="0"/>
              <w:rPr>
                <w:rFonts w:ascii="Arial" w:hAnsi="Arial" w:cs="Arial"/>
                <w:sz w:val="20"/>
                <w:lang w:val="en-GB" w:eastAsia="en-GB"/>
              </w:rPr>
            </w:pPr>
          </w:p>
        </w:tc>
        <w:tc>
          <w:tcPr>
            <w:tcW w:w="1044" w:type="pct"/>
            <w:noWrap/>
            <w:hideMark/>
          </w:tcPr>
          <w:p w14:paraId="557FDD13" w14:textId="77777777" w:rsidR="007C0129" w:rsidRPr="00833893" w:rsidRDefault="007C0129" w:rsidP="00833893">
            <w:pPr>
              <w:spacing w:after="0"/>
              <w:rPr>
                <w:sz w:val="20"/>
                <w:lang w:val="en-GB" w:eastAsia="en-GB"/>
              </w:rPr>
            </w:pPr>
          </w:p>
        </w:tc>
      </w:tr>
      <w:tr w:rsidR="007C0129" w:rsidRPr="00833893" w14:paraId="69157540" w14:textId="77777777" w:rsidTr="007C0129">
        <w:trPr>
          <w:trHeight w:val="255"/>
        </w:trPr>
        <w:tc>
          <w:tcPr>
            <w:tcW w:w="897" w:type="pct"/>
            <w:noWrap/>
            <w:hideMark/>
          </w:tcPr>
          <w:p w14:paraId="32DE6B45"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Address</w:t>
            </w:r>
          </w:p>
        </w:tc>
        <w:tc>
          <w:tcPr>
            <w:tcW w:w="1077" w:type="pct"/>
            <w:noWrap/>
            <w:hideMark/>
          </w:tcPr>
          <w:p w14:paraId="19C5F9CE"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Admin Unit L1</w:t>
            </w:r>
          </w:p>
        </w:tc>
        <w:tc>
          <w:tcPr>
            <w:tcW w:w="675" w:type="pct"/>
            <w:noWrap/>
            <w:hideMark/>
          </w:tcPr>
          <w:p w14:paraId="5B0D0F1A"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Exact match</w:t>
            </w:r>
          </w:p>
        </w:tc>
        <w:tc>
          <w:tcPr>
            <w:tcW w:w="1308" w:type="pct"/>
            <w:noWrap/>
            <w:hideMark/>
          </w:tcPr>
          <w:p w14:paraId="1F094C49"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Province</w:t>
            </w:r>
          </w:p>
        </w:tc>
        <w:tc>
          <w:tcPr>
            <w:tcW w:w="1044" w:type="pct"/>
            <w:noWrap/>
            <w:hideMark/>
          </w:tcPr>
          <w:p w14:paraId="42C05F51"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Location</w:t>
            </w:r>
          </w:p>
        </w:tc>
      </w:tr>
      <w:tr w:rsidR="007C0129" w:rsidRPr="00833893" w14:paraId="026C827B" w14:textId="77777777" w:rsidTr="007C0129">
        <w:trPr>
          <w:trHeight w:val="255"/>
        </w:trPr>
        <w:tc>
          <w:tcPr>
            <w:tcW w:w="897" w:type="pct"/>
            <w:noWrap/>
            <w:hideMark/>
          </w:tcPr>
          <w:p w14:paraId="773FF562"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Address</w:t>
            </w:r>
          </w:p>
        </w:tc>
        <w:tc>
          <w:tcPr>
            <w:tcW w:w="1077" w:type="pct"/>
            <w:noWrap/>
            <w:hideMark/>
          </w:tcPr>
          <w:p w14:paraId="6BB5A856"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Admin Unit L1</w:t>
            </w:r>
          </w:p>
        </w:tc>
        <w:tc>
          <w:tcPr>
            <w:tcW w:w="675" w:type="pct"/>
            <w:noWrap/>
            <w:hideMark/>
          </w:tcPr>
          <w:p w14:paraId="3307CF46"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Exact match</w:t>
            </w:r>
          </w:p>
        </w:tc>
        <w:tc>
          <w:tcPr>
            <w:tcW w:w="1308" w:type="pct"/>
            <w:noWrap/>
            <w:hideMark/>
          </w:tcPr>
          <w:p w14:paraId="4DA776C9"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Autonomous community</w:t>
            </w:r>
          </w:p>
        </w:tc>
        <w:tc>
          <w:tcPr>
            <w:tcW w:w="1044" w:type="pct"/>
            <w:noWrap/>
            <w:hideMark/>
          </w:tcPr>
          <w:p w14:paraId="2C84EC5D"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Location</w:t>
            </w:r>
          </w:p>
        </w:tc>
      </w:tr>
      <w:tr w:rsidR="007C0129" w:rsidRPr="00833893" w14:paraId="443ABCA2" w14:textId="77777777" w:rsidTr="007C0129">
        <w:trPr>
          <w:trHeight w:val="255"/>
        </w:trPr>
        <w:tc>
          <w:tcPr>
            <w:tcW w:w="897" w:type="pct"/>
            <w:noWrap/>
            <w:hideMark/>
          </w:tcPr>
          <w:p w14:paraId="17D6623B"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Address</w:t>
            </w:r>
          </w:p>
        </w:tc>
        <w:tc>
          <w:tcPr>
            <w:tcW w:w="1077" w:type="pct"/>
            <w:noWrap/>
            <w:hideMark/>
          </w:tcPr>
          <w:p w14:paraId="16833819"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Admin Unit L2</w:t>
            </w:r>
          </w:p>
        </w:tc>
        <w:tc>
          <w:tcPr>
            <w:tcW w:w="675" w:type="pct"/>
            <w:noWrap/>
            <w:hideMark/>
          </w:tcPr>
          <w:p w14:paraId="430BC636"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Exact match</w:t>
            </w:r>
          </w:p>
        </w:tc>
        <w:tc>
          <w:tcPr>
            <w:tcW w:w="1308" w:type="pct"/>
            <w:noWrap/>
            <w:hideMark/>
          </w:tcPr>
          <w:p w14:paraId="35BFE91F"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Town</w:t>
            </w:r>
          </w:p>
        </w:tc>
        <w:tc>
          <w:tcPr>
            <w:tcW w:w="1044" w:type="pct"/>
            <w:noWrap/>
            <w:hideMark/>
          </w:tcPr>
          <w:p w14:paraId="1E5F2C7F"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Location</w:t>
            </w:r>
          </w:p>
        </w:tc>
      </w:tr>
      <w:tr w:rsidR="007C0129" w:rsidRPr="00833893" w14:paraId="41BDD0ED" w14:textId="77777777" w:rsidTr="007C0129">
        <w:trPr>
          <w:trHeight w:val="255"/>
        </w:trPr>
        <w:tc>
          <w:tcPr>
            <w:tcW w:w="897" w:type="pct"/>
            <w:noWrap/>
            <w:hideMark/>
          </w:tcPr>
          <w:p w14:paraId="1C636B0B"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Address</w:t>
            </w:r>
          </w:p>
        </w:tc>
        <w:tc>
          <w:tcPr>
            <w:tcW w:w="1077" w:type="pct"/>
            <w:noWrap/>
            <w:hideMark/>
          </w:tcPr>
          <w:p w14:paraId="2D0E56D2"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Locator Designator</w:t>
            </w:r>
          </w:p>
        </w:tc>
        <w:tc>
          <w:tcPr>
            <w:tcW w:w="675" w:type="pct"/>
            <w:noWrap/>
            <w:hideMark/>
          </w:tcPr>
          <w:p w14:paraId="1A257741"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308" w:type="pct"/>
            <w:noWrap/>
            <w:hideMark/>
          </w:tcPr>
          <w:p w14:paraId="2A5CBE99"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 </w:t>
            </w:r>
          </w:p>
        </w:tc>
        <w:tc>
          <w:tcPr>
            <w:tcW w:w="1044" w:type="pct"/>
            <w:noWrap/>
            <w:hideMark/>
          </w:tcPr>
          <w:p w14:paraId="4308C015"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 </w:t>
            </w:r>
          </w:p>
        </w:tc>
      </w:tr>
      <w:tr w:rsidR="007C0129" w:rsidRPr="00833893" w14:paraId="62271EF3" w14:textId="77777777" w:rsidTr="007C0129">
        <w:trPr>
          <w:trHeight w:val="255"/>
        </w:trPr>
        <w:tc>
          <w:tcPr>
            <w:tcW w:w="897" w:type="pct"/>
            <w:noWrap/>
            <w:hideMark/>
          </w:tcPr>
          <w:p w14:paraId="2A04F222"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Address</w:t>
            </w:r>
          </w:p>
        </w:tc>
        <w:tc>
          <w:tcPr>
            <w:tcW w:w="1077" w:type="pct"/>
            <w:noWrap/>
            <w:hideMark/>
          </w:tcPr>
          <w:p w14:paraId="1AC9DA9F"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Locator Name</w:t>
            </w:r>
          </w:p>
        </w:tc>
        <w:tc>
          <w:tcPr>
            <w:tcW w:w="675" w:type="pct"/>
            <w:noWrap/>
            <w:hideMark/>
          </w:tcPr>
          <w:p w14:paraId="4CD4B830"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308" w:type="pct"/>
            <w:noWrap/>
            <w:hideMark/>
          </w:tcPr>
          <w:p w14:paraId="17AAECA5"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 </w:t>
            </w:r>
          </w:p>
        </w:tc>
        <w:tc>
          <w:tcPr>
            <w:tcW w:w="1044" w:type="pct"/>
            <w:noWrap/>
            <w:hideMark/>
          </w:tcPr>
          <w:p w14:paraId="13453C4D"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 </w:t>
            </w:r>
          </w:p>
        </w:tc>
      </w:tr>
      <w:tr w:rsidR="007C0129" w:rsidRPr="00833893" w14:paraId="0252D0CF" w14:textId="77777777" w:rsidTr="007C0129">
        <w:trPr>
          <w:trHeight w:val="255"/>
        </w:trPr>
        <w:tc>
          <w:tcPr>
            <w:tcW w:w="897" w:type="pct"/>
            <w:noWrap/>
            <w:hideMark/>
          </w:tcPr>
          <w:p w14:paraId="11DB4D56"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Address</w:t>
            </w:r>
          </w:p>
        </w:tc>
        <w:tc>
          <w:tcPr>
            <w:tcW w:w="1077" w:type="pct"/>
            <w:noWrap/>
            <w:hideMark/>
          </w:tcPr>
          <w:p w14:paraId="253295CA"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PO Box</w:t>
            </w:r>
          </w:p>
        </w:tc>
        <w:tc>
          <w:tcPr>
            <w:tcW w:w="675" w:type="pct"/>
            <w:noWrap/>
            <w:hideMark/>
          </w:tcPr>
          <w:p w14:paraId="20A92D0B"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308" w:type="pct"/>
            <w:noWrap/>
            <w:hideMark/>
          </w:tcPr>
          <w:p w14:paraId="1531BD7D"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 </w:t>
            </w:r>
          </w:p>
        </w:tc>
        <w:tc>
          <w:tcPr>
            <w:tcW w:w="1044" w:type="pct"/>
            <w:noWrap/>
            <w:hideMark/>
          </w:tcPr>
          <w:p w14:paraId="303F2A9F"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 </w:t>
            </w:r>
          </w:p>
        </w:tc>
      </w:tr>
      <w:tr w:rsidR="007C0129" w:rsidRPr="00833893" w14:paraId="55CF3D33" w14:textId="77777777" w:rsidTr="007C0129">
        <w:trPr>
          <w:trHeight w:val="255"/>
        </w:trPr>
        <w:tc>
          <w:tcPr>
            <w:tcW w:w="897" w:type="pct"/>
            <w:noWrap/>
            <w:hideMark/>
          </w:tcPr>
          <w:p w14:paraId="3E214DC5"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Address</w:t>
            </w:r>
          </w:p>
        </w:tc>
        <w:tc>
          <w:tcPr>
            <w:tcW w:w="1077" w:type="pct"/>
            <w:noWrap/>
            <w:hideMark/>
          </w:tcPr>
          <w:p w14:paraId="1EB15DBB"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Post Code</w:t>
            </w:r>
          </w:p>
        </w:tc>
        <w:tc>
          <w:tcPr>
            <w:tcW w:w="675" w:type="pct"/>
            <w:noWrap/>
            <w:hideMark/>
          </w:tcPr>
          <w:p w14:paraId="15658D47"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308" w:type="pct"/>
            <w:noWrap/>
            <w:hideMark/>
          </w:tcPr>
          <w:p w14:paraId="73E99510"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 </w:t>
            </w:r>
          </w:p>
        </w:tc>
        <w:tc>
          <w:tcPr>
            <w:tcW w:w="1044" w:type="pct"/>
            <w:noWrap/>
            <w:hideMark/>
          </w:tcPr>
          <w:p w14:paraId="63087076"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 </w:t>
            </w:r>
          </w:p>
        </w:tc>
      </w:tr>
      <w:tr w:rsidR="007C0129" w:rsidRPr="00833893" w14:paraId="7608AB30" w14:textId="77777777" w:rsidTr="007C0129">
        <w:trPr>
          <w:trHeight w:val="255"/>
        </w:trPr>
        <w:tc>
          <w:tcPr>
            <w:tcW w:w="897" w:type="pct"/>
            <w:noWrap/>
            <w:hideMark/>
          </w:tcPr>
          <w:p w14:paraId="0A6BC1AB"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Address</w:t>
            </w:r>
          </w:p>
        </w:tc>
        <w:tc>
          <w:tcPr>
            <w:tcW w:w="1077" w:type="pct"/>
            <w:noWrap/>
            <w:hideMark/>
          </w:tcPr>
          <w:p w14:paraId="62F1856D"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Post Name</w:t>
            </w:r>
          </w:p>
        </w:tc>
        <w:tc>
          <w:tcPr>
            <w:tcW w:w="675" w:type="pct"/>
            <w:noWrap/>
            <w:hideMark/>
          </w:tcPr>
          <w:p w14:paraId="66988B4D"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308" w:type="pct"/>
            <w:noWrap/>
            <w:hideMark/>
          </w:tcPr>
          <w:p w14:paraId="0524E79C"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 </w:t>
            </w:r>
          </w:p>
        </w:tc>
        <w:tc>
          <w:tcPr>
            <w:tcW w:w="1044" w:type="pct"/>
            <w:noWrap/>
            <w:hideMark/>
          </w:tcPr>
          <w:p w14:paraId="73D60EF4"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 </w:t>
            </w:r>
          </w:p>
        </w:tc>
      </w:tr>
      <w:tr w:rsidR="007C0129" w:rsidRPr="00833893" w14:paraId="3A2D76B9" w14:textId="77777777" w:rsidTr="007C0129">
        <w:trPr>
          <w:trHeight w:val="255"/>
        </w:trPr>
        <w:tc>
          <w:tcPr>
            <w:tcW w:w="897" w:type="pct"/>
            <w:noWrap/>
            <w:hideMark/>
          </w:tcPr>
          <w:p w14:paraId="459C36B7"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Address</w:t>
            </w:r>
          </w:p>
        </w:tc>
        <w:tc>
          <w:tcPr>
            <w:tcW w:w="1077" w:type="pct"/>
            <w:noWrap/>
            <w:hideMark/>
          </w:tcPr>
          <w:p w14:paraId="14EBE213"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Thoroughfare</w:t>
            </w:r>
          </w:p>
        </w:tc>
        <w:tc>
          <w:tcPr>
            <w:tcW w:w="675" w:type="pct"/>
            <w:noWrap/>
            <w:hideMark/>
          </w:tcPr>
          <w:p w14:paraId="384CB357"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308" w:type="pct"/>
            <w:noWrap/>
            <w:hideMark/>
          </w:tcPr>
          <w:p w14:paraId="7188F289"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 </w:t>
            </w:r>
          </w:p>
        </w:tc>
        <w:tc>
          <w:tcPr>
            <w:tcW w:w="1044" w:type="pct"/>
            <w:noWrap/>
            <w:hideMark/>
          </w:tcPr>
          <w:p w14:paraId="2DCD5B1F" w14:textId="77777777" w:rsidR="007C0129" w:rsidRPr="00833893" w:rsidRDefault="007C0129" w:rsidP="00833893">
            <w:pPr>
              <w:spacing w:after="0"/>
              <w:rPr>
                <w:rFonts w:ascii="Arial" w:hAnsi="Arial" w:cs="Arial"/>
                <w:sz w:val="20"/>
                <w:lang w:val="en-GB" w:eastAsia="en-GB"/>
              </w:rPr>
            </w:pPr>
            <w:r w:rsidRPr="00833893">
              <w:rPr>
                <w:rFonts w:ascii="Arial" w:hAnsi="Arial" w:cs="Arial"/>
                <w:sz w:val="20"/>
                <w:lang w:val="en-GB" w:eastAsia="en-GB"/>
              </w:rPr>
              <w:t> </w:t>
            </w:r>
          </w:p>
        </w:tc>
      </w:tr>
    </w:tbl>
    <w:p w14:paraId="4398B4C7" w14:textId="77777777" w:rsidR="00E44281" w:rsidRPr="00833893" w:rsidRDefault="00E44281" w:rsidP="00833893">
      <w:pPr>
        <w:pStyle w:val="Body"/>
      </w:pPr>
    </w:p>
    <w:p w14:paraId="79B1855E" w14:textId="3577BBBB" w:rsidR="00E44281" w:rsidRPr="00833893" w:rsidRDefault="00E44281" w:rsidP="00833893">
      <w:pPr>
        <w:pStyle w:val="Heading2"/>
      </w:pPr>
      <w:bookmarkStart w:id="81" w:name="_Ref410738328"/>
      <w:r w:rsidRPr="00833893">
        <w:t>Example 2: Estonia</w:t>
      </w:r>
      <w:bookmarkEnd w:id="81"/>
    </w:p>
    <w:p w14:paraId="0C9FC103" w14:textId="69AFD54B" w:rsidR="007C0129" w:rsidRPr="00833893" w:rsidRDefault="007C0129" w:rsidP="00833893">
      <w:pPr>
        <w:pStyle w:val="Caption"/>
        <w:rPr>
          <w:lang w:val="en-GB"/>
        </w:rPr>
      </w:pPr>
      <w:bookmarkStart w:id="82" w:name="_Toc413697450"/>
      <w:r w:rsidRPr="00833893">
        <w:rPr>
          <w:lang w:val="en-GB"/>
        </w:rPr>
        <w:t xml:space="preserve">Table </w:t>
      </w:r>
      <w:r w:rsidRPr="00833893">
        <w:rPr>
          <w:lang w:val="en-GB"/>
        </w:rPr>
        <w:fldChar w:fldCharType="begin"/>
      </w:r>
      <w:r w:rsidRPr="00833893">
        <w:rPr>
          <w:lang w:val="en-GB"/>
        </w:rPr>
        <w:instrText xml:space="preserve"> SEQ Table \* ARABIC </w:instrText>
      </w:r>
      <w:r w:rsidRPr="00833893">
        <w:rPr>
          <w:lang w:val="en-GB"/>
        </w:rPr>
        <w:fldChar w:fldCharType="separate"/>
      </w:r>
      <w:r w:rsidR="000F0E31" w:rsidRPr="00833893">
        <w:rPr>
          <w:noProof/>
          <w:lang w:val="en-GB"/>
        </w:rPr>
        <w:t>4</w:t>
      </w:r>
      <w:r w:rsidRPr="00833893">
        <w:rPr>
          <w:lang w:val="en-GB"/>
        </w:rPr>
        <w:fldChar w:fldCharType="end"/>
      </w:r>
      <w:r w:rsidRPr="00833893">
        <w:rPr>
          <w:lang w:val="en-GB"/>
        </w:rPr>
        <w:t>: Mapping of information on the Estonian PSC to CPSV-AP</w:t>
      </w:r>
      <w:bookmarkEnd w:id="82"/>
    </w:p>
    <w:tbl>
      <w:tblPr>
        <w:tblStyle w:val="TableGrid1"/>
        <w:tblW w:w="5000" w:type="pct"/>
        <w:tblLook w:val="04A0" w:firstRow="1" w:lastRow="0" w:firstColumn="1" w:lastColumn="0" w:noHBand="0" w:noVBand="1"/>
      </w:tblPr>
      <w:tblGrid>
        <w:gridCol w:w="1634"/>
        <w:gridCol w:w="1966"/>
        <w:gridCol w:w="1225"/>
        <w:gridCol w:w="2061"/>
        <w:gridCol w:w="1835"/>
      </w:tblGrid>
      <w:tr w:rsidR="00D8243C" w:rsidRPr="00833893" w14:paraId="497CB378" w14:textId="77777777" w:rsidTr="007C0129">
        <w:trPr>
          <w:cnfStyle w:val="100000000000" w:firstRow="1" w:lastRow="0" w:firstColumn="0" w:lastColumn="0" w:oddVBand="0" w:evenVBand="0" w:oddHBand="0" w:evenHBand="0" w:firstRowFirstColumn="0" w:firstRowLastColumn="0" w:lastRowFirstColumn="0" w:lastRowLastColumn="0"/>
          <w:trHeight w:val="315"/>
          <w:tblHeader/>
        </w:trPr>
        <w:tc>
          <w:tcPr>
            <w:tcW w:w="1015" w:type="pct"/>
            <w:noWrap/>
            <w:hideMark/>
          </w:tcPr>
          <w:p w14:paraId="10F51F3D" w14:textId="74EA9FEC" w:rsidR="00D8243C" w:rsidRPr="00833893" w:rsidRDefault="00D8243C" w:rsidP="00833893">
            <w:pPr>
              <w:spacing w:after="0"/>
              <w:rPr>
                <w:rFonts w:ascii="Arial" w:hAnsi="Arial" w:cs="Arial"/>
                <w:sz w:val="20"/>
                <w:lang w:val="en-GB" w:eastAsia="en-GB"/>
              </w:rPr>
            </w:pPr>
            <w:r w:rsidRPr="00833893">
              <w:rPr>
                <w:rFonts w:ascii="Arial" w:hAnsi="Arial" w:cs="Arial"/>
                <w:noProof/>
                <w:sz w:val="20"/>
                <w:lang w:val="en-GB" w:eastAsia="en-GB"/>
              </w:rPr>
              <mc:AlternateContent>
                <mc:Choice Requires="wps">
                  <w:drawing>
                    <wp:anchor distT="0" distB="0" distL="114300" distR="114300" simplePos="0" relativeHeight="251659776" behindDoc="0" locked="0" layoutInCell="1" allowOverlap="1" wp14:anchorId="165689E7" wp14:editId="79881716">
                      <wp:simplePos x="0" y="0"/>
                      <wp:positionH relativeFrom="column">
                        <wp:posOffset>0</wp:posOffset>
                      </wp:positionH>
                      <wp:positionV relativeFrom="paragraph">
                        <wp:posOffset>0</wp:posOffset>
                      </wp:positionV>
                      <wp:extent cx="8753475" cy="10915650"/>
                      <wp:effectExtent l="0" t="0" r="0" b="0"/>
                      <wp:wrapNone/>
                      <wp:docPr id="2054" name="Rectangle 205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9525000" cy="9525000"/>
                              </a:xfrm>
                              <a:prstGeom prst="rect">
                                <a:avLst/>
                              </a:pr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rect w14:anchorId="58D4264A" id="Rectangle 2054" o:spid="_x0000_s1026" style="position:absolute;margin-left:0;margin-top:0;width:689.25pt;height:859.5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">
                      <v:stroke joinstyle="round"/>
                      <o:lock v:ext="edit" selection="t"/>
                    </v:rect>
                  </w:pict>
                </mc:Fallback>
              </mc:AlternateContent>
            </w:r>
            <w:r w:rsidRPr="00833893">
              <w:rPr>
                <w:rFonts w:ascii="Arial" w:hAnsi="Arial" w:cs="Arial"/>
                <w:sz w:val="20"/>
                <w:lang w:val="en-GB" w:eastAsia="en-GB"/>
              </w:rPr>
              <w:t>Class - CPSV-AP</w:t>
            </w:r>
          </w:p>
        </w:tc>
        <w:tc>
          <w:tcPr>
            <w:tcW w:w="1222" w:type="pct"/>
            <w:noWrap/>
            <w:hideMark/>
          </w:tcPr>
          <w:p w14:paraId="26BC231B"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Property – CPSV-AP</w:t>
            </w:r>
          </w:p>
        </w:tc>
        <w:tc>
          <w:tcPr>
            <w:tcW w:w="759" w:type="pct"/>
            <w:noWrap/>
            <w:hideMark/>
          </w:tcPr>
          <w:p w14:paraId="1A9B8247"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Mapping type</w:t>
            </w:r>
          </w:p>
        </w:tc>
        <w:tc>
          <w:tcPr>
            <w:tcW w:w="1228" w:type="pct"/>
            <w:noWrap/>
            <w:hideMark/>
          </w:tcPr>
          <w:p w14:paraId="5AE18B7F" w14:textId="6F60FCAC"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Property</w:t>
            </w:r>
            <w:r w:rsidR="00D92C59" w:rsidRPr="00833893">
              <w:rPr>
                <w:rFonts w:ascii="Arial" w:hAnsi="Arial" w:cs="Arial"/>
                <w:sz w:val="20"/>
                <w:lang w:val="en-GB" w:eastAsia="en-GB"/>
              </w:rPr>
              <w:t xml:space="preserve"> – Estonian PSC</w:t>
            </w:r>
          </w:p>
        </w:tc>
        <w:tc>
          <w:tcPr>
            <w:tcW w:w="776" w:type="pct"/>
            <w:noWrap/>
            <w:hideMark/>
          </w:tcPr>
          <w:p w14:paraId="19B17FB3" w14:textId="01F2C76C"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Class</w:t>
            </w:r>
            <w:r w:rsidR="00D92C59" w:rsidRPr="00833893">
              <w:rPr>
                <w:rFonts w:ascii="Arial" w:hAnsi="Arial" w:cs="Arial"/>
                <w:sz w:val="20"/>
                <w:lang w:val="en-GB" w:eastAsia="en-GB"/>
              </w:rPr>
              <w:t xml:space="preserve"> – Estonian PSC</w:t>
            </w:r>
          </w:p>
        </w:tc>
      </w:tr>
      <w:tr w:rsidR="00D8243C" w:rsidRPr="00833893" w14:paraId="70853A62" w14:textId="77777777" w:rsidTr="007C0129">
        <w:trPr>
          <w:trHeight w:val="315"/>
        </w:trPr>
        <w:tc>
          <w:tcPr>
            <w:tcW w:w="1015" w:type="pct"/>
            <w:noWrap/>
            <w:hideMark/>
          </w:tcPr>
          <w:p w14:paraId="4FFDDA56"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Business Event</w:t>
            </w:r>
          </w:p>
        </w:tc>
        <w:tc>
          <w:tcPr>
            <w:tcW w:w="1222" w:type="pct"/>
            <w:noWrap/>
            <w:hideMark/>
          </w:tcPr>
          <w:p w14:paraId="58ADE39E"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c>
          <w:tcPr>
            <w:tcW w:w="759" w:type="pct"/>
            <w:noWrap/>
            <w:hideMark/>
          </w:tcPr>
          <w:p w14:paraId="2201FE17"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Broad match</w:t>
            </w:r>
          </w:p>
        </w:tc>
        <w:tc>
          <w:tcPr>
            <w:tcW w:w="1228" w:type="pct"/>
            <w:noWrap/>
            <w:hideMark/>
          </w:tcPr>
          <w:p w14:paraId="417D7C17" w14:textId="77777777" w:rsidR="00D8243C" w:rsidRPr="00833893" w:rsidRDefault="00D8243C" w:rsidP="00833893">
            <w:pPr>
              <w:spacing w:after="0"/>
              <w:rPr>
                <w:rFonts w:ascii="Arial" w:hAnsi="Arial" w:cs="Arial"/>
                <w:sz w:val="20"/>
                <w:lang w:val="en-GB" w:eastAsia="en-GB"/>
              </w:rPr>
            </w:pPr>
          </w:p>
        </w:tc>
        <w:tc>
          <w:tcPr>
            <w:tcW w:w="776" w:type="pct"/>
            <w:noWrap/>
            <w:hideMark/>
          </w:tcPr>
          <w:p w14:paraId="060E5FFE"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Topic</w:t>
            </w:r>
          </w:p>
        </w:tc>
      </w:tr>
      <w:tr w:rsidR="00D8243C" w:rsidRPr="00833893" w14:paraId="6653EF07" w14:textId="77777777" w:rsidTr="007C0129">
        <w:trPr>
          <w:trHeight w:val="315"/>
        </w:trPr>
        <w:tc>
          <w:tcPr>
            <w:tcW w:w="1015" w:type="pct"/>
            <w:noWrap/>
            <w:hideMark/>
          </w:tcPr>
          <w:p w14:paraId="421DBAC3"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Business Event</w:t>
            </w:r>
          </w:p>
        </w:tc>
        <w:tc>
          <w:tcPr>
            <w:tcW w:w="1222" w:type="pct"/>
            <w:noWrap/>
            <w:hideMark/>
          </w:tcPr>
          <w:p w14:paraId="099299BE"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Identifier</w:t>
            </w:r>
          </w:p>
        </w:tc>
        <w:tc>
          <w:tcPr>
            <w:tcW w:w="759" w:type="pct"/>
            <w:noWrap/>
            <w:hideMark/>
          </w:tcPr>
          <w:p w14:paraId="5820CBC3"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Exact match</w:t>
            </w:r>
          </w:p>
        </w:tc>
        <w:tc>
          <w:tcPr>
            <w:tcW w:w="1228" w:type="pct"/>
            <w:noWrap/>
            <w:hideMark/>
          </w:tcPr>
          <w:p w14:paraId="7D35EB73"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Topic URL</w:t>
            </w:r>
          </w:p>
        </w:tc>
        <w:tc>
          <w:tcPr>
            <w:tcW w:w="776" w:type="pct"/>
            <w:noWrap/>
            <w:hideMark/>
          </w:tcPr>
          <w:p w14:paraId="1896A566"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Topic</w:t>
            </w:r>
          </w:p>
        </w:tc>
      </w:tr>
      <w:tr w:rsidR="00D8243C" w:rsidRPr="00833893" w14:paraId="404ABD9E" w14:textId="77777777" w:rsidTr="007C0129">
        <w:trPr>
          <w:trHeight w:val="315"/>
        </w:trPr>
        <w:tc>
          <w:tcPr>
            <w:tcW w:w="1015" w:type="pct"/>
            <w:noWrap/>
            <w:hideMark/>
          </w:tcPr>
          <w:p w14:paraId="3D05C97E"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Business Event</w:t>
            </w:r>
          </w:p>
        </w:tc>
        <w:tc>
          <w:tcPr>
            <w:tcW w:w="1222" w:type="pct"/>
            <w:noWrap/>
            <w:hideMark/>
          </w:tcPr>
          <w:p w14:paraId="220FBA78"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Name</w:t>
            </w:r>
          </w:p>
        </w:tc>
        <w:tc>
          <w:tcPr>
            <w:tcW w:w="759" w:type="pct"/>
            <w:noWrap/>
            <w:hideMark/>
          </w:tcPr>
          <w:p w14:paraId="50716350"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Exact match</w:t>
            </w:r>
          </w:p>
        </w:tc>
        <w:tc>
          <w:tcPr>
            <w:tcW w:w="1228" w:type="pct"/>
            <w:noWrap/>
            <w:hideMark/>
          </w:tcPr>
          <w:p w14:paraId="28FBC61C"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Name</w:t>
            </w:r>
          </w:p>
        </w:tc>
        <w:tc>
          <w:tcPr>
            <w:tcW w:w="776" w:type="pct"/>
            <w:noWrap/>
            <w:hideMark/>
          </w:tcPr>
          <w:p w14:paraId="5DEBF60A"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Topic</w:t>
            </w:r>
          </w:p>
        </w:tc>
      </w:tr>
      <w:tr w:rsidR="00D8243C" w:rsidRPr="00833893" w14:paraId="52B3CFBA" w14:textId="77777777" w:rsidTr="007C0129">
        <w:trPr>
          <w:trHeight w:val="315"/>
        </w:trPr>
        <w:tc>
          <w:tcPr>
            <w:tcW w:w="1015" w:type="pct"/>
            <w:noWrap/>
            <w:hideMark/>
          </w:tcPr>
          <w:p w14:paraId="0E592407"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Business Event</w:t>
            </w:r>
          </w:p>
        </w:tc>
        <w:tc>
          <w:tcPr>
            <w:tcW w:w="1222" w:type="pct"/>
            <w:noWrap/>
            <w:hideMark/>
          </w:tcPr>
          <w:p w14:paraId="0CC7DAEA"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Name</w:t>
            </w:r>
          </w:p>
        </w:tc>
        <w:tc>
          <w:tcPr>
            <w:tcW w:w="759" w:type="pct"/>
            <w:noWrap/>
            <w:hideMark/>
          </w:tcPr>
          <w:p w14:paraId="6A260997"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Exact match</w:t>
            </w:r>
          </w:p>
        </w:tc>
        <w:tc>
          <w:tcPr>
            <w:tcW w:w="1228" w:type="pct"/>
            <w:noWrap/>
            <w:hideMark/>
          </w:tcPr>
          <w:p w14:paraId="504AC3BD"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Category</w:t>
            </w:r>
          </w:p>
        </w:tc>
        <w:tc>
          <w:tcPr>
            <w:tcW w:w="776" w:type="pct"/>
            <w:noWrap/>
            <w:hideMark/>
          </w:tcPr>
          <w:p w14:paraId="5F441A5A"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Topic</w:t>
            </w:r>
          </w:p>
        </w:tc>
      </w:tr>
      <w:tr w:rsidR="00D8243C" w:rsidRPr="00833893" w14:paraId="5545FC74" w14:textId="77777777" w:rsidTr="007C0129">
        <w:trPr>
          <w:trHeight w:val="315"/>
        </w:trPr>
        <w:tc>
          <w:tcPr>
            <w:tcW w:w="1015" w:type="pct"/>
            <w:noWrap/>
            <w:hideMark/>
          </w:tcPr>
          <w:p w14:paraId="5734F506"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Business Event</w:t>
            </w:r>
          </w:p>
        </w:tc>
        <w:tc>
          <w:tcPr>
            <w:tcW w:w="1222" w:type="pct"/>
            <w:noWrap/>
            <w:hideMark/>
          </w:tcPr>
          <w:p w14:paraId="25A8DAF2"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Description</w:t>
            </w:r>
          </w:p>
        </w:tc>
        <w:tc>
          <w:tcPr>
            <w:tcW w:w="759" w:type="pct"/>
            <w:noWrap/>
            <w:hideMark/>
          </w:tcPr>
          <w:p w14:paraId="59E441BE"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Exact match</w:t>
            </w:r>
          </w:p>
        </w:tc>
        <w:tc>
          <w:tcPr>
            <w:tcW w:w="1228" w:type="pct"/>
            <w:noWrap/>
            <w:hideMark/>
          </w:tcPr>
          <w:p w14:paraId="24BAE8F9"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Description</w:t>
            </w:r>
          </w:p>
        </w:tc>
        <w:tc>
          <w:tcPr>
            <w:tcW w:w="776" w:type="pct"/>
            <w:noWrap/>
            <w:hideMark/>
          </w:tcPr>
          <w:p w14:paraId="31884EDB"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Topic</w:t>
            </w:r>
          </w:p>
        </w:tc>
      </w:tr>
      <w:tr w:rsidR="00D8243C" w:rsidRPr="00833893" w14:paraId="2ABCD137" w14:textId="77777777" w:rsidTr="007C0129">
        <w:trPr>
          <w:trHeight w:val="315"/>
        </w:trPr>
        <w:tc>
          <w:tcPr>
            <w:tcW w:w="1015" w:type="pct"/>
            <w:noWrap/>
            <w:hideMark/>
          </w:tcPr>
          <w:p w14:paraId="78F2C042"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Business Event</w:t>
            </w:r>
          </w:p>
        </w:tc>
        <w:tc>
          <w:tcPr>
            <w:tcW w:w="1222" w:type="pct"/>
            <w:noWrap/>
            <w:hideMark/>
          </w:tcPr>
          <w:p w14:paraId="13C6A72E"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Type</w:t>
            </w:r>
          </w:p>
        </w:tc>
        <w:tc>
          <w:tcPr>
            <w:tcW w:w="759" w:type="pct"/>
            <w:noWrap/>
            <w:hideMark/>
          </w:tcPr>
          <w:p w14:paraId="47084549"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228" w:type="pct"/>
            <w:noWrap/>
            <w:hideMark/>
          </w:tcPr>
          <w:p w14:paraId="2356D67E"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c>
          <w:tcPr>
            <w:tcW w:w="776" w:type="pct"/>
            <w:noWrap/>
            <w:hideMark/>
          </w:tcPr>
          <w:p w14:paraId="556F5280"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r>
      <w:tr w:rsidR="00D8243C" w:rsidRPr="00833893" w14:paraId="166F4A30" w14:textId="77777777" w:rsidTr="007C0129">
        <w:trPr>
          <w:trHeight w:val="315"/>
        </w:trPr>
        <w:tc>
          <w:tcPr>
            <w:tcW w:w="1015" w:type="pct"/>
            <w:noWrap/>
            <w:hideMark/>
          </w:tcPr>
          <w:p w14:paraId="28B30738"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Business Event</w:t>
            </w:r>
          </w:p>
        </w:tc>
        <w:tc>
          <w:tcPr>
            <w:tcW w:w="1222" w:type="pct"/>
            <w:noWrap/>
            <w:hideMark/>
          </w:tcPr>
          <w:p w14:paraId="7728B9D2"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Type</w:t>
            </w:r>
          </w:p>
        </w:tc>
        <w:tc>
          <w:tcPr>
            <w:tcW w:w="759" w:type="pct"/>
            <w:noWrap/>
            <w:hideMark/>
          </w:tcPr>
          <w:p w14:paraId="706D9C41"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228" w:type="pct"/>
            <w:noWrap/>
            <w:hideMark/>
          </w:tcPr>
          <w:p w14:paraId="38106A44"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c>
          <w:tcPr>
            <w:tcW w:w="776" w:type="pct"/>
            <w:noWrap/>
            <w:hideMark/>
          </w:tcPr>
          <w:p w14:paraId="68C987E5"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r>
      <w:tr w:rsidR="00D8243C" w:rsidRPr="00833893" w14:paraId="7F8BB892" w14:textId="77777777" w:rsidTr="007C0129">
        <w:trPr>
          <w:trHeight w:val="315"/>
        </w:trPr>
        <w:tc>
          <w:tcPr>
            <w:tcW w:w="1015" w:type="pct"/>
            <w:noWrap/>
            <w:hideMark/>
          </w:tcPr>
          <w:p w14:paraId="467DDFCA"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Business Event</w:t>
            </w:r>
          </w:p>
        </w:tc>
        <w:tc>
          <w:tcPr>
            <w:tcW w:w="1222" w:type="pct"/>
            <w:noWrap/>
            <w:hideMark/>
          </w:tcPr>
          <w:p w14:paraId="65FF25BE"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Language</w:t>
            </w:r>
          </w:p>
        </w:tc>
        <w:tc>
          <w:tcPr>
            <w:tcW w:w="759" w:type="pct"/>
            <w:noWrap/>
            <w:hideMark/>
          </w:tcPr>
          <w:p w14:paraId="0857D04E"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228" w:type="pct"/>
            <w:noWrap/>
            <w:hideMark/>
          </w:tcPr>
          <w:p w14:paraId="2BDEF17E"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c>
          <w:tcPr>
            <w:tcW w:w="776" w:type="pct"/>
            <w:noWrap/>
            <w:hideMark/>
          </w:tcPr>
          <w:p w14:paraId="22E3283F"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r>
      <w:tr w:rsidR="00D8243C" w:rsidRPr="00833893" w14:paraId="29AD7DBF" w14:textId="77777777" w:rsidTr="007C0129">
        <w:trPr>
          <w:trHeight w:val="315"/>
        </w:trPr>
        <w:tc>
          <w:tcPr>
            <w:tcW w:w="1015" w:type="pct"/>
            <w:noWrap/>
            <w:hideMark/>
          </w:tcPr>
          <w:p w14:paraId="2E34C861"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Business Event</w:t>
            </w:r>
          </w:p>
        </w:tc>
        <w:tc>
          <w:tcPr>
            <w:tcW w:w="1222" w:type="pct"/>
            <w:noWrap/>
            <w:hideMark/>
          </w:tcPr>
          <w:p w14:paraId="39F7F726"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Processing time</w:t>
            </w:r>
          </w:p>
        </w:tc>
        <w:tc>
          <w:tcPr>
            <w:tcW w:w="759" w:type="pct"/>
            <w:noWrap/>
            <w:hideMark/>
          </w:tcPr>
          <w:p w14:paraId="78D13256"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228" w:type="pct"/>
            <w:noWrap/>
            <w:hideMark/>
          </w:tcPr>
          <w:p w14:paraId="0C84FCAA"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c>
          <w:tcPr>
            <w:tcW w:w="776" w:type="pct"/>
            <w:noWrap/>
            <w:hideMark/>
          </w:tcPr>
          <w:p w14:paraId="64DDBD21"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r>
      <w:tr w:rsidR="00D8243C" w:rsidRPr="00833893" w14:paraId="057EC313" w14:textId="77777777" w:rsidTr="007C0129">
        <w:trPr>
          <w:trHeight w:val="315"/>
        </w:trPr>
        <w:tc>
          <w:tcPr>
            <w:tcW w:w="1015" w:type="pct"/>
            <w:noWrap/>
            <w:hideMark/>
          </w:tcPr>
          <w:p w14:paraId="7FBDCB4B"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Business Event</w:t>
            </w:r>
          </w:p>
        </w:tc>
        <w:tc>
          <w:tcPr>
            <w:tcW w:w="1222" w:type="pct"/>
            <w:noWrap/>
            <w:hideMark/>
          </w:tcPr>
          <w:p w14:paraId="2F2D0451"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Has Cost</w:t>
            </w:r>
          </w:p>
        </w:tc>
        <w:tc>
          <w:tcPr>
            <w:tcW w:w="759" w:type="pct"/>
            <w:noWrap/>
            <w:hideMark/>
          </w:tcPr>
          <w:p w14:paraId="6D0B6BDE"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228" w:type="pct"/>
            <w:noWrap/>
            <w:hideMark/>
          </w:tcPr>
          <w:p w14:paraId="6A3618AF"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c>
          <w:tcPr>
            <w:tcW w:w="776" w:type="pct"/>
            <w:noWrap/>
            <w:hideMark/>
          </w:tcPr>
          <w:p w14:paraId="385DE74A"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r>
      <w:tr w:rsidR="00D8243C" w:rsidRPr="00833893" w14:paraId="2D2EDA7F" w14:textId="77777777" w:rsidTr="007C0129">
        <w:trPr>
          <w:trHeight w:val="315"/>
        </w:trPr>
        <w:tc>
          <w:tcPr>
            <w:tcW w:w="1015" w:type="pct"/>
            <w:noWrap/>
            <w:hideMark/>
          </w:tcPr>
          <w:p w14:paraId="6B0E646D"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Public Service</w:t>
            </w:r>
          </w:p>
        </w:tc>
        <w:tc>
          <w:tcPr>
            <w:tcW w:w="1222" w:type="pct"/>
            <w:noWrap/>
            <w:hideMark/>
          </w:tcPr>
          <w:p w14:paraId="222F901A"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c>
          <w:tcPr>
            <w:tcW w:w="759" w:type="pct"/>
            <w:noWrap/>
            <w:hideMark/>
          </w:tcPr>
          <w:p w14:paraId="15B7FB82"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Exact match</w:t>
            </w:r>
          </w:p>
        </w:tc>
        <w:tc>
          <w:tcPr>
            <w:tcW w:w="1228" w:type="pct"/>
            <w:noWrap/>
            <w:hideMark/>
          </w:tcPr>
          <w:p w14:paraId="4E385755"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c>
          <w:tcPr>
            <w:tcW w:w="776" w:type="pct"/>
            <w:noWrap/>
            <w:hideMark/>
          </w:tcPr>
          <w:p w14:paraId="627B3F0E"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Service</w:t>
            </w:r>
          </w:p>
        </w:tc>
      </w:tr>
      <w:tr w:rsidR="00D8243C" w:rsidRPr="00833893" w14:paraId="7DE1E637" w14:textId="77777777" w:rsidTr="007C0129">
        <w:trPr>
          <w:trHeight w:val="315"/>
        </w:trPr>
        <w:tc>
          <w:tcPr>
            <w:tcW w:w="1015" w:type="pct"/>
            <w:noWrap/>
            <w:hideMark/>
          </w:tcPr>
          <w:p w14:paraId="79810EE1"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Public Service</w:t>
            </w:r>
          </w:p>
        </w:tc>
        <w:tc>
          <w:tcPr>
            <w:tcW w:w="1222" w:type="pct"/>
            <w:noWrap/>
            <w:hideMark/>
          </w:tcPr>
          <w:p w14:paraId="6724B849"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Identifier</w:t>
            </w:r>
          </w:p>
        </w:tc>
        <w:tc>
          <w:tcPr>
            <w:tcW w:w="759" w:type="pct"/>
            <w:noWrap/>
            <w:hideMark/>
          </w:tcPr>
          <w:p w14:paraId="06BEADC0"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228" w:type="pct"/>
            <w:noWrap/>
            <w:hideMark/>
          </w:tcPr>
          <w:p w14:paraId="5C1C616F"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c>
          <w:tcPr>
            <w:tcW w:w="776" w:type="pct"/>
            <w:noWrap/>
            <w:hideMark/>
          </w:tcPr>
          <w:p w14:paraId="47D2D27D"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r>
      <w:tr w:rsidR="00D8243C" w:rsidRPr="00833893" w14:paraId="35B35B1A" w14:textId="77777777" w:rsidTr="007C0129">
        <w:trPr>
          <w:trHeight w:val="315"/>
        </w:trPr>
        <w:tc>
          <w:tcPr>
            <w:tcW w:w="1015" w:type="pct"/>
            <w:noWrap/>
            <w:hideMark/>
          </w:tcPr>
          <w:p w14:paraId="5E49BFE5"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Public Service</w:t>
            </w:r>
          </w:p>
        </w:tc>
        <w:tc>
          <w:tcPr>
            <w:tcW w:w="1222" w:type="pct"/>
            <w:noWrap/>
            <w:hideMark/>
          </w:tcPr>
          <w:p w14:paraId="4E538E08"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Description</w:t>
            </w:r>
          </w:p>
        </w:tc>
        <w:tc>
          <w:tcPr>
            <w:tcW w:w="759" w:type="pct"/>
            <w:noWrap/>
            <w:hideMark/>
          </w:tcPr>
          <w:p w14:paraId="767C9A93"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Exact match</w:t>
            </w:r>
          </w:p>
        </w:tc>
        <w:tc>
          <w:tcPr>
            <w:tcW w:w="1228" w:type="pct"/>
            <w:noWrap/>
            <w:hideMark/>
          </w:tcPr>
          <w:p w14:paraId="2542F928"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Description</w:t>
            </w:r>
          </w:p>
        </w:tc>
        <w:tc>
          <w:tcPr>
            <w:tcW w:w="776" w:type="pct"/>
            <w:noWrap/>
            <w:hideMark/>
          </w:tcPr>
          <w:p w14:paraId="155D41D6"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Service</w:t>
            </w:r>
          </w:p>
        </w:tc>
      </w:tr>
      <w:tr w:rsidR="00D8243C" w:rsidRPr="00833893" w14:paraId="2489D10B" w14:textId="77777777" w:rsidTr="007C0129">
        <w:trPr>
          <w:trHeight w:val="315"/>
        </w:trPr>
        <w:tc>
          <w:tcPr>
            <w:tcW w:w="1015" w:type="pct"/>
            <w:noWrap/>
            <w:hideMark/>
          </w:tcPr>
          <w:p w14:paraId="3CBABC4D"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Public Service</w:t>
            </w:r>
          </w:p>
        </w:tc>
        <w:tc>
          <w:tcPr>
            <w:tcW w:w="1222" w:type="pct"/>
            <w:noWrap/>
            <w:hideMark/>
          </w:tcPr>
          <w:p w14:paraId="62D6B73A"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Name</w:t>
            </w:r>
          </w:p>
        </w:tc>
        <w:tc>
          <w:tcPr>
            <w:tcW w:w="759" w:type="pct"/>
            <w:noWrap/>
            <w:hideMark/>
          </w:tcPr>
          <w:p w14:paraId="6240236E"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Exact match</w:t>
            </w:r>
          </w:p>
        </w:tc>
        <w:tc>
          <w:tcPr>
            <w:tcW w:w="1228" w:type="pct"/>
            <w:noWrap/>
            <w:hideMark/>
          </w:tcPr>
          <w:p w14:paraId="519C1A5C"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Name</w:t>
            </w:r>
          </w:p>
        </w:tc>
        <w:tc>
          <w:tcPr>
            <w:tcW w:w="776" w:type="pct"/>
            <w:noWrap/>
            <w:hideMark/>
          </w:tcPr>
          <w:p w14:paraId="6CAC2EBC"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Service</w:t>
            </w:r>
          </w:p>
        </w:tc>
      </w:tr>
      <w:tr w:rsidR="00D8243C" w:rsidRPr="00833893" w14:paraId="6B023275" w14:textId="77777777" w:rsidTr="007C0129">
        <w:trPr>
          <w:trHeight w:val="315"/>
        </w:trPr>
        <w:tc>
          <w:tcPr>
            <w:tcW w:w="1015" w:type="pct"/>
            <w:noWrap/>
            <w:hideMark/>
          </w:tcPr>
          <w:p w14:paraId="56255874"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Public Service</w:t>
            </w:r>
          </w:p>
        </w:tc>
        <w:tc>
          <w:tcPr>
            <w:tcW w:w="1222" w:type="pct"/>
            <w:noWrap/>
            <w:hideMark/>
          </w:tcPr>
          <w:p w14:paraId="71BF4297"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Is Grouped By</w:t>
            </w:r>
          </w:p>
        </w:tc>
        <w:tc>
          <w:tcPr>
            <w:tcW w:w="759" w:type="pct"/>
            <w:noWrap/>
            <w:hideMark/>
          </w:tcPr>
          <w:p w14:paraId="516A7CA3"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Broad match</w:t>
            </w:r>
          </w:p>
        </w:tc>
        <w:tc>
          <w:tcPr>
            <w:tcW w:w="1228" w:type="pct"/>
            <w:noWrap/>
            <w:hideMark/>
          </w:tcPr>
          <w:p w14:paraId="7D3C54B3"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Related topic</w:t>
            </w:r>
          </w:p>
        </w:tc>
        <w:tc>
          <w:tcPr>
            <w:tcW w:w="776" w:type="pct"/>
            <w:noWrap/>
            <w:hideMark/>
          </w:tcPr>
          <w:p w14:paraId="0E8A4EEA"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Service</w:t>
            </w:r>
          </w:p>
        </w:tc>
      </w:tr>
      <w:tr w:rsidR="00D8243C" w:rsidRPr="00833893" w14:paraId="2AB7124D" w14:textId="77777777" w:rsidTr="007C0129">
        <w:trPr>
          <w:trHeight w:val="315"/>
        </w:trPr>
        <w:tc>
          <w:tcPr>
            <w:tcW w:w="1015" w:type="pct"/>
            <w:noWrap/>
            <w:hideMark/>
          </w:tcPr>
          <w:p w14:paraId="4E56AF55"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Public Service</w:t>
            </w:r>
          </w:p>
        </w:tc>
        <w:tc>
          <w:tcPr>
            <w:tcW w:w="1222" w:type="pct"/>
            <w:noWrap/>
            <w:hideMark/>
          </w:tcPr>
          <w:p w14:paraId="6E914165"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Is Grouped By</w:t>
            </w:r>
          </w:p>
        </w:tc>
        <w:tc>
          <w:tcPr>
            <w:tcW w:w="759" w:type="pct"/>
            <w:noWrap/>
            <w:hideMark/>
          </w:tcPr>
          <w:p w14:paraId="5586A0A6"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Broad match</w:t>
            </w:r>
          </w:p>
        </w:tc>
        <w:tc>
          <w:tcPr>
            <w:tcW w:w="1228" w:type="pct"/>
            <w:noWrap/>
            <w:hideMark/>
          </w:tcPr>
          <w:p w14:paraId="28CDDBF2"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Related service</w:t>
            </w:r>
          </w:p>
        </w:tc>
        <w:tc>
          <w:tcPr>
            <w:tcW w:w="776" w:type="pct"/>
            <w:noWrap/>
            <w:hideMark/>
          </w:tcPr>
          <w:p w14:paraId="7C7B8C02"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Topic</w:t>
            </w:r>
          </w:p>
        </w:tc>
      </w:tr>
      <w:tr w:rsidR="00D8243C" w:rsidRPr="00833893" w14:paraId="2A88FBC0" w14:textId="77777777" w:rsidTr="007C0129">
        <w:trPr>
          <w:trHeight w:val="315"/>
        </w:trPr>
        <w:tc>
          <w:tcPr>
            <w:tcW w:w="1015" w:type="pct"/>
            <w:noWrap/>
            <w:hideMark/>
          </w:tcPr>
          <w:p w14:paraId="4C45EB44"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Public Service</w:t>
            </w:r>
          </w:p>
        </w:tc>
        <w:tc>
          <w:tcPr>
            <w:tcW w:w="1222" w:type="pct"/>
            <w:noWrap/>
            <w:hideMark/>
          </w:tcPr>
          <w:p w14:paraId="315F5AA2"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Is Grouped By</w:t>
            </w:r>
          </w:p>
        </w:tc>
        <w:tc>
          <w:tcPr>
            <w:tcW w:w="759" w:type="pct"/>
            <w:noWrap/>
            <w:hideMark/>
          </w:tcPr>
          <w:p w14:paraId="3224C4E8"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xml:space="preserve">Broad </w:t>
            </w:r>
            <w:r w:rsidRPr="00833893">
              <w:rPr>
                <w:rFonts w:ascii="Arial" w:hAnsi="Arial" w:cs="Arial"/>
                <w:sz w:val="20"/>
                <w:lang w:val="en-GB" w:eastAsia="en-GB"/>
              </w:rPr>
              <w:lastRenderedPageBreak/>
              <w:t>match</w:t>
            </w:r>
          </w:p>
        </w:tc>
        <w:tc>
          <w:tcPr>
            <w:tcW w:w="1228" w:type="pct"/>
            <w:noWrap/>
            <w:hideMark/>
          </w:tcPr>
          <w:p w14:paraId="47A2B9C5"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lastRenderedPageBreak/>
              <w:t xml:space="preserve">Related external </w:t>
            </w:r>
            <w:r w:rsidRPr="00833893">
              <w:rPr>
                <w:rFonts w:ascii="Arial" w:hAnsi="Arial" w:cs="Arial"/>
                <w:sz w:val="20"/>
                <w:lang w:val="en-GB" w:eastAsia="en-GB"/>
              </w:rPr>
              <w:lastRenderedPageBreak/>
              <w:t>services</w:t>
            </w:r>
          </w:p>
        </w:tc>
        <w:tc>
          <w:tcPr>
            <w:tcW w:w="776" w:type="pct"/>
            <w:noWrap/>
            <w:hideMark/>
          </w:tcPr>
          <w:p w14:paraId="48BD8AF7"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lastRenderedPageBreak/>
              <w:t>Topic</w:t>
            </w:r>
          </w:p>
        </w:tc>
      </w:tr>
      <w:tr w:rsidR="00D8243C" w:rsidRPr="00833893" w14:paraId="2AD8BF85" w14:textId="77777777" w:rsidTr="007C0129">
        <w:trPr>
          <w:trHeight w:val="1275"/>
        </w:trPr>
        <w:tc>
          <w:tcPr>
            <w:tcW w:w="1015" w:type="pct"/>
            <w:noWrap/>
            <w:hideMark/>
          </w:tcPr>
          <w:p w14:paraId="642EBC4E"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lastRenderedPageBreak/>
              <w:t>Public Service</w:t>
            </w:r>
          </w:p>
        </w:tc>
        <w:tc>
          <w:tcPr>
            <w:tcW w:w="1222" w:type="pct"/>
            <w:noWrap/>
            <w:hideMark/>
          </w:tcPr>
          <w:p w14:paraId="6FFAE815"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Type</w:t>
            </w:r>
          </w:p>
        </w:tc>
        <w:tc>
          <w:tcPr>
            <w:tcW w:w="759" w:type="pct"/>
            <w:noWrap/>
            <w:hideMark/>
          </w:tcPr>
          <w:p w14:paraId="07A64F1D"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228" w:type="pct"/>
            <w:noWrap/>
            <w:hideMark/>
          </w:tcPr>
          <w:p w14:paraId="1235CB27"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Audience</w:t>
            </w:r>
          </w:p>
        </w:tc>
        <w:tc>
          <w:tcPr>
            <w:tcW w:w="776" w:type="pct"/>
            <w:noWrap/>
            <w:hideMark/>
          </w:tcPr>
          <w:p w14:paraId="34BF52D0"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Service</w:t>
            </w:r>
          </w:p>
        </w:tc>
      </w:tr>
      <w:tr w:rsidR="00D8243C" w:rsidRPr="00833893" w14:paraId="6AD6D88F" w14:textId="77777777" w:rsidTr="007C0129">
        <w:trPr>
          <w:trHeight w:val="315"/>
        </w:trPr>
        <w:tc>
          <w:tcPr>
            <w:tcW w:w="1015" w:type="pct"/>
            <w:noWrap/>
            <w:hideMark/>
          </w:tcPr>
          <w:p w14:paraId="58380F81"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Public Service</w:t>
            </w:r>
          </w:p>
        </w:tc>
        <w:tc>
          <w:tcPr>
            <w:tcW w:w="1222" w:type="pct"/>
            <w:noWrap/>
            <w:hideMark/>
          </w:tcPr>
          <w:p w14:paraId="79B7BEEC"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Type</w:t>
            </w:r>
          </w:p>
        </w:tc>
        <w:tc>
          <w:tcPr>
            <w:tcW w:w="759" w:type="pct"/>
            <w:noWrap/>
            <w:hideMark/>
          </w:tcPr>
          <w:p w14:paraId="192455A1"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Exact match</w:t>
            </w:r>
          </w:p>
        </w:tc>
        <w:tc>
          <w:tcPr>
            <w:tcW w:w="1228" w:type="pct"/>
            <w:noWrap/>
            <w:hideMark/>
          </w:tcPr>
          <w:p w14:paraId="21F5B890"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Category</w:t>
            </w:r>
          </w:p>
        </w:tc>
        <w:tc>
          <w:tcPr>
            <w:tcW w:w="776" w:type="pct"/>
            <w:noWrap/>
            <w:hideMark/>
          </w:tcPr>
          <w:p w14:paraId="6AB63331"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Service</w:t>
            </w:r>
          </w:p>
        </w:tc>
      </w:tr>
      <w:tr w:rsidR="00D8243C" w:rsidRPr="00833893" w14:paraId="7E8C120E" w14:textId="77777777" w:rsidTr="007C0129">
        <w:trPr>
          <w:trHeight w:val="315"/>
        </w:trPr>
        <w:tc>
          <w:tcPr>
            <w:tcW w:w="1015" w:type="pct"/>
            <w:noWrap/>
            <w:hideMark/>
          </w:tcPr>
          <w:p w14:paraId="4F3EC628"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Public Service</w:t>
            </w:r>
          </w:p>
        </w:tc>
        <w:tc>
          <w:tcPr>
            <w:tcW w:w="1222" w:type="pct"/>
            <w:noWrap/>
            <w:hideMark/>
          </w:tcPr>
          <w:p w14:paraId="3644CF10"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Language</w:t>
            </w:r>
          </w:p>
        </w:tc>
        <w:tc>
          <w:tcPr>
            <w:tcW w:w="759" w:type="pct"/>
            <w:noWrap/>
            <w:hideMark/>
          </w:tcPr>
          <w:p w14:paraId="08C86D2F"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228" w:type="pct"/>
            <w:noWrap/>
            <w:hideMark/>
          </w:tcPr>
          <w:p w14:paraId="0C116BC9"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c>
          <w:tcPr>
            <w:tcW w:w="776" w:type="pct"/>
            <w:noWrap/>
            <w:hideMark/>
          </w:tcPr>
          <w:p w14:paraId="1360AAFB"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r>
      <w:tr w:rsidR="00D8243C" w:rsidRPr="00833893" w14:paraId="6915B832" w14:textId="77777777" w:rsidTr="007C0129">
        <w:trPr>
          <w:trHeight w:val="315"/>
        </w:trPr>
        <w:tc>
          <w:tcPr>
            <w:tcW w:w="1015" w:type="pct"/>
            <w:noWrap/>
            <w:hideMark/>
          </w:tcPr>
          <w:p w14:paraId="5E9DB019"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Public Service</w:t>
            </w:r>
          </w:p>
        </w:tc>
        <w:tc>
          <w:tcPr>
            <w:tcW w:w="1222" w:type="pct"/>
            <w:noWrap/>
            <w:hideMark/>
          </w:tcPr>
          <w:p w14:paraId="6279A997"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hasChannel</w:t>
            </w:r>
          </w:p>
        </w:tc>
        <w:tc>
          <w:tcPr>
            <w:tcW w:w="759" w:type="pct"/>
            <w:noWrap/>
            <w:hideMark/>
          </w:tcPr>
          <w:p w14:paraId="706BDF04"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Exact match</w:t>
            </w:r>
          </w:p>
        </w:tc>
        <w:tc>
          <w:tcPr>
            <w:tcW w:w="1228" w:type="pct"/>
            <w:noWrap/>
            <w:hideMark/>
          </w:tcPr>
          <w:p w14:paraId="7557A27F"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E-mail</w:t>
            </w:r>
          </w:p>
        </w:tc>
        <w:tc>
          <w:tcPr>
            <w:tcW w:w="776" w:type="pct"/>
            <w:noWrap/>
            <w:hideMark/>
          </w:tcPr>
          <w:p w14:paraId="3E01E0B1"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Contact</w:t>
            </w:r>
          </w:p>
        </w:tc>
      </w:tr>
      <w:tr w:rsidR="00D8243C" w:rsidRPr="00833893" w14:paraId="0F41C4AA" w14:textId="77777777" w:rsidTr="007C0129">
        <w:trPr>
          <w:trHeight w:val="315"/>
        </w:trPr>
        <w:tc>
          <w:tcPr>
            <w:tcW w:w="1015" w:type="pct"/>
            <w:noWrap/>
            <w:hideMark/>
          </w:tcPr>
          <w:p w14:paraId="01484476"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Public Service</w:t>
            </w:r>
          </w:p>
        </w:tc>
        <w:tc>
          <w:tcPr>
            <w:tcW w:w="1222" w:type="pct"/>
            <w:noWrap/>
            <w:hideMark/>
          </w:tcPr>
          <w:p w14:paraId="4C7724BB"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hasChannel</w:t>
            </w:r>
          </w:p>
        </w:tc>
        <w:tc>
          <w:tcPr>
            <w:tcW w:w="759" w:type="pct"/>
            <w:noWrap/>
            <w:hideMark/>
          </w:tcPr>
          <w:p w14:paraId="11C8E6D0"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Exact match</w:t>
            </w:r>
          </w:p>
        </w:tc>
        <w:tc>
          <w:tcPr>
            <w:tcW w:w="1228" w:type="pct"/>
            <w:noWrap/>
            <w:hideMark/>
          </w:tcPr>
          <w:p w14:paraId="634B8670"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Fax</w:t>
            </w:r>
          </w:p>
        </w:tc>
        <w:tc>
          <w:tcPr>
            <w:tcW w:w="776" w:type="pct"/>
            <w:noWrap/>
            <w:hideMark/>
          </w:tcPr>
          <w:p w14:paraId="63715E76"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Contact</w:t>
            </w:r>
          </w:p>
        </w:tc>
      </w:tr>
      <w:tr w:rsidR="00D8243C" w:rsidRPr="00833893" w14:paraId="65F9152D" w14:textId="77777777" w:rsidTr="007C0129">
        <w:trPr>
          <w:trHeight w:val="315"/>
        </w:trPr>
        <w:tc>
          <w:tcPr>
            <w:tcW w:w="1015" w:type="pct"/>
            <w:noWrap/>
            <w:hideMark/>
          </w:tcPr>
          <w:p w14:paraId="69226188"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Public Service</w:t>
            </w:r>
          </w:p>
        </w:tc>
        <w:tc>
          <w:tcPr>
            <w:tcW w:w="1222" w:type="pct"/>
            <w:noWrap/>
            <w:hideMark/>
          </w:tcPr>
          <w:p w14:paraId="67048BF3"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hasChannel</w:t>
            </w:r>
          </w:p>
        </w:tc>
        <w:tc>
          <w:tcPr>
            <w:tcW w:w="759" w:type="pct"/>
            <w:noWrap/>
            <w:hideMark/>
          </w:tcPr>
          <w:p w14:paraId="3479D88C"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Exact match</w:t>
            </w:r>
          </w:p>
        </w:tc>
        <w:tc>
          <w:tcPr>
            <w:tcW w:w="1228" w:type="pct"/>
            <w:noWrap/>
            <w:hideMark/>
          </w:tcPr>
          <w:p w14:paraId="41754295"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Homepage</w:t>
            </w:r>
          </w:p>
        </w:tc>
        <w:tc>
          <w:tcPr>
            <w:tcW w:w="776" w:type="pct"/>
            <w:noWrap/>
            <w:hideMark/>
          </w:tcPr>
          <w:p w14:paraId="4A883228"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Contact</w:t>
            </w:r>
          </w:p>
        </w:tc>
      </w:tr>
      <w:tr w:rsidR="00D8243C" w:rsidRPr="00833893" w14:paraId="7E0B5B42" w14:textId="77777777" w:rsidTr="007C0129">
        <w:trPr>
          <w:trHeight w:val="315"/>
        </w:trPr>
        <w:tc>
          <w:tcPr>
            <w:tcW w:w="1015" w:type="pct"/>
            <w:noWrap/>
            <w:hideMark/>
          </w:tcPr>
          <w:p w14:paraId="1FAE47BA"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Public Service</w:t>
            </w:r>
          </w:p>
        </w:tc>
        <w:tc>
          <w:tcPr>
            <w:tcW w:w="1222" w:type="pct"/>
            <w:noWrap/>
            <w:hideMark/>
          </w:tcPr>
          <w:p w14:paraId="7C025F04"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hasChannel</w:t>
            </w:r>
          </w:p>
        </w:tc>
        <w:tc>
          <w:tcPr>
            <w:tcW w:w="759" w:type="pct"/>
            <w:noWrap/>
            <w:hideMark/>
          </w:tcPr>
          <w:p w14:paraId="0204225B"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Exact match</w:t>
            </w:r>
          </w:p>
        </w:tc>
        <w:tc>
          <w:tcPr>
            <w:tcW w:w="1228" w:type="pct"/>
            <w:noWrap/>
            <w:hideMark/>
          </w:tcPr>
          <w:p w14:paraId="73A6A0F2"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Phone</w:t>
            </w:r>
          </w:p>
        </w:tc>
        <w:tc>
          <w:tcPr>
            <w:tcW w:w="776" w:type="pct"/>
            <w:noWrap/>
            <w:hideMark/>
          </w:tcPr>
          <w:p w14:paraId="5A796458"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Contact</w:t>
            </w:r>
          </w:p>
        </w:tc>
      </w:tr>
      <w:tr w:rsidR="00D8243C" w:rsidRPr="00833893" w14:paraId="0EF0DC36" w14:textId="77777777" w:rsidTr="007C0129">
        <w:trPr>
          <w:trHeight w:val="315"/>
        </w:trPr>
        <w:tc>
          <w:tcPr>
            <w:tcW w:w="1015" w:type="pct"/>
            <w:noWrap/>
            <w:hideMark/>
          </w:tcPr>
          <w:p w14:paraId="14B8E445"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Public Service</w:t>
            </w:r>
          </w:p>
        </w:tc>
        <w:tc>
          <w:tcPr>
            <w:tcW w:w="1222" w:type="pct"/>
            <w:noWrap/>
            <w:hideMark/>
          </w:tcPr>
          <w:p w14:paraId="1419F71F"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Processing Time</w:t>
            </w:r>
          </w:p>
        </w:tc>
        <w:tc>
          <w:tcPr>
            <w:tcW w:w="759" w:type="pct"/>
            <w:noWrap/>
            <w:hideMark/>
          </w:tcPr>
          <w:p w14:paraId="432A21C0"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228" w:type="pct"/>
            <w:noWrap/>
            <w:hideMark/>
          </w:tcPr>
          <w:p w14:paraId="425D9326"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c>
          <w:tcPr>
            <w:tcW w:w="776" w:type="pct"/>
            <w:noWrap/>
            <w:hideMark/>
          </w:tcPr>
          <w:p w14:paraId="1AE2EED3"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r>
      <w:tr w:rsidR="00D8243C" w:rsidRPr="00A545C2" w14:paraId="62CF8CDC" w14:textId="77777777" w:rsidTr="007C0129">
        <w:trPr>
          <w:trHeight w:val="315"/>
        </w:trPr>
        <w:tc>
          <w:tcPr>
            <w:tcW w:w="1015" w:type="pct"/>
            <w:noWrap/>
            <w:hideMark/>
          </w:tcPr>
          <w:p w14:paraId="493CC900"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Public Service</w:t>
            </w:r>
          </w:p>
        </w:tc>
        <w:tc>
          <w:tcPr>
            <w:tcW w:w="1222" w:type="pct"/>
            <w:noWrap/>
            <w:hideMark/>
          </w:tcPr>
          <w:p w14:paraId="3BF7E67B"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Sector</w:t>
            </w:r>
          </w:p>
        </w:tc>
        <w:tc>
          <w:tcPr>
            <w:tcW w:w="759" w:type="pct"/>
            <w:noWrap/>
            <w:hideMark/>
          </w:tcPr>
          <w:p w14:paraId="3051E296"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Close match</w:t>
            </w:r>
          </w:p>
        </w:tc>
        <w:tc>
          <w:tcPr>
            <w:tcW w:w="1228" w:type="pct"/>
            <w:noWrap/>
            <w:hideMark/>
          </w:tcPr>
          <w:p w14:paraId="506E6F88"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Category</w:t>
            </w:r>
          </w:p>
        </w:tc>
        <w:tc>
          <w:tcPr>
            <w:tcW w:w="776" w:type="pct"/>
            <w:hideMark/>
          </w:tcPr>
          <w:p w14:paraId="37B9827B"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Economic Activities of Estonia (EMTAK)</w:t>
            </w:r>
          </w:p>
        </w:tc>
      </w:tr>
      <w:tr w:rsidR="00D8243C" w:rsidRPr="00833893" w14:paraId="5CF13CA5" w14:textId="77777777" w:rsidTr="007C0129">
        <w:trPr>
          <w:trHeight w:val="315"/>
        </w:trPr>
        <w:tc>
          <w:tcPr>
            <w:tcW w:w="1015" w:type="pct"/>
            <w:noWrap/>
            <w:hideMark/>
          </w:tcPr>
          <w:p w14:paraId="4F5BCE81"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Public Service</w:t>
            </w:r>
          </w:p>
        </w:tc>
        <w:tc>
          <w:tcPr>
            <w:tcW w:w="1222" w:type="pct"/>
            <w:noWrap/>
            <w:hideMark/>
          </w:tcPr>
          <w:p w14:paraId="100E0B00"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Keyword</w:t>
            </w:r>
          </w:p>
        </w:tc>
        <w:tc>
          <w:tcPr>
            <w:tcW w:w="759" w:type="pct"/>
            <w:noWrap/>
            <w:hideMark/>
          </w:tcPr>
          <w:p w14:paraId="05C8B434"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Exact match</w:t>
            </w:r>
          </w:p>
        </w:tc>
        <w:tc>
          <w:tcPr>
            <w:tcW w:w="1228" w:type="pct"/>
            <w:noWrap/>
            <w:hideMark/>
          </w:tcPr>
          <w:p w14:paraId="7FB5E104"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Name</w:t>
            </w:r>
          </w:p>
        </w:tc>
        <w:tc>
          <w:tcPr>
            <w:tcW w:w="776" w:type="pct"/>
            <w:hideMark/>
          </w:tcPr>
          <w:p w14:paraId="7F864425"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Most popular related keywords</w:t>
            </w:r>
          </w:p>
        </w:tc>
      </w:tr>
      <w:tr w:rsidR="00D8243C" w:rsidRPr="00833893" w14:paraId="5CF98C16" w14:textId="77777777" w:rsidTr="007C0129">
        <w:trPr>
          <w:trHeight w:val="315"/>
        </w:trPr>
        <w:tc>
          <w:tcPr>
            <w:tcW w:w="1015" w:type="pct"/>
            <w:noWrap/>
            <w:hideMark/>
          </w:tcPr>
          <w:p w14:paraId="2DB073DD"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Public Service</w:t>
            </w:r>
          </w:p>
        </w:tc>
        <w:tc>
          <w:tcPr>
            <w:tcW w:w="1222" w:type="pct"/>
            <w:noWrap/>
            <w:hideMark/>
          </w:tcPr>
          <w:p w14:paraId="6559AAAB"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Physically Available At</w:t>
            </w:r>
          </w:p>
        </w:tc>
        <w:tc>
          <w:tcPr>
            <w:tcW w:w="759" w:type="pct"/>
            <w:noWrap/>
            <w:hideMark/>
          </w:tcPr>
          <w:p w14:paraId="3BF5439A"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228" w:type="pct"/>
            <w:noWrap/>
            <w:hideMark/>
          </w:tcPr>
          <w:p w14:paraId="4B2F50D9"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c>
          <w:tcPr>
            <w:tcW w:w="776" w:type="pct"/>
            <w:noWrap/>
            <w:hideMark/>
          </w:tcPr>
          <w:p w14:paraId="713D6FDE"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r>
      <w:tr w:rsidR="00D8243C" w:rsidRPr="00833893" w14:paraId="43814A81" w14:textId="77777777" w:rsidTr="007C0129">
        <w:trPr>
          <w:trHeight w:val="315"/>
        </w:trPr>
        <w:tc>
          <w:tcPr>
            <w:tcW w:w="1015" w:type="pct"/>
            <w:noWrap/>
            <w:hideMark/>
          </w:tcPr>
          <w:p w14:paraId="6C800C52"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Public Service</w:t>
            </w:r>
          </w:p>
        </w:tc>
        <w:tc>
          <w:tcPr>
            <w:tcW w:w="1222" w:type="pct"/>
            <w:noWrap/>
            <w:hideMark/>
          </w:tcPr>
          <w:p w14:paraId="076587F3"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Requires</w:t>
            </w:r>
          </w:p>
        </w:tc>
        <w:tc>
          <w:tcPr>
            <w:tcW w:w="759" w:type="pct"/>
            <w:noWrap/>
            <w:hideMark/>
          </w:tcPr>
          <w:p w14:paraId="5D1D26F4"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228" w:type="pct"/>
            <w:noWrap/>
            <w:hideMark/>
          </w:tcPr>
          <w:p w14:paraId="426C48E4"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c>
          <w:tcPr>
            <w:tcW w:w="776" w:type="pct"/>
            <w:noWrap/>
            <w:hideMark/>
          </w:tcPr>
          <w:p w14:paraId="4F351C08"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r>
      <w:tr w:rsidR="00D8243C" w:rsidRPr="00833893" w14:paraId="62FDA781" w14:textId="77777777" w:rsidTr="007C0129">
        <w:trPr>
          <w:trHeight w:val="315"/>
        </w:trPr>
        <w:tc>
          <w:tcPr>
            <w:tcW w:w="1015" w:type="pct"/>
            <w:noWrap/>
            <w:hideMark/>
          </w:tcPr>
          <w:p w14:paraId="52140A68"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Public Service</w:t>
            </w:r>
          </w:p>
        </w:tc>
        <w:tc>
          <w:tcPr>
            <w:tcW w:w="1222" w:type="pct"/>
            <w:noWrap/>
            <w:hideMark/>
          </w:tcPr>
          <w:p w14:paraId="65E025ED"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Related</w:t>
            </w:r>
          </w:p>
        </w:tc>
        <w:tc>
          <w:tcPr>
            <w:tcW w:w="759" w:type="pct"/>
            <w:noWrap/>
            <w:hideMark/>
          </w:tcPr>
          <w:p w14:paraId="631BCF62"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Exact match</w:t>
            </w:r>
          </w:p>
        </w:tc>
        <w:tc>
          <w:tcPr>
            <w:tcW w:w="1228" w:type="pct"/>
            <w:noWrap/>
            <w:hideMark/>
          </w:tcPr>
          <w:p w14:paraId="3CEFDE15"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Related service</w:t>
            </w:r>
          </w:p>
        </w:tc>
        <w:tc>
          <w:tcPr>
            <w:tcW w:w="776" w:type="pct"/>
            <w:noWrap/>
            <w:hideMark/>
          </w:tcPr>
          <w:p w14:paraId="5927B2A7"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Service</w:t>
            </w:r>
          </w:p>
        </w:tc>
      </w:tr>
      <w:tr w:rsidR="00D8243C" w:rsidRPr="00833893" w14:paraId="7507AAB6" w14:textId="77777777" w:rsidTr="007C0129">
        <w:trPr>
          <w:trHeight w:val="315"/>
        </w:trPr>
        <w:tc>
          <w:tcPr>
            <w:tcW w:w="1015" w:type="pct"/>
            <w:noWrap/>
            <w:hideMark/>
          </w:tcPr>
          <w:p w14:paraId="380FDCDA"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Public Service</w:t>
            </w:r>
          </w:p>
        </w:tc>
        <w:tc>
          <w:tcPr>
            <w:tcW w:w="1222" w:type="pct"/>
            <w:noWrap/>
            <w:hideMark/>
          </w:tcPr>
          <w:p w14:paraId="53985AA1"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Has Input</w:t>
            </w:r>
          </w:p>
        </w:tc>
        <w:tc>
          <w:tcPr>
            <w:tcW w:w="759" w:type="pct"/>
            <w:noWrap/>
            <w:hideMark/>
          </w:tcPr>
          <w:p w14:paraId="16D9BE9D"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Exact match</w:t>
            </w:r>
          </w:p>
        </w:tc>
        <w:tc>
          <w:tcPr>
            <w:tcW w:w="1228" w:type="pct"/>
            <w:noWrap/>
            <w:hideMark/>
          </w:tcPr>
          <w:p w14:paraId="3A7244A2"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ID</w:t>
            </w:r>
          </w:p>
        </w:tc>
        <w:tc>
          <w:tcPr>
            <w:tcW w:w="776" w:type="pct"/>
            <w:noWrap/>
            <w:hideMark/>
          </w:tcPr>
          <w:p w14:paraId="4CBFCC26"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Form</w:t>
            </w:r>
          </w:p>
        </w:tc>
      </w:tr>
      <w:tr w:rsidR="00D8243C" w:rsidRPr="00833893" w14:paraId="23751510" w14:textId="77777777" w:rsidTr="007C0129">
        <w:trPr>
          <w:trHeight w:val="255"/>
        </w:trPr>
        <w:tc>
          <w:tcPr>
            <w:tcW w:w="1015" w:type="pct"/>
            <w:noWrap/>
            <w:hideMark/>
          </w:tcPr>
          <w:p w14:paraId="422D1150"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Public Service</w:t>
            </w:r>
          </w:p>
        </w:tc>
        <w:tc>
          <w:tcPr>
            <w:tcW w:w="1222" w:type="pct"/>
            <w:noWrap/>
            <w:hideMark/>
          </w:tcPr>
          <w:p w14:paraId="55FDF404"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Produces</w:t>
            </w:r>
          </w:p>
        </w:tc>
        <w:tc>
          <w:tcPr>
            <w:tcW w:w="759" w:type="pct"/>
            <w:noWrap/>
            <w:hideMark/>
          </w:tcPr>
          <w:p w14:paraId="0A872203"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228" w:type="pct"/>
            <w:noWrap/>
            <w:hideMark/>
          </w:tcPr>
          <w:p w14:paraId="7D30776C"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c>
          <w:tcPr>
            <w:tcW w:w="776" w:type="pct"/>
            <w:noWrap/>
            <w:hideMark/>
          </w:tcPr>
          <w:p w14:paraId="47625C20"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r>
      <w:tr w:rsidR="00D8243C" w:rsidRPr="00833893" w14:paraId="3B29746E" w14:textId="77777777" w:rsidTr="007C0129">
        <w:trPr>
          <w:trHeight w:val="255"/>
        </w:trPr>
        <w:tc>
          <w:tcPr>
            <w:tcW w:w="1015" w:type="pct"/>
            <w:noWrap/>
            <w:hideMark/>
          </w:tcPr>
          <w:p w14:paraId="5DB5CDB1"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Public Service</w:t>
            </w:r>
          </w:p>
        </w:tc>
        <w:tc>
          <w:tcPr>
            <w:tcW w:w="1222" w:type="pct"/>
            <w:noWrap/>
            <w:hideMark/>
          </w:tcPr>
          <w:p w14:paraId="22A0F910"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Follows</w:t>
            </w:r>
          </w:p>
        </w:tc>
        <w:tc>
          <w:tcPr>
            <w:tcW w:w="759" w:type="pct"/>
            <w:noWrap/>
            <w:hideMark/>
          </w:tcPr>
          <w:p w14:paraId="147F94A9"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228" w:type="pct"/>
            <w:noWrap/>
            <w:hideMark/>
          </w:tcPr>
          <w:p w14:paraId="7D76D38F"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c>
          <w:tcPr>
            <w:tcW w:w="776" w:type="pct"/>
            <w:noWrap/>
            <w:hideMark/>
          </w:tcPr>
          <w:p w14:paraId="529F0FAE"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r>
      <w:tr w:rsidR="00D8243C" w:rsidRPr="00833893" w14:paraId="19B52388" w14:textId="77777777" w:rsidTr="007C0129">
        <w:trPr>
          <w:trHeight w:val="255"/>
        </w:trPr>
        <w:tc>
          <w:tcPr>
            <w:tcW w:w="1015" w:type="pct"/>
            <w:noWrap/>
            <w:hideMark/>
          </w:tcPr>
          <w:p w14:paraId="40648138"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Public Service</w:t>
            </w:r>
          </w:p>
        </w:tc>
        <w:tc>
          <w:tcPr>
            <w:tcW w:w="1222" w:type="pct"/>
            <w:noWrap/>
            <w:hideMark/>
          </w:tcPr>
          <w:p w14:paraId="6ABE1257"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Spatial</w:t>
            </w:r>
          </w:p>
        </w:tc>
        <w:tc>
          <w:tcPr>
            <w:tcW w:w="759" w:type="pct"/>
            <w:noWrap/>
            <w:hideMark/>
          </w:tcPr>
          <w:p w14:paraId="18D27B02"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228" w:type="pct"/>
            <w:noWrap/>
            <w:hideMark/>
          </w:tcPr>
          <w:p w14:paraId="5DC5C8AD" w14:textId="77777777" w:rsidR="00D8243C" w:rsidRPr="00833893" w:rsidRDefault="00D8243C" w:rsidP="00833893">
            <w:pPr>
              <w:spacing w:after="0"/>
              <w:rPr>
                <w:rFonts w:ascii="Arial" w:hAnsi="Arial" w:cs="Arial"/>
                <w:sz w:val="20"/>
                <w:lang w:val="en-GB" w:eastAsia="en-GB"/>
              </w:rPr>
            </w:pPr>
          </w:p>
        </w:tc>
        <w:tc>
          <w:tcPr>
            <w:tcW w:w="776" w:type="pct"/>
            <w:noWrap/>
            <w:hideMark/>
          </w:tcPr>
          <w:p w14:paraId="07B08398" w14:textId="77777777" w:rsidR="00D8243C" w:rsidRPr="00833893" w:rsidRDefault="00D8243C" w:rsidP="00833893">
            <w:pPr>
              <w:spacing w:after="0"/>
              <w:rPr>
                <w:sz w:val="20"/>
                <w:lang w:val="en-GB" w:eastAsia="en-GB"/>
              </w:rPr>
            </w:pPr>
          </w:p>
        </w:tc>
      </w:tr>
      <w:tr w:rsidR="00D8243C" w:rsidRPr="00833893" w14:paraId="43A70764" w14:textId="77777777" w:rsidTr="007C0129">
        <w:trPr>
          <w:trHeight w:val="255"/>
        </w:trPr>
        <w:tc>
          <w:tcPr>
            <w:tcW w:w="1015" w:type="pct"/>
            <w:noWrap/>
            <w:hideMark/>
          </w:tcPr>
          <w:p w14:paraId="5520CC8E"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Public Service</w:t>
            </w:r>
          </w:p>
        </w:tc>
        <w:tc>
          <w:tcPr>
            <w:tcW w:w="1222" w:type="pct"/>
            <w:noWrap/>
            <w:hideMark/>
          </w:tcPr>
          <w:p w14:paraId="66544D9C"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Temporal</w:t>
            </w:r>
          </w:p>
        </w:tc>
        <w:tc>
          <w:tcPr>
            <w:tcW w:w="759" w:type="pct"/>
            <w:noWrap/>
            <w:hideMark/>
          </w:tcPr>
          <w:p w14:paraId="4B323456"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228" w:type="pct"/>
            <w:noWrap/>
            <w:hideMark/>
          </w:tcPr>
          <w:p w14:paraId="600E98D6"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c>
          <w:tcPr>
            <w:tcW w:w="776" w:type="pct"/>
            <w:noWrap/>
            <w:hideMark/>
          </w:tcPr>
          <w:p w14:paraId="2B0A4287"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r>
      <w:tr w:rsidR="00D8243C" w:rsidRPr="00833893" w14:paraId="45D65D26" w14:textId="77777777" w:rsidTr="007C0129">
        <w:trPr>
          <w:trHeight w:val="255"/>
        </w:trPr>
        <w:tc>
          <w:tcPr>
            <w:tcW w:w="1015" w:type="pct"/>
            <w:noWrap/>
            <w:hideMark/>
          </w:tcPr>
          <w:p w14:paraId="79D352B4"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Public Service</w:t>
            </w:r>
          </w:p>
        </w:tc>
        <w:tc>
          <w:tcPr>
            <w:tcW w:w="1222" w:type="pct"/>
            <w:noWrap/>
            <w:hideMark/>
          </w:tcPr>
          <w:p w14:paraId="3B18B941"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Has Cost</w:t>
            </w:r>
          </w:p>
        </w:tc>
        <w:tc>
          <w:tcPr>
            <w:tcW w:w="759" w:type="pct"/>
            <w:noWrap/>
            <w:hideMark/>
          </w:tcPr>
          <w:p w14:paraId="3E87C1D0"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228" w:type="pct"/>
            <w:noWrap/>
            <w:hideMark/>
          </w:tcPr>
          <w:p w14:paraId="7923222C"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c>
          <w:tcPr>
            <w:tcW w:w="776" w:type="pct"/>
            <w:noWrap/>
            <w:hideMark/>
          </w:tcPr>
          <w:p w14:paraId="53E2FB7A"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r>
      <w:tr w:rsidR="00D8243C" w:rsidRPr="00833893" w14:paraId="62F774F7" w14:textId="77777777" w:rsidTr="007C0129">
        <w:trPr>
          <w:trHeight w:val="255"/>
        </w:trPr>
        <w:tc>
          <w:tcPr>
            <w:tcW w:w="1015" w:type="pct"/>
            <w:noWrap/>
            <w:hideMark/>
          </w:tcPr>
          <w:p w14:paraId="4BC04EE0"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Public Service</w:t>
            </w:r>
          </w:p>
        </w:tc>
        <w:tc>
          <w:tcPr>
            <w:tcW w:w="1222" w:type="pct"/>
            <w:noWrap/>
            <w:hideMark/>
          </w:tcPr>
          <w:p w14:paraId="2B9EB993"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Plays role</w:t>
            </w:r>
          </w:p>
        </w:tc>
        <w:tc>
          <w:tcPr>
            <w:tcW w:w="759" w:type="pct"/>
            <w:noWrap/>
            <w:hideMark/>
          </w:tcPr>
          <w:p w14:paraId="0341F9D9"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Exact match</w:t>
            </w:r>
          </w:p>
        </w:tc>
        <w:tc>
          <w:tcPr>
            <w:tcW w:w="1228" w:type="pct"/>
            <w:noWrap/>
            <w:hideMark/>
          </w:tcPr>
          <w:p w14:paraId="151AAB36"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Related institution</w:t>
            </w:r>
          </w:p>
        </w:tc>
        <w:tc>
          <w:tcPr>
            <w:tcW w:w="776" w:type="pct"/>
            <w:noWrap/>
            <w:hideMark/>
          </w:tcPr>
          <w:p w14:paraId="3B2704FF"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Service</w:t>
            </w:r>
          </w:p>
        </w:tc>
      </w:tr>
      <w:tr w:rsidR="00D8243C" w:rsidRPr="00833893" w14:paraId="773CB82F" w14:textId="77777777" w:rsidTr="007C0129">
        <w:trPr>
          <w:trHeight w:val="255"/>
        </w:trPr>
        <w:tc>
          <w:tcPr>
            <w:tcW w:w="1015" w:type="pct"/>
            <w:noWrap/>
            <w:hideMark/>
          </w:tcPr>
          <w:p w14:paraId="4A4F08C3"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Public Service</w:t>
            </w:r>
          </w:p>
        </w:tc>
        <w:tc>
          <w:tcPr>
            <w:tcW w:w="1222" w:type="pct"/>
            <w:noWrap/>
            <w:hideMark/>
          </w:tcPr>
          <w:p w14:paraId="5510034B"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Uses</w:t>
            </w:r>
          </w:p>
        </w:tc>
        <w:tc>
          <w:tcPr>
            <w:tcW w:w="759" w:type="pct"/>
            <w:noWrap/>
            <w:hideMark/>
          </w:tcPr>
          <w:p w14:paraId="625B4802"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228" w:type="pct"/>
            <w:noWrap/>
            <w:hideMark/>
          </w:tcPr>
          <w:p w14:paraId="62E666EA"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c>
          <w:tcPr>
            <w:tcW w:w="776" w:type="pct"/>
            <w:noWrap/>
            <w:hideMark/>
          </w:tcPr>
          <w:p w14:paraId="3C071851"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r>
      <w:tr w:rsidR="00D8243C" w:rsidRPr="00833893" w14:paraId="4A72697C" w14:textId="77777777" w:rsidTr="007C0129">
        <w:trPr>
          <w:trHeight w:val="255"/>
        </w:trPr>
        <w:tc>
          <w:tcPr>
            <w:tcW w:w="1015" w:type="pct"/>
            <w:noWrap/>
            <w:hideMark/>
          </w:tcPr>
          <w:p w14:paraId="6F72DE54"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Public Service</w:t>
            </w:r>
          </w:p>
        </w:tc>
        <w:tc>
          <w:tcPr>
            <w:tcW w:w="1222" w:type="pct"/>
            <w:noWrap/>
            <w:hideMark/>
          </w:tcPr>
          <w:p w14:paraId="24C83514"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HasCompetentAuthority</w:t>
            </w:r>
          </w:p>
        </w:tc>
        <w:tc>
          <w:tcPr>
            <w:tcW w:w="759" w:type="pct"/>
            <w:noWrap/>
            <w:hideMark/>
          </w:tcPr>
          <w:p w14:paraId="2FA8FDC8"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Close match</w:t>
            </w:r>
          </w:p>
        </w:tc>
        <w:tc>
          <w:tcPr>
            <w:tcW w:w="1228" w:type="pct"/>
            <w:noWrap/>
            <w:hideMark/>
          </w:tcPr>
          <w:p w14:paraId="011CC05F"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Related institution</w:t>
            </w:r>
          </w:p>
        </w:tc>
        <w:tc>
          <w:tcPr>
            <w:tcW w:w="776" w:type="pct"/>
            <w:noWrap/>
            <w:hideMark/>
          </w:tcPr>
          <w:p w14:paraId="470CA067"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Service</w:t>
            </w:r>
          </w:p>
        </w:tc>
      </w:tr>
      <w:tr w:rsidR="00D8243C" w:rsidRPr="00833893" w14:paraId="642E0CC9" w14:textId="77777777" w:rsidTr="007C0129">
        <w:trPr>
          <w:trHeight w:val="255"/>
        </w:trPr>
        <w:tc>
          <w:tcPr>
            <w:tcW w:w="1015" w:type="pct"/>
            <w:noWrap/>
            <w:hideMark/>
          </w:tcPr>
          <w:p w14:paraId="224585BA"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Public Service</w:t>
            </w:r>
          </w:p>
        </w:tc>
        <w:tc>
          <w:tcPr>
            <w:tcW w:w="1222" w:type="pct"/>
            <w:noWrap/>
            <w:hideMark/>
          </w:tcPr>
          <w:p w14:paraId="6027F594"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HasCompetentAuthority</w:t>
            </w:r>
          </w:p>
        </w:tc>
        <w:tc>
          <w:tcPr>
            <w:tcW w:w="759" w:type="pct"/>
            <w:noWrap/>
            <w:hideMark/>
          </w:tcPr>
          <w:p w14:paraId="780513C4"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Exact match</w:t>
            </w:r>
          </w:p>
        </w:tc>
        <w:tc>
          <w:tcPr>
            <w:tcW w:w="1228" w:type="pct"/>
            <w:noWrap/>
            <w:hideMark/>
          </w:tcPr>
          <w:p w14:paraId="75D440B5"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Related service</w:t>
            </w:r>
          </w:p>
        </w:tc>
        <w:tc>
          <w:tcPr>
            <w:tcW w:w="776" w:type="pct"/>
            <w:noWrap/>
            <w:hideMark/>
          </w:tcPr>
          <w:p w14:paraId="6AC35F5B"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Contact</w:t>
            </w:r>
          </w:p>
        </w:tc>
      </w:tr>
      <w:tr w:rsidR="00D8243C" w:rsidRPr="00833893" w14:paraId="40AB0046" w14:textId="77777777" w:rsidTr="007C0129">
        <w:trPr>
          <w:trHeight w:val="255"/>
        </w:trPr>
        <w:tc>
          <w:tcPr>
            <w:tcW w:w="1015" w:type="pct"/>
            <w:noWrap/>
            <w:hideMark/>
          </w:tcPr>
          <w:p w14:paraId="55AD55FB"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Input</w:t>
            </w:r>
          </w:p>
        </w:tc>
        <w:tc>
          <w:tcPr>
            <w:tcW w:w="1222" w:type="pct"/>
            <w:noWrap/>
            <w:hideMark/>
          </w:tcPr>
          <w:p w14:paraId="75C86BA7"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c>
          <w:tcPr>
            <w:tcW w:w="759" w:type="pct"/>
            <w:noWrap/>
            <w:hideMark/>
          </w:tcPr>
          <w:p w14:paraId="24D6CDF8"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Exact match</w:t>
            </w:r>
          </w:p>
        </w:tc>
        <w:tc>
          <w:tcPr>
            <w:tcW w:w="1228" w:type="pct"/>
            <w:noWrap/>
            <w:hideMark/>
          </w:tcPr>
          <w:p w14:paraId="5FA876F0" w14:textId="77777777" w:rsidR="00D8243C" w:rsidRPr="00833893" w:rsidRDefault="00D8243C" w:rsidP="00833893">
            <w:pPr>
              <w:spacing w:after="0"/>
              <w:rPr>
                <w:rFonts w:ascii="Arial" w:hAnsi="Arial" w:cs="Arial"/>
                <w:sz w:val="20"/>
                <w:lang w:val="en-GB" w:eastAsia="en-GB"/>
              </w:rPr>
            </w:pPr>
          </w:p>
        </w:tc>
        <w:tc>
          <w:tcPr>
            <w:tcW w:w="776" w:type="pct"/>
            <w:noWrap/>
            <w:hideMark/>
          </w:tcPr>
          <w:p w14:paraId="5CE7B8D7"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Form</w:t>
            </w:r>
          </w:p>
        </w:tc>
      </w:tr>
      <w:tr w:rsidR="00D8243C" w:rsidRPr="00833893" w14:paraId="750CE8FF" w14:textId="77777777" w:rsidTr="007C0129">
        <w:trPr>
          <w:trHeight w:val="255"/>
        </w:trPr>
        <w:tc>
          <w:tcPr>
            <w:tcW w:w="1015" w:type="pct"/>
            <w:noWrap/>
            <w:hideMark/>
          </w:tcPr>
          <w:p w14:paraId="7B36540B"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Input</w:t>
            </w:r>
          </w:p>
        </w:tc>
        <w:tc>
          <w:tcPr>
            <w:tcW w:w="1222" w:type="pct"/>
            <w:noWrap/>
            <w:hideMark/>
          </w:tcPr>
          <w:p w14:paraId="6E43294C"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Identifier</w:t>
            </w:r>
          </w:p>
        </w:tc>
        <w:tc>
          <w:tcPr>
            <w:tcW w:w="759" w:type="pct"/>
            <w:noWrap/>
            <w:hideMark/>
          </w:tcPr>
          <w:p w14:paraId="219439D4"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Exact match</w:t>
            </w:r>
          </w:p>
        </w:tc>
        <w:tc>
          <w:tcPr>
            <w:tcW w:w="1228" w:type="pct"/>
            <w:noWrap/>
            <w:hideMark/>
          </w:tcPr>
          <w:p w14:paraId="4E7B3F2D"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ID</w:t>
            </w:r>
          </w:p>
        </w:tc>
        <w:tc>
          <w:tcPr>
            <w:tcW w:w="776" w:type="pct"/>
            <w:noWrap/>
            <w:hideMark/>
          </w:tcPr>
          <w:p w14:paraId="69336DEC"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Form</w:t>
            </w:r>
          </w:p>
        </w:tc>
      </w:tr>
      <w:tr w:rsidR="00D8243C" w:rsidRPr="00833893" w14:paraId="405688F4" w14:textId="77777777" w:rsidTr="007C0129">
        <w:trPr>
          <w:trHeight w:val="255"/>
        </w:trPr>
        <w:tc>
          <w:tcPr>
            <w:tcW w:w="1015" w:type="pct"/>
            <w:noWrap/>
            <w:hideMark/>
          </w:tcPr>
          <w:p w14:paraId="0B537EEB"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Input</w:t>
            </w:r>
          </w:p>
        </w:tc>
        <w:tc>
          <w:tcPr>
            <w:tcW w:w="1222" w:type="pct"/>
            <w:noWrap/>
            <w:hideMark/>
          </w:tcPr>
          <w:p w14:paraId="1D38AFA7"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Name</w:t>
            </w:r>
          </w:p>
        </w:tc>
        <w:tc>
          <w:tcPr>
            <w:tcW w:w="759" w:type="pct"/>
            <w:noWrap/>
            <w:hideMark/>
          </w:tcPr>
          <w:p w14:paraId="22B74893"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Exact match</w:t>
            </w:r>
          </w:p>
        </w:tc>
        <w:tc>
          <w:tcPr>
            <w:tcW w:w="1228" w:type="pct"/>
            <w:noWrap/>
            <w:hideMark/>
          </w:tcPr>
          <w:p w14:paraId="6C67FE00"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Name</w:t>
            </w:r>
          </w:p>
        </w:tc>
        <w:tc>
          <w:tcPr>
            <w:tcW w:w="776" w:type="pct"/>
            <w:noWrap/>
            <w:hideMark/>
          </w:tcPr>
          <w:p w14:paraId="6C883497"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Form</w:t>
            </w:r>
          </w:p>
        </w:tc>
      </w:tr>
      <w:tr w:rsidR="00D8243C" w:rsidRPr="00833893" w14:paraId="1DCA81A7" w14:textId="77777777" w:rsidTr="007C0129">
        <w:trPr>
          <w:trHeight w:val="255"/>
        </w:trPr>
        <w:tc>
          <w:tcPr>
            <w:tcW w:w="1015" w:type="pct"/>
            <w:noWrap/>
            <w:hideMark/>
          </w:tcPr>
          <w:p w14:paraId="52D0DB78"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Input</w:t>
            </w:r>
          </w:p>
        </w:tc>
        <w:tc>
          <w:tcPr>
            <w:tcW w:w="1222" w:type="pct"/>
            <w:noWrap/>
            <w:hideMark/>
          </w:tcPr>
          <w:p w14:paraId="31807AD6"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Description</w:t>
            </w:r>
          </w:p>
        </w:tc>
        <w:tc>
          <w:tcPr>
            <w:tcW w:w="759" w:type="pct"/>
            <w:noWrap/>
            <w:hideMark/>
          </w:tcPr>
          <w:p w14:paraId="28F54154"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228" w:type="pct"/>
            <w:noWrap/>
            <w:hideMark/>
          </w:tcPr>
          <w:p w14:paraId="63D80855"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c>
          <w:tcPr>
            <w:tcW w:w="776" w:type="pct"/>
            <w:noWrap/>
            <w:hideMark/>
          </w:tcPr>
          <w:p w14:paraId="71C49664"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r>
      <w:tr w:rsidR="00D8243C" w:rsidRPr="00833893" w14:paraId="64E7F46B" w14:textId="77777777" w:rsidTr="007C0129">
        <w:trPr>
          <w:trHeight w:val="510"/>
        </w:trPr>
        <w:tc>
          <w:tcPr>
            <w:tcW w:w="1015" w:type="pct"/>
            <w:noWrap/>
            <w:hideMark/>
          </w:tcPr>
          <w:p w14:paraId="7CDC98F0"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Input</w:t>
            </w:r>
          </w:p>
        </w:tc>
        <w:tc>
          <w:tcPr>
            <w:tcW w:w="1222" w:type="pct"/>
            <w:noWrap/>
            <w:hideMark/>
          </w:tcPr>
          <w:p w14:paraId="35E43503"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Type</w:t>
            </w:r>
          </w:p>
        </w:tc>
        <w:tc>
          <w:tcPr>
            <w:tcW w:w="759" w:type="pct"/>
            <w:noWrap/>
            <w:hideMark/>
          </w:tcPr>
          <w:p w14:paraId="0ED27774"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Exact match</w:t>
            </w:r>
          </w:p>
        </w:tc>
        <w:tc>
          <w:tcPr>
            <w:tcW w:w="1228" w:type="pct"/>
            <w:noWrap/>
            <w:hideMark/>
          </w:tcPr>
          <w:p w14:paraId="3B3D5BEE"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Type</w:t>
            </w:r>
          </w:p>
        </w:tc>
        <w:tc>
          <w:tcPr>
            <w:tcW w:w="776" w:type="pct"/>
            <w:noWrap/>
            <w:hideMark/>
          </w:tcPr>
          <w:p w14:paraId="3BFC9B8B"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Form</w:t>
            </w:r>
          </w:p>
        </w:tc>
      </w:tr>
      <w:tr w:rsidR="00D8243C" w:rsidRPr="00833893" w14:paraId="73595343" w14:textId="77777777" w:rsidTr="007C0129">
        <w:trPr>
          <w:trHeight w:val="255"/>
        </w:trPr>
        <w:tc>
          <w:tcPr>
            <w:tcW w:w="1015" w:type="pct"/>
            <w:noWrap/>
            <w:hideMark/>
          </w:tcPr>
          <w:p w14:paraId="31988D4E"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Input</w:t>
            </w:r>
          </w:p>
        </w:tc>
        <w:tc>
          <w:tcPr>
            <w:tcW w:w="1222" w:type="pct"/>
            <w:noWrap/>
            <w:hideMark/>
          </w:tcPr>
          <w:p w14:paraId="4471BA69"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Type</w:t>
            </w:r>
          </w:p>
        </w:tc>
        <w:tc>
          <w:tcPr>
            <w:tcW w:w="759" w:type="pct"/>
            <w:noWrap/>
            <w:hideMark/>
          </w:tcPr>
          <w:p w14:paraId="5A091626"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Exact match</w:t>
            </w:r>
          </w:p>
        </w:tc>
        <w:tc>
          <w:tcPr>
            <w:tcW w:w="1228" w:type="pct"/>
            <w:noWrap/>
            <w:hideMark/>
          </w:tcPr>
          <w:p w14:paraId="29A39F00"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Category</w:t>
            </w:r>
          </w:p>
        </w:tc>
        <w:tc>
          <w:tcPr>
            <w:tcW w:w="776" w:type="pct"/>
            <w:noWrap/>
            <w:hideMark/>
          </w:tcPr>
          <w:p w14:paraId="05178BC2"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Form</w:t>
            </w:r>
          </w:p>
        </w:tc>
      </w:tr>
      <w:tr w:rsidR="00D8243C" w:rsidRPr="00833893" w14:paraId="157138F2" w14:textId="77777777" w:rsidTr="007C0129">
        <w:trPr>
          <w:trHeight w:val="255"/>
        </w:trPr>
        <w:tc>
          <w:tcPr>
            <w:tcW w:w="1015" w:type="pct"/>
            <w:noWrap/>
            <w:hideMark/>
          </w:tcPr>
          <w:p w14:paraId="44DC1D9C"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lastRenderedPageBreak/>
              <w:t>Input</w:t>
            </w:r>
          </w:p>
        </w:tc>
        <w:tc>
          <w:tcPr>
            <w:tcW w:w="1222" w:type="pct"/>
            <w:noWrap/>
            <w:hideMark/>
          </w:tcPr>
          <w:p w14:paraId="4B68D5A5"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Related Documentation</w:t>
            </w:r>
          </w:p>
        </w:tc>
        <w:tc>
          <w:tcPr>
            <w:tcW w:w="759" w:type="pct"/>
            <w:noWrap/>
            <w:hideMark/>
          </w:tcPr>
          <w:p w14:paraId="0FD8EAF8"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228" w:type="pct"/>
            <w:noWrap/>
            <w:hideMark/>
          </w:tcPr>
          <w:p w14:paraId="0FBADF46"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c>
          <w:tcPr>
            <w:tcW w:w="776" w:type="pct"/>
            <w:noWrap/>
            <w:hideMark/>
          </w:tcPr>
          <w:p w14:paraId="0F14363B"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r>
      <w:tr w:rsidR="00D8243C" w:rsidRPr="00833893" w14:paraId="620FCBD5" w14:textId="77777777" w:rsidTr="007C0129">
        <w:trPr>
          <w:trHeight w:val="255"/>
        </w:trPr>
        <w:tc>
          <w:tcPr>
            <w:tcW w:w="1015" w:type="pct"/>
            <w:noWrap/>
            <w:hideMark/>
          </w:tcPr>
          <w:p w14:paraId="33A268A4"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Output</w:t>
            </w:r>
          </w:p>
        </w:tc>
        <w:tc>
          <w:tcPr>
            <w:tcW w:w="1222" w:type="pct"/>
            <w:noWrap/>
            <w:hideMark/>
          </w:tcPr>
          <w:p w14:paraId="7895356A"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c>
          <w:tcPr>
            <w:tcW w:w="759" w:type="pct"/>
            <w:noWrap/>
            <w:hideMark/>
          </w:tcPr>
          <w:p w14:paraId="0F2F1B8C"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228" w:type="pct"/>
            <w:noWrap/>
            <w:hideMark/>
          </w:tcPr>
          <w:p w14:paraId="1D407D0A"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c>
          <w:tcPr>
            <w:tcW w:w="776" w:type="pct"/>
            <w:noWrap/>
            <w:hideMark/>
          </w:tcPr>
          <w:p w14:paraId="4E099E6E"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r>
      <w:tr w:rsidR="00D8243C" w:rsidRPr="00833893" w14:paraId="58CC9051" w14:textId="77777777" w:rsidTr="007C0129">
        <w:trPr>
          <w:trHeight w:val="255"/>
        </w:trPr>
        <w:tc>
          <w:tcPr>
            <w:tcW w:w="1015" w:type="pct"/>
            <w:noWrap/>
            <w:hideMark/>
          </w:tcPr>
          <w:p w14:paraId="130B9D79"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Output</w:t>
            </w:r>
          </w:p>
        </w:tc>
        <w:tc>
          <w:tcPr>
            <w:tcW w:w="1222" w:type="pct"/>
            <w:noWrap/>
            <w:hideMark/>
          </w:tcPr>
          <w:p w14:paraId="3FA4DE6F"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Identifier</w:t>
            </w:r>
          </w:p>
        </w:tc>
        <w:tc>
          <w:tcPr>
            <w:tcW w:w="759" w:type="pct"/>
            <w:noWrap/>
            <w:hideMark/>
          </w:tcPr>
          <w:p w14:paraId="32F619FF"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228" w:type="pct"/>
            <w:noWrap/>
            <w:hideMark/>
          </w:tcPr>
          <w:p w14:paraId="26502507"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c>
          <w:tcPr>
            <w:tcW w:w="776" w:type="pct"/>
            <w:noWrap/>
            <w:hideMark/>
          </w:tcPr>
          <w:p w14:paraId="6BA94BC4"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r>
      <w:tr w:rsidR="00D8243C" w:rsidRPr="00833893" w14:paraId="29B42646" w14:textId="77777777" w:rsidTr="007C0129">
        <w:trPr>
          <w:trHeight w:val="255"/>
        </w:trPr>
        <w:tc>
          <w:tcPr>
            <w:tcW w:w="1015" w:type="pct"/>
            <w:noWrap/>
            <w:hideMark/>
          </w:tcPr>
          <w:p w14:paraId="3AC965D8"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Output</w:t>
            </w:r>
          </w:p>
        </w:tc>
        <w:tc>
          <w:tcPr>
            <w:tcW w:w="1222" w:type="pct"/>
            <w:noWrap/>
            <w:hideMark/>
          </w:tcPr>
          <w:p w14:paraId="5B54D0F4"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Name</w:t>
            </w:r>
          </w:p>
        </w:tc>
        <w:tc>
          <w:tcPr>
            <w:tcW w:w="759" w:type="pct"/>
            <w:noWrap/>
            <w:hideMark/>
          </w:tcPr>
          <w:p w14:paraId="5FE11766"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228" w:type="pct"/>
            <w:noWrap/>
            <w:hideMark/>
          </w:tcPr>
          <w:p w14:paraId="594BA06F"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c>
          <w:tcPr>
            <w:tcW w:w="776" w:type="pct"/>
            <w:noWrap/>
            <w:hideMark/>
          </w:tcPr>
          <w:p w14:paraId="4556B03E"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r>
      <w:tr w:rsidR="00D8243C" w:rsidRPr="00833893" w14:paraId="15EB6423" w14:textId="77777777" w:rsidTr="007C0129">
        <w:trPr>
          <w:trHeight w:val="255"/>
        </w:trPr>
        <w:tc>
          <w:tcPr>
            <w:tcW w:w="1015" w:type="pct"/>
            <w:noWrap/>
            <w:hideMark/>
          </w:tcPr>
          <w:p w14:paraId="7F2D068B"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Output</w:t>
            </w:r>
          </w:p>
        </w:tc>
        <w:tc>
          <w:tcPr>
            <w:tcW w:w="1222" w:type="pct"/>
            <w:noWrap/>
            <w:hideMark/>
          </w:tcPr>
          <w:p w14:paraId="7D610EC2"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Description</w:t>
            </w:r>
          </w:p>
        </w:tc>
        <w:tc>
          <w:tcPr>
            <w:tcW w:w="759" w:type="pct"/>
            <w:noWrap/>
            <w:hideMark/>
          </w:tcPr>
          <w:p w14:paraId="0F8029E2"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228" w:type="pct"/>
            <w:noWrap/>
            <w:hideMark/>
          </w:tcPr>
          <w:p w14:paraId="42D36AE3"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c>
          <w:tcPr>
            <w:tcW w:w="776" w:type="pct"/>
            <w:noWrap/>
            <w:hideMark/>
          </w:tcPr>
          <w:p w14:paraId="43B8719D"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r>
      <w:tr w:rsidR="00D8243C" w:rsidRPr="00833893" w14:paraId="6C5E2B79" w14:textId="77777777" w:rsidTr="007C0129">
        <w:trPr>
          <w:trHeight w:val="255"/>
        </w:trPr>
        <w:tc>
          <w:tcPr>
            <w:tcW w:w="1015" w:type="pct"/>
            <w:noWrap/>
            <w:hideMark/>
          </w:tcPr>
          <w:p w14:paraId="026D4CDD"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Output</w:t>
            </w:r>
          </w:p>
        </w:tc>
        <w:tc>
          <w:tcPr>
            <w:tcW w:w="1222" w:type="pct"/>
            <w:noWrap/>
            <w:hideMark/>
          </w:tcPr>
          <w:p w14:paraId="362A6BF7"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Type</w:t>
            </w:r>
          </w:p>
        </w:tc>
        <w:tc>
          <w:tcPr>
            <w:tcW w:w="759" w:type="pct"/>
            <w:noWrap/>
            <w:hideMark/>
          </w:tcPr>
          <w:p w14:paraId="147CA69F"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228" w:type="pct"/>
            <w:noWrap/>
            <w:hideMark/>
          </w:tcPr>
          <w:p w14:paraId="0D10DB9C"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c>
          <w:tcPr>
            <w:tcW w:w="776" w:type="pct"/>
            <w:noWrap/>
            <w:hideMark/>
          </w:tcPr>
          <w:p w14:paraId="5AC5ABD7"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r>
      <w:tr w:rsidR="00D8243C" w:rsidRPr="00833893" w14:paraId="7F86CC2C" w14:textId="77777777" w:rsidTr="007C0129">
        <w:trPr>
          <w:trHeight w:val="255"/>
        </w:trPr>
        <w:tc>
          <w:tcPr>
            <w:tcW w:w="1015" w:type="pct"/>
            <w:noWrap/>
            <w:hideMark/>
          </w:tcPr>
          <w:p w14:paraId="73B6AF06"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Cost</w:t>
            </w:r>
          </w:p>
        </w:tc>
        <w:tc>
          <w:tcPr>
            <w:tcW w:w="1222" w:type="pct"/>
            <w:noWrap/>
            <w:hideMark/>
          </w:tcPr>
          <w:p w14:paraId="426572F0"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c>
          <w:tcPr>
            <w:tcW w:w="759" w:type="pct"/>
            <w:noWrap/>
            <w:hideMark/>
          </w:tcPr>
          <w:p w14:paraId="48F74178"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228" w:type="pct"/>
            <w:noWrap/>
            <w:hideMark/>
          </w:tcPr>
          <w:p w14:paraId="50978218"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c>
          <w:tcPr>
            <w:tcW w:w="776" w:type="pct"/>
            <w:noWrap/>
            <w:hideMark/>
          </w:tcPr>
          <w:p w14:paraId="5F66A2F7"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r>
      <w:tr w:rsidR="00D8243C" w:rsidRPr="00833893" w14:paraId="0D33278E" w14:textId="77777777" w:rsidTr="007C0129">
        <w:trPr>
          <w:trHeight w:val="255"/>
        </w:trPr>
        <w:tc>
          <w:tcPr>
            <w:tcW w:w="1015" w:type="pct"/>
            <w:noWrap/>
            <w:hideMark/>
          </w:tcPr>
          <w:p w14:paraId="7153AA25"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Cost</w:t>
            </w:r>
          </w:p>
        </w:tc>
        <w:tc>
          <w:tcPr>
            <w:tcW w:w="1222" w:type="pct"/>
            <w:noWrap/>
            <w:hideMark/>
          </w:tcPr>
          <w:p w14:paraId="31B33884"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Identifier</w:t>
            </w:r>
          </w:p>
        </w:tc>
        <w:tc>
          <w:tcPr>
            <w:tcW w:w="759" w:type="pct"/>
            <w:noWrap/>
            <w:hideMark/>
          </w:tcPr>
          <w:p w14:paraId="438BE928"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228" w:type="pct"/>
            <w:noWrap/>
            <w:hideMark/>
          </w:tcPr>
          <w:p w14:paraId="697C8F20"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c>
          <w:tcPr>
            <w:tcW w:w="776" w:type="pct"/>
            <w:noWrap/>
            <w:hideMark/>
          </w:tcPr>
          <w:p w14:paraId="6A8BB888"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r>
      <w:tr w:rsidR="00D8243C" w:rsidRPr="00833893" w14:paraId="74258341" w14:textId="77777777" w:rsidTr="007C0129">
        <w:trPr>
          <w:trHeight w:val="255"/>
        </w:trPr>
        <w:tc>
          <w:tcPr>
            <w:tcW w:w="1015" w:type="pct"/>
            <w:noWrap/>
            <w:hideMark/>
          </w:tcPr>
          <w:p w14:paraId="7E812682"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Cost</w:t>
            </w:r>
          </w:p>
        </w:tc>
        <w:tc>
          <w:tcPr>
            <w:tcW w:w="1222" w:type="pct"/>
            <w:noWrap/>
            <w:hideMark/>
          </w:tcPr>
          <w:p w14:paraId="3BAF44B5"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Value</w:t>
            </w:r>
          </w:p>
        </w:tc>
        <w:tc>
          <w:tcPr>
            <w:tcW w:w="759" w:type="pct"/>
            <w:noWrap/>
            <w:hideMark/>
          </w:tcPr>
          <w:p w14:paraId="4DEBBAC8"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228" w:type="pct"/>
            <w:noWrap/>
            <w:hideMark/>
          </w:tcPr>
          <w:p w14:paraId="67695B21"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c>
          <w:tcPr>
            <w:tcW w:w="776" w:type="pct"/>
            <w:noWrap/>
            <w:hideMark/>
          </w:tcPr>
          <w:p w14:paraId="4FD9DDF9"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r>
      <w:tr w:rsidR="00D8243C" w:rsidRPr="00833893" w14:paraId="331696B8" w14:textId="77777777" w:rsidTr="007C0129">
        <w:trPr>
          <w:trHeight w:val="255"/>
        </w:trPr>
        <w:tc>
          <w:tcPr>
            <w:tcW w:w="1015" w:type="pct"/>
            <w:noWrap/>
            <w:hideMark/>
          </w:tcPr>
          <w:p w14:paraId="5E2940BC"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Cost</w:t>
            </w:r>
          </w:p>
        </w:tc>
        <w:tc>
          <w:tcPr>
            <w:tcW w:w="1222" w:type="pct"/>
            <w:noWrap/>
            <w:hideMark/>
          </w:tcPr>
          <w:p w14:paraId="6FA54A54"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Currency</w:t>
            </w:r>
          </w:p>
        </w:tc>
        <w:tc>
          <w:tcPr>
            <w:tcW w:w="759" w:type="pct"/>
            <w:noWrap/>
            <w:hideMark/>
          </w:tcPr>
          <w:p w14:paraId="33217725"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228" w:type="pct"/>
            <w:noWrap/>
            <w:hideMark/>
          </w:tcPr>
          <w:p w14:paraId="25E49F62"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c>
          <w:tcPr>
            <w:tcW w:w="776" w:type="pct"/>
            <w:noWrap/>
            <w:hideMark/>
          </w:tcPr>
          <w:p w14:paraId="4EC33D61"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r>
      <w:tr w:rsidR="00D8243C" w:rsidRPr="00833893" w14:paraId="76BD8C22" w14:textId="77777777" w:rsidTr="007C0129">
        <w:trPr>
          <w:trHeight w:val="255"/>
        </w:trPr>
        <w:tc>
          <w:tcPr>
            <w:tcW w:w="1015" w:type="pct"/>
            <w:noWrap/>
            <w:hideMark/>
          </w:tcPr>
          <w:p w14:paraId="04A0DA94"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Cost</w:t>
            </w:r>
          </w:p>
        </w:tc>
        <w:tc>
          <w:tcPr>
            <w:tcW w:w="1222" w:type="pct"/>
            <w:noWrap/>
            <w:hideMark/>
          </w:tcPr>
          <w:p w14:paraId="29EE090E"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Description</w:t>
            </w:r>
          </w:p>
        </w:tc>
        <w:tc>
          <w:tcPr>
            <w:tcW w:w="759" w:type="pct"/>
            <w:noWrap/>
            <w:hideMark/>
          </w:tcPr>
          <w:p w14:paraId="2BDE14C9"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228" w:type="pct"/>
            <w:noWrap/>
            <w:hideMark/>
          </w:tcPr>
          <w:p w14:paraId="01D02D6D"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c>
          <w:tcPr>
            <w:tcW w:w="776" w:type="pct"/>
            <w:noWrap/>
            <w:hideMark/>
          </w:tcPr>
          <w:p w14:paraId="2A6B703D"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r>
      <w:tr w:rsidR="00D8243C" w:rsidRPr="00833893" w14:paraId="5058D414" w14:textId="77777777" w:rsidTr="007C0129">
        <w:trPr>
          <w:trHeight w:val="255"/>
        </w:trPr>
        <w:tc>
          <w:tcPr>
            <w:tcW w:w="1015" w:type="pct"/>
            <w:noWrap/>
            <w:hideMark/>
          </w:tcPr>
          <w:p w14:paraId="60B5D921"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Channel</w:t>
            </w:r>
          </w:p>
        </w:tc>
        <w:tc>
          <w:tcPr>
            <w:tcW w:w="1222" w:type="pct"/>
            <w:noWrap/>
            <w:hideMark/>
          </w:tcPr>
          <w:p w14:paraId="3B57ACAB"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c>
          <w:tcPr>
            <w:tcW w:w="759" w:type="pct"/>
            <w:noWrap/>
            <w:hideMark/>
          </w:tcPr>
          <w:p w14:paraId="2D87E241"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228" w:type="pct"/>
            <w:noWrap/>
            <w:hideMark/>
          </w:tcPr>
          <w:p w14:paraId="50FFB20D"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c>
          <w:tcPr>
            <w:tcW w:w="776" w:type="pct"/>
            <w:noWrap/>
            <w:hideMark/>
          </w:tcPr>
          <w:p w14:paraId="7C5E7FC6"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r>
      <w:tr w:rsidR="00D8243C" w:rsidRPr="00833893" w14:paraId="6534AFAA" w14:textId="77777777" w:rsidTr="007C0129">
        <w:trPr>
          <w:trHeight w:val="255"/>
        </w:trPr>
        <w:tc>
          <w:tcPr>
            <w:tcW w:w="1015" w:type="pct"/>
            <w:noWrap/>
            <w:hideMark/>
          </w:tcPr>
          <w:p w14:paraId="7ACCD48F"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Channel</w:t>
            </w:r>
          </w:p>
        </w:tc>
        <w:tc>
          <w:tcPr>
            <w:tcW w:w="1222" w:type="pct"/>
            <w:noWrap/>
            <w:hideMark/>
          </w:tcPr>
          <w:p w14:paraId="1F03753A"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Identifier</w:t>
            </w:r>
          </w:p>
        </w:tc>
        <w:tc>
          <w:tcPr>
            <w:tcW w:w="759" w:type="pct"/>
            <w:noWrap/>
            <w:hideMark/>
          </w:tcPr>
          <w:p w14:paraId="62B4EE89"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228" w:type="pct"/>
            <w:noWrap/>
            <w:hideMark/>
          </w:tcPr>
          <w:p w14:paraId="522FEE03"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c>
          <w:tcPr>
            <w:tcW w:w="776" w:type="pct"/>
            <w:noWrap/>
            <w:hideMark/>
          </w:tcPr>
          <w:p w14:paraId="13CAC6AE"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r>
      <w:tr w:rsidR="00D8243C" w:rsidRPr="00833893" w14:paraId="49C96316" w14:textId="77777777" w:rsidTr="007C0129">
        <w:trPr>
          <w:trHeight w:val="255"/>
        </w:trPr>
        <w:tc>
          <w:tcPr>
            <w:tcW w:w="1015" w:type="pct"/>
            <w:noWrap/>
            <w:hideMark/>
          </w:tcPr>
          <w:p w14:paraId="3143FE47"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Channel</w:t>
            </w:r>
          </w:p>
        </w:tc>
        <w:tc>
          <w:tcPr>
            <w:tcW w:w="1222" w:type="pct"/>
            <w:noWrap/>
            <w:hideMark/>
          </w:tcPr>
          <w:p w14:paraId="187EA464"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Owned By</w:t>
            </w:r>
          </w:p>
        </w:tc>
        <w:tc>
          <w:tcPr>
            <w:tcW w:w="759" w:type="pct"/>
            <w:noWrap/>
            <w:hideMark/>
          </w:tcPr>
          <w:p w14:paraId="4D754574"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228" w:type="pct"/>
            <w:noWrap/>
            <w:hideMark/>
          </w:tcPr>
          <w:p w14:paraId="26F644AA"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c>
          <w:tcPr>
            <w:tcW w:w="776" w:type="pct"/>
            <w:noWrap/>
            <w:hideMark/>
          </w:tcPr>
          <w:p w14:paraId="50B4F936"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r>
      <w:tr w:rsidR="00D8243C" w:rsidRPr="00833893" w14:paraId="57E61276" w14:textId="77777777" w:rsidTr="007C0129">
        <w:trPr>
          <w:trHeight w:val="255"/>
        </w:trPr>
        <w:tc>
          <w:tcPr>
            <w:tcW w:w="1015" w:type="pct"/>
            <w:noWrap/>
            <w:hideMark/>
          </w:tcPr>
          <w:p w14:paraId="4DEB0DFF"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Period of Time</w:t>
            </w:r>
          </w:p>
        </w:tc>
        <w:tc>
          <w:tcPr>
            <w:tcW w:w="1222" w:type="pct"/>
            <w:noWrap/>
            <w:hideMark/>
          </w:tcPr>
          <w:p w14:paraId="4D84C2A8"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c>
          <w:tcPr>
            <w:tcW w:w="759" w:type="pct"/>
            <w:noWrap/>
            <w:hideMark/>
          </w:tcPr>
          <w:p w14:paraId="792C8AC2"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228" w:type="pct"/>
            <w:noWrap/>
            <w:hideMark/>
          </w:tcPr>
          <w:p w14:paraId="3CD42B9D"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c>
          <w:tcPr>
            <w:tcW w:w="776" w:type="pct"/>
            <w:noWrap/>
            <w:hideMark/>
          </w:tcPr>
          <w:p w14:paraId="3299F8AF"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r>
      <w:tr w:rsidR="00D8243C" w:rsidRPr="00833893" w14:paraId="30A7723D" w14:textId="77777777" w:rsidTr="007C0129">
        <w:trPr>
          <w:trHeight w:val="255"/>
        </w:trPr>
        <w:tc>
          <w:tcPr>
            <w:tcW w:w="1015" w:type="pct"/>
            <w:noWrap/>
            <w:hideMark/>
          </w:tcPr>
          <w:p w14:paraId="305F1E3F"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Period of Time</w:t>
            </w:r>
          </w:p>
        </w:tc>
        <w:tc>
          <w:tcPr>
            <w:tcW w:w="1222" w:type="pct"/>
            <w:noWrap/>
            <w:hideMark/>
          </w:tcPr>
          <w:p w14:paraId="4C182782"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Identifier</w:t>
            </w:r>
          </w:p>
        </w:tc>
        <w:tc>
          <w:tcPr>
            <w:tcW w:w="759" w:type="pct"/>
            <w:noWrap/>
            <w:hideMark/>
          </w:tcPr>
          <w:p w14:paraId="55B09126"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228" w:type="pct"/>
            <w:noWrap/>
            <w:hideMark/>
          </w:tcPr>
          <w:p w14:paraId="71BD405C"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c>
          <w:tcPr>
            <w:tcW w:w="776" w:type="pct"/>
            <w:noWrap/>
            <w:hideMark/>
          </w:tcPr>
          <w:p w14:paraId="045AF64C"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r>
      <w:tr w:rsidR="00D8243C" w:rsidRPr="00833893" w14:paraId="12A8D187" w14:textId="77777777" w:rsidTr="007C0129">
        <w:trPr>
          <w:trHeight w:val="255"/>
        </w:trPr>
        <w:tc>
          <w:tcPr>
            <w:tcW w:w="1015" w:type="pct"/>
            <w:noWrap/>
            <w:hideMark/>
          </w:tcPr>
          <w:p w14:paraId="22D66395"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Period of Time</w:t>
            </w:r>
          </w:p>
        </w:tc>
        <w:tc>
          <w:tcPr>
            <w:tcW w:w="1222" w:type="pct"/>
            <w:noWrap/>
            <w:hideMark/>
          </w:tcPr>
          <w:p w14:paraId="15B7014E"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Start Date/time</w:t>
            </w:r>
          </w:p>
        </w:tc>
        <w:tc>
          <w:tcPr>
            <w:tcW w:w="759" w:type="pct"/>
            <w:noWrap/>
            <w:hideMark/>
          </w:tcPr>
          <w:p w14:paraId="28B9CD54"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228" w:type="pct"/>
            <w:noWrap/>
            <w:hideMark/>
          </w:tcPr>
          <w:p w14:paraId="7B06C7A2"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c>
          <w:tcPr>
            <w:tcW w:w="776" w:type="pct"/>
            <w:noWrap/>
            <w:hideMark/>
          </w:tcPr>
          <w:p w14:paraId="4E2593ED"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r>
      <w:tr w:rsidR="00D8243C" w:rsidRPr="00833893" w14:paraId="77EBADD5" w14:textId="77777777" w:rsidTr="007C0129">
        <w:trPr>
          <w:trHeight w:val="255"/>
        </w:trPr>
        <w:tc>
          <w:tcPr>
            <w:tcW w:w="1015" w:type="pct"/>
            <w:noWrap/>
            <w:hideMark/>
          </w:tcPr>
          <w:p w14:paraId="717AE721"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Period of Time</w:t>
            </w:r>
          </w:p>
        </w:tc>
        <w:tc>
          <w:tcPr>
            <w:tcW w:w="1222" w:type="pct"/>
            <w:noWrap/>
            <w:hideMark/>
          </w:tcPr>
          <w:p w14:paraId="1301DAF2"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End Date/time</w:t>
            </w:r>
          </w:p>
        </w:tc>
        <w:tc>
          <w:tcPr>
            <w:tcW w:w="759" w:type="pct"/>
            <w:noWrap/>
            <w:hideMark/>
          </w:tcPr>
          <w:p w14:paraId="4939366D"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228" w:type="pct"/>
            <w:noWrap/>
            <w:hideMark/>
          </w:tcPr>
          <w:p w14:paraId="32E9DC80"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c>
          <w:tcPr>
            <w:tcW w:w="776" w:type="pct"/>
            <w:noWrap/>
            <w:hideMark/>
          </w:tcPr>
          <w:p w14:paraId="50BCD95D"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r>
      <w:tr w:rsidR="00D8243C" w:rsidRPr="00833893" w14:paraId="5BECBC98" w14:textId="77777777" w:rsidTr="007C0129">
        <w:trPr>
          <w:trHeight w:val="255"/>
        </w:trPr>
        <w:tc>
          <w:tcPr>
            <w:tcW w:w="1015" w:type="pct"/>
            <w:noWrap/>
            <w:hideMark/>
          </w:tcPr>
          <w:p w14:paraId="2778B78C"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Rule</w:t>
            </w:r>
          </w:p>
        </w:tc>
        <w:tc>
          <w:tcPr>
            <w:tcW w:w="1222" w:type="pct"/>
            <w:noWrap/>
            <w:hideMark/>
          </w:tcPr>
          <w:p w14:paraId="5D263060"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c>
          <w:tcPr>
            <w:tcW w:w="759" w:type="pct"/>
            <w:noWrap/>
            <w:hideMark/>
          </w:tcPr>
          <w:p w14:paraId="1D1ACDC3"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228" w:type="pct"/>
            <w:noWrap/>
            <w:hideMark/>
          </w:tcPr>
          <w:p w14:paraId="2854611F"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c>
          <w:tcPr>
            <w:tcW w:w="776" w:type="pct"/>
            <w:noWrap/>
            <w:hideMark/>
          </w:tcPr>
          <w:p w14:paraId="481EAD57"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r>
      <w:tr w:rsidR="00D8243C" w:rsidRPr="00833893" w14:paraId="10FE639F" w14:textId="77777777" w:rsidTr="007C0129">
        <w:trPr>
          <w:trHeight w:val="255"/>
        </w:trPr>
        <w:tc>
          <w:tcPr>
            <w:tcW w:w="1015" w:type="pct"/>
            <w:noWrap/>
            <w:hideMark/>
          </w:tcPr>
          <w:p w14:paraId="240BF2D4"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Rule</w:t>
            </w:r>
          </w:p>
        </w:tc>
        <w:tc>
          <w:tcPr>
            <w:tcW w:w="1222" w:type="pct"/>
            <w:noWrap/>
            <w:hideMark/>
          </w:tcPr>
          <w:p w14:paraId="796F8029"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Identifier</w:t>
            </w:r>
          </w:p>
        </w:tc>
        <w:tc>
          <w:tcPr>
            <w:tcW w:w="759" w:type="pct"/>
            <w:noWrap/>
            <w:hideMark/>
          </w:tcPr>
          <w:p w14:paraId="45949A3B"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228" w:type="pct"/>
            <w:noWrap/>
            <w:hideMark/>
          </w:tcPr>
          <w:p w14:paraId="70EDB4A7"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c>
          <w:tcPr>
            <w:tcW w:w="776" w:type="pct"/>
            <w:noWrap/>
            <w:hideMark/>
          </w:tcPr>
          <w:p w14:paraId="6A386818"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r>
      <w:tr w:rsidR="00D8243C" w:rsidRPr="00833893" w14:paraId="3CF14501" w14:textId="77777777" w:rsidTr="007C0129">
        <w:trPr>
          <w:trHeight w:val="255"/>
        </w:trPr>
        <w:tc>
          <w:tcPr>
            <w:tcW w:w="1015" w:type="pct"/>
            <w:noWrap/>
            <w:hideMark/>
          </w:tcPr>
          <w:p w14:paraId="0A408AC1"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Rule</w:t>
            </w:r>
          </w:p>
        </w:tc>
        <w:tc>
          <w:tcPr>
            <w:tcW w:w="1222" w:type="pct"/>
            <w:noWrap/>
            <w:hideMark/>
          </w:tcPr>
          <w:p w14:paraId="6917C63B"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Description</w:t>
            </w:r>
          </w:p>
        </w:tc>
        <w:tc>
          <w:tcPr>
            <w:tcW w:w="759" w:type="pct"/>
            <w:noWrap/>
            <w:hideMark/>
          </w:tcPr>
          <w:p w14:paraId="501CC782"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228" w:type="pct"/>
            <w:noWrap/>
            <w:hideMark/>
          </w:tcPr>
          <w:p w14:paraId="7B1EACA6"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c>
          <w:tcPr>
            <w:tcW w:w="776" w:type="pct"/>
            <w:noWrap/>
            <w:hideMark/>
          </w:tcPr>
          <w:p w14:paraId="62D2681E"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r>
      <w:tr w:rsidR="00D8243C" w:rsidRPr="00833893" w14:paraId="5B67F554" w14:textId="77777777" w:rsidTr="007C0129">
        <w:trPr>
          <w:trHeight w:val="255"/>
        </w:trPr>
        <w:tc>
          <w:tcPr>
            <w:tcW w:w="1015" w:type="pct"/>
            <w:noWrap/>
            <w:hideMark/>
          </w:tcPr>
          <w:p w14:paraId="0EF105BE"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Rule</w:t>
            </w:r>
          </w:p>
        </w:tc>
        <w:tc>
          <w:tcPr>
            <w:tcW w:w="1222" w:type="pct"/>
            <w:noWrap/>
            <w:hideMark/>
          </w:tcPr>
          <w:p w14:paraId="4F75FD59"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Name</w:t>
            </w:r>
          </w:p>
        </w:tc>
        <w:tc>
          <w:tcPr>
            <w:tcW w:w="759" w:type="pct"/>
            <w:noWrap/>
            <w:hideMark/>
          </w:tcPr>
          <w:p w14:paraId="7C85296D"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228" w:type="pct"/>
            <w:noWrap/>
            <w:hideMark/>
          </w:tcPr>
          <w:p w14:paraId="1B934298"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c>
          <w:tcPr>
            <w:tcW w:w="776" w:type="pct"/>
            <w:noWrap/>
            <w:hideMark/>
          </w:tcPr>
          <w:p w14:paraId="7B6E8EC4"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r>
      <w:tr w:rsidR="00D8243C" w:rsidRPr="00833893" w14:paraId="051E4510" w14:textId="77777777" w:rsidTr="007C0129">
        <w:trPr>
          <w:trHeight w:val="255"/>
        </w:trPr>
        <w:tc>
          <w:tcPr>
            <w:tcW w:w="1015" w:type="pct"/>
            <w:noWrap/>
            <w:hideMark/>
          </w:tcPr>
          <w:p w14:paraId="3E3B88BC"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Rule</w:t>
            </w:r>
          </w:p>
        </w:tc>
        <w:tc>
          <w:tcPr>
            <w:tcW w:w="1222" w:type="pct"/>
            <w:noWrap/>
            <w:hideMark/>
          </w:tcPr>
          <w:p w14:paraId="0CF95962"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Language</w:t>
            </w:r>
          </w:p>
        </w:tc>
        <w:tc>
          <w:tcPr>
            <w:tcW w:w="759" w:type="pct"/>
            <w:noWrap/>
            <w:hideMark/>
          </w:tcPr>
          <w:p w14:paraId="54E6CA36"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228" w:type="pct"/>
            <w:noWrap/>
            <w:hideMark/>
          </w:tcPr>
          <w:p w14:paraId="34E849A4"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c>
          <w:tcPr>
            <w:tcW w:w="776" w:type="pct"/>
            <w:noWrap/>
            <w:hideMark/>
          </w:tcPr>
          <w:p w14:paraId="4E5DF21E"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r>
      <w:tr w:rsidR="00D8243C" w:rsidRPr="00833893" w14:paraId="71B5617D" w14:textId="77777777" w:rsidTr="007C0129">
        <w:trPr>
          <w:trHeight w:val="255"/>
        </w:trPr>
        <w:tc>
          <w:tcPr>
            <w:tcW w:w="1015" w:type="pct"/>
            <w:noWrap/>
            <w:hideMark/>
          </w:tcPr>
          <w:p w14:paraId="754C3A52"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Rule</w:t>
            </w:r>
          </w:p>
        </w:tc>
        <w:tc>
          <w:tcPr>
            <w:tcW w:w="1222" w:type="pct"/>
            <w:noWrap/>
            <w:hideMark/>
          </w:tcPr>
          <w:p w14:paraId="08664EE2"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Implements</w:t>
            </w:r>
          </w:p>
        </w:tc>
        <w:tc>
          <w:tcPr>
            <w:tcW w:w="759" w:type="pct"/>
            <w:noWrap/>
            <w:hideMark/>
          </w:tcPr>
          <w:p w14:paraId="57ECE793"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228" w:type="pct"/>
            <w:noWrap/>
            <w:hideMark/>
          </w:tcPr>
          <w:p w14:paraId="367CEA70"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c>
          <w:tcPr>
            <w:tcW w:w="776" w:type="pct"/>
            <w:noWrap/>
            <w:hideMark/>
          </w:tcPr>
          <w:p w14:paraId="713AA413"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r>
      <w:tr w:rsidR="00D8243C" w:rsidRPr="00833893" w14:paraId="634AFF2E" w14:textId="77777777" w:rsidTr="007C0129">
        <w:trPr>
          <w:trHeight w:val="255"/>
        </w:trPr>
        <w:tc>
          <w:tcPr>
            <w:tcW w:w="1015" w:type="pct"/>
            <w:noWrap/>
            <w:hideMark/>
          </w:tcPr>
          <w:p w14:paraId="5669EA86"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Formal Framework</w:t>
            </w:r>
          </w:p>
        </w:tc>
        <w:tc>
          <w:tcPr>
            <w:tcW w:w="1222" w:type="pct"/>
            <w:noWrap/>
            <w:hideMark/>
          </w:tcPr>
          <w:p w14:paraId="38570919"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c>
          <w:tcPr>
            <w:tcW w:w="759" w:type="pct"/>
            <w:noWrap/>
            <w:hideMark/>
          </w:tcPr>
          <w:p w14:paraId="7E04C591"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Exact match</w:t>
            </w:r>
          </w:p>
        </w:tc>
        <w:tc>
          <w:tcPr>
            <w:tcW w:w="1228" w:type="pct"/>
            <w:noWrap/>
            <w:hideMark/>
          </w:tcPr>
          <w:p w14:paraId="181C4271"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Legislation</w:t>
            </w:r>
          </w:p>
        </w:tc>
        <w:tc>
          <w:tcPr>
            <w:tcW w:w="776" w:type="pct"/>
            <w:noWrap/>
            <w:hideMark/>
          </w:tcPr>
          <w:p w14:paraId="0F2D98C9"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Topic</w:t>
            </w:r>
          </w:p>
        </w:tc>
      </w:tr>
      <w:tr w:rsidR="00D8243C" w:rsidRPr="00833893" w14:paraId="53B25137" w14:textId="77777777" w:rsidTr="007C0129">
        <w:trPr>
          <w:trHeight w:val="255"/>
        </w:trPr>
        <w:tc>
          <w:tcPr>
            <w:tcW w:w="1015" w:type="pct"/>
            <w:noWrap/>
            <w:hideMark/>
          </w:tcPr>
          <w:p w14:paraId="4F2C6F56"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Formal Framework</w:t>
            </w:r>
          </w:p>
        </w:tc>
        <w:tc>
          <w:tcPr>
            <w:tcW w:w="1222" w:type="pct"/>
            <w:noWrap/>
            <w:hideMark/>
          </w:tcPr>
          <w:p w14:paraId="76B81818"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Identifier</w:t>
            </w:r>
          </w:p>
        </w:tc>
        <w:tc>
          <w:tcPr>
            <w:tcW w:w="759" w:type="pct"/>
            <w:noWrap/>
            <w:hideMark/>
          </w:tcPr>
          <w:p w14:paraId="0F815977"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Exact match</w:t>
            </w:r>
          </w:p>
        </w:tc>
        <w:tc>
          <w:tcPr>
            <w:tcW w:w="1228" w:type="pct"/>
            <w:noWrap/>
            <w:hideMark/>
          </w:tcPr>
          <w:p w14:paraId="7051F0BC"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URL</w:t>
            </w:r>
          </w:p>
        </w:tc>
        <w:tc>
          <w:tcPr>
            <w:tcW w:w="776" w:type="pct"/>
            <w:noWrap/>
            <w:hideMark/>
          </w:tcPr>
          <w:p w14:paraId="128D5994"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Legislation</w:t>
            </w:r>
          </w:p>
        </w:tc>
      </w:tr>
      <w:tr w:rsidR="00D8243C" w:rsidRPr="00833893" w14:paraId="52FD3C1B" w14:textId="77777777" w:rsidTr="007C0129">
        <w:trPr>
          <w:trHeight w:val="255"/>
        </w:trPr>
        <w:tc>
          <w:tcPr>
            <w:tcW w:w="1015" w:type="pct"/>
            <w:noWrap/>
            <w:hideMark/>
          </w:tcPr>
          <w:p w14:paraId="7AE28BA2"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Formal Framework</w:t>
            </w:r>
          </w:p>
        </w:tc>
        <w:tc>
          <w:tcPr>
            <w:tcW w:w="1222" w:type="pct"/>
            <w:noWrap/>
            <w:hideMark/>
          </w:tcPr>
          <w:p w14:paraId="6013D231"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Name</w:t>
            </w:r>
          </w:p>
        </w:tc>
        <w:tc>
          <w:tcPr>
            <w:tcW w:w="759" w:type="pct"/>
            <w:noWrap/>
            <w:hideMark/>
          </w:tcPr>
          <w:p w14:paraId="737383E1"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Exact match</w:t>
            </w:r>
          </w:p>
        </w:tc>
        <w:tc>
          <w:tcPr>
            <w:tcW w:w="1228" w:type="pct"/>
            <w:noWrap/>
            <w:hideMark/>
          </w:tcPr>
          <w:p w14:paraId="31974606"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Name</w:t>
            </w:r>
          </w:p>
        </w:tc>
        <w:tc>
          <w:tcPr>
            <w:tcW w:w="776" w:type="pct"/>
            <w:noWrap/>
            <w:hideMark/>
          </w:tcPr>
          <w:p w14:paraId="1366349E"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Legislation</w:t>
            </w:r>
          </w:p>
        </w:tc>
      </w:tr>
      <w:tr w:rsidR="00D8243C" w:rsidRPr="00833893" w14:paraId="1668F00D" w14:textId="77777777" w:rsidTr="007C0129">
        <w:trPr>
          <w:trHeight w:val="255"/>
        </w:trPr>
        <w:tc>
          <w:tcPr>
            <w:tcW w:w="1015" w:type="pct"/>
            <w:noWrap/>
            <w:hideMark/>
          </w:tcPr>
          <w:p w14:paraId="57F7C62D"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Formal Framework</w:t>
            </w:r>
          </w:p>
        </w:tc>
        <w:tc>
          <w:tcPr>
            <w:tcW w:w="1222" w:type="pct"/>
            <w:noWrap/>
            <w:hideMark/>
          </w:tcPr>
          <w:p w14:paraId="577A9B8A"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Description</w:t>
            </w:r>
          </w:p>
        </w:tc>
        <w:tc>
          <w:tcPr>
            <w:tcW w:w="759" w:type="pct"/>
            <w:noWrap/>
            <w:hideMark/>
          </w:tcPr>
          <w:p w14:paraId="15ADEC41"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228" w:type="pct"/>
            <w:noWrap/>
            <w:hideMark/>
          </w:tcPr>
          <w:p w14:paraId="4C4D3B66"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c>
          <w:tcPr>
            <w:tcW w:w="776" w:type="pct"/>
            <w:noWrap/>
            <w:hideMark/>
          </w:tcPr>
          <w:p w14:paraId="49ECA453"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r>
      <w:tr w:rsidR="00D8243C" w:rsidRPr="00833893" w14:paraId="2BEDFB47" w14:textId="77777777" w:rsidTr="007C0129">
        <w:trPr>
          <w:trHeight w:val="255"/>
        </w:trPr>
        <w:tc>
          <w:tcPr>
            <w:tcW w:w="1015" w:type="pct"/>
            <w:noWrap/>
            <w:hideMark/>
          </w:tcPr>
          <w:p w14:paraId="52CDEBC7"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Formal Framework</w:t>
            </w:r>
          </w:p>
        </w:tc>
        <w:tc>
          <w:tcPr>
            <w:tcW w:w="1222" w:type="pct"/>
            <w:noWrap/>
            <w:hideMark/>
          </w:tcPr>
          <w:p w14:paraId="40DB0EF4"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Language</w:t>
            </w:r>
          </w:p>
        </w:tc>
        <w:tc>
          <w:tcPr>
            <w:tcW w:w="759" w:type="pct"/>
            <w:noWrap/>
            <w:hideMark/>
          </w:tcPr>
          <w:p w14:paraId="2ED9826E"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228" w:type="pct"/>
            <w:noWrap/>
            <w:hideMark/>
          </w:tcPr>
          <w:p w14:paraId="696D7CFE"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c>
          <w:tcPr>
            <w:tcW w:w="776" w:type="pct"/>
            <w:noWrap/>
            <w:hideMark/>
          </w:tcPr>
          <w:p w14:paraId="2860FD9B"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r>
      <w:tr w:rsidR="00D8243C" w:rsidRPr="00833893" w14:paraId="1B76DD19" w14:textId="77777777" w:rsidTr="007C0129">
        <w:trPr>
          <w:trHeight w:val="255"/>
        </w:trPr>
        <w:tc>
          <w:tcPr>
            <w:tcW w:w="1015" w:type="pct"/>
            <w:noWrap/>
            <w:hideMark/>
          </w:tcPr>
          <w:p w14:paraId="63CD8FB5"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Formal Framework</w:t>
            </w:r>
          </w:p>
        </w:tc>
        <w:tc>
          <w:tcPr>
            <w:tcW w:w="1222" w:type="pct"/>
            <w:noWrap/>
            <w:hideMark/>
          </w:tcPr>
          <w:p w14:paraId="600F0671"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Status</w:t>
            </w:r>
          </w:p>
        </w:tc>
        <w:tc>
          <w:tcPr>
            <w:tcW w:w="759" w:type="pct"/>
            <w:noWrap/>
            <w:hideMark/>
          </w:tcPr>
          <w:p w14:paraId="3B770846"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228" w:type="pct"/>
            <w:noWrap/>
            <w:hideMark/>
          </w:tcPr>
          <w:p w14:paraId="60853C7F"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c>
          <w:tcPr>
            <w:tcW w:w="776" w:type="pct"/>
            <w:noWrap/>
            <w:hideMark/>
          </w:tcPr>
          <w:p w14:paraId="726EB085"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r>
      <w:tr w:rsidR="00D8243C" w:rsidRPr="00833893" w14:paraId="63C9905F" w14:textId="77777777" w:rsidTr="007C0129">
        <w:trPr>
          <w:trHeight w:val="255"/>
        </w:trPr>
        <w:tc>
          <w:tcPr>
            <w:tcW w:w="1015" w:type="pct"/>
            <w:noWrap/>
            <w:hideMark/>
          </w:tcPr>
          <w:p w14:paraId="3A0CC872"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Formal Framework</w:t>
            </w:r>
          </w:p>
        </w:tc>
        <w:tc>
          <w:tcPr>
            <w:tcW w:w="1222" w:type="pct"/>
            <w:noWrap/>
            <w:hideMark/>
          </w:tcPr>
          <w:p w14:paraId="17729861"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Subject</w:t>
            </w:r>
          </w:p>
        </w:tc>
        <w:tc>
          <w:tcPr>
            <w:tcW w:w="759" w:type="pct"/>
            <w:noWrap/>
            <w:hideMark/>
          </w:tcPr>
          <w:p w14:paraId="224C8859"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228" w:type="pct"/>
            <w:noWrap/>
            <w:hideMark/>
          </w:tcPr>
          <w:p w14:paraId="6D178044"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c>
          <w:tcPr>
            <w:tcW w:w="776" w:type="pct"/>
            <w:noWrap/>
            <w:hideMark/>
          </w:tcPr>
          <w:p w14:paraId="39A0AAE9"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r>
      <w:tr w:rsidR="00D8243C" w:rsidRPr="00833893" w14:paraId="4CE4FEBE" w14:textId="77777777" w:rsidTr="007C0129">
        <w:trPr>
          <w:trHeight w:val="255"/>
        </w:trPr>
        <w:tc>
          <w:tcPr>
            <w:tcW w:w="1015" w:type="pct"/>
            <w:noWrap/>
            <w:hideMark/>
          </w:tcPr>
          <w:p w14:paraId="46B483A6"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Formal Framework</w:t>
            </w:r>
          </w:p>
        </w:tc>
        <w:tc>
          <w:tcPr>
            <w:tcW w:w="1222" w:type="pct"/>
            <w:noWrap/>
            <w:hideMark/>
          </w:tcPr>
          <w:p w14:paraId="162B49CE"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Territorial Application</w:t>
            </w:r>
          </w:p>
        </w:tc>
        <w:tc>
          <w:tcPr>
            <w:tcW w:w="759" w:type="pct"/>
            <w:noWrap/>
            <w:hideMark/>
          </w:tcPr>
          <w:p w14:paraId="15BB16CA"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228" w:type="pct"/>
            <w:noWrap/>
            <w:hideMark/>
          </w:tcPr>
          <w:p w14:paraId="45660AA4"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c>
          <w:tcPr>
            <w:tcW w:w="776" w:type="pct"/>
            <w:noWrap/>
            <w:hideMark/>
          </w:tcPr>
          <w:p w14:paraId="76B30573"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r>
      <w:tr w:rsidR="00D8243C" w:rsidRPr="00833893" w14:paraId="7A23E250" w14:textId="77777777" w:rsidTr="007C0129">
        <w:trPr>
          <w:trHeight w:val="255"/>
        </w:trPr>
        <w:tc>
          <w:tcPr>
            <w:tcW w:w="1015" w:type="pct"/>
            <w:noWrap/>
            <w:hideMark/>
          </w:tcPr>
          <w:p w14:paraId="080DA382"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Formal Framework</w:t>
            </w:r>
          </w:p>
        </w:tc>
        <w:tc>
          <w:tcPr>
            <w:tcW w:w="1222" w:type="pct"/>
            <w:noWrap/>
            <w:hideMark/>
          </w:tcPr>
          <w:p w14:paraId="0E465599"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Type</w:t>
            </w:r>
          </w:p>
        </w:tc>
        <w:tc>
          <w:tcPr>
            <w:tcW w:w="759" w:type="pct"/>
            <w:noWrap/>
            <w:hideMark/>
          </w:tcPr>
          <w:p w14:paraId="3B4E77DE"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228" w:type="pct"/>
            <w:noWrap/>
            <w:hideMark/>
          </w:tcPr>
          <w:p w14:paraId="4C595CB5"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c>
          <w:tcPr>
            <w:tcW w:w="776" w:type="pct"/>
            <w:noWrap/>
            <w:hideMark/>
          </w:tcPr>
          <w:p w14:paraId="1B467C86"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r>
      <w:tr w:rsidR="00D8243C" w:rsidRPr="00833893" w14:paraId="336DF4B7" w14:textId="77777777" w:rsidTr="007C0129">
        <w:trPr>
          <w:trHeight w:val="255"/>
        </w:trPr>
        <w:tc>
          <w:tcPr>
            <w:tcW w:w="1015" w:type="pct"/>
            <w:noWrap/>
            <w:hideMark/>
          </w:tcPr>
          <w:p w14:paraId="4DAE1BC3"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Formal Framework</w:t>
            </w:r>
          </w:p>
        </w:tc>
        <w:tc>
          <w:tcPr>
            <w:tcW w:w="1222" w:type="pct"/>
            <w:noWrap/>
            <w:hideMark/>
          </w:tcPr>
          <w:p w14:paraId="2B6BD5B1"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Related</w:t>
            </w:r>
          </w:p>
        </w:tc>
        <w:tc>
          <w:tcPr>
            <w:tcW w:w="759" w:type="pct"/>
            <w:noWrap/>
            <w:hideMark/>
          </w:tcPr>
          <w:p w14:paraId="62F1B693"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228" w:type="pct"/>
            <w:noWrap/>
            <w:hideMark/>
          </w:tcPr>
          <w:p w14:paraId="6DF605FC"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c>
          <w:tcPr>
            <w:tcW w:w="776" w:type="pct"/>
            <w:noWrap/>
            <w:hideMark/>
          </w:tcPr>
          <w:p w14:paraId="1250738F"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r>
      <w:tr w:rsidR="00D8243C" w:rsidRPr="00833893" w14:paraId="74564417" w14:textId="77777777" w:rsidTr="007C0129">
        <w:trPr>
          <w:trHeight w:val="255"/>
        </w:trPr>
        <w:tc>
          <w:tcPr>
            <w:tcW w:w="1015" w:type="pct"/>
            <w:noWrap/>
            <w:hideMark/>
          </w:tcPr>
          <w:p w14:paraId="1C51DA10"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Formal Framework</w:t>
            </w:r>
          </w:p>
        </w:tc>
        <w:tc>
          <w:tcPr>
            <w:tcW w:w="1222" w:type="pct"/>
            <w:noWrap/>
            <w:hideMark/>
          </w:tcPr>
          <w:p w14:paraId="0B275987"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Has Creator</w:t>
            </w:r>
          </w:p>
        </w:tc>
        <w:tc>
          <w:tcPr>
            <w:tcW w:w="759" w:type="pct"/>
            <w:noWrap/>
            <w:hideMark/>
          </w:tcPr>
          <w:p w14:paraId="7FA24EFB"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228" w:type="pct"/>
            <w:noWrap/>
            <w:hideMark/>
          </w:tcPr>
          <w:p w14:paraId="10BCE334"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c>
          <w:tcPr>
            <w:tcW w:w="776" w:type="pct"/>
            <w:noWrap/>
            <w:hideMark/>
          </w:tcPr>
          <w:p w14:paraId="39650AA6"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r>
      <w:tr w:rsidR="00D8243C" w:rsidRPr="00833893" w14:paraId="3FF4FDA6" w14:textId="77777777" w:rsidTr="007C0129">
        <w:trPr>
          <w:trHeight w:val="255"/>
        </w:trPr>
        <w:tc>
          <w:tcPr>
            <w:tcW w:w="1015" w:type="pct"/>
            <w:noWrap/>
            <w:hideMark/>
          </w:tcPr>
          <w:p w14:paraId="2C7F12A1"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Agent</w:t>
            </w:r>
          </w:p>
        </w:tc>
        <w:tc>
          <w:tcPr>
            <w:tcW w:w="1222" w:type="pct"/>
            <w:noWrap/>
            <w:hideMark/>
          </w:tcPr>
          <w:p w14:paraId="21FA7019"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c>
          <w:tcPr>
            <w:tcW w:w="759" w:type="pct"/>
            <w:noWrap/>
            <w:hideMark/>
          </w:tcPr>
          <w:p w14:paraId="1FAB3F1C"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228" w:type="pct"/>
            <w:noWrap/>
            <w:hideMark/>
          </w:tcPr>
          <w:p w14:paraId="07A0C85A" w14:textId="77777777" w:rsidR="00D8243C" w:rsidRPr="00833893" w:rsidRDefault="00D8243C" w:rsidP="00833893">
            <w:pPr>
              <w:spacing w:after="0"/>
              <w:rPr>
                <w:rFonts w:ascii="Arial" w:hAnsi="Arial" w:cs="Arial"/>
                <w:sz w:val="20"/>
                <w:lang w:val="en-GB" w:eastAsia="en-GB"/>
              </w:rPr>
            </w:pPr>
          </w:p>
        </w:tc>
        <w:tc>
          <w:tcPr>
            <w:tcW w:w="776" w:type="pct"/>
            <w:noWrap/>
            <w:hideMark/>
          </w:tcPr>
          <w:p w14:paraId="3E32DA7F" w14:textId="77777777" w:rsidR="00D8243C" w:rsidRPr="00833893" w:rsidRDefault="00D8243C" w:rsidP="00833893">
            <w:pPr>
              <w:spacing w:after="0"/>
              <w:rPr>
                <w:sz w:val="20"/>
                <w:lang w:val="en-GB" w:eastAsia="en-GB"/>
              </w:rPr>
            </w:pPr>
          </w:p>
        </w:tc>
      </w:tr>
      <w:tr w:rsidR="00D8243C" w:rsidRPr="00833893" w14:paraId="5DB76DA1" w14:textId="77777777" w:rsidTr="007C0129">
        <w:trPr>
          <w:trHeight w:val="255"/>
        </w:trPr>
        <w:tc>
          <w:tcPr>
            <w:tcW w:w="1015" w:type="pct"/>
            <w:noWrap/>
            <w:hideMark/>
          </w:tcPr>
          <w:p w14:paraId="34B39608"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Agent</w:t>
            </w:r>
          </w:p>
        </w:tc>
        <w:tc>
          <w:tcPr>
            <w:tcW w:w="1222" w:type="pct"/>
            <w:noWrap/>
            <w:hideMark/>
          </w:tcPr>
          <w:p w14:paraId="688F8ABE"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Identifier</w:t>
            </w:r>
          </w:p>
        </w:tc>
        <w:tc>
          <w:tcPr>
            <w:tcW w:w="759" w:type="pct"/>
            <w:noWrap/>
            <w:hideMark/>
          </w:tcPr>
          <w:p w14:paraId="65CA930E"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228" w:type="pct"/>
            <w:noWrap/>
            <w:hideMark/>
          </w:tcPr>
          <w:p w14:paraId="27787FD7"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c>
          <w:tcPr>
            <w:tcW w:w="776" w:type="pct"/>
            <w:noWrap/>
            <w:hideMark/>
          </w:tcPr>
          <w:p w14:paraId="54CD2954"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r>
      <w:tr w:rsidR="00D8243C" w:rsidRPr="00833893" w14:paraId="6A9E802D" w14:textId="77777777" w:rsidTr="007C0129">
        <w:trPr>
          <w:trHeight w:val="255"/>
        </w:trPr>
        <w:tc>
          <w:tcPr>
            <w:tcW w:w="1015" w:type="pct"/>
            <w:noWrap/>
            <w:hideMark/>
          </w:tcPr>
          <w:p w14:paraId="60F5ABD4"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Agent</w:t>
            </w:r>
          </w:p>
        </w:tc>
        <w:tc>
          <w:tcPr>
            <w:tcW w:w="1222" w:type="pct"/>
            <w:noWrap/>
            <w:hideMark/>
          </w:tcPr>
          <w:p w14:paraId="4BCDC4E6"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Name</w:t>
            </w:r>
          </w:p>
        </w:tc>
        <w:tc>
          <w:tcPr>
            <w:tcW w:w="759" w:type="pct"/>
            <w:noWrap/>
            <w:hideMark/>
          </w:tcPr>
          <w:p w14:paraId="30078013"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228" w:type="pct"/>
            <w:noWrap/>
            <w:hideMark/>
          </w:tcPr>
          <w:p w14:paraId="2AC92E8C" w14:textId="77777777" w:rsidR="00D8243C" w:rsidRPr="00833893" w:rsidRDefault="00D8243C" w:rsidP="00833893">
            <w:pPr>
              <w:spacing w:after="0"/>
              <w:rPr>
                <w:rFonts w:ascii="Arial" w:hAnsi="Arial" w:cs="Arial"/>
                <w:sz w:val="20"/>
                <w:lang w:val="en-GB" w:eastAsia="en-GB"/>
              </w:rPr>
            </w:pPr>
          </w:p>
        </w:tc>
        <w:tc>
          <w:tcPr>
            <w:tcW w:w="776" w:type="pct"/>
            <w:noWrap/>
            <w:hideMark/>
          </w:tcPr>
          <w:p w14:paraId="030B7BF1" w14:textId="77777777" w:rsidR="00D8243C" w:rsidRPr="00833893" w:rsidRDefault="00D8243C" w:rsidP="00833893">
            <w:pPr>
              <w:spacing w:after="0"/>
              <w:rPr>
                <w:sz w:val="20"/>
                <w:lang w:val="en-GB" w:eastAsia="en-GB"/>
              </w:rPr>
            </w:pPr>
          </w:p>
        </w:tc>
      </w:tr>
      <w:tr w:rsidR="00D8243C" w:rsidRPr="00833893" w14:paraId="5E01FF85" w14:textId="77777777" w:rsidTr="007C0129">
        <w:trPr>
          <w:trHeight w:val="255"/>
        </w:trPr>
        <w:tc>
          <w:tcPr>
            <w:tcW w:w="1015" w:type="pct"/>
            <w:noWrap/>
            <w:hideMark/>
          </w:tcPr>
          <w:p w14:paraId="5DA81DF5"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Agent</w:t>
            </w:r>
          </w:p>
        </w:tc>
        <w:tc>
          <w:tcPr>
            <w:tcW w:w="1222" w:type="pct"/>
            <w:noWrap/>
            <w:hideMark/>
          </w:tcPr>
          <w:p w14:paraId="15922828"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Type</w:t>
            </w:r>
          </w:p>
        </w:tc>
        <w:tc>
          <w:tcPr>
            <w:tcW w:w="759" w:type="pct"/>
            <w:noWrap/>
            <w:hideMark/>
          </w:tcPr>
          <w:p w14:paraId="231B4C71"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228" w:type="pct"/>
            <w:noWrap/>
            <w:hideMark/>
          </w:tcPr>
          <w:p w14:paraId="69505095"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c>
          <w:tcPr>
            <w:tcW w:w="776" w:type="pct"/>
            <w:noWrap/>
            <w:hideMark/>
          </w:tcPr>
          <w:p w14:paraId="4930538C"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r>
      <w:tr w:rsidR="00D8243C" w:rsidRPr="00833893" w14:paraId="63A7549A" w14:textId="77777777" w:rsidTr="007C0129">
        <w:trPr>
          <w:trHeight w:val="255"/>
        </w:trPr>
        <w:tc>
          <w:tcPr>
            <w:tcW w:w="1015" w:type="pct"/>
            <w:noWrap/>
            <w:hideMark/>
          </w:tcPr>
          <w:p w14:paraId="0DB46D1B"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Agent</w:t>
            </w:r>
          </w:p>
        </w:tc>
        <w:tc>
          <w:tcPr>
            <w:tcW w:w="1222" w:type="pct"/>
            <w:noWrap/>
            <w:hideMark/>
          </w:tcPr>
          <w:p w14:paraId="5DCA6BD7"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Plays Role</w:t>
            </w:r>
          </w:p>
        </w:tc>
        <w:tc>
          <w:tcPr>
            <w:tcW w:w="759" w:type="pct"/>
            <w:noWrap/>
            <w:hideMark/>
          </w:tcPr>
          <w:p w14:paraId="3997F870"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228" w:type="pct"/>
            <w:noWrap/>
            <w:hideMark/>
          </w:tcPr>
          <w:p w14:paraId="1622B8A8"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c>
          <w:tcPr>
            <w:tcW w:w="776" w:type="pct"/>
            <w:noWrap/>
            <w:hideMark/>
          </w:tcPr>
          <w:p w14:paraId="4D12C1F3"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r>
      <w:tr w:rsidR="00D8243C" w:rsidRPr="00833893" w14:paraId="78208A61" w14:textId="77777777" w:rsidTr="007C0129">
        <w:trPr>
          <w:trHeight w:val="255"/>
        </w:trPr>
        <w:tc>
          <w:tcPr>
            <w:tcW w:w="1015" w:type="pct"/>
            <w:noWrap/>
            <w:hideMark/>
          </w:tcPr>
          <w:p w14:paraId="2565832B"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lastRenderedPageBreak/>
              <w:t>Agent</w:t>
            </w:r>
          </w:p>
        </w:tc>
        <w:tc>
          <w:tcPr>
            <w:tcW w:w="1222" w:type="pct"/>
            <w:noWrap/>
            <w:hideMark/>
          </w:tcPr>
          <w:p w14:paraId="4265DFB0"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Uses</w:t>
            </w:r>
          </w:p>
        </w:tc>
        <w:tc>
          <w:tcPr>
            <w:tcW w:w="759" w:type="pct"/>
            <w:noWrap/>
            <w:hideMark/>
          </w:tcPr>
          <w:p w14:paraId="59433F53"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228" w:type="pct"/>
            <w:noWrap/>
            <w:hideMark/>
          </w:tcPr>
          <w:p w14:paraId="03E12B92"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c>
          <w:tcPr>
            <w:tcW w:w="776" w:type="pct"/>
            <w:noWrap/>
            <w:hideMark/>
          </w:tcPr>
          <w:p w14:paraId="70514066"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r>
      <w:tr w:rsidR="00D8243C" w:rsidRPr="00833893" w14:paraId="0B74AF31" w14:textId="77777777" w:rsidTr="007C0129">
        <w:trPr>
          <w:trHeight w:val="255"/>
        </w:trPr>
        <w:tc>
          <w:tcPr>
            <w:tcW w:w="1015" w:type="pct"/>
            <w:noWrap/>
            <w:hideMark/>
          </w:tcPr>
          <w:p w14:paraId="136998DD"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Agent</w:t>
            </w:r>
          </w:p>
        </w:tc>
        <w:tc>
          <w:tcPr>
            <w:tcW w:w="1222" w:type="pct"/>
            <w:noWrap/>
            <w:hideMark/>
          </w:tcPr>
          <w:p w14:paraId="5519FFDF"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Has Address</w:t>
            </w:r>
          </w:p>
        </w:tc>
        <w:tc>
          <w:tcPr>
            <w:tcW w:w="759" w:type="pct"/>
            <w:noWrap/>
            <w:hideMark/>
          </w:tcPr>
          <w:p w14:paraId="6179E095"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228" w:type="pct"/>
            <w:noWrap/>
            <w:hideMark/>
          </w:tcPr>
          <w:p w14:paraId="1BA9946A"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c>
          <w:tcPr>
            <w:tcW w:w="776" w:type="pct"/>
            <w:noWrap/>
            <w:hideMark/>
          </w:tcPr>
          <w:p w14:paraId="53AF69A5"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r>
      <w:tr w:rsidR="00D8243C" w:rsidRPr="00833893" w14:paraId="75E38001" w14:textId="77777777" w:rsidTr="007C0129">
        <w:trPr>
          <w:trHeight w:val="255"/>
        </w:trPr>
        <w:tc>
          <w:tcPr>
            <w:tcW w:w="1015" w:type="pct"/>
            <w:noWrap/>
            <w:hideMark/>
          </w:tcPr>
          <w:p w14:paraId="1671B2E2"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Formal Organisation</w:t>
            </w:r>
          </w:p>
        </w:tc>
        <w:tc>
          <w:tcPr>
            <w:tcW w:w="1222" w:type="pct"/>
            <w:noWrap/>
            <w:hideMark/>
          </w:tcPr>
          <w:p w14:paraId="22E857E7"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c>
          <w:tcPr>
            <w:tcW w:w="759" w:type="pct"/>
            <w:noWrap/>
            <w:hideMark/>
          </w:tcPr>
          <w:p w14:paraId="4680FD8D"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Exact match</w:t>
            </w:r>
          </w:p>
        </w:tc>
        <w:tc>
          <w:tcPr>
            <w:tcW w:w="1228" w:type="pct"/>
            <w:noWrap/>
            <w:hideMark/>
          </w:tcPr>
          <w:p w14:paraId="5D8BF2BF"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c>
          <w:tcPr>
            <w:tcW w:w="776" w:type="pct"/>
            <w:noWrap/>
            <w:hideMark/>
          </w:tcPr>
          <w:p w14:paraId="5CEC7223"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Contact</w:t>
            </w:r>
          </w:p>
        </w:tc>
      </w:tr>
      <w:tr w:rsidR="00D8243C" w:rsidRPr="00833893" w14:paraId="2C22A2DD" w14:textId="77777777" w:rsidTr="007C0129">
        <w:trPr>
          <w:trHeight w:val="255"/>
        </w:trPr>
        <w:tc>
          <w:tcPr>
            <w:tcW w:w="1015" w:type="pct"/>
            <w:noWrap/>
            <w:hideMark/>
          </w:tcPr>
          <w:p w14:paraId="33B297A8"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Formal Organisation</w:t>
            </w:r>
          </w:p>
        </w:tc>
        <w:tc>
          <w:tcPr>
            <w:tcW w:w="1222" w:type="pct"/>
            <w:noWrap/>
            <w:hideMark/>
          </w:tcPr>
          <w:p w14:paraId="6570D415"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Identifier</w:t>
            </w:r>
          </w:p>
        </w:tc>
        <w:tc>
          <w:tcPr>
            <w:tcW w:w="759" w:type="pct"/>
            <w:noWrap/>
            <w:hideMark/>
          </w:tcPr>
          <w:p w14:paraId="3485117B"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Exact match</w:t>
            </w:r>
          </w:p>
        </w:tc>
        <w:tc>
          <w:tcPr>
            <w:tcW w:w="1228" w:type="pct"/>
            <w:noWrap/>
            <w:hideMark/>
          </w:tcPr>
          <w:p w14:paraId="6FFC6C14"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Homepage</w:t>
            </w:r>
          </w:p>
        </w:tc>
        <w:tc>
          <w:tcPr>
            <w:tcW w:w="776" w:type="pct"/>
            <w:noWrap/>
            <w:hideMark/>
          </w:tcPr>
          <w:p w14:paraId="41CB37A6"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Contact</w:t>
            </w:r>
          </w:p>
        </w:tc>
      </w:tr>
      <w:tr w:rsidR="00D8243C" w:rsidRPr="00833893" w14:paraId="76D6A351" w14:textId="77777777" w:rsidTr="007C0129">
        <w:trPr>
          <w:trHeight w:val="765"/>
        </w:trPr>
        <w:tc>
          <w:tcPr>
            <w:tcW w:w="1015" w:type="pct"/>
            <w:noWrap/>
            <w:hideMark/>
          </w:tcPr>
          <w:p w14:paraId="47CEBDAB"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Formal Organisation</w:t>
            </w:r>
          </w:p>
        </w:tc>
        <w:tc>
          <w:tcPr>
            <w:tcW w:w="1222" w:type="pct"/>
            <w:noWrap/>
            <w:hideMark/>
          </w:tcPr>
          <w:p w14:paraId="614F2A9A"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Name</w:t>
            </w:r>
          </w:p>
        </w:tc>
        <w:tc>
          <w:tcPr>
            <w:tcW w:w="759" w:type="pct"/>
            <w:noWrap/>
            <w:hideMark/>
          </w:tcPr>
          <w:p w14:paraId="35223BD9"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Exact match</w:t>
            </w:r>
          </w:p>
        </w:tc>
        <w:tc>
          <w:tcPr>
            <w:tcW w:w="1228" w:type="pct"/>
            <w:noWrap/>
            <w:hideMark/>
          </w:tcPr>
          <w:p w14:paraId="7D5ECEDE"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Name</w:t>
            </w:r>
          </w:p>
        </w:tc>
        <w:tc>
          <w:tcPr>
            <w:tcW w:w="776" w:type="pct"/>
            <w:noWrap/>
            <w:hideMark/>
          </w:tcPr>
          <w:p w14:paraId="39330F16"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Contact</w:t>
            </w:r>
          </w:p>
        </w:tc>
      </w:tr>
      <w:tr w:rsidR="00D8243C" w:rsidRPr="00833893" w14:paraId="2238C969" w14:textId="77777777" w:rsidTr="007C0129">
        <w:trPr>
          <w:trHeight w:val="255"/>
        </w:trPr>
        <w:tc>
          <w:tcPr>
            <w:tcW w:w="1015" w:type="pct"/>
            <w:noWrap/>
            <w:hideMark/>
          </w:tcPr>
          <w:p w14:paraId="234462F2"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Formal Organisation</w:t>
            </w:r>
          </w:p>
        </w:tc>
        <w:tc>
          <w:tcPr>
            <w:tcW w:w="1222" w:type="pct"/>
            <w:noWrap/>
            <w:hideMark/>
          </w:tcPr>
          <w:p w14:paraId="1194B5F5"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Type</w:t>
            </w:r>
          </w:p>
        </w:tc>
        <w:tc>
          <w:tcPr>
            <w:tcW w:w="759" w:type="pct"/>
            <w:noWrap/>
            <w:hideMark/>
          </w:tcPr>
          <w:p w14:paraId="11153BE4"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Exact match</w:t>
            </w:r>
          </w:p>
        </w:tc>
        <w:tc>
          <w:tcPr>
            <w:tcW w:w="1228" w:type="pct"/>
            <w:noWrap/>
            <w:hideMark/>
          </w:tcPr>
          <w:p w14:paraId="76A76308"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Category</w:t>
            </w:r>
          </w:p>
        </w:tc>
        <w:tc>
          <w:tcPr>
            <w:tcW w:w="776" w:type="pct"/>
            <w:noWrap/>
            <w:hideMark/>
          </w:tcPr>
          <w:p w14:paraId="0E8F1582"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Contact</w:t>
            </w:r>
          </w:p>
        </w:tc>
      </w:tr>
      <w:tr w:rsidR="00D8243C" w:rsidRPr="00833893" w14:paraId="136C1DE4" w14:textId="77777777" w:rsidTr="007C0129">
        <w:trPr>
          <w:trHeight w:val="255"/>
        </w:trPr>
        <w:tc>
          <w:tcPr>
            <w:tcW w:w="1015" w:type="pct"/>
            <w:noWrap/>
            <w:hideMark/>
          </w:tcPr>
          <w:p w14:paraId="779388EC"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Formal Organisation</w:t>
            </w:r>
          </w:p>
        </w:tc>
        <w:tc>
          <w:tcPr>
            <w:tcW w:w="1222" w:type="pct"/>
            <w:noWrap/>
            <w:hideMark/>
          </w:tcPr>
          <w:p w14:paraId="71F8C662"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Has Address</w:t>
            </w:r>
          </w:p>
        </w:tc>
        <w:tc>
          <w:tcPr>
            <w:tcW w:w="759" w:type="pct"/>
            <w:noWrap/>
            <w:hideMark/>
          </w:tcPr>
          <w:p w14:paraId="6FDF9928"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Exact match</w:t>
            </w:r>
          </w:p>
        </w:tc>
        <w:tc>
          <w:tcPr>
            <w:tcW w:w="1228" w:type="pct"/>
            <w:noWrap/>
            <w:hideMark/>
          </w:tcPr>
          <w:p w14:paraId="70038199"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Address</w:t>
            </w:r>
          </w:p>
        </w:tc>
        <w:tc>
          <w:tcPr>
            <w:tcW w:w="776" w:type="pct"/>
            <w:noWrap/>
            <w:hideMark/>
          </w:tcPr>
          <w:p w14:paraId="518FC457"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Contact</w:t>
            </w:r>
          </w:p>
        </w:tc>
      </w:tr>
      <w:tr w:rsidR="00D8243C" w:rsidRPr="00833893" w14:paraId="43A35F88" w14:textId="77777777" w:rsidTr="007C0129">
        <w:trPr>
          <w:trHeight w:val="255"/>
        </w:trPr>
        <w:tc>
          <w:tcPr>
            <w:tcW w:w="1015" w:type="pct"/>
            <w:noWrap/>
            <w:hideMark/>
          </w:tcPr>
          <w:p w14:paraId="35C376F7"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Formal Organisation</w:t>
            </w:r>
          </w:p>
        </w:tc>
        <w:tc>
          <w:tcPr>
            <w:tcW w:w="1222" w:type="pct"/>
            <w:noWrap/>
            <w:hideMark/>
          </w:tcPr>
          <w:p w14:paraId="26B7B1FB"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Administrative Level</w:t>
            </w:r>
          </w:p>
        </w:tc>
        <w:tc>
          <w:tcPr>
            <w:tcW w:w="759" w:type="pct"/>
            <w:noWrap/>
            <w:hideMark/>
          </w:tcPr>
          <w:p w14:paraId="7033B243"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228" w:type="pct"/>
            <w:noWrap/>
            <w:hideMark/>
          </w:tcPr>
          <w:p w14:paraId="0A4AAA81"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c>
          <w:tcPr>
            <w:tcW w:w="776" w:type="pct"/>
            <w:noWrap/>
            <w:hideMark/>
          </w:tcPr>
          <w:p w14:paraId="6D7BDB92"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r>
      <w:tr w:rsidR="00D8243C" w:rsidRPr="00833893" w14:paraId="07FD0628" w14:textId="77777777" w:rsidTr="007C0129">
        <w:trPr>
          <w:trHeight w:val="255"/>
        </w:trPr>
        <w:tc>
          <w:tcPr>
            <w:tcW w:w="1015" w:type="pct"/>
            <w:noWrap/>
            <w:hideMark/>
          </w:tcPr>
          <w:p w14:paraId="6D94C908"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Formal Organisation</w:t>
            </w:r>
          </w:p>
        </w:tc>
        <w:tc>
          <w:tcPr>
            <w:tcW w:w="1222" w:type="pct"/>
            <w:noWrap/>
            <w:hideMark/>
          </w:tcPr>
          <w:p w14:paraId="7FF135EF"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Alternative Name</w:t>
            </w:r>
          </w:p>
        </w:tc>
        <w:tc>
          <w:tcPr>
            <w:tcW w:w="759" w:type="pct"/>
            <w:noWrap/>
            <w:hideMark/>
          </w:tcPr>
          <w:p w14:paraId="63AEFFBE"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228" w:type="pct"/>
            <w:noWrap/>
            <w:hideMark/>
          </w:tcPr>
          <w:p w14:paraId="4B9607D8"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c>
          <w:tcPr>
            <w:tcW w:w="776" w:type="pct"/>
            <w:noWrap/>
            <w:hideMark/>
          </w:tcPr>
          <w:p w14:paraId="55B7D1EB"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r>
      <w:tr w:rsidR="00D8243C" w:rsidRPr="00833893" w14:paraId="12B94BE5" w14:textId="77777777" w:rsidTr="007C0129">
        <w:trPr>
          <w:trHeight w:val="255"/>
        </w:trPr>
        <w:tc>
          <w:tcPr>
            <w:tcW w:w="1015" w:type="pct"/>
            <w:noWrap/>
            <w:hideMark/>
          </w:tcPr>
          <w:p w14:paraId="10E1E195"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Formal Organisation</w:t>
            </w:r>
          </w:p>
        </w:tc>
        <w:tc>
          <w:tcPr>
            <w:tcW w:w="1222" w:type="pct"/>
            <w:noWrap/>
            <w:hideMark/>
          </w:tcPr>
          <w:p w14:paraId="4497DBAF"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Homepage</w:t>
            </w:r>
          </w:p>
        </w:tc>
        <w:tc>
          <w:tcPr>
            <w:tcW w:w="759" w:type="pct"/>
            <w:noWrap/>
            <w:hideMark/>
          </w:tcPr>
          <w:p w14:paraId="10D39827"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Exact match</w:t>
            </w:r>
          </w:p>
        </w:tc>
        <w:tc>
          <w:tcPr>
            <w:tcW w:w="1228" w:type="pct"/>
            <w:noWrap/>
            <w:hideMark/>
          </w:tcPr>
          <w:p w14:paraId="2080BFE6"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Homepage</w:t>
            </w:r>
          </w:p>
        </w:tc>
        <w:tc>
          <w:tcPr>
            <w:tcW w:w="776" w:type="pct"/>
            <w:noWrap/>
            <w:hideMark/>
          </w:tcPr>
          <w:p w14:paraId="064EA915"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Contact</w:t>
            </w:r>
          </w:p>
        </w:tc>
      </w:tr>
      <w:tr w:rsidR="00D8243C" w:rsidRPr="00833893" w14:paraId="4151254D" w14:textId="77777777" w:rsidTr="007C0129">
        <w:trPr>
          <w:trHeight w:val="255"/>
        </w:trPr>
        <w:tc>
          <w:tcPr>
            <w:tcW w:w="1015" w:type="pct"/>
            <w:noWrap/>
            <w:hideMark/>
          </w:tcPr>
          <w:p w14:paraId="69A14BAF"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Formal Organisation</w:t>
            </w:r>
          </w:p>
        </w:tc>
        <w:tc>
          <w:tcPr>
            <w:tcW w:w="1222" w:type="pct"/>
            <w:noWrap/>
            <w:hideMark/>
          </w:tcPr>
          <w:p w14:paraId="6BE15AF4"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Type</w:t>
            </w:r>
          </w:p>
        </w:tc>
        <w:tc>
          <w:tcPr>
            <w:tcW w:w="759" w:type="pct"/>
            <w:noWrap/>
            <w:hideMark/>
          </w:tcPr>
          <w:p w14:paraId="3F6B2F70"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228" w:type="pct"/>
            <w:noWrap/>
            <w:hideMark/>
          </w:tcPr>
          <w:p w14:paraId="0E07ABA4"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c>
          <w:tcPr>
            <w:tcW w:w="776" w:type="pct"/>
            <w:noWrap/>
            <w:hideMark/>
          </w:tcPr>
          <w:p w14:paraId="57505EC9"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r>
      <w:tr w:rsidR="00D8243C" w:rsidRPr="00833893" w14:paraId="27165904" w14:textId="77777777" w:rsidTr="007C0129">
        <w:trPr>
          <w:trHeight w:val="255"/>
        </w:trPr>
        <w:tc>
          <w:tcPr>
            <w:tcW w:w="1015" w:type="pct"/>
            <w:noWrap/>
            <w:hideMark/>
          </w:tcPr>
          <w:p w14:paraId="6110E478"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Public Organisation</w:t>
            </w:r>
          </w:p>
        </w:tc>
        <w:tc>
          <w:tcPr>
            <w:tcW w:w="1222" w:type="pct"/>
            <w:noWrap/>
            <w:hideMark/>
          </w:tcPr>
          <w:p w14:paraId="6019C634"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c>
          <w:tcPr>
            <w:tcW w:w="759" w:type="pct"/>
            <w:noWrap/>
            <w:hideMark/>
          </w:tcPr>
          <w:p w14:paraId="57D5A755"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228" w:type="pct"/>
            <w:noWrap/>
            <w:hideMark/>
          </w:tcPr>
          <w:p w14:paraId="3A815E0B"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c>
          <w:tcPr>
            <w:tcW w:w="776" w:type="pct"/>
            <w:noWrap/>
            <w:hideMark/>
          </w:tcPr>
          <w:p w14:paraId="100190A2"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r>
      <w:tr w:rsidR="00D8243C" w:rsidRPr="00833893" w14:paraId="665E2104" w14:textId="77777777" w:rsidTr="007C0129">
        <w:trPr>
          <w:trHeight w:val="255"/>
        </w:trPr>
        <w:tc>
          <w:tcPr>
            <w:tcW w:w="1015" w:type="pct"/>
            <w:noWrap/>
            <w:hideMark/>
          </w:tcPr>
          <w:p w14:paraId="1F61B0D8"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Public Organisation</w:t>
            </w:r>
          </w:p>
        </w:tc>
        <w:tc>
          <w:tcPr>
            <w:tcW w:w="1222" w:type="pct"/>
            <w:noWrap/>
            <w:hideMark/>
          </w:tcPr>
          <w:p w14:paraId="01C9FF67"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Identifier</w:t>
            </w:r>
          </w:p>
        </w:tc>
        <w:tc>
          <w:tcPr>
            <w:tcW w:w="759" w:type="pct"/>
            <w:noWrap/>
            <w:hideMark/>
          </w:tcPr>
          <w:p w14:paraId="3D57B6FC"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228" w:type="pct"/>
            <w:noWrap/>
            <w:hideMark/>
          </w:tcPr>
          <w:p w14:paraId="6913AD99"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c>
          <w:tcPr>
            <w:tcW w:w="776" w:type="pct"/>
            <w:noWrap/>
            <w:hideMark/>
          </w:tcPr>
          <w:p w14:paraId="32F7C570"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r>
      <w:tr w:rsidR="00D8243C" w:rsidRPr="00833893" w14:paraId="3B47C42B" w14:textId="77777777" w:rsidTr="007C0129">
        <w:trPr>
          <w:trHeight w:val="255"/>
        </w:trPr>
        <w:tc>
          <w:tcPr>
            <w:tcW w:w="1015" w:type="pct"/>
            <w:noWrap/>
            <w:hideMark/>
          </w:tcPr>
          <w:p w14:paraId="442593A9"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Public Organisation</w:t>
            </w:r>
          </w:p>
        </w:tc>
        <w:tc>
          <w:tcPr>
            <w:tcW w:w="1222" w:type="pct"/>
            <w:noWrap/>
            <w:hideMark/>
          </w:tcPr>
          <w:p w14:paraId="709E81E0"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Public Organisation Type</w:t>
            </w:r>
          </w:p>
        </w:tc>
        <w:tc>
          <w:tcPr>
            <w:tcW w:w="759" w:type="pct"/>
            <w:noWrap/>
            <w:hideMark/>
          </w:tcPr>
          <w:p w14:paraId="0BE95328"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228" w:type="pct"/>
            <w:noWrap/>
            <w:hideMark/>
          </w:tcPr>
          <w:p w14:paraId="1127E4D9"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c>
          <w:tcPr>
            <w:tcW w:w="776" w:type="pct"/>
            <w:noWrap/>
            <w:hideMark/>
          </w:tcPr>
          <w:p w14:paraId="42831EF7"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r>
      <w:tr w:rsidR="00D8243C" w:rsidRPr="00833893" w14:paraId="103BC2BE" w14:textId="77777777" w:rsidTr="007C0129">
        <w:trPr>
          <w:trHeight w:val="255"/>
        </w:trPr>
        <w:tc>
          <w:tcPr>
            <w:tcW w:w="1015" w:type="pct"/>
            <w:noWrap/>
            <w:hideMark/>
          </w:tcPr>
          <w:p w14:paraId="4B3D88AD"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Public Organisation</w:t>
            </w:r>
          </w:p>
        </w:tc>
        <w:tc>
          <w:tcPr>
            <w:tcW w:w="1222" w:type="pct"/>
            <w:noWrap/>
            <w:hideMark/>
          </w:tcPr>
          <w:p w14:paraId="12B133A3"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Administrative Level</w:t>
            </w:r>
          </w:p>
        </w:tc>
        <w:tc>
          <w:tcPr>
            <w:tcW w:w="759" w:type="pct"/>
            <w:noWrap/>
            <w:hideMark/>
          </w:tcPr>
          <w:p w14:paraId="33169F13"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228" w:type="pct"/>
            <w:noWrap/>
            <w:hideMark/>
          </w:tcPr>
          <w:p w14:paraId="05E171D9"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c>
          <w:tcPr>
            <w:tcW w:w="776" w:type="pct"/>
            <w:noWrap/>
            <w:hideMark/>
          </w:tcPr>
          <w:p w14:paraId="34D9526C"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r>
      <w:tr w:rsidR="00D8243C" w:rsidRPr="00833893" w14:paraId="5A60534D" w14:textId="77777777" w:rsidTr="007C0129">
        <w:trPr>
          <w:trHeight w:val="255"/>
        </w:trPr>
        <w:tc>
          <w:tcPr>
            <w:tcW w:w="1015" w:type="pct"/>
            <w:noWrap/>
            <w:hideMark/>
          </w:tcPr>
          <w:p w14:paraId="5FAAADC4"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Public Organisation</w:t>
            </w:r>
          </w:p>
        </w:tc>
        <w:tc>
          <w:tcPr>
            <w:tcW w:w="1222" w:type="pct"/>
            <w:noWrap/>
            <w:hideMark/>
          </w:tcPr>
          <w:p w14:paraId="31D921A1"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Alternative Name</w:t>
            </w:r>
          </w:p>
        </w:tc>
        <w:tc>
          <w:tcPr>
            <w:tcW w:w="759" w:type="pct"/>
            <w:noWrap/>
            <w:hideMark/>
          </w:tcPr>
          <w:p w14:paraId="71EBE6C4"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228" w:type="pct"/>
            <w:noWrap/>
            <w:hideMark/>
          </w:tcPr>
          <w:p w14:paraId="0200DFC6"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c>
          <w:tcPr>
            <w:tcW w:w="776" w:type="pct"/>
            <w:noWrap/>
            <w:hideMark/>
          </w:tcPr>
          <w:p w14:paraId="76955810"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r>
      <w:tr w:rsidR="00D8243C" w:rsidRPr="00833893" w14:paraId="2E249FBC" w14:textId="77777777" w:rsidTr="007C0129">
        <w:trPr>
          <w:trHeight w:val="255"/>
        </w:trPr>
        <w:tc>
          <w:tcPr>
            <w:tcW w:w="1015" w:type="pct"/>
            <w:noWrap/>
            <w:hideMark/>
          </w:tcPr>
          <w:p w14:paraId="3C689AB2"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Public Organisation</w:t>
            </w:r>
          </w:p>
        </w:tc>
        <w:tc>
          <w:tcPr>
            <w:tcW w:w="1222" w:type="pct"/>
            <w:noWrap/>
            <w:hideMark/>
          </w:tcPr>
          <w:p w14:paraId="140383D2"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Homepage</w:t>
            </w:r>
          </w:p>
        </w:tc>
        <w:tc>
          <w:tcPr>
            <w:tcW w:w="759" w:type="pct"/>
            <w:noWrap/>
            <w:hideMark/>
          </w:tcPr>
          <w:p w14:paraId="65E4CB01"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228" w:type="pct"/>
            <w:noWrap/>
            <w:hideMark/>
          </w:tcPr>
          <w:p w14:paraId="154CDCA7"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c>
          <w:tcPr>
            <w:tcW w:w="776" w:type="pct"/>
            <w:noWrap/>
            <w:hideMark/>
          </w:tcPr>
          <w:p w14:paraId="40B9ACBD"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r>
      <w:tr w:rsidR="00D8243C" w:rsidRPr="00833893" w14:paraId="2E9A1491" w14:textId="77777777" w:rsidTr="007C0129">
        <w:trPr>
          <w:trHeight w:val="255"/>
        </w:trPr>
        <w:tc>
          <w:tcPr>
            <w:tcW w:w="1015" w:type="pct"/>
            <w:noWrap/>
            <w:hideMark/>
          </w:tcPr>
          <w:p w14:paraId="4E10B74D"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Public Organisation</w:t>
            </w:r>
          </w:p>
        </w:tc>
        <w:tc>
          <w:tcPr>
            <w:tcW w:w="1222" w:type="pct"/>
            <w:noWrap/>
            <w:hideMark/>
          </w:tcPr>
          <w:p w14:paraId="7254F42A"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Has Address</w:t>
            </w:r>
          </w:p>
        </w:tc>
        <w:tc>
          <w:tcPr>
            <w:tcW w:w="759" w:type="pct"/>
            <w:noWrap/>
            <w:hideMark/>
          </w:tcPr>
          <w:p w14:paraId="4027DE60"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228" w:type="pct"/>
            <w:noWrap/>
            <w:hideMark/>
          </w:tcPr>
          <w:p w14:paraId="548AF119"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c>
          <w:tcPr>
            <w:tcW w:w="776" w:type="pct"/>
            <w:noWrap/>
            <w:hideMark/>
          </w:tcPr>
          <w:p w14:paraId="71503F52"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r>
      <w:tr w:rsidR="00D8243C" w:rsidRPr="00833893" w14:paraId="51651D58" w14:textId="77777777" w:rsidTr="007C0129">
        <w:trPr>
          <w:trHeight w:val="255"/>
        </w:trPr>
        <w:tc>
          <w:tcPr>
            <w:tcW w:w="1015" w:type="pct"/>
            <w:noWrap/>
            <w:hideMark/>
          </w:tcPr>
          <w:p w14:paraId="6813C82E"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Person</w:t>
            </w:r>
          </w:p>
        </w:tc>
        <w:tc>
          <w:tcPr>
            <w:tcW w:w="1222" w:type="pct"/>
            <w:noWrap/>
            <w:hideMark/>
          </w:tcPr>
          <w:p w14:paraId="59F36DD1"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c>
          <w:tcPr>
            <w:tcW w:w="759" w:type="pct"/>
            <w:noWrap/>
            <w:hideMark/>
          </w:tcPr>
          <w:p w14:paraId="6AC8D459"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228" w:type="pct"/>
            <w:noWrap/>
            <w:hideMark/>
          </w:tcPr>
          <w:p w14:paraId="358749FA"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c>
          <w:tcPr>
            <w:tcW w:w="776" w:type="pct"/>
            <w:noWrap/>
            <w:hideMark/>
          </w:tcPr>
          <w:p w14:paraId="222DC82D"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r>
      <w:tr w:rsidR="00D8243C" w:rsidRPr="00833893" w14:paraId="6B1C451C" w14:textId="77777777" w:rsidTr="007C0129">
        <w:trPr>
          <w:trHeight w:val="255"/>
        </w:trPr>
        <w:tc>
          <w:tcPr>
            <w:tcW w:w="1015" w:type="pct"/>
            <w:noWrap/>
            <w:hideMark/>
          </w:tcPr>
          <w:p w14:paraId="2F239F3F"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Legal Entity</w:t>
            </w:r>
          </w:p>
        </w:tc>
        <w:tc>
          <w:tcPr>
            <w:tcW w:w="1222" w:type="pct"/>
            <w:noWrap/>
            <w:hideMark/>
          </w:tcPr>
          <w:p w14:paraId="04A10B68"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c>
          <w:tcPr>
            <w:tcW w:w="759" w:type="pct"/>
            <w:noWrap/>
            <w:hideMark/>
          </w:tcPr>
          <w:p w14:paraId="313F4E41"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228" w:type="pct"/>
            <w:noWrap/>
            <w:hideMark/>
          </w:tcPr>
          <w:p w14:paraId="64A9D34D"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c>
          <w:tcPr>
            <w:tcW w:w="776" w:type="pct"/>
            <w:noWrap/>
            <w:hideMark/>
          </w:tcPr>
          <w:p w14:paraId="621C19F2"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r>
      <w:tr w:rsidR="00D8243C" w:rsidRPr="00833893" w14:paraId="63223DF5" w14:textId="77777777" w:rsidTr="007C0129">
        <w:trPr>
          <w:trHeight w:val="255"/>
        </w:trPr>
        <w:tc>
          <w:tcPr>
            <w:tcW w:w="1015" w:type="pct"/>
            <w:noWrap/>
            <w:hideMark/>
          </w:tcPr>
          <w:p w14:paraId="3694281A"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Location</w:t>
            </w:r>
          </w:p>
        </w:tc>
        <w:tc>
          <w:tcPr>
            <w:tcW w:w="1222" w:type="pct"/>
            <w:noWrap/>
            <w:hideMark/>
          </w:tcPr>
          <w:p w14:paraId="6CD33AB2"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c>
          <w:tcPr>
            <w:tcW w:w="759" w:type="pct"/>
            <w:noWrap/>
            <w:hideMark/>
          </w:tcPr>
          <w:p w14:paraId="7E7FA2EA"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228" w:type="pct"/>
            <w:noWrap/>
            <w:hideMark/>
          </w:tcPr>
          <w:p w14:paraId="0199ECB6" w14:textId="77777777" w:rsidR="00D8243C" w:rsidRPr="00833893" w:rsidRDefault="00D8243C" w:rsidP="00833893">
            <w:pPr>
              <w:spacing w:after="0"/>
              <w:rPr>
                <w:rFonts w:ascii="Arial" w:hAnsi="Arial" w:cs="Arial"/>
                <w:sz w:val="20"/>
                <w:lang w:val="en-GB" w:eastAsia="en-GB"/>
              </w:rPr>
            </w:pPr>
          </w:p>
        </w:tc>
        <w:tc>
          <w:tcPr>
            <w:tcW w:w="776" w:type="pct"/>
            <w:noWrap/>
            <w:hideMark/>
          </w:tcPr>
          <w:p w14:paraId="091AC5C8" w14:textId="77777777" w:rsidR="00D8243C" w:rsidRPr="00833893" w:rsidRDefault="00D8243C" w:rsidP="00833893">
            <w:pPr>
              <w:spacing w:after="0"/>
              <w:rPr>
                <w:sz w:val="20"/>
                <w:lang w:val="en-GB" w:eastAsia="en-GB"/>
              </w:rPr>
            </w:pPr>
          </w:p>
        </w:tc>
      </w:tr>
      <w:tr w:rsidR="00D8243C" w:rsidRPr="00833893" w14:paraId="2B4CD621" w14:textId="77777777" w:rsidTr="007C0129">
        <w:trPr>
          <w:trHeight w:val="255"/>
        </w:trPr>
        <w:tc>
          <w:tcPr>
            <w:tcW w:w="1015" w:type="pct"/>
            <w:noWrap/>
            <w:hideMark/>
          </w:tcPr>
          <w:p w14:paraId="33AFBD1A"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Location</w:t>
            </w:r>
          </w:p>
        </w:tc>
        <w:tc>
          <w:tcPr>
            <w:tcW w:w="1222" w:type="pct"/>
            <w:noWrap/>
            <w:hideMark/>
          </w:tcPr>
          <w:p w14:paraId="77F66F8D"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Has Address</w:t>
            </w:r>
          </w:p>
        </w:tc>
        <w:tc>
          <w:tcPr>
            <w:tcW w:w="759" w:type="pct"/>
            <w:noWrap/>
            <w:hideMark/>
          </w:tcPr>
          <w:p w14:paraId="44225DA6"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228" w:type="pct"/>
            <w:noWrap/>
            <w:hideMark/>
          </w:tcPr>
          <w:p w14:paraId="756F72A8" w14:textId="77777777" w:rsidR="00D8243C" w:rsidRPr="00833893" w:rsidRDefault="00D8243C" w:rsidP="00833893">
            <w:pPr>
              <w:spacing w:after="0"/>
              <w:rPr>
                <w:rFonts w:ascii="Arial" w:hAnsi="Arial" w:cs="Arial"/>
                <w:sz w:val="20"/>
                <w:lang w:val="en-GB" w:eastAsia="en-GB"/>
              </w:rPr>
            </w:pPr>
          </w:p>
        </w:tc>
        <w:tc>
          <w:tcPr>
            <w:tcW w:w="776" w:type="pct"/>
            <w:noWrap/>
            <w:hideMark/>
          </w:tcPr>
          <w:p w14:paraId="4F8E9090" w14:textId="77777777" w:rsidR="00D8243C" w:rsidRPr="00833893" w:rsidRDefault="00D8243C" w:rsidP="00833893">
            <w:pPr>
              <w:spacing w:after="0"/>
              <w:rPr>
                <w:sz w:val="20"/>
                <w:lang w:val="en-GB" w:eastAsia="en-GB"/>
              </w:rPr>
            </w:pPr>
          </w:p>
        </w:tc>
      </w:tr>
      <w:tr w:rsidR="00D8243C" w:rsidRPr="00833893" w14:paraId="79047B7A" w14:textId="77777777" w:rsidTr="007C0129">
        <w:trPr>
          <w:trHeight w:val="255"/>
        </w:trPr>
        <w:tc>
          <w:tcPr>
            <w:tcW w:w="1015" w:type="pct"/>
            <w:noWrap/>
            <w:hideMark/>
          </w:tcPr>
          <w:p w14:paraId="3DBF8675"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Address</w:t>
            </w:r>
          </w:p>
        </w:tc>
        <w:tc>
          <w:tcPr>
            <w:tcW w:w="1222" w:type="pct"/>
            <w:noWrap/>
            <w:hideMark/>
          </w:tcPr>
          <w:p w14:paraId="77960181"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 </w:t>
            </w:r>
          </w:p>
        </w:tc>
        <w:tc>
          <w:tcPr>
            <w:tcW w:w="759" w:type="pct"/>
            <w:noWrap/>
            <w:hideMark/>
          </w:tcPr>
          <w:p w14:paraId="50C4AB3F"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228" w:type="pct"/>
            <w:noWrap/>
            <w:hideMark/>
          </w:tcPr>
          <w:p w14:paraId="23EA739E" w14:textId="77777777" w:rsidR="00D8243C" w:rsidRPr="00833893" w:rsidRDefault="00D8243C" w:rsidP="00833893">
            <w:pPr>
              <w:spacing w:after="0"/>
              <w:rPr>
                <w:rFonts w:ascii="Arial" w:hAnsi="Arial" w:cs="Arial"/>
                <w:sz w:val="20"/>
                <w:lang w:val="en-GB" w:eastAsia="en-GB"/>
              </w:rPr>
            </w:pPr>
          </w:p>
        </w:tc>
        <w:tc>
          <w:tcPr>
            <w:tcW w:w="776" w:type="pct"/>
            <w:noWrap/>
            <w:hideMark/>
          </w:tcPr>
          <w:p w14:paraId="7462452B" w14:textId="77777777" w:rsidR="00D8243C" w:rsidRPr="00833893" w:rsidRDefault="00D8243C" w:rsidP="00833893">
            <w:pPr>
              <w:spacing w:after="0"/>
              <w:rPr>
                <w:sz w:val="20"/>
                <w:lang w:val="en-GB" w:eastAsia="en-GB"/>
              </w:rPr>
            </w:pPr>
          </w:p>
        </w:tc>
      </w:tr>
      <w:tr w:rsidR="00D8243C" w:rsidRPr="00833893" w14:paraId="7443C9FD" w14:textId="77777777" w:rsidTr="007C0129">
        <w:trPr>
          <w:trHeight w:val="255"/>
        </w:trPr>
        <w:tc>
          <w:tcPr>
            <w:tcW w:w="1015" w:type="pct"/>
            <w:noWrap/>
            <w:hideMark/>
          </w:tcPr>
          <w:p w14:paraId="3C01F713"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Address</w:t>
            </w:r>
          </w:p>
        </w:tc>
        <w:tc>
          <w:tcPr>
            <w:tcW w:w="1222" w:type="pct"/>
            <w:noWrap/>
            <w:hideMark/>
          </w:tcPr>
          <w:p w14:paraId="32706234"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Full Address</w:t>
            </w:r>
          </w:p>
        </w:tc>
        <w:tc>
          <w:tcPr>
            <w:tcW w:w="759" w:type="pct"/>
            <w:noWrap/>
            <w:hideMark/>
          </w:tcPr>
          <w:p w14:paraId="1C74379D"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228" w:type="pct"/>
            <w:noWrap/>
            <w:hideMark/>
          </w:tcPr>
          <w:p w14:paraId="318649E5" w14:textId="77777777" w:rsidR="00D8243C" w:rsidRPr="00833893" w:rsidRDefault="00D8243C" w:rsidP="00833893">
            <w:pPr>
              <w:spacing w:after="0"/>
              <w:rPr>
                <w:rFonts w:ascii="Arial" w:hAnsi="Arial" w:cs="Arial"/>
                <w:sz w:val="20"/>
                <w:lang w:val="en-GB" w:eastAsia="en-GB"/>
              </w:rPr>
            </w:pPr>
          </w:p>
        </w:tc>
        <w:tc>
          <w:tcPr>
            <w:tcW w:w="776" w:type="pct"/>
            <w:noWrap/>
            <w:hideMark/>
          </w:tcPr>
          <w:p w14:paraId="07CD9117" w14:textId="77777777" w:rsidR="00D8243C" w:rsidRPr="00833893" w:rsidRDefault="00D8243C" w:rsidP="00833893">
            <w:pPr>
              <w:spacing w:after="0"/>
              <w:rPr>
                <w:sz w:val="20"/>
                <w:lang w:val="en-GB" w:eastAsia="en-GB"/>
              </w:rPr>
            </w:pPr>
          </w:p>
        </w:tc>
      </w:tr>
      <w:tr w:rsidR="00D8243C" w:rsidRPr="00833893" w14:paraId="2AD81CD2" w14:textId="77777777" w:rsidTr="007C0129">
        <w:trPr>
          <w:trHeight w:val="255"/>
        </w:trPr>
        <w:tc>
          <w:tcPr>
            <w:tcW w:w="1015" w:type="pct"/>
            <w:noWrap/>
            <w:hideMark/>
          </w:tcPr>
          <w:p w14:paraId="67A8D64F"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Address</w:t>
            </w:r>
          </w:p>
        </w:tc>
        <w:tc>
          <w:tcPr>
            <w:tcW w:w="1222" w:type="pct"/>
            <w:noWrap/>
            <w:hideMark/>
          </w:tcPr>
          <w:p w14:paraId="53328803"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Address ID</w:t>
            </w:r>
          </w:p>
        </w:tc>
        <w:tc>
          <w:tcPr>
            <w:tcW w:w="759" w:type="pct"/>
            <w:noWrap/>
            <w:hideMark/>
          </w:tcPr>
          <w:p w14:paraId="5498C9D5"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228" w:type="pct"/>
            <w:noWrap/>
            <w:hideMark/>
          </w:tcPr>
          <w:p w14:paraId="0483DC0E" w14:textId="77777777" w:rsidR="00D8243C" w:rsidRPr="00833893" w:rsidRDefault="00D8243C" w:rsidP="00833893">
            <w:pPr>
              <w:spacing w:after="0"/>
              <w:rPr>
                <w:rFonts w:ascii="Arial" w:hAnsi="Arial" w:cs="Arial"/>
                <w:sz w:val="20"/>
                <w:lang w:val="en-GB" w:eastAsia="en-GB"/>
              </w:rPr>
            </w:pPr>
          </w:p>
        </w:tc>
        <w:tc>
          <w:tcPr>
            <w:tcW w:w="776" w:type="pct"/>
            <w:noWrap/>
            <w:hideMark/>
          </w:tcPr>
          <w:p w14:paraId="519DB93C" w14:textId="77777777" w:rsidR="00D8243C" w:rsidRPr="00833893" w:rsidRDefault="00D8243C" w:rsidP="00833893">
            <w:pPr>
              <w:spacing w:after="0"/>
              <w:rPr>
                <w:sz w:val="20"/>
                <w:lang w:val="en-GB" w:eastAsia="en-GB"/>
              </w:rPr>
            </w:pPr>
          </w:p>
        </w:tc>
      </w:tr>
      <w:tr w:rsidR="00D8243C" w:rsidRPr="00833893" w14:paraId="3361D587" w14:textId="77777777" w:rsidTr="007C0129">
        <w:trPr>
          <w:trHeight w:val="255"/>
        </w:trPr>
        <w:tc>
          <w:tcPr>
            <w:tcW w:w="1015" w:type="pct"/>
            <w:noWrap/>
            <w:hideMark/>
          </w:tcPr>
          <w:p w14:paraId="3FD67EF4"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Address</w:t>
            </w:r>
          </w:p>
        </w:tc>
        <w:tc>
          <w:tcPr>
            <w:tcW w:w="1222" w:type="pct"/>
            <w:noWrap/>
            <w:hideMark/>
          </w:tcPr>
          <w:p w14:paraId="22D1283D"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Address Area</w:t>
            </w:r>
          </w:p>
        </w:tc>
        <w:tc>
          <w:tcPr>
            <w:tcW w:w="759" w:type="pct"/>
            <w:noWrap/>
            <w:hideMark/>
          </w:tcPr>
          <w:p w14:paraId="4D017E95"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228" w:type="pct"/>
            <w:noWrap/>
            <w:hideMark/>
          </w:tcPr>
          <w:p w14:paraId="4D61EC79" w14:textId="77777777" w:rsidR="00D8243C" w:rsidRPr="00833893" w:rsidRDefault="00D8243C" w:rsidP="00833893">
            <w:pPr>
              <w:spacing w:after="0"/>
              <w:rPr>
                <w:rFonts w:ascii="Arial" w:hAnsi="Arial" w:cs="Arial"/>
                <w:sz w:val="20"/>
                <w:lang w:val="en-GB" w:eastAsia="en-GB"/>
              </w:rPr>
            </w:pPr>
          </w:p>
        </w:tc>
        <w:tc>
          <w:tcPr>
            <w:tcW w:w="776" w:type="pct"/>
            <w:noWrap/>
            <w:hideMark/>
          </w:tcPr>
          <w:p w14:paraId="40B9CFB3" w14:textId="77777777" w:rsidR="00D8243C" w:rsidRPr="00833893" w:rsidRDefault="00D8243C" w:rsidP="00833893">
            <w:pPr>
              <w:spacing w:after="0"/>
              <w:rPr>
                <w:sz w:val="20"/>
                <w:lang w:val="en-GB" w:eastAsia="en-GB"/>
              </w:rPr>
            </w:pPr>
          </w:p>
        </w:tc>
      </w:tr>
      <w:tr w:rsidR="00D8243C" w:rsidRPr="00833893" w14:paraId="136F8F7C" w14:textId="77777777" w:rsidTr="007C0129">
        <w:trPr>
          <w:trHeight w:val="255"/>
        </w:trPr>
        <w:tc>
          <w:tcPr>
            <w:tcW w:w="1015" w:type="pct"/>
            <w:noWrap/>
            <w:hideMark/>
          </w:tcPr>
          <w:p w14:paraId="4B496B2B"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Address</w:t>
            </w:r>
          </w:p>
        </w:tc>
        <w:tc>
          <w:tcPr>
            <w:tcW w:w="1222" w:type="pct"/>
            <w:noWrap/>
            <w:hideMark/>
          </w:tcPr>
          <w:p w14:paraId="5AA12344"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Admin Unit L1</w:t>
            </w:r>
          </w:p>
        </w:tc>
        <w:tc>
          <w:tcPr>
            <w:tcW w:w="759" w:type="pct"/>
            <w:noWrap/>
            <w:hideMark/>
          </w:tcPr>
          <w:p w14:paraId="72D2CEF4"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228" w:type="pct"/>
            <w:noWrap/>
            <w:hideMark/>
          </w:tcPr>
          <w:p w14:paraId="1C5A4C05" w14:textId="77777777" w:rsidR="00D8243C" w:rsidRPr="00833893" w:rsidRDefault="00D8243C" w:rsidP="00833893">
            <w:pPr>
              <w:spacing w:after="0"/>
              <w:rPr>
                <w:rFonts w:ascii="Arial" w:hAnsi="Arial" w:cs="Arial"/>
                <w:sz w:val="20"/>
                <w:lang w:val="en-GB" w:eastAsia="en-GB"/>
              </w:rPr>
            </w:pPr>
          </w:p>
        </w:tc>
        <w:tc>
          <w:tcPr>
            <w:tcW w:w="776" w:type="pct"/>
            <w:noWrap/>
            <w:hideMark/>
          </w:tcPr>
          <w:p w14:paraId="4F232C83" w14:textId="77777777" w:rsidR="00D8243C" w:rsidRPr="00833893" w:rsidRDefault="00D8243C" w:rsidP="00833893">
            <w:pPr>
              <w:spacing w:after="0"/>
              <w:rPr>
                <w:sz w:val="20"/>
                <w:lang w:val="en-GB" w:eastAsia="en-GB"/>
              </w:rPr>
            </w:pPr>
          </w:p>
        </w:tc>
      </w:tr>
      <w:tr w:rsidR="00D8243C" w:rsidRPr="00833893" w14:paraId="1A306D76" w14:textId="77777777" w:rsidTr="007C0129">
        <w:trPr>
          <w:trHeight w:val="255"/>
        </w:trPr>
        <w:tc>
          <w:tcPr>
            <w:tcW w:w="1015" w:type="pct"/>
            <w:noWrap/>
            <w:hideMark/>
          </w:tcPr>
          <w:p w14:paraId="39E03F1F"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Address</w:t>
            </w:r>
          </w:p>
        </w:tc>
        <w:tc>
          <w:tcPr>
            <w:tcW w:w="1222" w:type="pct"/>
            <w:noWrap/>
            <w:hideMark/>
          </w:tcPr>
          <w:p w14:paraId="6AE24F24"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Admin Unit L2</w:t>
            </w:r>
          </w:p>
        </w:tc>
        <w:tc>
          <w:tcPr>
            <w:tcW w:w="759" w:type="pct"/>
            <w:noWrap/>
            <w:hideMark/>
          </w:tcPr>
          <w:p w14:paraId="070311D7"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228" w:type="pct"/>
            <w:noWrap/>
            <w:hideMark/>
          </w:tcPr>
          <w:p w14:paraId="1BD01F07" w14:textId="77777777" w:rsidR="00D8243C" w:rsidRPr="00833893" w:rsidRDefault="00D8243C" w:rsidP="00833893">
            <w:pPr>
              <w:spacing w:after="0"/>
              <w:rPr>
                <w:rFonts w:ascii="Arial" w:hAnsi="Arial" w:cs="Arial"/>
                <w:sz w:val="20"/>
                <w:lang w:val="en-GB" w:eastAsia="en-GB"/>
              </w:rPr>
            </w:pPr>
          </w:p>
        </w:tc>
        <w:tc>
          <w:tcPr>
            <w:tcW w:w="776" w:type="pct"/>
            <w:noWrap/>
            <w:hideMark/>
          </w:tcPr>
          <w:p w14:paraId="1A4312AE" w14:textId="77777777" w:rsidR="00D8243C" w:rsidRPr="00833893" w:rsidRDefault="00D8243C" w:rsidP="00833893">
            <w:pPr>
              <w:spacing w:after="0"/>
              <w:rPr>
                <w:sz w:val="20"/>
                <w:lang w:val="en-GB" w:eastAsia="en-GB"/>
              </w:rPr>
            </w:pPr>
          </w:p>
        </w:tc>
      </w:tr>
      <w:tr w:rsidR="00D8243C" w:rsidRPr="00833893" w14:paraId="46AA24BF" w14:textId="77777777" w:rsidTr="007C0129">
        <w:trPr>
          <w:trHeight w:val="255"/>
        </w:trPr>
        <w:tc>
          <w:tcPr>
            <w:tcW w:w="1015" w:type="pct"/>
            <w:noWrap/>
            <w:hideMark/>
          </w:tcPr>
          <w:p w14:paraId="4EE40FF3"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Address</w:t>
            </w:r>
          </w:p>
        </w:tc>
        <w:tc>
          <w:tcPr>
            <w:tcW w:w="1222" w:type="pct"/>
            <w:noWrap/>
            <w:hideMark/>
          </w:tcPr>
          <w:p w14:paraId="1E44AD14"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Locator Designator</w:t>
            </w:r>
          </w:p>
        </w:tc>
        <w:tc>
          <w:tcPr>
            <w:tcW w:w="759" w:type="pct"/>
            <w:noWrap/>
            <w:hideMark/>
          </w:tcPr>
          <w:p w14:paraId="4BB09CE6"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228" w:type="pct"/>
            <w:noWrap/>
            <w:hideMark/>
          </w:tcPr>
          <w:p w14:paraId="51800C14" w14:textId="77777777" w:rsidR="00D8243C" w:rsidRPr="00833893" w:rsidRDefault="00D8243C" w:rsidP="00833893">
            <w:pPr>
              <w:spacing w:after="0"/>
              <w:rPr>
                <w:rFonts w:ascii="Arial" w:hAnsi="Arial" w:cs="Arial"/>
                <w:sz w:val="20"/>
                <w:lang w:val="en-GB" w:eastAsia="en-GB"/>
              </w:rPr>
            </w:pPr>
          </w:p>
        </w:tc>
        <w:tc>
          <w:tcPr>
            <w:tcW w:w="776" w:type="pct"/>
            <w:noWrap/>
            <w:hideMark/>
          </w:tcPr>
          <w:p w14:paraId="385C4404" w14:textId="77777777" w:rsidR="00D8243C" w:rsidRPr="00833893" w:rsidRDefault="00D8243C" w:rsidP="00833893">
            <w:pPr>
              <w:spacing w:after="0"/>
              <w:rPr>
                <w:sz w:val="20"/>
                <w:lang w:val="en-GB" w:eastAsia="en-GB"/>
              </w:rPr>
            </w:pPr>
          </w:p>
        </w:tc>
      </w:tr>
      <w:tr w:rsidR="00D8243C" w:rsidRPr="00833893" w14:paraId="27934952" w14:textId="77777777" w:rsidTr="007C0129">
        <w:trPr>
          <w:trHeight w:val="255"/>
        </w:trPr>
        <w:tc>
          <w:tcPr>
            <w:tcW w:w="1015" w:type="pct"/>
            <w:noWrap/>
            <w:hideMark/>
          </w:tcPr>
          <w:p w14:paraId="08507E52"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Address</w:t>
            </w:r>
          </w:p>
        </w:tc>
        <w:tc>
          <w:tcPr>
            <w:tcW w:w="1222" w:type="pct"/>
            <w:noWrap/>
            <w:hideMark/>
          </w:tcPr>
          <w:p w14:paraId="130AB57B"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Locator Name</w:t>
            </w:r>
          </w:p>
        </w:tc>
        <w:tc>
          <w:tcPr>
            <w:tcW w:w="759" w:type="pct"/>
            <w:noWrap/>
            <w:hideMark/>
          </w:tcPr>
          <w:p w14:paraId="1CE0F12C"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228" w:type="pct"/>
            <w:noWrap/>
            <w:hideMark/>
          </w:tcPr>
          <w:p w14:paraId="7C90F561" w14:textId="77777777" w:rsidR="00D8243C" w:rsidRPr="00833893" w:rsidRDefault="00D8243C" w:rsidP="00833893">
            <w:pPr>
              <w:spacing w:after="0"/>
              <w:rPr>
                <w:rFonts w:ascii="Arial" w:hAnsi="Arial" w:cs="Arial"/>
                <w:sz w:val="20"/>
                <w:lang w:val="en-GB" w:eastAsia="en-GB"/>
              </w:rPr>
            </w:pPr>
          </w:p>
        </w:tc>
        <w:tc>
          <w:tcPr>
            <w:tcW w:w="776" w:type="pct"/>
            <w:noWrap/>
            <w:hideMark/>
          </w:tcPr>
          <w:p w14:paraId="6022869E" w14:textId="77777777" w:rsidR="00D8243C" w:rsidRPr="00833893" w:rsidRDefault="00D8243C" w:rsidP="00833893">
            <w:pPr>
              <w:spacing w:after="0"/>
              <w:rPr>
                <w:sz w:val="20"/>
                <w:lang w:val="en-GB" w:eastAsia="en-GB"/>
              </w:rPr>
            </w:pPr>
          </w:p>
        </w:tc>
      </w:tr>
      <w:tr w:rsidR="00D8243C" w:rsidRPr="00833893" w14:paraId="42DEF499" w14:textId="77777777" w:rsidTr="007C0129">
        <w:trPr>
          <w:trHeight w:val="255"/>
        </w:trPr>
        <w:tc>
          <w:tcPr>
            <w:tcW w:w="1015" w:type="pct"/>
            <w:noWrap/>
            <w:hideMark/>
          </w:tcPr>
          <w:p w14:paraId="5870942C"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Address</w:t>
            </w:r>
          </w:p>
        </w:tc>
        <w:tc>
          <w:tcPr>
            <w:tcW w:w="1222" w:type="pct"/>
            <w:noWrap/>
            <w:hideMark/>
          </w:tcPr>
          <w:p w14:paraId="71F13D77"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PO Box</w:t>
            </w:r>
          </w:p>
        </w:tc>
        <w:tc>
          <w:tcPr>
            <w:tcW w:w="759" w:type="pct"/>
            <w:noWrap/>
            <w:hideMark/>
          </w:tcPr>
          <w:p w14:paraId="4ECFE422"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228" w:type="pct"/>
            <w:noWrap/>
            <w:hideMark/>
          </w:tcPr>
          <w:p w14:paraId="186FC764" w14:textId="77777777" w:rsidR="00D8243C" w:rsidRPr="00833893" w:rsidRDefault="00D8243C" w:rsidP="00833893">
            <w:pPr>
              <w:spacing w:after="0"/>
              <w:rPr>
                <w:rFonts w:ascii="Arial" w:hAnsi="Arial" w:cs="Arial"/>
                <w:sz w:val="20"/>
                <w:lang w:val="en-GB" w:eastAsia="en-GB"/>
              </w:rPr>
            </w:pPr>
          </w:p>
        </w:tc>
        <w:tc>
          <w:tcPr>
            <w:tcW w:w="776" w:type="pct"/>
            <w:noWrap/>
            <w:hideMark/>
          </w:tcPr>
          <w:p w14:paraId="13411568" w14:textId="77777777" w:rsidR="00D8243C" w:rsidRPr="00833893" w:rsidRDefault="00D8243C" w:rsidP="00833893">
            <w:pPr>
              <w:spacing w:after="0"/>
              <w:rPr>
                <w:sz w:val="20"/>
                <w:lang w:val="en-GB" w:eastAsia="en-GB"/>
              </w:rPr>
            </w:pPr>
          </w:p>
        </w:tc>
      </w:tr>
      <w:tr w:rsidR="00D8243C" w:rsidRPr="00833893" w14:paraId="68F9D819" w14:textId="77777777" w:rsidTr="007C0129">
        <w:trPr>
          <w:trHeight w:val="255"/>
        </w:trPr>
        <w:tc>
          <w:tcPr>
            <w:tcW w:w="1015" w:type="pct"/>
            <w:noWrap/>
            <w:hideMark/>
          </w:tcPr>
          <w:p w14:paraId="7E5A65CC"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Address</w:t>
            </w:r>
          </w:p>
        </w:tc>
        <w:tc>
          <w:tcPr>
            <w:tcW w:w="1222" w:type="pct"/>
            <w:noWrap/>
            <w:hideMark/>
          </w:tcPr>
          <w:p w14:paraId="6D00499A"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Post Code</w:t>
            </w:r>
          </w:p>
        </w:tc>
        <w:tc>
          <w:tcPr>
            <w:tcW w:w="759" w:type="pct"/>
            <w:noWrap/>
            <w:hideMark/>
          </w:tcPr>
          <w:p w14:paraId="3F149AF2"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228" w:type="pct"/>
            <w:noWrap/>
            <w:hideMark/>
          </w:tcPr>
          <w:p w14:paraId="14891573" w14:textId="77777777" w:rsidR="00D8243C" w:rsidRPr="00833893" w:rsidRDefault="00D8243C" w:rsidP="00833893">
            <w:pPr>
              <w:spacing w:after="0"/>
              <w:rPr>
                <w:rFonts w:ascii="Arial" w:hAnsi="Arial" w:cs="Arial"/>
                <w:sz w:val="20"/>
                <w:lang w:val="en-GB" w:eastAsia="en-GB"/>
              </w:rPr>
            </w:pPr>
          </w:p>
        </w:tc>
        <w:tc>
          <w:tcPr>
            <w:tcW w:w="776" w:type="pct"/>
            <w:noWrap/>
            <w:hideMark/>
          </w:tcPr>
          <w:p w14:paraId="6A08A6F4" w14:textId="77777777" w:rsidR="00D8243C" w:rsidRPr="00833893" w:rsidRDefault="00D8243C" w:rsidP="00833893">
            <w:pPr>
              <w:spacing w:after="0"/>
              <w:rPr>
                <w:sz w:val="20"/>
                <w:lang w:val="en-GB" w:eastAsia="en-GB"/>
              </w:rPr>
            </w:pPr>
          </w:p>
        </w:tc>
      </w:tr>
      <w:tr w:rsidR="00D8243C" w:rsidRPr="00833893" w14:paraId="6EC29138" w14:textId="77777777" w:rsidTr="007C0129">
        <w:trPr>
          <w:trHeight w:val="255"/>
        </w:trPr>
        <w:tc>
          <w:tcPr>
            <w:tcW w:w="1015" w:type="pct"/>
            <w:noWrap/>
            <w:hideMark/>
          </w:tcPr>
          <w:p w14:paraId="53E421C7"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Address</w:t>
            </w:r>
          </w:p>
        </w:tc>
        <w:tc>
          <w:tcPr>
            <w:tcW w:w="1222" w:type="pct"/>
            <w:noWrap/>
            <w:hideMark/>
          </w:tcPr>
          <w:p w14:paraId="71F0C24E"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Post Name</w:t>
            </w:r>
          </w:p>
        </w:tc>
        <w:tc>
          <w:tcPr>
            <w:tcW w:w="759" w:type="pct"/>
            <w:noWrap/>
            <w:hideMark/>
          </w:tcPr>
          <w:p w14:paraId="3C5B2392"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228" w:type="pct"/>
            <w:noWrap/>
            <w:hideMark/>
          </w:tcPr>
          <w:p w14:paraId="0F706DFC" w14:textId="77777777" w:rsidR="00D8243C" w:rsidRPr="00833893" w:rsidRDefault="00D8243C" w:rsidP="00833893">
            <w:pPr>
              <w:spacing w:after="0"/>
              <w:rPr>
                <w:rFonts w:ascii="Arial" w:hAnsi="Arial" w:cs="Arial"/>
                <w:sz w:val="20"/>
                <w:lang w:val="en-GB" w:eastAsia="en-GB"/>
              </w:rPr>
            </w:pPr>
          </w:p>
        </w:tc>
        <w:tc>
          <w:tcPr>
            <w:tcW w:w="776" w:type="pct"/>
            <w:noWrap/>
            <w:hideMark/>
          </w:tcPr>
          <w:p w14:paraId="67381D22" w14:textId="77777777" w:rsidR="00D8243C" w:rsidRPr="00833893" w:rsidRDefault="00D8243C" w:rsidP="00833893">
            <w:pPr>
              <w:spacing w:after="0"/>
              <w:rPr>
                <w:sz w:val="20"/>
                <w:lang w:val="en-GB" w:eastAsia="en-GB"/>
              </w:rPr>
            </w:pPr>
          </w:p>
        </w:tc>
      </w:tr>
      <w:tr w:rsidR="00D8243C" w:rsidRPr="00833893" w14:paraId="67328D71" w14:textId="77777777" w:rsidTr="007C0129">
        <w:trPr>
          <w:trHeight w:val="255"/>
        </w:trPr>
        <w:tc>
          <w:tcPr>
            <w:tcW w:w="1015" w:type="pct"/>
            <w:noWrap/>
            <w:hideMark/>
          </w:tcPr>
          <w:p w14:paraId="3949F274"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Address</w:t>
            </w:r>
          </w:p>
        </w:tc>
        <w:tc>
          <w:tcPr>
            <w:tcW w:w="1222" w:type="pct"/>
            <w:noWrap/>
            <w:hideMark/>
          </w:tcPr>
          <w:p w14:paraId="64E70F33"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Thoroughfare</w:t>
            </w:r>
          </w:p>
        </w:tc>
        <w:tc>
          <w:tcPr>
            <w:tcW w:w="759" w:type="pct"/>
            <w:noWrap/>
            <w:hideMark/>
          </w:tcPr>
          <w:p w14:paraId="0F3F072C" w14:textId="77777777" w:rsidR="00D8243C" w:rsidRPr="00833893" w:rsidRDefault="00D8243C" w:rsidP="00833893">
            <w:pPr>
              <w:spacing w:after="0"/>
              <w:rPr>
                <w:rFonts w:ascii="Arial" w:hAnsi="Arial" w:cs="Arial"/>
                <w:sz w:val="20"/>
                <w:lang w:val="en-GB" w:eastAsia="en-GB"/>
              </w:rPr>
            </w:pPr>
            <w:r w:rsidRPr="00833893">
              <w:rPr>
                <w:rFonts w:ascii="Arial" w:hAnsi="Arial" w:cs="Arial"/>
                <w:sz w:val="20"/>
                <w:lang w:val="en-GB" w:eastAsia="en-GB"/>
              </w:rPr>
              <w:t>No match</w:t>
            </w:r>
          </w:p>
        </w:tc>
        <w:tc>
          <w:tcPr>
            <w:tcW w:w="1228" w:type="pct"/>
            <w:noWrap/>
            <w:hideMark/>
          </w:tcPr>
          <w:p w14:paraId="0002EF31" w14:textId="77777777" w:rsidR="00D8243C" w:rsidRPr="00833893" w:rsidRDefault="00D8243C" w:rsidP="00833893">
            <w:pPr>
              <w:spacing w:after="0"/>
              <w:rPr>
                <w:rFonts w:ascii="Arial" w:hAnsi="Arial" w:cs="Arial"/>
                <w:sz w:val="20"/>
                <w:lang w:val="en-GB" w:eastAsia="en-GB"/>
              </w:rPr>
            </w:pPr>
          </w:p>
        </w:tc>
        <w:tc>
          <w:tcPr>
            <w:tcW w:w="776" w:type="pct"/>
            <w:noWrap/>
            <w:hideMark/>
          </w:tcPr>
          <w:p w14:paraId="0B9ED3DD" w14:textId="77777777" w:rsidR="00D8243C" w:rsidRPr="00833893" w:rsidRDefault="00D8243C" w:rsidP="00833893">
            <w:pPr>
              <w:spacing w:after="0"/>
              <w:rPr>
                <w:sz w:val="20"/>
                <w:lang w:val="en-GB" w:eastAsia="en-GB"/>
              </w:rPr>
            </w:pPr>
          </w:p>
        </w:tc>
      </w:tr>
    </w:tbl>
    <w:p w14:paraId="53E9EECA" w14:textId="77777777" w:rsidR="00DF5854" w:rsidRPr="00833893" w:rsidRDefault="00DF5854" w:rsidP="00833893">
      <w:pPr>
        <w:pStyle w:val="Bodywithskip"/>
      </w:pPr>
    </w:p>
    <w:p w14:paraId="1795626F" w14:textId="5E1552EA" w:rsidR="0044301F" w:rsidRPr="00833893" w:rsidRDefault="0044301F" w:rsidP="00833893">
      <w:pPr>
        <w:pStyle w:val="Caption"/>
        <w:rPr>
          <w:lang w:val="en-GB"/>
        </w:rPr>
        <w:sectPr w:rsidR="0044301F" w:rsidRPr="00833893" w:rsidSect="004516ED">
          <w:pgSz w:w="11907" w:h="16839" w:code="9"/>
          <w:pgMar w:top="1134" w:right="1701" w:bottom="1134" w:left="1701" w:header="567" w:footer="567" w:gutter="0"/>
          <w:cols w:space="720"/>
          <w:docGrid w:linePitch="326"/>
        </w:sectPr>
      </w:pPr>
    </w:p>
    <w:p w14:paraId="27834C98" w14:textId="2B142354" w:rsidR="00663A2F" w:rsidRPr="00833893" w:rsidRDefault="00663A2F" w:rsidP="00833893">
      <w:pPr>
        <w:pStyle w:val="Heading1"/>
      </w:pPr>
      <w:bookmarkStart w:id="83" w:name="_Ref410721972"/>
      <w:bookmarkStart w:id="84" w:name="_Toc413697441"/>
      <w:r w:rsidRPr="00833893">
        <w:lastRenderedPageBreak/>
        <w:t>Acknowledgements</w:t>
      </w:r>
      <w:bookmarkEnd w:id="74"/>
      <w:bookmarkEnd w:id="75"/>
      <w:bookmarkEnd w:id="83"/>
      <w:bookmarkEnd w:id="84"/>
    </w:p>
    <w:tbl>
      <w:tblPr>
        <w:tblStyle w:val="TableGrid"/>
        <w:tblW w:w="5000" w:type="pct"/>
        <w:tblLook w:val="04A0" w:firstRow="1" w:lastRow="0" w:firstColumn="1" w:lastColumn="0" w:noHBand="0" w:noVBand="1"/>
      </w:tblPr>
      <w:tblGrid>
        <w:gridCol w:w="2032"/>
        <w:gridCol w:w="6689"/>
      </w:tblGrid>
      <w:tr w:rsidR="00C964A8" w:rsidRPr="00833893" w14:paraId="0CB4169C" w14:textId="7278689E" w:rsidTr="00C964A8">
        <w:trPr>
          <w:cnfStyle w:val="100000000000" w:firstRow="1" w:lastRow="0" w:firstColumn="0" w:lastColumn="0" w:oddVBand="0" w:evenVBand="0" w:oddHBand="0" w:evenHBand="0" w:firstRowFirstColumn="0" w:firstRowLastColumn="0" w:lastRowFirstColumn="0" w:lastRowLastColumn="0"/>
        </w:trPr>
        <w:tc>
          <w:tcPr>
            <w:tcW w:w="1165" w:type="pct"/>
          </w:tcPr>
          <w:p w14:paraId="731E29F3" w14:textId="77777777" w:rsidR="00C964A8" w:rsidRPr="00833893" w:rsidRDefault="00C964A8" w:rsidP="00833893">
            <w:pPr>
              <w:pStyle w:val="Text1"/>
              <w:ind w:left="0"/>
              <w:rPr>
                <w:sz w:val="18"/>
                <w:szCs w:val="18"/>
                <w:lang w:val="en-GB"/>
              </w:rPr>
            </w:pPr>
            <w:r w:rsidRPr="00833893">
              <w:rPr>
                <w:sz w:val="18"/>
                <w:szCs w:val="18"/>
                <w:lang w:val="en-GB"/>
              </w:rPr>
              <w:t>Country</w:t>
            </w:r>
          </w:p>
        </w:tc>
        <w:tc>
          <w:tcPr>
            <w:tcW w:w="3835" w:type="pct"/>
          </w:tcPr>
          <w:p w14:paraId="673C3B19" w14:textId="77777777" w:rsidR="00C964A8" w:rsidRPr="00833893" w:rsidRDefault="00C964A8" w:rsidP="00833893">
            <w:pPr>
              <w:pStyle w:val="Text1"/>
              <w:spacing w:after="0"/>
              <w:ind w:left="0"/>
              <w:rPr>
                <w:sz w:val="18"/>
                <w:szCs w:val="18"/>
                <w:lang w:val="en-GB"/>
              </w:rPr>
            </w:pPr>
            <w:r w:rsidRPr="00833893">
              <w:rPr>
                <w:sz w:val="18"/>
                <w:szCs w:val="18"/>
                <w:lang w:val="en-GB"/>
              </w:rPr>
              <w:t>Representative</w:t>
            </w:r>
          </w:p>
        </w:tc>
      </w:tr>
      <w:tr w:rsidR="00C964A8" w:rsidRPr="00833893" w14:paraId="59D32B07" w14:textId="454E53F0" w:rsidTr="00C964A8">
        <w:tc>
          <w:tcPr>
            <w:tcW w:w="1165" w:type="pct"/>
          </w:tcPr>
          <w:p w14:paraId="73D4210E" w14:textId="77777777" w:rsidR="00C964A8" w:rsidRPr="00833893" w:rsidRDefault="00C964A8" w:rsidP="00833893">
            <w:pPr>
              <w:pStyle w:val="Text1"/>
              <w:ind w:left="0"/>
              <w:rPr>
                <w:sz w:val="18"/>
                <w:szCs w:val="18"/>
                <w:lang w:val="en-GB"/>
              </w:rPr>
            </w:pPr>
            <w:r w:rsidRPr="00833893">
              <w:rPr>
                <w:sz w:val="18"/>
                <w:szCs w:val="18"/>
                <w:lang w:val="en-GB"/>
              </w:rPr>
              <w:t>Austria</w:t>
            </w:r>
          </w:p>
        </w:tc>
        <w:tc>
          <w:tcPr>
            <w:tcW w:w="3835" w:type="pct"/>
          </w:tcPr>
          <w:p w14:paraId="5531C337" w14:textId="77777777" w:rsidR="00C964A8" w:rsidRPr="00833893" w:rsidRDefault="00C964A8" w:rsidP="00833893">
            <w:pPr>
              <w:pStyle w:val="Text1"/>
              <w:ind w:left="0"/>
              <w:rPr>
                <w:sz w:val="18"/>
                <w:szCs w:val="18"/>
                <w:lang w:val="en-GB"/>
              </w:rPr>
            </w:pPr>
            <w:r w:rsidRPr="00833893">
              <w:rPr>
                <w:sz w:val="18"/>
                <w:szCs w:val="18"/>
                <w:lang w:val="en-GB"/>
              </w:rPr>
              <w:t>Peter Reichstaedter</w:t>
            </w:r>
          </w:p>
          <w:p w14:paraId="2C0513BE" w14:textId="711AFA48" w:rsidR="00C964A8" w:rsidRPr="00833893" w:rsidRDefault="00C964A8" w:rsidP="00833893">
            <w:pPr>
              <w:pStyle w:val="Text1"/>
              <w:ind w:left="0"/>
              <w:rPr>
                <w:sz w:val="18"/>
                <w:szCs w:val="18"/>
                <w:lang w:val="en-GB"/>
              </w:rPr>
            </w:pPr>
            <w:r w:rsidRPr="00833893">
              <w:rPr>
                <w:sz w:val="18"/>
                <w:szCs w:val="18"/>
                <w:lang w:val="en-GB"/>
              </w:rPr>
              <w:t>Dominik Klauser</w:t>
            </w:r>
          </w:p>
        </w:tc>
      </w:tr>
      <w:tr w:rsidR="00C964A8" w:rsidRPr="00833893" w14:paraId="1CA2FCC5" w14:textId="65E392B9" w:rsidTr="00C964A8">
        <w:tc>
          <w:tcPr>
            <w:tcW w:w="1165" w:type="pct"/>
          </w:tcPr>
          <w:p w14:paraId="15267E91" w14:textId="77777777" w:rsidR="00C964A8" w:rsidRPr="00833893" w:rsidRDefault="00C964A8" w:rsidP="00833893">
            <w:pPr>
              <w:pStyle w:val="Text1"/>
              <w:ind w:left="0"/>
              <w:rPr>
                <w:sz w:val="18"/>
                <w:szCs w:val="18"/>
                <w:lang w:val="en-GB"/>
              </w:rPr>
            </w:pPr>
            <w:r w:rsidRPr="00833893">
              <w:rPr>
                <w:sz w:val="18"/>
                <w:szCs w:val="18"/>
                <w:lang w:val="en-GB"/>
              </w:rPr>
              <w:t>Estonia</w:t>
            </w:r>
          </w:p>
        </w:tc>
        <w:tc>
          <w:tcPr>
            <w:tcW w:w="3835" w:type="pct"/>
          </w:tcPr>
          <w:p w14:paraId="0C9F3D21" w14:textId="77777777" w:rsidR="00C964A8" w:rsidRPr="00833893" w:rsidRDefault="00C964A8" w:rsidP="00833893">
            <w:pPr>
              <w:pStyle w:val="Text1"/>
              <w:ind w:left="0"/>
              <w:rPr>
                <w:sz w:val="18"/>
                <w:szCs w:val="18"/>
                <w:lang w:val="en-GB"/>
              </w:rPr>
            </w:pPr>
            <w:r w:rsidRPr="00833893">
              <w:rPr>
                <w:sz w:val="18"/>
                <w:szCs w:val="18"/>
                <w:lang w:val="en-GB"/>
              </w:rPr>
              <w:t>Mihkel Lauk</w:t>
            </w:r>
          </w:p>
          <w:p w14:paraId="62766F91" w14:textId="77777777" w:rsidR="00C964A8" w:rsidRPr="00833893" w:rsidRDefault="00C964A8" w:rsidP="00833893">
            <w:pPr>
              <w:pStyle w:val="Text1"/>
              <w:ind w:left="0"/>
              <w:rPr>
                <w:sz w:val="18"/>
                <w:szCs w:val="18"/>
                <w:lang w:val="en-GB"/>
              </w:rPr>
            </w:pPr>
            <w:r w:rsidRPr="00833893">
              <w:rPr>
                <w:sz w:val="18"/>
                <w:szCs w:val="18"/>
                <w:lang w:val="en-GB"/>
              </w:rPr>
              <w:t>Janek Rozov</w:t>
            </w:r>
          </w:p>
          <w:p w14:paraId="00D23E0C" w14:textId="74A2EA0F" w:rsidR="00C964A8" w:rsidRPr="00833893" w:rsidRDefault="00C964A8" w:rsidP="00833893">
            <w:pPr>
              <w:pStyle w:val="Text1"/>
              <w:ind w:left="0"/>
              <w:rPr>
                <w:sz w:val="18"/>
                <w:szCs w:val="18"/>
                <w:lang w:val="en-GB"/>
              </w:rPr>
            </w:pPr>
            <w:r w:rsidRPr="00833893">
              <w:rPr>
                <w:sz w:val="18"/>
                <w:szCs w:val="18"/>
                <w:lang w:val="en-GB"/>
              </w:rPr>
              <w:t>Risto Hinno</w:t>
            </w:r>
          </w:p>
        </w:tc>
      </w:tr>
      <w:tr w:rsidR="00C964A8" w:rsidRPr="00833893" w14:paraId="0BF4DC66" w14:textId="6F970135" w:rsidTr="00C964A8">
        <w:tc>
          <w:tcPr>
            <w:tcW w:w="1165" w:type="pct"/>
          </w:tcPr>
          <w:p w14:paraId="33C7E411" w14:textId="77777777" w:rsidR="00C964A8" w:rsidRPr="00833893" w:rsidRDefault="00C964A8" w:rsidP="00833893">
            <w:pPr>
              <w:pStyle w:val="Text1"/>
              <w:ind w:left="0"/>
              <w:rPr>
                <w:sz w:val="18"/>
                <w:szCs w:val="18"/>
                <w:lang w:val="en-GB"/>
              </w:rPr>
            </w:pPr>
            <w:r w:rsidRPr="00833893">
              <w:rPr>
                <w:sz w:val="18"/>
                <w:szCs w:val="18"/>
                <w:lang w:val="en-GB"/>
              </w:rPr>
              <w:t>Finland</w:t>
            </w:r>
          </w:p>
        </w:tc>
        <w:tc>
          <w:tcPr>
            <w:tcW w:w="3835" w:type="pct"/>
          </w:tcPr>
          <w:p w14:paraId="7D3252B7" w14:textId="77777777" w:rsidR="00C964A8" w:rsidRPr="00833893" w:rsidRDefault="00C964A8" w:rsidP="00833893">
            <w:pPr>
              <w:pStyle w:val="Text1"/>
              <w:ind w:left="0"/>
              <w:rPr>
                <w:sz w:val="18"/>
                <w:szCs w:val="18"/>
                <w:lang w:val="en-GB"/>
              </w:rPr>
            </w:pPr>
            <w:r w:rsidRPr="00833893">
              <w:rPr>
                <w:sz w:val="18"/>
                <w:szCs w:val="18"/>
                <w:lang w:val="en-GB"/>
              </w:rPr>
              <w:t>Niina Etelavuori</w:t>
            </w:r>
          </w:p>
          <w:p w14:paraId="16851EA2" w14:textId="0A43FC9C" w:rsidR="00C964A8" w:rsidRPr="00833893" w:rsidRDefault="00C964A8" w:rsidP="00833893">
            <w:pPr>
              <w:pStyle w:val="Text1"/>
              <w:ind w:left="0"/>
              <w:rPr>
                <w:sz w:val="18"/>
                <w:szCs w:val="18"/>
                <w:lang w:val="en-GB"/>
              </w:rPr>
            </w:pPr>
            <w:r w:rsidRPr="00833893">
              <w:rPr>
                <w:sz w:val="18"/>
                <w:szCs w:val="18"/>
                <w:lang w:val="en-GB"/>
              </w:rPr>
              <w:t>Jarmo Kovero</w:t>
            </w:r>
          </w:p>
        </w:tc>
      </w:tr>
      <w:tr w:rsidR="00C964A8" w:rsidRPr="00833893" w14:paraId="494CCAA2" w14:textId="66AFC61B" w:rsidTr="00C964A8">
        <w:tc>
          <w:tcPr>
            <w:tcW w:w="1165" w:type="pct"/>
          </w:tcPr>
          <w:p w14:paraId="4BB7DEFA" w14:textId="77777777" w:rsidR="00C964A8" w:rsidRPr="00833893" w:rsidRDefault="00C964A8" w:rsidP="00833893">
            <w:pPr>
              <w:pStyle w:val="Text1"/>
              <w:ind w:left="0"/>
              <w:rPr>
                <w:sz w:val="18"/>
                <w:szCs w:val="18"/>
                <w:lang w:val="en-GB"/>
              </w:rPr>
            </w:pPr>
            <w:r w:rsidRPr="00833893">
              <w:rPr>
                <w:sz w:val="18"/>
                <w:szCs w:val="18"/>
                <w:lang w:val="en-GB"/>
              </w:rPr>
              <w:t>Greece</w:t>
            </w:r>
          </w:p>
        </w:tc>
        <w:tc>
          <w:tcPr>
            <w:tcW w:w="3835" w:type="pct"/>
          </w:tcPr>
          <w:p w14:paraId="2E890523" w14:textId="77777777" w:rsidR="00C964A8" w:rsidRPr="00833893" w:rsidRDefault="00C964A8" w:rsidP="00833893">
            <w:pPr>
              <w:pStyle w:val="Text1"/>
              <w:ind w:left="0"/>
              <w:rPr>
                <w:sz w:val="18"/>
                <w:szCs w:val="18"/>
                <w:lang w:val="en-GB"/>
              </w:rPr>
            </w:pPr>
            <w:r w:rsidRPr="00833893">
              <w:rPr>
                <w:sz w:val="18"/>
                <w:szCs w:val="18"/>
                <w:lang w:val="en-GB"/>
              </w:rPr>
              <w:t>Loukia Demiri</w:t>
            </w:r>
          </w:p>
          <w:p w14:paraId="67F1FB91" w14:textId="644CC946" w:rsidR="00C964A8" w:rsidRPr="00833893" w:rsidRDefault="00C964A8" w:rsidP="00833893">
            <w:pPr>
              <w:pStyle w:val="Text1"/>
              <w:ind w:left="0"/>
              <w:rPr>
                <w:sz w:val="18"/>
                <w:szCs w:val="18"/>
                <w:lang w:val="en-GB"/>
              </w:rPr>
            </w:pPr>
            <w:r w:rsidRPr="00833893">
              <w:rPr>
                <w:sz w:val="18"/>
                <w:szCs w:val="18"/>
                <w:lang w:val="en-GB"/>
              </w:rPr>
              <w:t>Antonis Stasis</w:t>
            </w:r>
          </w:p>
        </w:tc>
      </w:tr>
      <w:tr w:rsidR="00C964A8" w:rsidRPr="00833893" w14:paraId="4C89F071" w14:textId="1670BFB0" w:rsidTr="00C964A8">
        <w:tc>
          <w:tcPr>
            <w:tcW w:w="1165" w:type="pct"/>
          </w:tcPr>
          <w:p w14:paraId="22068457" w14:textId="77777777" w:rsidR="00C964A8" w:rsidRPr="00833893" w:rsidRDefault="00C964A8" w:rsidP="00833893">
            <w:pPr>
              <w:pStyle w:val="Text1"/>
              <w:ind w:left="0"/>
              <w:rPr>
                <w:sz w:val="18"/>
                <w:szCs w:val="18"/>
                <w:lang w:val="en-GB"/>
              </w:rPr>
            </w:pPr>
            <w:r w:rsidRPr="00833893">
              <w:rPr>
                <w:sz w:val="18"/>
                <w:szCs w:val="18"/>
                <w:lang w:val="en-GB"/>
              </w:rPr>
              <w:t>Latvia</w:t>
            </w:r>
          </w:p>
        </w:tc>
        <w:tc>
          <w:tcPr>
            <w:tcW w:w="3835" w:type="pct"/>
          </w:tcPr>
          <w:p w14:paraId="74738444" w14:textId="3C4F35EF" w:rsidR="00C964A8" w:rsidRPr="00833893" w:rsidRDefault="00C964A8" w:rsidP="00833893">
            <w:pPr>
              <w:pStyle w:val="Text1"/>
              <w:ind w:left="0"/>
              <w:rPr>
                <w:sz w:val="18"/>
                <w:szCs w:val="18"/>
                <w:lang w:val="en-GB"/>
              </w:rPr>
            </w:pPr>
            <w:r w:rsidRPr="00833893">
              <w:rPr>
                <w:sz w:val="18"/>
                <w:szCs w:val="18"/>
                <w:lang w:val="en-GB"/>
              </w:rPr>
              <w:t>Eduards Cauna</w:t>
            </w:r>
          </w:p>
          <w:p w14:paraId="0EA62C8D" w14:textId="77777777" w:rsidR="00C964A8" w:rsidRPr="00833893" w:rsidRDefault="00C964A8" w:rsidP="00833893">
            <w:pPr>
              <w:pStyle w:val="Text1"/>
              <w:ind w:left="0"/>
              <w:rPr>
                <w:sz w:val="18"/>
                <w:szCs w:val="18"/>
                <w:lang w:val="en-GB"/>
              </w:rPr>
            </w:pPr>
            <w:r w:rsidRPr="00833893">
              <w:rPr>
                <w:sz w:val="18"/>
                <w:szCs w:val="18"/>
                <w:lang w:val="en-GB"/>
              </w:rPr>
              <w:t>Ilze Magrica</w:t>
            </w:r>
          </w:p>
          <w:p w14:paraId="6F0FCF20" w14:textId="4D560B26" w:rsidR="00C964A8" w:rsidRPr="00833893" w:rsidRDefault="00C964A8" w:rsidP="00833893">
            <w:pPr>
              <w:pStyle w:val="Text1"/>
              <w:ind w:left="0"/>
              <w:rPr>
                <w:sz w:val="18"/>
                <w:szCs w:val="18"/>
                <w:lang w:val="en-GB"/>
              </w:rPr>
            </w:pPr>
            <w:r w:rsidRPr="00833893">
              <w:rPr>
                <w:sz w:val="18"/>
                <w:szCs w:val="18"/>
                <w:lang w:val="en-GB"/>
              </w:rPr>
              <w:t>Liene Strazdina</w:t>
            </w:r>
          </w:p>
        </w:tc>
      </w:tr>
      <w:tr w:rsidR="00C964A8" w:rsidRPr="00833893" w14:paraId="11BB18B4" w14:textId="23F6E60A" w:rsidTr="00C964A8">
        <w:tc>
          <w:tcPr>
            <w:tcW w:w="1165" w:type="pct"/>
          </w:tcPr>
          <w:p w14:paraId="62D9F597" w14:textId="77777777" w:rsidR="00C964A8" w:rsidRPr="00833893" w:rsidRDefault="00C964A8" w:rsidP="00833893">
            <w:pPr>
              <w:pStyle w:val="Text1"/>
              <w:ind w:left="0"/>
              <w:rPr>
                <w:sz w:val="18"/>
                <w:szCs w:val="18"/>
                <w:lang w:val="en-GB"/>
              </w:rPr>
            </w:pPr>
            <w:r w:rsidRPr="00833893">
              <w:rPr>
                <w:sz w:val="18"/>
                <w:szCs w:val="18"/>
                <w:lang w:val="en-GB"/>
              </w:rPr>
              <w:t>Lithuania</w:t>
            </w:r>
          </w:p>
        </w:tc>
        <w:tc>
          <w:tcPr>
            <w:tcW w:w="3835" w:type="pct"/>
          </w:tcPr>
          <w:p w14:paraId="5EAF9A30" w14:textId="39149B0F" w:rsidR="00C964A8" w:rsidRPr="00833893" w:rsidRDefault="00C964A8" w:rsidP="00833893">
            <w:pPr>
              <w:pStyle w:val="Text1"/>
              <w:ind w:left="0"/>
              <w:rPr>
                <w:sz w:val="18"/>
                <w:szCs w:val="18"/>
                <w:lang w:val="en-GB"/>
              </w:rPr>
            </w:pPr>
            <w:r w:rsidRPr="00833893">
              <w:rPr>
                <w:sz w:val="18"/>
                <w:szCs w:val="18"/>
                <w:lang w:val="en-GB"/>
              </w:rPr>
              <w:t>Konstantitas Peciulis</w:t>
            </w:r>
          </w:p>
        </w:tc>
      </w:tr>
      <w:tr w:rsidR="00C964A8" w:rsidRPr="00833893" w14:paraId="11535034" w14:textId="29B91DBE" w:rsidTr="00C964A8">
        <w:tc>
          <w:tcPr>
            <w:tcW w:w="1165" w:type="pct"/>
          </w:tcPr>
          <w:p w14:paraId="51AF6F21" w14:textId="77777777" w:rsidR="00C964A8" w:rsidRPr="00833893" w:rsidRDefault="00C964A8" w:rsidP="00833893">
            <w:pPr>
              <w:pStyle w:val="Text1"/>
              <w:ind w:left="0"/>
              <w:rPr>
                <w:sz w:val="18"/>
                <w:szCs w:val="18"/>
                <w:lang w:val="en-GB"/>
              </w:rPr>
            </w:pPr>
            <w:r w:rsidRPr="00833893">
              <w:rPr>
                <w:sz w:val="18"/>
                <w:szCs w:val="18"/>
                <w:lang w:val="en-GB"/>
              </w:rPr>
              <w:t>Spain</w:t>
            </w:r>
          </w:p>
        </w:tc>
        <w:tc>
          <w:tcPr>
            <w:tcW w:w="3835" w:type="pct"/>
          </w:tcPr>
          <w:p w14:paraId="08FC72D6" w14:textId="47CDA1FB" w:rsidR="00C964A8" w:rsidRPr="00833893" w:rsidRDefault="00C964A8" w:rsidP="00833893">
            <w:pPr>
              <w:pStyle w:val="Text1"/>
              <w:ind w:left="0"/>
              <w:rPr>
                <w:sz w:val="18"/>
                <w:szCs w:val="18"/>
                <w:lang w:val="en-GB"/>
              </w:rPr>
            </w:pPr>
            <w:r w:rsidRPr="00833893">
              <w:rPr>
                <w:sz w:val="18"/>
                <w:szCs w:val="18"/>
                <w:lang w:val="en-GB"/>
              </w:rPr>
              <w:t>Manuel Mateos</w:t>
            </w:r>
          </w:p>
          <w:p w14:paraId="5247389A" w14:textId="57CE2148" w:rsidR="00C964A8" w:rsidRPr="00833893" w:rsidRDefault="00C964A8" w:rsidP="00833893">
            <w:pPr>
              <w:pStyle w:val="Text1"/>
              <w:ind w:left="0"/>
              <w:rPr>
                <w:sz w:val="18"/>
                <w:szCs w:val="18"/>
                <w:lang w:val="en-GB"/>
              </w:rPr>
            </w:pPr>
            <w:r w:rsidRPr="00833893">
              <w:rPr>
                <w:sz w:val="18"/>
                <w:szCs w:val="18"/>
                <w:lang w:val="en-GB"/>
              </w:rPr>
              <w:t>Patrocinio Nieto</w:t>
            </w:r>
          </w:p>
        </w:tc>
      </w:tr>
      <w:tr w:rsidR="00C964A8" w:rsidRPr="00833893" w14:paraId="47202B4A" w14:textId="77777777" w:rsidTr="00C964A8">
        <w:tc>
          <w:tcPr>
            <w:tcW w:w="1165" w:type="pct"/>
          </w:tcPr>
          <w:p w14:paraId="1AE9A513" w14:textId="382993C5" w:rsidR="00C964A8" w:rsidRPr="00833893" w:rsidRDefault="00C964A8" w:rsidP="00833893">
            <w:pPr>
              <w:pStyle w:val="Text1"/>
              <w:ind w:left="0"/>
              <w:rPr>
                <w:sz w:val="18"/>
                <w:szCs w:val="18"/>
                <w:lang w:val="en-GB"/>
              </w:rPr>
            </w:pPr>
            <w:r w:rsidRPr="00833893">
              <w:rPr>
                <w:sz w:val="18"/>
                <w:szCs w:val="18"/>
                <w:lang w:val="en-GB"/>
              </w:rPr>
              <w:t>The Netherlands</w:t>
            </w:r>
          </w:p>
        </w:tc>
        <w:tc>
          <w:tcPr>
            <w:tcW w:w="3835" w:type="pct"/>
          </w:tcPr>
          <w:p w14:paraId="28FA403B" w14:textId="77777777" w:rsidR="00C964A8" w:rsidRPr="00833893" w:rsidRDefault="00C964A8" w:rsidP="00833893">
            <w:pPr>
              <w:pStyle w:val="Text1"/>
              <w:ind w:left="0"/>
              <w:rPr>
                <w:sz w:val="18"/>
                <w:szCs w:val="18"/>
                <w:lang w:val="en-GB"/>
              </w:rPr>
            </w:pPr>
            <w:r w:rsidRPr="00833893">
              <w:rPr>
                <w:sz w:val="18"/>
                <w:szCs w:val="18"/>
                <w:lang w:val="en-GB"/>
              </w:rPr>
              <w:t>Rene Bakker</w:t>
            </w:r>
          </w:p>
          <w:p w14:paraId="06435230" w14:textId="77777777" w:rsidR="00C964A8" w:rsidRPr="00833893" w:rsidRDefault="00C964A8" w:rsidP="00833893">
            <w:pPr>
              <w:pStyle w:val="Text1"/>
              <w:ind w:left="0"/>
              <w:rPr>
                <w:sz w:val="18"/>
                <w:szCs w:val="18"/>
                <w:lang w:val="en-GB"/>
              </w:rPr>
            </w:pPr>
            <w:r w:rsidRPr="00833893">
              <w:rPr>
                <w:sz w:val="18"/>
                <w:szCs w:val="18"/>
                <w:lang w:val="en-GB"/>
              </w:rPr>
              <w:t>Josje Majoor</w:t>
            </w:r>
          </w:p>
          <w:p w14:paraId="106E882C" w14:textId="3195D975" w:rsidR="00C964A8" w:rsidRPr="00833893" w:rsidRDefault="00C964A8" w:rsidP="00833893">
            <w:pPr>
              <w:pStyle w:val="Text1"/>
              <w:ind w:left="0"/>
              <w:rPr>
                <w:sz w:val="18"/>
                <w:szCs w:val="18"/>
                <w:lang w:val="en-GB"/>
              </w:rPr>
            </w:pPr>
            <w:r w:rsidRPr="00833893">
              <w:rPr>
                <w:sz w:val="18"/>
                <w:szCs w:val="18"/>
                <w:lang w:val="en-GB"/>
              </w:rPr>
              <w:t>Marco Aerts</w:t>
            </w:r>
          </w:p>
        </w:tc>
      </w:tr>
      <w:tr w:rsidR="00C964A8" w:rsidRPr="00833893" w14:paraId="1B81886F" w14:textId="77777777" w:rsidTr="00C964A8">
        <w:tc>
          <w:tcPr>
            <w:tcW w:w="1165" w:type="pct"/>
          </w:tcPr>
          <w:p w14:paraId="44A381A9" w14:textId="5FB4AE76" w:rsidR="00C964A8" w:rsidRPr="00833893" w:rsidRDefault="00C964A8" w:rsidP="00833893">
            <w:pPr>
              <w:pStyle w:val="Text1"/>
              <w:ind w:left="0"/>
              <w:rPr>
                <w:sz w:val="18"/>
                <w:szCs w:val="18"/>
                <w:lang w:val="en-GB"/>
              </w:rPr>
            </w:pPr>
            <w:r w:rsidRPr="00833893">
              <w:rPr>
                <w:sz w:val="18"/>
                <w:szCs w:val="18"/>
                <w:lang w:val="en-GB"/>
              </w:rPr>
              <w:t>Sweden</w:t>
            </w:r>
          </w:p>
        </w:tc>
        <w:tc>
          <w:tcPr>
            <w:tcW w:w="3835" w:type="pct"/>
          </w:tcPr>
          <w:p w14:paraId="4FB1FC39" w14:textId="6EDE90D3" w:rsidR="00C964A8" w:rsidRPr="00833893" w:rsidRDefault="00B242BB" w:rsidP="00833893">
            <w:pPr>
              <w:pStyle w:val="Text1"/>
              <w:ind w:left="0"/>
              <w:rPr>
                <w:sz w:val="18"/>
                <w:szCs w:val="18"/>
                <w:lang w:val="en-GB"/>
              </w:rPr>
            </w:pPr>
            <w:r w:rsidRPr="00833893">
              <w:rPr>
                <w:sz w:val="18"/>
                <w:szCs w:val="18"/>
                <w:lang w:val="en-GB"/>
              </w:rPr>
              <w:t>Per-Ola Niblaeus</w:t>
            </w:r>
          </w:p>
        </w:tc>
      </w:tr>
      <w:tr w:rsidR="00C964A8" w:rsidRPr="00833893" w14:paraId="69031336" w14:textId="77777777" w:rsidTr="00C964A8">
        <w:tc>
          <w:tcPr>
            <w:tcW w:w="1165" w:type="pct"/>
          </w:tcPr>
          <w:p w14:paraId="4781F1F2" w14:textId="3604F288" w:rsidR="00C964A8" w:rsidRPr="00833893" w:rsidRDefault="00C964A8" w:rsidP="00833893">
            <w:pPr>
              <w:pStyle w:val="Text1"/>
              <w:ind w:left="0"/>
              <w:rPr>
                <w:sz w:val="18"/>
                <w:szCs w:val="18"/>
                <w:lang w:val="en-GB"/>
              </w:rPr>
            </w:pPr>
            <w:r w:rsidRPr="00833893">
              <w:rPr>
                <w:sz w:val="18"/>
                <w:szCs w:val="18"/>
                <w:lang w:val="en-GB"/>
              </w:rPr>
              <w:t>Poland</w:t>
            </w:r>
          </w:p>
        </w:tc>
        <w:tc>
          <w:tcPr>
            <w:tcW w:w="3835" w:type="pct"/>
          </w:tcPr>
          <w:p w14:paraId="774240A9" w14:textId="695A0BAC" w:rsidR="00C964A8" w:rsidRPr="00833893" w:rsidRDefault="00C964A8" w:rsidP="00833893">
            <w:pPr>
              <w:pStyle w:val="Text1"/>
              <w:ind w:left="0"/>
              <w:rPr>
                <w:sz w:val="18"/>
                <w:szCs w:val="18"/>
                <w:lang w:val="en-GB"/>
              </w:rPr>
            </w:pPr>
            <w:r w:rsidRPr="00833893">
              <w:rPr>
                <w:sz w:val="18"/>
                <w:szCs w:val="18"/>
                <w:lang w:val="en-GB"/>
              </w:rPr>
              <w:t>Marcin Kraska</w:t>
            </w:r>
          </w:p>
          <w:p w14:paraId="43B79313" w14:textId="7DB1A051" w:rsidR="00C964A8" w:rsidRPr="00833893" w:rsidRDefault="00C964A8" w:rsidP="00833893">
            <w:pPr>
              <w:pStyle w:val="Text1"/>
              <w:ind w:left="0"/>
              <w:rPr>
                <w:sz w:val="18"/>
                <w:szCs w:val="18"/>
                <w:lang w:val="en-GB"/>
              </w:rPr>
            </w:pPr>
            <w:r w:rsidRPr="00833893">
              <w:rPr>
                <w:sz w:val="18"/>
                <w:szCs w:val="18"/>
                <w:lang w:val="en-GB"/>
              </w:rPr>
              <w:t>Andrzej Jarzewski</w:t>
            </w:r>
          </w:p>
          <w:p w14:paraId="5F2BB9F6" w14:textId="74920728" w:rsidR="00C964A8" w:rsidRPr="00833893" w:rsidRDefault="00C964A8" w:rsidP="00833893">
            <w:pPr>
              <w:pStyle w:val="Text1"/>
              <w:ind w:left="0"/>
              <w:rPr>
                <w:sz w:val="18"/>
                <w:szCs w:val="18"/>
                <w:lang w:val="en-GB"/>
              </w:rPr>
            </w:pPr>
            <w:r w:rsidRPr="00833893">
              <w:rPr>
                <w:sz w:val="18"/>
                <w:szCs w:val="18"/>
                <w:lang w:val="en-GB"/>
              </w:rPr>
              <w:t>Jaroslaw Tomaszewksi</w:t>
            </w:r>
          </w:p>
        </w:tc>
      </w:tr>
    </w:tbl>
    <w:p w14:paraId="44388FB7" w14:textId="77777777" w:rsidR="00663A2F" w:rsidRPr="00833893" w:rsidRDefault="00663A2F" w:rsidP="00833893">
      <w:pPr>
        <w:pStyle w:val="Text1"/>
        <w:rPr>
          <w:lang w:val="en-GB"/>
        </w:rPr>
      </w:pPr>
    </w:p>
    <w:p w14:paraId="48EE3B7E" w14:textId="77777777" w:rsidR="00663A2F" w:rsidRPr="00833893" w:rsidRDefault="00663A2F" w:rsidP="00833893">
      <w:pPr>
        <w:pStyle w:val="Text1"/>
        <w:ind w:left="0"/>
        <w:rPr>
          <w:lang w:val="en-GB"/>
        </w:rPr>
      </w:pPr>
    </w:p>
    <w:p w14:paraId="766D2CB5" w14:textId="77777777" w:rsidR="00663A2F" w:rsidRPr="00833893" w:rsidRDefault="00663A2F" w:rsidP="00833893">
      <w:pPr>
        <w:pStyle w:val="Text1"/>
        <w:ind w:left="0"/>
        <w:rPr>
          <w:lang w:val="en-GB"/>
        </w:rPr>
      </w:pPr>
    </w:p>
    <w:p w14:paraId="55591716" w14:textId="77777777" w:rsidR="00663A2F" w:rsidRPr="00833893" w:rsidRDefault="00663A2F" w:rsidP="00833893">
      <w:pPr>
        <w:pStyle w:val="Text1"/>
        <w:ind w:left="0"/>
        <w:rPr>
          <w:lang w:val="en-GB"/>
        </w:rPr>
      </w:pPr>
    </w:p>
    <w:p w14:paraId="55D7803B" w14:textId="77777777" w:rsidR="00663A2F" w:rsidRPr="00833893" w:rsidRDefault="00663A2F" w:rsidP="00833893">
      <w:pPr>
        <w:spacing w:after="0"/>
        <w:rPr>
          <w:lang w:val="en-GB"/>
        </w:rPr>
      </w:pPr>
      <w:r w:rsidRPr="00833893">
        <w:rPr>
          <w:lang w:val="en-GB"/>
        </w:rPr>
        <w:br w:type="page"/>
      </w:r>
    </w:p>
    <w:p w14:paraId="475F3E16" w14:textId="3048F7E1" w:rsidR="00663A2F" w:rsidRPr="00833893" w:rsidRDefault="00663A2F" w:rsidP="00833893">
      <w:pPr>
        <w:pStyle w:val="Heading1"/>
        <w:numPr>
          <w:ilvl w:val="0"/>
          <w:numId w:val="0"/>
        </w:numPr>
        <w:ind w:left="480" w:hanging="480"/>
      </w:pPr>
      <w:bookmarkStart w:id="85" w:name="_Ref404601109"/>
      <w:bookmarkStart w:id="86" w:name="_Ref410992146"/>
      <w:bookmarkStart w:id="87" w:name="_Toc413697442"/>
      <w:bookmarkStart w:id="88" w:name="_Ref402523314"/>
      <w:r w:rsidRPr="00833893">
        <w:lastRenderedPageBreak/>
        <w:t>Annex I</w:t>
      </w:r>
      <w:bookmarkEnd w:id="85"/>
      <w:r w:rsidR="001833CE" w:rsidRPr="00833893">
        <w:t>: Sources for defining the working terminology for key concepts</w:t>
      </w:r>
      <w:bookmarkEnd w:id="86"/>
      <w:bookmarkEnd w:id="87"/>
    </w:p>
    <w:p w14:paraId="2BDDA5FD" w14:textId="62B6C047" w:rsidR="00663A2F" w:rsidRPr="00833893" w:rsidRDefault="00663A2F" w:rsidP="00833893">
      <w:pPr>
        <w:pStyle w:val="Body"/>
      </w:pPr>
      <w:r w:rsidRPr="00833893">
        <w:t>In this annex we describe the sources that were used as an input for defining a common working terminology for key concepts (</w:t>
      </w:r>
      <w:r w:rsidRPr="00833893">
        <w:fldChar w:fldCharType="begin"/>
      </w:r>
      <w:r w:rsidRPr="00833893">
        <w:instrText xml:space="preserve"> REF _Ref402519604 \h </w:instrText>
      </w:r>
      <w:r w:rsidR="00833893">
        <w:instrText xml:space="preserve"> \* MERGEFORMAT </w:instrText>
      </w:r>
      <w:r w:rsidRPr="00833893">
        <w:fldChar w:fldCharType="separate"/>
      </w:r>
      <w:r w:rsidR="000F0E31" w:rsidRPr="00833893">
        <w:t xml:space="preserve">Table </w:t>
      </w:r>
      <w:r w:rsidR="000F0E31" w:rsidRPr="00833893">
        <w:rPr>
          <w:noProof/>
        </w:rPr>
        <w:t>5</w:t>
      </w:r>
      <w:r w:rsidRPr="00833893">
        <w:fldChar w:fldCharType="end"/>
      </w:r>
      <w:r w:rsidRPr="00833893">
        <w:t xml:space="preserve">). From the work that has been analysed, we have identified several definitions. These definitions are listed in </w:t>
      </w:r>
      <w:r w:rsidRPr="00833893">
        <w:fldChar w:fldCharType="begin"/>
      </w:r>
      <w:r w:rsidRPr="00833893">
        <w:instrText xml:space="preserve"> REF _Ref402519678 \h </w:instrText>
      </w:r>
      <w:r w:rsidR="00833893">
        <w:instrText xml:space="preserve"> \* MERGEFORMAT </w:instrText>
      </w:r>
      <w:r w:rsidRPr="00833893">
        <w:fldChar w:fldCharType="separate"/>
      </w:r>
      <w:r w:rsidR="000F0E31" w:rsidRPr="00833893">
        <w:t xml:space="preserve">Table </w:t>
      </w:r>
      <w:r w:rsidR="000F0E31" w:rsidRPr="00833893">
        <w:rPr>
          <w:noProof/>
        </w:rPr>
        <w:t>6</w:t>
      </w:r>
      <w:r w:rsidRPr="00833893">
        <w:fldChar w:fldCharType="end"/>
      </w:r>
      <w:r w:rsidRPr="00833893">
        <w:t xml:space="preserve">, and were compared to come to a single definition for some key concepts (section </w:t>
      </w:r>
      <w:r w:rsidRPr="00833893">
        <w:fldChar w:fldCharType="begin"/>
      </w:r>
      <w:r w:rsidRPr="00833893">
        <w:instrText xml:space="preserve"> REF _Ref402519731 \r \h </w:instrText>
      </w:r>
      <w:r w:rsidR="00833893">
        <w:instrText xml:space="preserve"> \* MERGEFORMAT </w:instrText>
      </w:r>
      <w:r w:rsidRPr="00833893">
        <w:fldChar w:fldCharType="separate"/>
      </w:r>
      <w:r w:rsidR="000F0E31" w:rsidRPr="00833893">
        <w:t>2</w:t>
      </w:r>
      <w:r w:rsidRPr="00833893">
        <w:fldChar w:fldCharType="end"/>
      </w:r>
      <w:r w:rsidRPr="00833893">
        <w:t>) in the context of this work.</w:t>
      </w:r>
    </w:p>
    <w:p w14:paraId="7135A623" w14:textId="77777777" w:rsidR="00663A2F" w:rsidRPr="00833893" w:rsidRDefault="00663A2F" w:rsidP="00833893">
      <w:pPr>
        <w:pStyle w:val="Body"/>
      </w:pPr>
    </w:p>
    <w:p w14:paraId="323374A4" w14:textId="77777777" w:rsidR="00663A2F" w:rsidRPr="00833893" w:rsidRDefault="00663A2F" w:rsidP="00833893">
      <w:pPr>
        <w:pStyle w:val="Caption"/>
        <w:rPr>
          <w:lang w:val="en-GB"/>
        </w:rPr>
      </w:pPr>
      <w:bookmarkStart w:id="89" w:name="_Ref402519604"/>
      <w:bookmarkStart w:id="90" w:name="_Toc413697451"/>
      <w:r w:rsidRPr="00833893">
        <w:rPr>
          <w:lang w:val="en-GB"/>
        </w:rPr>
        <w:t xml:space="preserve">Table </w:t>
      </w:r>
      <w:r w:rsidRPr="00833893">
        <w:rPr>
          <w:lang w:val="en-GB"/>
        </w:rPr>
        <w:fldChar w:fldCharType="begin"/>
      </w:r>
      <w:r w:rsidRPr="00833893">
        <w:rPr>
          <w:lang w:val="en-GB"/>
        </w:rPr>
        <w:instrText xml:space="preserve"> SEQ Table \* ARABIC </w:instrText>
      </w:r>
      <w:r w:rsidRPr="00833893">
        <w:rPr>
          <w:lang w:val="en-GB"/>
        </w:rPr>
        <w:fldChar w:fldCharType="separate"/>
      </w:r>
      <w:r w:rsidR="000F0E31" w:rsidRPr="00833893">
        <w:rPr>
          <w:noProof/>
          <w:lang w:val="en-GB"/>
        </w:rPr>
        <w:t>5</w:t>
      </w:r>
      <w:r w:rsidRPr="00833893">
        <w:rPr>
          <w:lang w:val="en-GB"/>
        </w:rPr>
        <w:fldChar w:fldCharType="end"/>
      </w:r>
      <w:bookmarkEnd w:id="89"/>
      <w:r w:rsidRPr="00833893">
        <w:rPr>
          <w:lang w:val="en-GB"/>
        </w:rPr>
        <w:t xml:space="preserve"> - Related work for defining key concepts</w:t>
      </w:r>
      <w:bookmarkEnd w:id="90"/>
    </w:p>
    <w:tbl>
      <w:tblPr>
        <w:tblStyle w:val="TableGrid1"/>
        <w:tblW w:w="0" w:type="auto"/>
        <w:tblLook w:val="04A0" w:firstRow="1" w:lastRow="0" w:firstColumn="1" w:lastColumn="0" w:noHBand="0" w:noVBand="1"/>
      </w:tblPr>
      <w:tblGrid>
        <w:gridCol w:w="1980"/>
        <w:gridCol w:w="2126"/>
        <w:gridCol w:w="4389"/>
      </w:tblGrid>
      <w:tr w:rsidR="00634F60" w:rsidRPr="00833893" w14:paraId="2FDE1618" w14:textId="77777777" w:rsidTr="00D84B0A">
        <w:trPr>
          <w:cnfStyle w:val="100000000000" w:firstRow="1" w:lastRow="0" w:firstColumn="0" w:lastColumn="0" w:oddVBand="0" w:evenVBand="0" w:oddHBand="0" w:evenHBand="0" w:firstRowFirstColumn="0" w:firstRowLastColumn="0" w:lastRowFirstColumn="0" w:lastRowLastColumn="0"/>
        </w:trPr>
        <w:tc>
          <w:tcPr>
            <w:tcW w:w="1980" w:type="dxa"/>
          </w:tcPr>
          <w:p w14:paraId="723A05B0" w14:textId="77777777" w:rsidR="00634F60" w:rsidRPr="00833893" w:rsidRDefault="00634F60" w:rsidP="00833893">
            <w:pPr>
              <w:spacing w:after="0" w:line="276" w:lineRule="auto"/>
              <w:rPr>
                <w:sz w:val="18"/>
                <w:szCs w:val="18"/>
                <w:lang w:val="en-GB" w:eastAsia="en-GB"/>
              </w:rPr>
            </w:pPr>
            <w:r w:rsidRPr="00833893">
              <w:rPr>
                <w:sz w:val="18"/>
                <w:szCs w:val="18"/>
                <w:lang w:val="en-GB" w:eastAsia="en-GB"/>
              </w:rPr>
              <w:t>Owner</w:t>
            </w:r>
          </w:p>
        </w:tc>
        <w:tc>
          <w:tcPr>
            <w:tcW w:w="2126" w:type="dxa"/>
          </w:tcPr>
          <w:p w14:paraId="36F9186A" w14:textId="77777777" w:rsidR="00634F60" w:rsidRPr="00833893" w:rsidRDefault="00634F60" w:rsidP="00833893">
            <w:pPr>
              <w:spacing w:after="0" w:line="276" w:lineRule="auto"/>
              <w:rPr>
                <w:sz w:val="18"/>
                <w:szCs w:val="18"/>
                <w:lang w:val="en-GB" w:eastAsia="en-GB"/>
              </w:rPr>
            </w:pPr>
            <w:r w:rsidRPr="00833893">
              <w:rPr>
                <w:sz w:val="18"/>
                <w:szCs w:val="18"/>
                <w:lang w:val="en-GB" w:eastAsia="en-GB"/>
              </w:rPr>
              <w:t>Title</w:t>
            </w:r>
          </w:p>
        </w:tc>
        <w:tc>
          <w:tcPr>
            <w:tcW w:w="4389" w:type="dxa"/>
          </w:tcPr>
          <w:p w14:paraId="0D2A6E81" w14:textId="77777777" w:rsidR="00634F60" w:rsidRPr="00833893" w:rsidRDefault="00634F60" w:rsidP="00833893">
            <w:pPr>
              <w:spacing w:after="0" w:line="276" w:lineRule="auto"/>
              <w:rPr>
                <w:sz w:val="18"/>
                <w:szCs w:val="18"/>
                <w:lang w:val="en-GB" w:eastAsia="en-GB"/>
              </w:rPr>
            </w:pPr>
            <w:r w:rsidRPr="00833893">
              <w:rPr>
                <w:sz w:val="18"/>
                <w:szCs w:val="18"/>
                <w:lang w:val="en-GB" w:eastAsia="en-GB"/>
              </w:rPr>
              <w:t>Description</w:t>
            </w:r>
          </w:p>
        </w:tc>
      </w:tr>
      <w:tr w:rsidR="00634F60" w:rsidRPr="00FB3624" w14:paraId="2DF7FCD2" w14:textId="77777777" w:rsidTr="00D84B0A">
        <w:tc>
          <w:tcPr>
            <w:tcW w:w="1980" w:type="dxa"/>
          </w:tcPr>
          <w:p w14:paraId="76025847" w14:textId="77777777" w:rsidR="00634F60" w:rsidRPr="00833893" w:rsidRDefault="00634F60" w:rsidP="00833893">
            <w:pPr>
              <w:spacing w:after="0" w:line="276" w:lineRule="auto"/>
              <w:rPr>
                <w:sz w:val="18"/>
                <w:szCs w:val="18"/>
                <w:lang w:val="en-GB" w:eastAsia="en-GB"/>
              </w:rPr>
            </w:pPr>
            <w:r w:rsidRPr="00833893">
              <w:rPr>
                <w:sz w:val="18"/>
                <w:szCs w:val="18"/>
                <w:lang w:val="en-GB" w:eastAsia="en-GB"/>
              </w:rPr>
              <w:t>ISA Programme of the European Commission</w:t>
            </w:r>
          </w:p>
        </w:tc>
        <w:tc>
          <w:tcPr>
            <w:tcW w:w="2126" w:type="dxa"/>
          </w:tcPr>
          <w:p w14:paraId="53019986" w14:textId="77777777" w:rsidR="00634F60" w:rsidRPr="00833893" w:rsidRDefault="00634F60" w:rsidP="00833893">
            <w:pPr>
              <w:spacing w:after="0" w:line="276" w:lineRule="auto"/>
              <w:rPr>
                <w:sz w:val="18"/>
                <w:szCs w:val="18"/>
                <w:lang w:val="en-GB" w:eastAsia="en-GB"/>
              </w:rPr>
            </w:pPr>
            <w:r w:rsidRPr="00833893">
              <w:rPr>
                <w:sz w:val="18"/>
                <w:szCs w:val="18"/>
                <w:lang w:val="en-GB" w:eastAsia="en-GB"/>
              </w:rPr>
              <w:t>e-Government Core Vocabularies v1.1</w:t>
            </w:r>
          </w:p>
        </w:tc>
        <w:tc>
          <w:tcPr>
            <w:tcW w:w="4389" w:type="dxa"/>
          </w:tcPr>
          <w:p w14:paraId="7F6B7BB9" w14:textId="77777777" w:rsidR="00634F60" w:rsidRPr="00833893" w:rsidRDefault="00634F60" w:rsidP="00833893">
            <w:pPr>
              <w:spacing w:after="100" w:line="276" w:lineRule="auto"/>
              <w:rPr>
                <w:sz w:val="18"/>
                <w:szCs w:val="18"/>
                <w:lang w:val="en-GB" w:eastAsia="en-GB"/>
              </w:rPr>
            </w:pPr>
            <w:r w:rsidRPr="00833893">
              <w:rPr>
                <w:sz w:val="18"/>
                <w:szCs w:val="18"/>
                <w:lang w:val="en-GB" w:eastAsia="en-GB"/>
              </w:rPr>
              <w:t>This document contains consolidated and updated versions of the different core vocabularies helping to define the public service concept:</w:t>
            </w:r>
          </w:p>
          <w:p w14:paraId="59766470" w14:textId="77777777" w:rsidR="00634F60" w:rsidRPr="00833893" w:rsidRDefault="00634F60" w:rsidP="00833893">
            <w:pPr>
              <w:spacing w:after="100" w:line="276" w:lineRule="auto"/>
              <w:rPr>
                <w:sz w:val="18"/>
                <w:szCs w:val="18"/>
                <w:lang w:val="en-GB" w:eastAsia="en-GB"/>
              </w:rPr>
            </w:pPr>
            <w:r w:rsidRPr="00833893">
              <w:rPr>
                <w:sz w:val="18"/>
                <w:szCs w:val="18"/>
                <w:lang w:val="en-GB" w:eastAsia="en-GB"/>
              </w:rPr>
              <w:t xml:space="preserve">the Core Business Vocabulary; </w:t>
            </w:r>
            <w:r w:rsidRPr="00833893">
              <w:rPr>
                <w:sz w:val="18"/>
                <w:szCs w:val="18"/>
                <w:lang w:val="en-GB" w:eastAsia="en-GB"/>
              </w:rPr>
              <w:br/>
              <w:t xml:space="preserve">the Core Location Vocabulary; </w:t>
            </w:r>
            <w:r w:rsidRPr="00833893">
              <w:rPr>
                <w:sz w:val="18"/>
                <w:szCs w:val="18"/>
                <w:lang w:val="en-GB" w:eastAsia="en-GB"/>
              </w:rPr>
              <w:br/>
              <w:t xml:space="preserve">the Core Person Vocabulary; </w:t>
            </w:r>
            <w:r w:rsidRPr="00833893">
              <w:rPr>
                <w:sz w:val="18"/>
                <w:szCs w:val="18"/>
                <w:lang w:val="en-GB" w:eastAsia="en-GB"/>
              </w:rPr>
              <w:br/>
              <w:t>and the Core Public Service Vocabulary.</w:t>
            </w:r>
          </w:p>
        </w:tc>
      </w:tr>
      <w:tr w:rsidR="00634F60" w:rsidRPr="00FB3624" w14:paraId="1D464821" w14:textId="77777777" w:rsidTr="00D84B0A">
        <w:tc>
          <w:tcPr>
            <w:tcW w:w="1980" w:type="dxa"/>
          </w:tcPr>
          <w:p w14:paraId="1DAADFDB" w14:textId="77777777" w:rsidR="00634F60" w:rsidRPr="00833893" w:rsidRDefault="00634F60" w:rsidP="00833893">
            <w:pPr>
              <w:spacing w:after="0" w:line="276" w:lineRule="auto"/>
              <w:rPr>
                <w:sz w:val="18"/>
                <w:szCs w:val="18"/>
                <w:lang w:val="en-GB" w:eastAsia="en-GB"/>
              </w:rPr>
            </w:pPr>
            <w:r w:rsidRPr="00833893">
              <w:rPr>
                <w:sz w:val="18"/>
                <w:szCs w:val="18"/>
                <w:lang w:val="en-GB" w:eastAsia="en-GB"/>
              </w:rPr>
              <w:t>European Commission</w:t>
            </w:r>
          </w:p>
        </w:tc>
        <w:tc>
          <w:tcPr>
            <w:tcW w:w="2126" w:type="dxa"/>
          </w:tcPr>
          <w:p w14:paraId="3F5A86B0" w14:textId="77777777" w:rsidR="00634F60" w:rsidRPr="00833893" w:rsidRDefault="00634F60" w:rsidP="00833893">
            <w:pPr>
              <w:spacing w:after="0" w:line="276" w:lineRule="auto"/>
              <w:rPr>
                <w:sz w:val="18"/>
                <w:szCs w:val="18"/>
                <w:lang w:val="en-GB" w:eastAsia="en-GB"/>
              </w:rPr>
            </w:pPr>
            <w:r w:rsidRPr="00833893">
              <w:rPr>
                <w:sz w:val="18"/>
                <w:szCs w:val="18"/>
                <w:lang w:val="en-GB" w:eastAsia="en-GB"/>
              </w:rPr>
              <w:t>D5.13 Population of the Services Directory with</w:t>
            </w:r>
          </w:p>
          <w:p w14:paraId="0EEDD546" w14:textId="77777777" w:rsidR="00634F60" w:rsidRPr="00833893" w:rsidRDefault="00634F60" w:rsidP="00833893">
            <w:pPr>
              <w:spacing w:after="0" w:line="276" w:lineRule="auto"/>
              <w:rPr>
                <w:sz w:val="18"/>
                <w:szCs w:val="18"/>
                <w:lang w:val="en-GB" w:eastAsia="en-GB"/>
              </w:rPr>
            </w:pPr>
            <w:r w:rsidRPr="00833893">
              <w:rPr>
                <w:sz w:val="18"/>
                <w:szCs w:val="18"/>
                <w:lang w:val="en-GB" w:eastAsia="en-GB"/>
              </w:rPr>
              <w:t>Information Related to the New Professions v1.0</w:t>
            </w:r>
          </w:p>
        </w:tc>
        <w:tc>
          <w:tcPr>
            <w:tcW w:w="4389" w:type="dxa"/>
          </w:tcPr>
          <w:p w14:paraId="551B8EE8" w14:textId="77777777" w:rsidR="00634F60" w:rsidRPr="00833893" w:rsidRDefault="00634F60" w:rsidP="00833893">
            <w:pPr>
              <w:spacing w:after="0" w:line="276" w:lineRule="auto"/>
              <w:rPr>
                <w:sz w:val="18"/>
                <w:szCs w:val="18"/>
                <w:lang w:val="en-GB" w:eastAsia="en-GB"/>
              </w:rPr>
            </w:pPr>
            <w:r w:rsidRPr="00833893">
              <w:rPr>
                <w:sz w:val="18"/>
                <w:szCs w:val="18"/>
                <w:lang w:val="en-GB" w:eastAsia="en-GB"/>
              </w:rPr>
              <w:t>In a nutshell, this deliverable maps and captures all the data necessary to use the eServices and Services Directories involved in the SPOCS pilots. This document gives the definitions for Business Event and Administrative Formality.</w:t>
            </w:r>
          </w:p>
        </w:tc>
      </w:tr>
      <w:tr w:rsidR="00634F60" w:rsidRPr="00FB3624" w14:paraId="38C6B884" w14:textId="77777777" w:rsidTr="00D84B0A">
        <w:tc>
          <w:tcPr>
            <w:tcW w:w="1980" w:type="dxa"/>
          </w:tcPr>
          <w:p w14:paraId="2C49D868" w14:textId="77777777" w:rsidR="00634F60" w:rsidRPr="00833893" w:rsidRDefault="00634F60" w:rsidP="00833893">
            <w:pPr>
              <w:spacing w:after="0" w:line="276" w:lineRule="auto"/>
              <w:rPr>
                <w:sz w:val="18"/>
                <w:szCs w:val="18"/>
                <w:lang w:val="en-GB" w:eastAsia="en-GB"/>
              </w:rPr>
            </w:pPr>
            <w:r w:rsidRPr="00833893">
              <w:rPr>
                <w:sz w:val="18"/>
                <w:szCs w:val="18"/>
                <w:lang w:val="en-GB" w:eastAsia="en-GB"/>
              </w:rPr>
              <w:t>ISA Programme of the European Commission</w:t>
            </w:r>
          </w:p>
        </w:tc>
        <w:tc>
          <w:tcPr>
            <w:tcW w:w="2126" w:type="dxa"/>
          </w:tcPr>
          <w:p w14:paraId="27FFCD06" w14:textId="77777777" w:rsidR="00634F60" w:rsidRPr="00833893" w:rsidRDefault="00634F60" w:rsidP="00833893">
            <w:pPr>
              <w:spacing w:after="0" w:line="276" w:lineRule="auto"/>
              <w:rPr>
                <w:sz w:val="18"/>
                <w:szCs w:val="18"/>
                <w:lang w:val="en-GB" w:eastAsia="en-GB"/>
              </w:rPr>
            </w:pPr>
            <w:r w:rsidRPr="00833893">
              <w:rPr>
                <w:sz w:val="18"/>
                <w:szCs w:val="18"/>
                <w:lang w:val="en-GB" w:eastAsia="en-GB"/>
              </w:rPr>
              <w:t>DIGIT – Federated catalogue of public services</w:t>
            </w:r>
          </w:p>
          <w:p w14:paraId="1B691E59" w14:textId="77777777" w:rsidR="00634F60" w:rsidRPr="00833893" w:rsidRDefault="00634F60" w:rsidP="00833893">
            <w:pPr>
              <w:spacing w:after="0" w:line="276" w:lineRule="auto"/>
              <w:rPr>
                <w:sz w:val="18"/>
                <w:szCs w:val="18"/>
                <w:lang w:val="en-GB" w:eastAsia="en-GB"/>
              </w:rPr>
            </w:pPr>
            <w:r w:rsidRPr="00833893">
              <w:rPr>
                <w:sz w:val="18"/>
                <w:szCs w:val="18"/>
                <w:lang w:val="en-GB" w:eastAsia="en-GB"/>
              </w:rPr>
              <w:t>D2.2 Phase II Final report –</w:t>
            </w:r>
          </w:p>
          <w:p w14:paraId="2ABDF488" w14:textId="77777777" w:rsidR="00634F60" w:rsidRPr="00833893" w:rsidRDefault="00634F60" w:rsidP="00833893">
            <w:pPr>
              <w:spacing w:after="0" w:line="276" w:lineRule="auto"/>
              <w:rPr>
                <w:sz w:val="18"/>
                <w:szCs w:val="18"/>
                <w:lang w:val="en-GB" w:eastAsia="en-GB"/>
              </w:rPr>
            </w:pPr>
            <w:r w:rsidRPr="00833893">
              <w:rPr>
                <w:sz w:val="18"/>
                <w:szCs w:val="18"/>
                <w:lang w:val="en-GB" w:eastAsia="en-GB"/>
              </w:rPr>
              <w:t>WP 2: Requirements and Scenarios</w:t>
            </w:r>
          </w:p>
        </w:tc>
        <w:tc>
          <w:tcPr>
            <w:tcW w:w="4389" w:type="dxa"/>
          </w:tcPr>
          <w:p w14:paraId="545AC1B9" w14:textId="77777777" w:rsidR="00634F60" w:rsidRPr="00833893" w:rsidRDefault="00634F60" w:rsidP="00833893">
            <w:pPr>
              <w:spacing w:after="0" w:line="276" w:lineRule="auto"/>
              <w:rPr>
                <w:sz w:val="18"/>
                <w:szCs w:val="18"/>
                <w:lang w:val="en-GB" w:eastAsia="en-GB"/>
              </w:rPr>
            </w:pPr>
            <w:r w:rsidRPr="00833893">
              <w:rPr>
                <w:sz w:val="18"/>
                <w:szCs w:val="18"/>
                <w:lang w:val="en-GB" w:eastAsia="en-GB"/>
              </w:rPr>
              <w:t>The scope of this study is about a catalogue of public services offered by all public administrations at all government levels in all EU Member States and the three other EEA countries (“Member States”), which are the members of the ISA Programme. This document defines the key concepts related to Public Services Catalogue and Point of Single Contact.</w:t>
            </w:r>
          </w:p>
        </w:tc>
      </w:tr>
      <w:tr w:rsidR="00634F60" w:rsidRPr="00FB3624" w14:paraId="7FDDED30" w14:textId="77777777" w:rsidTr="00D84B0A">
        <w:tc>
          <w:tcPr>
            <w:tcW w:w="1980" w:type="dxa"/>
          </w:tcPr>
          <w:p w14:paraId="3AA15F6B" w14:textId="77777777" w:rsidR="00634F60" w:rsidRPr="00833893" w:rsidRDefault="00634F60" w:rsidP="00833893">
            <w:pPr>
              <w:spacing w:after="0" w:line="276" w:lineRule="auto"/>
              <w:rPr>
                <w:sz w:val="18"/>
                <w:szCs w:val="18"/>
                <w:lang w:val="en-GB" w:eastAsia="en-GB"/>
              </w:rPr>
            </w:pPr>
            <w:r w:rsidRPr="00833893">
              <w:rPr>
                <w:sz w:val="18"/>
                <w:szCs w:val="18"/>
                <w:lang w:val="en-GB" w:eastAsia="en-GB"/>
              </w:rPr>
              <w:t>Court of Justice of the European Union</w:t>
            </w:r>
          </w:p>
        </w:tc>
        <w:tc>
          <w:tcPr>
            <w:tcW w:w="2126" w:type="dxa"/>
          </w:tcPr>
          <w:p w14:paraId="5BD65FF0" w14:textId="77777777" w:rsidR="00634F60" w:rsidRPr="00833893" w:rsidRDefault="00634F60" w:rsidP="00833893">
            <w:pPr>
              <w:spacing w:after="0" w:line="276" w:lineRule="auto"/>
              <w:rPr>
                <w:sz w:val="18"/>
                <w:szCs w:val="18"/>
                <w:lang w:val="en-GB" w:eastAsia="en-GB"/>
              </w:rPr>
            </w:pPr>
            <w:r w:rsidRPr="00833893">
              <w:rPr>
                <w:sz w:val="18"/>
                <w:szCs w:val="18"/>
                <w:lang w:val="en-GB" w:eastAsia="en-GB"/>
              </w:rPr>
              <w:t>Different reports &amp; cases</w:t>
            </w:r>
          </w:p>
        </w:tc>
        <w:tc>
          <w:tcPr>
            <w:tcW w:w="4389" w:type="dxa"/>
          </w:tcPr>
          <w:p w14:paraId="4A2B72BF" w14:textId="77777777" w:rsidR="00634F60" w:rsidRPr="00833893" w:rsidRDefault="00634F60" w:rsidP="00833893">
            <w:pPr>
              <w:spacing w:after="0" w:line="276" w:lineRule="auto"/>
              <w:rPr>
                <w:sz w:val="18"/>
                <w:szCs w:val="18"/>
                <w:lang w:val="en-GB" w:eastAsia="en-GB"/>
              </w:rPr>
            </w:pPr>
            <w:r w:rsidRPr="00833893">
              <w:rPr>
                <w:sz w:val="18"/>
                <w:szCs w:val="18"/>
                <w:lang w:val="en-GB" w:eastAsia="en-GB"/>
              </w:rPr>
              <w:t>These resources were used in purpose of defining the term of administrative formality.</w:t>
            </w:r>
          </w:p>
        </w:tc>
      </w:tr>
      <w:tr w:rsidR="00634F60" w:rsidRPr="00FB3624" w14:paraId="1F0054E4" w14:textId="77777777" w:rsidTr="00D84B0A">
        <w:tc>
          <w:tcPr>
            <w:tcW w:w="1980" w:type="dxa"/>
          </w:tcPr>
          <w:p w14:paraId="7FE1488A" w14:textId="77777777" w:rsidR="00634F60" w:rsidRPr="00833893" w:rsidRDefault="00634F60" w:rsidP="00833893">
            <w:pPr>
              <w:spacing w:after="0" w:line="276" w:lineRule="auto"/>
              <w:rPr>
                <w:sz w:val="18"/>
                <w:szCs w:val="18"/>
                <w:lang w:val="en-GB" w:eastAsia="en-GB"/>
              </w:rPr>
            </w:pPr>
            <w:r w:rsidRPr="00833893">
              <w:rPr>
                <w:sz w:val="18"/>
                <w:szCs w:val="18"/>
                <w:lang w:val="en-GB" w:eastAsia="en-GB"/>
              </w:rPr>
              <w:t>Department of Enterprise, Trade and Employment, Irish Government</w:t>
            </w:r>
          </w:p>
        </w:tc>
        <w:tc>
          <w:tcPr>
            <w:tcW w:w="2126" w:type="dxa"/>
          </w:tcPr>
          <w:p w14:paraId="00A8CAF3" w14:textId="77777777" w:rsidR="00634F60" w:rsidRPr="00833893" w:rsidRDefault="00634F60" w:rsidP="00833893">
            <w:pPr>
              <w:spacing w:after="0" w:line="276" w:lineRule="auto"/>
              <w:rPr>
                <w:sz w:val="18"/>
                <w:szCs w:val="18"/>
                <w:lang w:val="en-GB" w:eastAsia="en-GB"/>
              </w:rPr>
            </w:pPr>
            <w:r w:rsidRPr="00833893">
              <w:rPr>
                <w:sz w:val="18"/>
                <w:szCs w:val="18"/>
                <w:lang w:val="en-GB" w:eastAsia="en-GB"/>
              </w:rPr>
              <w:t>Public Services Broker Study</w:t>
            </w:r>
          </w:p>
        </w:tc>
        <w:tc>
          <w:tcPr>
            <w:tcW w:w="4389" w:type="dxa"/>
          </w:tcPr>
          <w:p w14:paraId="667E86A5" w14:textId="77777777" w:rsidR="00634F60" w:rsidRPr="00833893" w:rsidRDefault="00634F60" w:rsidP="00833893">
            <w:pPr>
              <w:spacing w:after="0" w:line="276" w:lineRule="auto"/>
              <w:rPr>
                <w:sz w:val="18"/>
                <w:szCs w:val="18"/>
                <w:lang w:val="en-GB" w:eastAsia="en-GB"/>
              </w:rPr>
            </w:pPr>
            <w:r w:rsidRPr="00833893">
              <w:rPr>
                <w:sz w:val="18"/>
                <w:szCs w:val="18"/>
                <w:lang w:val="en-GB" w:eastAsia="en-GB"/>
              </w:rPr>
              <w:t>This study’s objective is to provide browser-based access via a single entry point that will make it easier for businesses to deal with Government. The study provides a good model for defining the set of Key Business Events, which are a combination of business lifecycle, business functions and services.</w:t>
            </w:r>
          </w:p>
        </w:tc>
      </w:tr>
      <w:tr w:rsidR="00634F60" w:rsidRPr="00FB3624" w14:paraId="79D6D0F7" w14:textId="77777777" w:rsidTr="00D84B0A">
        <w:tc>
          <w:tcPr>
            <w:tcW w:w="1980" w:type="dxa"/>
          </w:tcPr>
          <w:p w14:paraId="6AC571D0" w14:textId="77777777" w:rsidR="00634F60" w:rsidRPr="00833893" w:rsidRDefault="00634F60" w:rsidP="00833893">
            <w:pPr>
              <w:spacing w:after="0" w:line="276" w:lineRule="auto"/>
              <w:rPr>
                <w:sz w:val="18"/>
                <w:szCs w:val="18"/>
                <w:lang w:val="en-GB" w:eastAsia="en-GB"/>
              </w:rPr>
            </w:pPr>
            <w:r w:rsidRPr="00833893">
              <w:rPr>
                <w:sz w:val="18"/>
                <w:szCs w:val="18"/>
                <w:lang w:val="en-GB" w:eastAsia="en-GB"/>
              </w:rPr>
              <w:t>Ljupco Todorovski, University of Ljubljana, Slovenia</w:t>
            </w:r>
          </w:p>
        </w:tc>
        <w:tc>
          <w:tcPr>
            <w:tcW w:w="2126" w:type="dxa"/>
          </w:tcPr>
          <w:p w14:paraId="33AC213D" w14:textId="77777777" w:rsidR="00634F60" w:rsidRPr="00833893" w:rsidRDefault="00634F60" w:rsidP="00833893">
            <w:pPr>
              <w:spacing w:after="0" w:line="276" w:lineRule="auto"/>
              <w:rPr>
                <w:sz w:val="18"/>
                <w:szCs w:val="18"/>
                <w:lang w:val="en-GB" w:eastAsia="en-GB"/>
              </w:rPr>
            </w:pPr>
            <w:r w:rsidRPr="00833893">
              <w:rPr>
                <w:sz w:val="18"/>
                <w:szCs w:val="18"/>
                <w:lang w:val="en-GB" w:eastAsia="en-GB"/>
              </w:rPr>
              <w:t>The life event approach, 2006</w:t>
            </w:r>
          </w:p>
        </w:tc>
        <w:tc>
          <w:tcPr>
            <w:tcW w:w="4389" w:type="dxa"/>
          </w:tcPr>
          <w:p w14:paraId="6D83F18E" w14:textId="23859F33" w:rsidR="00634F60" w:rsidRPr="00833893" w:rsidRDefault="00634F60" w:rsidP="00C70990">
            <w:pPr>
              <w:spacing w:after="0" w:line="276" w:lineRule="auto"/>
              <w:rPr>
                <w:sz w:val="18"/>
                <w:szCs w:val="18"/>
                <w:lang w:val="en-GB" w:eastAsia="en-GB"/>
              </w:rPr>
            </w:pPr>
            <w:r w:rsidRPr="00833893">
              <w:rPr>
                <w:sz w:val="18"/>
                <w:szCs w:val="18"/>
                <w:lang w:val="en-GB" w:eastAsia="en-GB"/>
              </w:rPr>
              <w:t xml:space="preserve">The life event approach by Todorovski is </w:t>
            </w:r>
            <w:r w:rsidR="00C70990">
              <w:rPr>
                <w:sz w:val="18"/>
                <w:szCs w:val="18"/>
                <w:lang w:val="en-GB" w:eastAsia="en-GB"/>
              </w:rPr>
              <w:t>a</w:t>
            </w:r>
            <w:r w:rsidRPr="00833893">
              <w:rPr>
                <w:sz w:val="18"/>
                <w:szCs w:val="18"/>
                <w:lang w:val="en-GB" w:eastAsia="en-GB"/>
              </w:rPr>
              <w:t xml:space="preserve"> widely accepted way of modelling, integrating, and presenting government services from the perspective of users. The Business Event is a life event for the organizations.</w:t>
            </w:r>
          </w:p>
        </w:tc>
      </w:tr>
      <w:tr w:rsidR="00634F60" w:rsidRPr="00FB3624" w14:paraId="4C1ACA60" w14:textId="77777777" w:rsidTr="00D84B0A">
        <w:tc>
          <w:tcPr>
            <w:tcW w:w="1980" w:type="dxa"/>
          </w:tcPr>
          <w:p w14:paraId="411B81A7" w14:textId="77777777" w:rsidR="00634F60" w:rsidRPr="00833893" w:rsidRDefault="00634F60" w:rsidP="00833893">
            <w:pPr>
              <w:spacing w:after="0" w:line="276" w:lineRule="auto"/>
              <w:rPr>
                <w:sz w:val="18"/>
                <w:szCs w:val="18"/>
                <w:lang w:val="en-GB" w:eastAsia="en-GB"/>
              </w:rPr>
            </w:pPr>
            <w:r w:rsidRPr="00833893">
              <w:rPr>
                <w:sz w:val="18"/>
                <w:szCs w:val="18"/>
                <w:lang w:val="en-GB" w:eastAsia="en-GB"/>
              </w:rPr>
              <w:t xml:space="preserve">European Commission, </w:t>
            </w:r>
            <w:r w:rsidRPr="00833893">
              <w:rPr>
                <w:sz w:val="18"/>
                <w:szCs w:val="18"/>
                <w:lang w:val="en-GB" w:eastAsia="en-GB"/>
              </w:rPr>
              <w:lastRenderedPageBreak/>
              <w:t>Enterprise Directorate-General</w:t>
            </w:r>
          </w:p>
        </w:tc>
        <w:tc>
          <w:tcPr>
            <w:tcW w:w="2126" w:type="dxa"/>
          </w:tcPr>
          <w:p w14:paraId="5749A920" w14:textId="77777777" w:rsidR="00634F60" w:rsidRPr="00833893" w:rsidRDefault="00634F60" w:rsidP="00833893">
            <w:pPr>
              <w:spacing w:after="0" w:line="276" w:lineRule="auto"/>
              <w:rPr>
                <w:sz w:val="18"/>
                <w:szCs w:val="18"/>
                <w:lang w:val="en-GB" w:eastAsia="en-GB"/>
              </w:rPr>
            </w:pPr>
            <w:r w:rsidRPr="00833893">
              <w:rPr>
                <w:sz w:val="18"/>
                <w:szCs w:val="18"/>
                <w:lang w:val="en-GB" w:eastAsia="en-GB"/>
              </w:rPr>
              <w:lastRenderedPageBreak/>
              <w:t>Linking up Europe:</w:t>
            </w:r>
          </w:p>
          <w:p w14:paraId="3FEA1913" w14:textId="77777777" w:rsidR="00634F60" w:rsidRPr="00833893" w:rsidRDefault="00634F60" w:rsidP="00833893">
            <w:pPr>
              <w:spacing w:after="0" w:line="276" w:lineRule="auto"/>
              <w:rPr>
                <w:sz w:val="18"/>
                <w:szCs w:val="18"/>
                <w:lang w:val="en-GB" w:eastAsia="en-GB"/>
              </w:rPr>
            </w:pPr>
            <w:r w:rsidRPr="00833893">
              <w:rPr>
                <w:sz w:val="18"/>
                <w:szCs w:val="18"/>
                <w:lang w:val="en-GB" w:eastAsia="en-GB"/>
              </w:rPr>
              <w:t xml:space="preserve">the Importance of </w:t>
            </w:r>
            <w:r w:rsidRPr="00833893">
              <w:rPr>
                <w:sz w:val="18"/>
                <w:szCs w:val="18"/>
                <w:lang w:val="en-GB" w:eastAsia="en-GB"/>
              </w:rPr>
              <w:lastRenderedPageBreak/>
              <w:t>Interoperability</w:t>
            </w:r>
          </w:p>
          <w:p w14:paraId="12D0CFB0" w14:textId="77777777" w:rsidR="00634F60" w:rsidRPr="00833893" w:rsidRDefault="00634F60" w:rsidP="00833893">
            <w:pPr>
              <w:spacing w:after="0" w:line="276" w:lineRule="auto"/>
              <w:rPr>
                <w:sz w:val="18"/>
                <w:szCs w:val="18"/>
                <w:lang w:val="en-GB" w:eastAsia="en-GB"/>
              </w:rPr>
            </w:pPr>
            <w:r w:rsidRPr="00833893">
              <w:rPr>
                <w:sz w:val="18"/>
                <w:szCs w:val="18"/>
                <w:lang w:val="en-GB" w:eastAsia="en-GB"/>
              </w:rPr>
              <w:t>for eGovernment Services</w:t>
            </w:r>
          </w:p>
        </w:tc>
        <w:tc>
          <w:tcPr>
            <w:tcW w:w="4389" w:type="dxa"/>
          </w:tcPr>
          <w:p w14:paraId="6FBC47FC" w14:textId="77777777" w:rsidR="00634F60" w:rsidRPr="00833893" w:rsidRDefault="00634F60" w:rsidP="00833893">
            <w:pPr>
              <w:spacing w:after="0" w:line="276" w:lineRule="auto"/>
              <w:rPr>
                <w:sz w:val="18"/>
                <w:szCs w:val="18"/>
                <w:lang w:val="en-GB" w:eastAsia="en-GB"/>
              </w:rPr>
            </w:pPr>
            <w:r w:rsidRPr="00833893">
              <w:rPr>
                <w:sz w:val="18"/>
                <w:szCs w:val="18"/>
                <w:lang w:val="en-GB" w:eastAsia="en-GB"/>
              </w:rPr>
              <w:lastRenderedPageBreak/>
              <w:t>The objective of this Commission services</w:t>
            </w:r>
          </w:p>
          <w:p w14:paraId="25227F77" w14:textId="77777777" w:rsidR="00634F60" w:rsidRPr="00833893" w:rsidRDefault="00634F60" w:rsidP="00833893">
            <w:pPr>
              <w:spacing w:after="0" w:line="276" w:lineRule="auto"/>
              <w:rPr>
                <w:sz w:val="18"/>
                <w:szCs w:val="18"/>
                <w:lang w:val="en-GB" w:eastAsia="en-GB"/>
              </w:rPr>
            </w:pPr>
            <w:r w:rsidRPr="00833893">
              <w:rPr>
                <w:sz w:val="18"/>
                <w:szCs w:val="18"/>
                <w:lang w:val="en-GB" w:eastAsia="en-GB"/>
              </w:rPr>
              <w:t>working document is to emphasise</w:t>
            </w:r>
          </w:p>
          <w:p w14:paraId="3780C7E1" w14:textId="77777777" w:rsidR="00634F60" w:rsidRPr="00833893" w:rsidRDefault="00634F60" w:rsidP="00833893">
            <w:pPr>
              <w:spacing w:after="0" w:line="276" w:lineRule="auto"/>
              <w:rPr>
                <w:sz w:val="18"/>
                <w:szCs w:val="18"/>
                <w:lang w:val="en-GB" w:eastAsia="en-GB"/>
              </w:rPr>
            </w:pPr>
            <w:r w:rsidRPr="00833893">
              <w:rPr>
                <w:sz w:val="18"/>
                <w:szCs w:val="18"/>
                <w:lang w:val="en-GB" w:eastAsia="en-GB"/>
              </w:rPr>
              <w:lastRenderedPageBreak/>
              <w:t>the importance of interoperability in</w:t>
            </w:r>
          </w:p>
          <w:p w14:paraId="6280DFCC" w14:textId="77777777" w:rsidR="00634F60" w:rsidRPr="00833893" w:rsidRDefault="00634F60" w:rsidP="00833893">
            <w:pPr>
              <w:spacing w:after="0" w:line="276" w:lineRule="auto"/>
              <w:rPr>
                <w:sz w:val="18"/>
                <w:szCs w:val="18"/>
                <w:lang w:val="en-GB" w:eastAsia="en-GB"/>
              </w:rPr>
            </w:pPr>
            <w:r w:rsidRPr="00833893">
              <w:rPr>
                <w:sz w:val="18"/>
                <w:szCs w:val="18"/>
                <w:lang w:val="en-GB" w:eastAsia="en-GB"/>
              </w:rPr>
              <w:t>delivering eGovernment services in</w:t>
            </w:r>
          </w:p>
          <w:p w14:paraId="051685E1" w14:textId="77777777" w:rsidR="00634F60" w:rsidRPr="00833893" w:rsidRDefault="00634F60" w:rsidP="00833893">
            <w:pPr>
              <w:spacing w:after="0" w:line="276" w:lineRule="auto"/>
              <w:rPr>
                <w:sz w:val="18"/>
                <w:szCs w:val="18"/>
                <w:lang w:val="en-GB" w:eastAsia="en-GB"/>
              </w:rPr>
            </w:pPr>
            <w:r w:rsidRPr="00833893">
              <w:rPr>
                <w:sz w:val="18"/>
                <w:szCs w:val="18"/>
                <w:lang w:val="en-GB" w:eastAsia="en-GB"/>
              </w:rPr>
              <w:t>Europe. It also defines the term of Business Episode.</w:t>
            </w:r>
          </w:p>
        </w:tc>
      </w:tr>
      <w:tr w:rsidR="00634F60" w:rsidRPr="00FB3624" w14:paraId="33011957" w14:textId="77777777" w:rsidTr="00D84B0A">
        <w:tc>
          <w:tcPr>
            <w:tcW w:w="1980" w:type="dxa"/>
          </w:tcPr>
          <w:p w14:paraId="3AD2A336" w14:textId="77777777" w:rsidR="00634F60" w:rsidRPr="00833893" w:rsidRDefault="00634F60" w:rsidP="00833893">
            <w:pPr>
              <w:spacing w:after="0" w:line="276" w:lineRule="auto"/>
              <w:rPr>
                <w:sz w:val="18"/>
                <w:szCs w:val="18"/>
                <w:lang w:val="en-GB" w:eastAsia="en-GB"/>
              </w:rPr>
            </w:pPr>
            <w:r w:rsidRPr="00833893">
              <w:rPr>
                <w:sz w:val="18"/>
                <w:szCs w:val="18"/>
                <w:lang w:val="en-GB" w:eastAsia="en-GB"/>
              </w:rPr>
              <w:lastRenderedPageBreak/>
              <w:t>AXELOS</w:t>
            </w:r>
          </w:p>
        </w:tc>
        <w:tc>
          <w:tcPr>
            <w:tcW w:w="2126" w:type="dxa"/>
          </w:tcPr>
          <w:p w14:paraId="3DCC1C65" w14:textId="77777777" w:rsidR="00634F60" w:rsidRPr="00833893" w:rsidRDefault="00634F60" w:rsidP="00833893">
            <w:pPr>
              <w:spacing w:after="0" w:line="276" w:lineRule="auto"/>
              <w:rPr>
                <w:sz w:val="18"/>
                <w:szCs w:val="18"/>
                <w:lang w:val="en-GB" w:eastAsia="en-GB"/>
              </w:rPr>
            </w:pPr>
            <w:r w:rsidRPr="00833893">
              <w:rPr>
                <w:sz w:val="18"/>
                <w:szCs w:val="18"/>
                <w:lang w:val="en-GB" w:eastAsia="en-GB"/>
              </w:rPr>
              <w:t>ITIL® 2011 glossary and abbreviations</w:t>
            </w:r>
          </w:p>
        </w:tc>
        <w:tc>
          <w:tcPr>
            <w:tcW w:w="4389" w:type="dxa"/>
          </w:tcPr>
          <w:p w14:paraId="5A6A16FF" w14:textId="77777777" w:rsidR="00634F60" w:rsidRPr="00833893" w:rsidRDefault="00634F60" w:rsidP="00833893">
            <w:pPr>
              <w:spacing w:after="0" w:line="276" w:lineRule="auto"/>
              <w:rPr>
                <w:sz w:val="18"/>
                <w:szCs w:val="18"/>
                <w:lang w:val="en-GB" w:eastAsia="en-GB"/>
              </w:rPr>
            </w:pPr>
            <w:r w:rsidRPr="00833893">
              <w:rPr>
                <w:sz w:val="18"/>
                <w:szCs w:val="18"/>
                <w:lang w:val="en-GB" w:eastAsia="en-GB"/>
              </w:rPr>
              <w:t>An IT Service Management glossary. Contains good concepts for the definitions of Service Portfolio and Service Catalogue.</w:t>
            </w:r>
          </w:p>
        </w:tc>
      </w:tr>
      <w:tr w:rsidR="00634F60" w:rsidRPr="00FB3624" w14:paraId="6E5E32CD" w14:textId="77777777" w:rsidTr="00D84B0A">
        <w:tc>
          <w:tcPr>
            <w:tcW w:w="1980" w:type="dxa"/>
          </w:tcPr>
          <w:p w14:paraId="4C35FD3D" w14:textId="77777777" w:rsidR="00634F60" w:rsidRPr="00833893" w:rsidRDefault="00634F60" w:rsidP="00833893">
            <w:pPr>
              <w:spacing w:after="0" w:line="276" w:lineRule="auto"/>
              <w:rPr>
                <w:sz w:val="18"/>
                <w:szCs w:val="18"/>
                <w:lang w:val="en-GB" w:eastAsia="en-GB"/>
              </w:rPr>
            </w:pPr>
            <w:r w:rsidRPr="00833893">
              <w:rPr>
                <w:sz w:val="18"/>
                <w:szCs w:val="18"/>
                <w:lang w:val="en-GB" w:eastAsia="en-GB"/>
              </w:rPr>
              <w:t>Oxford University</w:t>
            </w:r>
          </w:p>
        </w:tc>
        <w:tc>
          <w:tcPr>
            <w:tcW w:w="2126" w:type="dxa"/>
          </w:tcPr>
          <w:p w14:paraId="4E40F6CF" w14:textId="77777777" w:rsidR="00634F60" w:rsidRPr="00833893" w:rsidRDefault="00634F60" w:rsidP="00833893">
            <w:pPr>
              <w:spacing w:after="0" w:line="276" w:lineRule="auto"/>
              <w:rPr>
                <w:sz w:val="18"/>
                <w:szCs w:val="18"/>
                <w:lang w:val="en-GB" w:eastAsia="en-GB"/>
              </w:rPr>
            </w:pPr>
            <w:r w:rsidRPr="00833893">
              <w:rPr>
                <w:sz w:val="18"/>
                <w:szCs w:val="18"/>
                <w:lang w:val="en-GB" w:eastAsia="en-GB"/>
              </w:rPr>
              <w:t>Oxford Dictionaries</w:t>
            </w:r>
          </w:p>
        </w:tc>
        <w:tc>
          <w:tcPr>
            <w:tcW w:w="4389" w:type="dxa"/>
          </w:tcPr>
          <w:p w14:paraId="2D494163" w14:textId="77777777" w:rsidR="00634F60" w:rsidRPr="00833893" w:rsidRDefault="00634F60" w:rsidP="00833893">
            <w:pPr>
              <w:spacing w:after="0" w:line="276" w:lineRule="auto"/>
              <w:rPr>
                <w:sz w:val="18"/>
                <w:szCs w:val="18"/>
                <w:lang w:val="en-GB" w:eastAsia="en-GB"/>
              </w:rPr>
            </w:pPr>
            <w:r w:rsidRPr="00833893">
              <w:rPr>
                <w:sz w:val="18"/>
                <w:szCs w:val="18"/>
                <w:lang w:val="en-GB" w:eastAsia="en-GB"/>
              </w:rPr>
              <w:t>An explanatory dictionary for defining the terms of Administrative and Formality.</w:t>
            </w:r>
          </w:p>
        </w:tc>
      </w:tr>
      <w:tr w:rsidR="00634F60" w:rsidRPr="00FB3624" w14:paraId="6F3A61E0" w14:textId="77777777" w:rsidTr="00634F60">
        <w:tc>
          <w:tcPr>
            <w:tcW w:w="1980" w:type="dxa"/>
            <w:tcBorders>
              <w:bottom w:val="single" w:sz="4" w:space="0" w:color="FFFFFF"/>
            </w:tcBorders>
          </w:tcPr>
          <w:p w14:paraId="2ECFD963" w14:textId="77777777" w:rsidR="00634F60" w:rsidRPr="00833893" w:rsidRDefault="00634F60" w:rsidP="00833893">
            <w:pPr>
              <w:spacing w:after="0" w:line="276" w:lineRule="auto"/>
              <w:rPr>
                <w:sz w:val="18"/>
                <w:szCs w:val="18"/>
                <w:lang w:val="en-GB" w:eastAsia="en-GB"/>
              </w:rPr>
            </w:pPr>
            <w:r w:rsidRPr="00833893">
              <w:rPr>
                <w:sz w:val="18"/>
                <w:szCs w:val="18"/>
                <w:lang w:val="en-GB" w:eastAsia="en-GB"/>
              </w:rPr>
              <w:t>John Wiley &amp; Sons, Inc.</w:t>
            </w:r>
          </w:p>
        </w:tc>
        <w:tc>
          <w:tcPr>
            <w:tcW w:w="2126" w:type="dxa"/>
            <w:tcBorders>
              <w:bottom w:val="single" w:sz="4" w:space="0" w:color="FFFFFF"/>
            </w:tcBorders>
          </w:tcPr>
          <w:p w14:paraId="76D368A1" w14:textId="77777777" w:rsidR="00634F60" w:rsidRPr="00833893" w:rsidRDefault="00634F60" w:rsidP="00833893">
            <w:pPr>
              <w:spacing w:after="0" w:line="276" w:lineRule="auto"/>
              <w:rPr>
                <w:sz w:val="18"/>
                <w:szCs w:val="18"/>
                <w:lang w:val="en-GB" w:eastAsia="en-GB"/>
              </w:rPr>
            </w:pPr>
            <w:r w:rsidRPr="00833893">
              <w:rPr>
                <w:sz w:val="18"/>
                <w:szCs w:val="18"/>
                <w:lang w:val="en-GB" w:eastAsia="en-GB"/>
              </w:rPr>
              <w:t>Environmental Impact Assessment: Practical Solutions to Recurrent Problems by David P. Lawrence</w:t>
            </w:r>
          </w:p>
        </w:tc>
        <w:tc>
          <w:tcPr>
            <w:tcW w:w="4389" w:type="dxa"/>
            <w:tcBorders>
              <w:bottom w:val="single" w:sz="4" w:space="0" w:color="FFFFFF"/>
            </w:tcBorders>
          </w:tcPr>
          <w:p w14:paraId="2761D523" w14:textId="77777777" w:rsidR="00634F60" w:rsidRPr="00833893" w:rsidRDefault="00634F60" w:rsidP="00833893">
            <w:pPr>
              <w:spacing w:after="0" w:line="276" w:lineRule="auto"/>
              <w:rPr>
                <w:sz w:val="18"/>
                <w:szCs w:val="18"/>
                <w:lang w:val="en-GB" w:eastAsia="en-GB"/>
              </w:rPr>
            </w:pPr>
            <w:r w:rsidRPr="00833893">
              <w:rPr>
                <w:sz w:val="18"/>
                <w:szCs w:val="18"/>
                <w:lang w:val="en-GB" w:eastAsia="en-GB"/>
              </w:rPr>
              <w:t>In this book different degrees of administrative formalities are defined. Low level of administrative formalities is applicable for the public services that do not need formal assistance, i.e. counselling services. High degree, vice versa, is applicable for the public services with very formal and complex procedures, i.e. litigation.</w:t>
            </w:r>
          </w:p>
        </w:tc>
      </w:tr>
      <w:tr w:rsidR="00634F60" w:rsidRPr="00FB3624" w14:paraId="1CA4CF83" w14:textId="77777777" w:rsidTr="00634F60">
        <w:tc>
          <w:tcPr>
            <w:tcW w:w="1980" w:type="dxa"/>
            <w:tcBorders>
              <w:bottom w:val="single" w:sz="4" w:space="0" w:color="FFFFFF" w:themeColor="background1"/>
            </w:tcBorders>
          </w:tcPr>
          <w:p w14:paraId="2DC9B720" w14:textId="77777777" w:rsidR="00634F60" w:rsidRPr="00833893" w:rsidRDefault="00634F60" w:rsidP="00833893">
            <w:pPr>
              <w:spacing w:after="0" w:line="276" w:lineRule="auto"/>
              <w:rPr>
                <w:sz w:val="18"/>
                <w:szCs w:val="18"/>
                <w:lang w:val="en-GB" w:eastAsia="en-GB"/>
              </w:rPr>
            </w:pPr>
            <w:r w:rsidRPr="00833893">
              <w:rPr>
                <w:sz w:val="18"/>
                <w:szCs w:val="18"/>
                <w:lang w:val="en-GB" w:eastAsia="en-GB"/>
              </w:rPr>
              <w:t>R. L. Daft, H. Willmott Murphy</w:t>
            </w:r>
          </w:p>
        </w:tc>
        <w:tc>
          <w:tcPr>
            <w:tcW w:w="2126" w:type="dxa"/>
            <w:tcBorders>
              <w:bottom w:val="single" w:sz="4" w:space="0" w:color="FFFFFF" w:themeColor="background1"/>
            </w:tcBorders>
          </w:tcPr>
          <w:p w14:paraId="2E831E11" w14:textId="77777777" w:rsidR="00634F60" w:rsidRPr="00833893" w:rsidRDefault="00634F60" w:rsidP="00833893">
            <w:pPr>
              <w:spacing w:after="0" w:line="276" w:lineRule="auto"/>
              <w:rPr>
                <w:sz w:val="18"/>
                <w:szCs w:val="18"/>
                <w:lang w:val="en-GB" w:eastAsia="en-GB"/>
              </w:rPr>
            </w:pPr>
            <w:r w:rsidRPr="00833893">
              <w:rPr>
                <w:sz w:val="18"/>
                <w:szCs w:val="18"/>
                <w:lang w:val="en-GB" w:eastAsia="en-GB"/>
              </w:rPr>
              <w:t>Organization theory and design</w:t>
            </w:r>
          </w:p>
        </w:tc>
        <w:tc>
          <w:tcPr>
            <w:tcW w:w="4389" w:type="dxa"/>
            <w:tcBorders>
              <w:bottom w:val="single" w:sz="4" w:space="0" w:color="FFFFFF" w:themeColor="background1"/>
            </w:tcBorders>
          </w:tcPr>
          <w:p w14:paraId="77254B0A" w14:textId="77777777" w:rsidR="00634F60" w:rsidRPr="00833893" w:rsidRDefault="00634F60" w:rsidP="00833893">
            <w:pPr>
              <w:spacing w:after="0" w:line="276" w:lineRule="auto"/>
              <w:rPr>
                <w:sz w:val="18"/>
                <w:szCs w:val="18"/>
                <w:lang w:val="en-GB" w:eastAsia="en-GB"/>
              </w:rPr>
            </w:pPr>
            <w:r w:rsidRPr="00833893">
              <w:rPr>
                <w:sz w:val="18"/>
                <w:szCs w:val="18"/>
                <w:lang w:val="en-GB" w:eastAsia="en-GB"/>
              </w:rPr>
              <w:t>In this work, a definition of an organizational lifecycle was given:</w:t>
            </w:r>
          </w:p>
          <w:p w14:paraId="6CBCA8CE" w14:textId="77777777" w:rsidR="00634F60" w:rsidRPr="00833893" w:rsidRDefault="00634F60" w:rsidP="00833893">
            <w:pPr>
              <w:spacing w:after="0" w:line="276" w:lineRule="auto"/>
              <w:rPr>
                <w:sz w:val="18"/>
                <w:szCs w:val="18"/>
                <w:lang w:val="en-GB" w:eastAsia="en-GB"/>
              </w:rPr>
            </w:pPr>
            <w:r w:rsidRPr="00833893">
              <w:rPr>
                <w:sz w:val="18"/>
                <w:szCs w:val="18"/>
                <w:lang w:val="en-GB" w:eastAsia="en-GB"/>
              </w:rPr>
              <w:t>“</w:t>
            </w:r>
            <w:r w:rsidRPr="00833893">
              <w:rPr>
                <w:color w:val="000000"/>
                <w:sz w:val="18"/>
                <w:szCs w:val="18"/>
                <w:lang w:val="en-GB" w:eastAsia="et-EE"/>
              </w:rPr>
              <w:t>The organizational life cycle is the life cycle of an organization from its creation to its termination.”</w:t>
            </w:r>
          </w:p>
        </w:tc>
      </w:tr>
      <w:tr w:rsidR="00634F60" w:rsidRPr="00FB3624" w14:paraId="142E1A34" w14:textId="77777777" w:rsidTr="00634F60">
        <w:tc>
          <w:tcPr>
            <w:tcW w:w="1980" w:type="dxa"/>
            <w:tcBorders>
              <w:top w:val="single" w:sz="4" w:space="0" w:color="FFFFFF" w:themeColor="background1"/>
              <w:left w:val="nil"/>
              <w:bottom w:val="single" w:sz="4" w:space="0" w:color="FFFFFF"/>
              <w:right w:val="single" w:sz="4" w:space="0" w:color="FFFFFF"/>
            </w:tcBorders>
          </w:tcPr>
          <w:p w14:paraId="79B9A4FC" w14:textId="77777777" w:rsidR="00634F60" w:rsidRPr="00833893" w:rsidRDefault="00634F60" w:rsidP="00833893">
            <w:pPr>
              <w:spacing w:after="0" w:line="276" w:lineRule="auto"/>
              <w:rPr>
                <w:sz w:val="18"/>
                <w:szCs w:val="18"/>
                <w:lang w:val="en-GB" w:eastAsia="en-GB"/>
              </w:rPr>
            </w:pPr>
            <w:r w:rsidRPr="00833893">
              <w:rPr>
                <w:sz w:val="18"/>
                <w:szCs w:val="18"/>
                <w:lang w:val="en-GB" w:eastAsia="en-GB"/>
              </w:rPr>
              <w:t>A. A. Zoltners, P. Sinha, S. E. Lorimer</w:t>
            </w:r>
          </w:p>
        </w:tc>
        <w:tc>
          <w:tcPr>
            <w:tcW w:w="2126" w:type="dxa"/>
            <w:tcBorders>
              <w:top w:val="single" w:sz="4" w:space="0" w:color="FFFFFF" w:themeColor="background1"/>
              <w:left w:val="single" w:sz="4" w:space="0" w:color="FFFFFF"/>
              <w:bottom w:val="single" w:sz="4" w:space="0" w:color="FFFFFF"/>
              <w:right w:val="single" w:sz="4" w:space="0" w:color="FFFFFF"/>
            </w:tcBorders>
          </w:tcPr>
          <w:p w14:paraId="61FB53ED" w14:textId="77777777" w:rsidR="00634F60" w:rsidRPr="00833893" w:rsidRDefault="00634F60" w:rsidP="00833893">
            <w:pPr>
              <w:spacing w:after="0" w:line="276" w:lineRule="auto"/>
              <w:rPr>
                <w:sz w:val="18"/>
                <w:szCs w:val="18"/>
                <w:lang w:val="en-GB" w:eastAsia="en-GB"/>
              </w:rPr>
            </w:pPr>
            <w:r w:rsidRPr="00833893">
              <w:rPr>
                <w:sz w:val="18"/>
                <w:szCs w:val="18"/>
                <w:lang w:val="en-GB" w:eastAsia="en-GB"/>
              </w:rPr>
              <w:t>Match Your Sales Force Structure to Your Business Life Cycle</w:t>
            </w:r>
          </w:p>
        </w:tc>
        <w:tc>
          <w:tcPr>
            <w:tcW w:w="4389" w:type="dxa"/>
            <w:tcBorders>
              <w:top w:val="single" w:sz="4" w:space="0" w:color="FFFFFF" w:themeColor="background1"/>
              <w:left w:val="single" w:sz="4" w:space="0" w:color="FFFFFF"/>
              <w:bottom w:val="single" w:sz="4" w:space="0" w:color="FFFFFF"/>
              <w:right w:val="nil"/>
            </w:tcBorders>
          </w:tcPr>
          <w:p w14:paraId="01CF9906" w14:textId="77777777" w:rsidR="00634F60" w:rsidRPr="00833893" w:rsidRDefault="00634F60" w:rsidP="00833893">
            <w:pPr>
              <w:spacing w:after="0" w:line="276" w:lineRule="auto"/>
              <w:rPr>
                <w:sz w:val="18"/>
                <w:szCs w:val="18"/>
                <w:lang w:val="en-GB" w:eastAsia="en-GB"/>
              </w:rPr>
            </w:pPr>
            <w:r w:rsidRPr="00833893">
              <w:rPr>
                <w:sz w:val="18"/>
                <w:szCs w:val="18"/>
                <w:lang w:val="en-GB" w:eastAsia="en-GB"/>
              </w:rPr>
              <w:t xml:space="preserve">The objective of this Harvard Business Review article is to analyse different aspects of company´s sales force structure over the life cycle of the business. The article supports four business life cycle stages - </w:t>
            </w:r>
            <w:r w:rsidRPr="00833893">
              <w:rPr>
                <w:sz w:val="18"/>
                <w:lang w:val="en-GB" w:eastAsia="en-GB"/>
              </w:rPr>
              <w:t>Start-up, Growth, Maturity and Decline.</w:t>
            </w:r>
          </w:p>
        </w:tc>
      </w:tr>
      <w:tr w:rsidR="00634F60" w:rsidRPr="00FB3624" w14:paraId="44B94E8D" w14:textId="77777777" w:rsidTr="00D84B0A">
        <w:tc>
          <w:tcPr>
            <w:tcW w:w="1980" w:type="dxa"/>
            <w:tcBorders>
              <w:top w:val="single" w:sz="4" w:space="0" w:color="FFFFFF"/>
              <w:left w:val="nil"/>
              <w:bottom w:val="single" w:sz="4" w:space="0" w:color="FFFFFF"/>
              <w:right w:val="single" w:sz="4" w:space="0" w:color="FFFFFF"/>
            </w:tcBorders>
          </w:tcPr>
          <w:p w14:paraId="47AFF803" w14:textId="77777777" w:rsidR="00634F60" w:rsidRPr="00976D5A" w:rsidRDefault="00634F60" w:rsidP="00833893">
            <w:pPr>
              <w:spacing w:after="0" w:line="276" w:lineRule="auto"/>
              <w:rPr>
                <w:sz w:val="18"/>
                <w:szCs w:val="18"/>
                <w:lang w:val="nl-BE" w:eastAsia="en-GB"/>
              </w:rPr>
            </w:pPr>
            <w:r w:rsidRPr="00976D5A">
              <w:rPr>
                <w:sz w:val="18"/>
                <w:szCs w:val="18"/>
                <w:lang w:val="nl-BE" w:eastAsia="en-GB"/>
              </w:rPr>
              <w:t>G. A. Lichtenstein, T. S Lyons</w:t>
            </w:r>
          </w:p>
        </w:tc>
        <w:tc>
          <w:tcPr>
            <w:tcW w:w="2126" w:type="dxa"/>
            <w:tcBorders>
              <w:top w:val="single" w:sz="4" w:space="0" w:color="FFFFFF"/>
              <w:left w:val="single" w:sz="4" w:space="0" w:color="FFFFFF"/>
              <w:bottom w:val="single" w:sz="4" w:space="0" w:color="FFFFFF"/>
              <w:right w:val="single" w:sz="4" w:space="0" w:color="FFFFFF"/>
            </w:tcBorders>
          </w:tcPr>
          <w:p w14:paraId="44CA61A2" w14:textId="77777777" w:rsidR="00634F60" w:rsidRPr="00833893" w:rsidRDefault="00634F60" w:rsidP="00833893">
            <w:pPr>
              <w:spacing w:after="0" w:line="276" w:lineRule="auto"/>
              <w:rPr>
                <w:sz w:val="18"/>
                <w:szCs w:val="18"/>
                <w:lang w:val="en-GB" w:eastAsia="en-GB"/>
              </w:rPr>
            </w:pPr>
            <w:r w:rsidRPr="00833893">
              <w:rPr>
                <w:sz w:val="18"/>
                <w:szCs w:val="18"/>
                <w:lang w:val="en-GB" w:eastAsia="en-GB"/>
              </w:rPr>
              <w:t>Revisiting the business life-cycle: Proposing an actionable model for assessing and fostering entrepreneurship</w:t>
            </w:r>
          </w:p>
        </w:tc>
        <w:tc>
          <w:tcPr>
            <w:tcW w:w="4389" w:type="dxa"/>
            <w:tcBorders>
              <w:top w:val="single" w:sz="4" w:space="0" w:color="FFFFFF"/>
              <w:left w:val="single" w:sz="4" w:space="0" w:color="FFFFFF"/>
              <w:bottom w:val="single" w:sz="4" w:space="0" w:color="FFFFFF"/>
              <w:right w:val="nil"/>
            </w:tcBorders>
          </w:tcPr>
          <w:p w14:paraId="231055D3" w14:textId="77777777" w:rsidR="00634F60" w:rsidRPr="00833893" w:rsidRDefault="00634F60" w:rsidP="00833893">
            <w:pPr>
              <w:spacing w:after="0" w:line="276" w:lineRule="auto"/>
              <w:rPr>
                <w:sz w:val="18"/>
                <w:szCs w:val="18"/>
                <w:lang w:val="en-GB" w:eastAsia="en-GB"/>
              </w:rPr>
            </w:pPr>
            <w:r w:rsidRPr="00833893">
              <w:rPr>
                <w:sz w:val="18"/>
                <w:lang w:val="en-GB" w:eastAsia="en-GB"/>
              </w:rPr>
              <w:t>Authors of this article are evaluating different business life cycle models and suggesting their own view of the best model.</w:t>
            </w:r>
          </w:p>
        </w:tc>
      </w:tr>
      <w:tr w:rsidR="00634F60" w:rsidRPr="00FB3624" w14:paraId="45AD3CD7" w14:textId="77777777" w:rsidTr="00D84B0A">
        <w:tc>
          <w:tcPr>
            <w:tcW w:w="1980" w:type="dxa"/>
            <w:tcBorders>
              <w:top w:val="single" w:sz="4" w:space="0" w:color="FFFFFF"/>
              <w:left w:val="nil"/>
              <w:bottom w:val="single" w:sz="4" w:space="0" w:color="FFFFFF"/>
              <w:right w:val="single" w:sz="4" w:space="0" w:color="FFFFFF"/>
            </w:tcBorders>
          </w:tcPr>
          <w:p w14:paraId="14075B54" w14:textId="77777777" w:rsidR="00634F60" w:rsidRPr="00833893" w:rsidRDefault="00634F60" w:rsidP="00833893">
            <w:pPr>
              <w:spacing w:after="0" w:line="276" w:lineRule="auto"/>
              <w:rPr>
                <w:sz w:val="18"/>
                <w:szCs w:val="18"/>
                <w:lang w:val="en-GB" w:eastAsia="en-GB"/>
              </w:rPr>
            </w:pPr>
            <w:r w:rsidRPr="00833893">
              <w:rPr>
                <w:sz w:val="18"/>
                <w:lang w:val="en-GB" w:eastAsia="en-GB"/>
              </w:rPr>
              <w:t>L. E. Greiner</w:t>
            </w:r>
          </w:p>
        </w:tc>
        <w:tc>
          <w:tcPr>
            <w:tcW w:w="2126" w:type="dxa"/>
            <w:tcBorders>
              <w:top w:val="single" w:sz="4" w:space="0" w:color="FFFFFF"/>
              <w:left w:val="single" w:sz="4" w:space="0" w:color="FFFFFF"/>
              <w:bottom w:val="single" w:sz="4" w:space="0" w:color="FFFFFF"/>
              <w:right w:val="single" w:sz="4" w:space="0" w:color="FFFFFF"/>
            </w:tcBorders>
          </w:tcPr>
          <w:p w14:paraId="794772C3" w14:textId="77777777" w:rsidR="00634F60" w:rsidRPr="00833893" w:rsidRDefault="00634F60" w:rsidP="00833893">
            <w:pPr>
              <w:spacing w:after="0" w:line="276" w:lineRule="auto"/>
              <w:rPr>
                <w:sz w:val="18"/>
                <w:szCs w:val="18"/>
                <w:lang w:val="en-GB" w:eastAsia="en-GB"/>
              </w:rPr>
            </w:pPr>
            <w:r w:rsidRPr="00833893">
              <w:rPr>
                <w:sz w:val="18"/>
                <w:lang w:val="en-GB" w:eastAsia="en-GB"/>
              </w:rPr>
              <w:t>Evolution and revolution as organizations grow</w:t>
            </w:r>
          </w:p>
        </w:tc>
        <w:tc>
          <w:tcPr>
            <w:tcW w:w="4389" w:type="dxa"/>
            <w:tcBorders>
              <w:top w:val="single" w:sz="4" w:space="0" w:color="FFFFFF"/>
              <w:left w:val="single" w:sz="4" w:space="0" w:color="FFFFFF"/>
              <w:bottom w:val="single" w:sz="4" w:space="0" w:color="FFFFFF"/>
              <w:right w:val="nil"/>
            </w:tcBorders>
          </w:tcPr>
          <w:p w14:paraId="450AAD75" w14:textId="77777777" w:rsidR="00634F60" w:rsidRPr="00833893" w:rsidRDefault="00634F60" w:rsidP="00833893">
            <w:pPr>
              <w:spacing w:after="0" w:line="276" w:lineRule="auto"/>
              <w:rPr>
                <w:sz w:val="18"/>
                <w:lang w:val="en-GB" w:eastAsia="en-GB"/>
              </w:rPr>
            </w:pPr>
            <w:r w:rsidRPr="00833893">
              <w:rPr>
                <w:sz w:val="18"/>
                <w:lang w:val="en-GB" w:eastAsia="en-GB"/>
              </w:rPr>
              <w:t>Well-cited Harvard Business Review article that emphasizes manager’s tasks in a different business life cycle phases. Introduces 5 important business life cycle phases – Creativity, Direction, Delegation, Coordination, Collaboration</w:t>
            </w:r>
          </w:p>
        </w:tc>
      </w:tr>
      <w:tr w:rsidR="00634F60" w:rsidRPr="00FB3624" w14:paraId="1132FCED" w14:textId="77777777" w:rsidTr="00D84B0A">
        <w:tc>
          <w:tcPr>
            <w:tcW w:w="1980" w:type="dxa"/>
            <w:tcBorders>
              <w:top w:val="single" w:sz="4" w:space="0" w:color="FFFFFF"/>
              <w:left w:val="nil"/>
              <w:bottom w:val="nil"/>
              <w:right w:val="single" w:sz="4" w:space="0" w:color="FFFFFF"/>
            </w:tcBorders>
          </w:tcPr>
          <w:p w14:paraId="2203EE0E" w14:textId="77777777" w:rsidR="00634F60" w:rsidRPr="00833893" w:rsidRDefault="00634F60" w:rsidP="00833893">
            <w:pPr>
              <w:spacing w:after="0" w:line="276" w:lineRule="auto"/>
              <w:rPr>
                <w:sz w:val="18"/>
                <w:lang w:val="en-GB" w:eastAsia="en-GB"/>
              </w:rPr>
            </w:pPr>
            <w:r w:rsidRPr="00833893">
              <w:rPr>
                <w:sz w:val="18"/>
                <w:lang w:val="en-GB" w:eastAsia="en-GB"/>
              </w:rPr>
              <w:t>K. C. Wang</w:t>
            </w:r>
          </w:p>
        </w:tc>
        <w:tc>
          <w:tcPr>
            <w:tcW w:w="2126" w:type="dxa"/>
            <w:tcBorders>
              <w:top w:val="single" w:sz="4" w:space="0" w:color="FFFFFF"/>
              <w:left w:val="single" w:sz="4" w:space="0" w:color="FFFFFF"/>
              <w:bottom w:val="nil"/>
              <w:right w:val="single" w:sz="4" w:space="0" w:color="FFFFFF"/>
            </w:tcBorders>
          </w:tcPr>
          <w:p w14:paraId="0BD062C9" w14:textId="77777777" w:rsidR="00634F60" w:rsidRPr="00833893" w:rsidRDefault="00634F60" w:rsidP="00833893">
            <w:pPr>
              <w:spacing w:after="0" w:line="276" w:lineRule="auto"/>
              <w:rPr>
                <w:sz w:val="18"/>
                <w:lang w:val="en-GB" w:eastAsia="en-GB"/>
              </w:rPr>
            </w:pPr>
            <w:r w:rsidRPr="00833893">
              <w:rPr>
                <w:sz w:val="18"/>
                <w:lang w:val="en-GB" w:eastAsia="en-GB"/>
              </w:rPr>
              <w:t>The five elements theory in business research</w:t>
            </w:r>
          </w:p>
        </w:tc>
        <w:tc>
          <w:tcPr>
            <w:tcW w:w="4389" w:type="dxa"/>
            <w:tcBorders>
              <w:top w:val="single" w:sz="4" w:space="0" w:color="FFFFFF"/>
              <w:left w:val="single" w:sz="4" w:space="0" w:color="FFFFFF"/>
              <w:bottom w:val="nil"/>
              <w:right w:val="nil"/>
            </w:tcBorders>
          </w:tcPr>
          <w:p w14:paraId="546A6860" w14:textId="77777777" w:rsidR="00634F60" w:rsidRPr="00833893" w:rsidRDefault="00634F60" w:rsidP="00833893">
            <w:pPr>
              <w:spacing w:after="0" w:line="276" w:lineRule="auto"/>
              <w:rPr>
                <w:sz w:val="18"/>
                <w:lang w:val="en-GB" w:eastAsia="en-GB"/>
              </w:rPr>
            </w:pPr>
            <w:r w:rsidRPr="00833893">
              <w:rPr>
                <w:sz w:val="18"/>
                <w:lang w:val="en-GB" w:eastAsia="en-GB"/>
              </w:rPr>
              <w:t>This article provides Chinese point of view about business life cycle events – Planning, Innovation and Change, Leading and Market Control, Performance Management and Bureaucratic Control, Organizing and Clan Control.</w:t>
            </w:r>
          </w:p>
        </w:tc>
      </w:tr>
    </w:tbl>
    <w:p w14:paraId="520D23CB" w14:textId="27D393D1" w:rsidR="00663A2F" w:rsidRPr="00833893" w:rsidRDefault="00663A2F" w:rsidP="00833893">
      <w:pPr>
        <w:pStyle w:val="Body"/>
      </w:pPr>
    </w:p>
    <w:p w14:paraId="5D22F1B8" w14:textId="77777777" w:rsidR="00663A2F" w:rsidRPr="00833893" w:rsidRDefault="00663A2F" w:rsidP="00833893">
      <w:pPr>
        <w:pStyle w:val="Caption"/>
        <w:rPr>
          <w:lang w:val="en-GB"/>
        </w:rPr>
      </w:pPr>
      <w:bookmarkStart w:id="91" w:name="_Ref402519678"/>
      <w:bookmarkStart w:id="92" w:name="_Toc413697452"/>
      <w:r w:rsidRPr="00833893">
        <w:rPr>
          <w:lang w:val="en-GB"/>
        </w:rPr>
        <w:t xml:space="preserve">Table </w:t>
      </w:r>
      <w:r w:rsidRPr="00833893">
        <w:rPr>
          <w:lang w:val="en-GB"/>
        </w:rPr>
        <w:fldChar w:fldCharType="begin"/>
      </w:r>
      <w:r w:rsidRPr="00833893">
        <w:rPr>
          <w:lang w:val="en-GB"/>
        </w:rPr>
        <w:instrText xml:space="preserve"> SEQ Table \* ARABIC </w:instrText>
      </w:r>
      <w:r w:rsidRPr="00833893">
        <w:rPr>
          <w:lang w:val="en-GB"/>
        </w:rPr>
        <w:fldChar w:fldCharType="separate"/>
      </w:r>
      <w:r w:rsidR="000F0E31" w:rsidRPr="00833893">
        <w:rPr>
          <w:noProof/>
          <w:lang w:val="en-GB"/>
        </w:rPr>
        <w:t>6</w:t>
      </w:r>
      <w:r w:rsidRPr="00833893">
        <w:rPr>
          <w:lang w:val="en-GB"/>
        </w:rPr>
        <w:fldChar w:fldCharType="end"/>
      </w:r>
      <w:bookmarkEnd w:id="91"/>
      <w:r w:rsidRPr="00833893">
        <w:rPr>
          <w:lang w:val="en-GB"/>
        </w:rPr>
        <w:t xml:space="preserve"> - Definitions from related work used as input for defining key concepts</w:t>
      </w:r>
      <w:bookmarkEnd w:id="92"/>
    </w:p>
    <w:tbl>
      <w:tblPr>
        <w:tblStyle w:val="TableGrid"/>
        <w:tblW w:w="0" w:type="auto"/>
        <w:tblLook w:val="04A0" w:firstRow="1" w:lastRow="0" w:firstColumn="1" w:lastColumn="0" w:noHBand="0" w:noVBand="1"/>
      </w:tblPr>
      <w:tblGrid>
        <w:gridCol w:w="1951"/>
        <w:gridCol w:w="4253"/>
        <w:gridCol w:w="2291"/>
      </w:tblGrid>
      <w:tr w:rsidR="00663A2F" w:rsidRPr="00833893" w14:paraId="6A2AE2A7" w14:textId="77777777" w:rsidTr="00061C38">
        <w:trPr>
          <w:cnfStyle w:val="100000000000" w:firstRow="1" w:lastRow="0" w:firstColumn="0" w:lastColumn="0" w:oddVBand="0" w:evenVBand="0" w:oddHBand="0" w:evenHBand="0" w:firstRowFirstColumn="0" w:firstRowLastColumn="0" w:lastRowFirstColumn="0" w:lastRowLastColumn="0"/>
        </w:trPr>
        <w:tc>
          <w:tcPr>
            <w:tcW w:w="1951" w:type="dxa"/>
            <w:vAlign w:val="top"/>
          </w:tcPr>
          <w:p w14:paraId="20A00AEB" w14:textId="77777777" w:rsidR="00663A2F" w:rsidRPr="00833893" w:rsidRDefault="00663A2F" w:rsidP="00833893">
            <w:pPr>
              <w:rPr>
                <w:sz w:val="18"/>
                <w:szCs w:val="18"/>
                <w:lang w:val="en-GB"/>
              </w:rPr>
            </w:pPr>
            <w:r w:rsidRPr="00833893">
              <w:rPr>
                <w:sz w:val="18"/>
                <w:szCs w:val="18"/>
                <w:lang w:val="en-GB"/>
              </w:rPr>
              <w:t>Term</w:t>
            </w:r>
          </w:p>
        </w:tc>
        <w:tc>
          <w:tcPr>
            <w:tcW w:w="4253" w:type="dxa"/>
            <w:vAlign w:val="top"/>
          </w:tcPr>
          <w:p w14:paraId="36CFA281" w14:textId="77777777" w:rsidR="00663A2F" w:rsidRPr="00833893" w:rsidRDefault="00663A2F" w:rsidP="00833893">
            <w:pPr>
              <w:rPr>
                <w:sz w:val="18"/>
                <w:szCs w:val="18"/>
                <w:lang w:val="en-GB"/>
              </w:rPr>
            </w:pPr>
            <w:r w:rsidRPr="00833893">
              <w:rPr>
                <w:sz w:val="18"/>
                <w:szCs w:val="18"/>
                <w:lang w:val="en-GB"/>
              </w:rPr>
              <w:t>Definition</w:t>
            </w:r>
          </w:p>
        </w:tc>
        <w:tc>
          <w:tcPr>
            <w:tcW w:w="2291" w:type="dxa"/>
            <w:vAlign w:val="top"/>
          </w:tcPr>
          <w:p w14:paraId="5699ED21" w14:textId="77777777" w:rsidR="00663A2F" w:rsidRPr="00833893" w:rsidRDefault="00663A2F" w:rsidP="00833893">
            <w:pPr>
              <w:rPr>
                <w:sz w:val="18"/>
                <w:szCs w:val="18"/>
                <w:lang w:val="en-GB"/>
              </w:rPr>
            </w:pPr>
            <w:r w:rsidRPr="00833893">
              <w:rPr>
                <w:sz w:val="18"/>
                <w:szCs w:val="18"/>
                <w:lang w:val="en-GB"/>
              </w:rPr>
              <w:t>Sources</w:t>
            </w:r>
          </w:p>
        </w:tc>
      </w:tr>
      <w:tr w:rsidR="00663A2F" w:rsidRPr="00833893" w14:paraId="33B20613" w14:textId="77777777" w:rsidTr="00061C38">
        <w:trPr>
          <w:trHeight w:val="1021"/>
        </w:trPr>
        <w:tc>
          <w:tcPr>
            <w:tcW w:w="1951" w:type="dxa"/>
            <w:noWrap/>
            <w:vAlign w:val="top"/>
          </w:tcPr>
          <w:p w14:paraId="0A460E71" w14:textId="77777777" w:rsidR="00663A2F" w:rsidRPr="00833893" w:rsidRDefault="00663A2F" w:rsidP="00833893">
            <w:pPr>
              <w:rPr>
                <w:sz w:val="18"/>
                <w:szCs w:val="18"/>
                <w:lang w:val="en-GB"/>
              </w:rPr>
            </w:pPr>
            <w:r w:rsidRPr="00833893">
              <w:rPr>
                <w:sz w:val="18"/>
                <w:szCs w:val="18"/>
                <w:lang w:val="en-GB"/>
              </w:rPr>
              <w:lastRenderedPageBreak/>
              <w:t>Administrative formality</w:t>
            </w:r>
          </w:p>
        </w:tc>
        <w:tc>
          <w:tcPr>
            <w:tcW w:w="4253" w:type="dxa"/>
            <w:vAlign w:val="top"/>
          </w:tcPr>
          <w:p w14:paraId="3CA4BC80" w14:textId="77777777" w:rsidR="00663A2F" w:rsidRPr="00833893" w:rsidRDefault="00663A2F" w:rsidP="00833893">
            <w:pPr>
              <w:rPr>
                <w:sz w:val="18"/>
                <w:szCs w:val="18"/>
                <w:lang w:val="en-GB"/>
              </w:rPr>
            </w:pPr>
            <w:r w:rsidRPr="00833893">
              <w:rPr>
                <w:rFonts w:cs="Helv"/>
                <w:color w:val="000000"/>
                <w:sz w:val="18"/>
                <w:szCs w:val="18"/>
                <w:lang w:val="en-GB" w:eastAsia="en-GB"/>
              </w:rPr>
              <w:t>The legislation of European Union does not define administrative formalities. However, based on court practice, similar concepts and contexts, it is concluded that the administrative formality means the rules of procedure for realizing citizens’ or businesses rights or obligations.</w:t>
            </w:r>
          </w:p>
        </w:tc>
        <w:tc>
          <w:tcPr>
            <w:tcW w:w="2291" w:type="dxa"/>
            <w:noWrap/>
            <w:vAlign w:val="top"/>
          </w:tcPr>
          <w:p w14:paraId="16E03DDD" w14:textId="77777777" w:rsidR="00663A2F" w:rsidRPr="00833893" w:rsidRDefault="00663A2F" w:rsidP="00833893">
            <w:pPr>
              <w:rPr>
                <w:sz w:val="18"/>
                <w:szCs w:val="18"/>
                <w:lang w:val="en-GB"/>
              </w:rPr>
            </w:pPr>
            <w:r w:rsidRPr="00833893">
              <w:rPr>
                <w:sz w:val="18"/>
                <w:szCs w:val="18"/>
                <w:lang w:val="en-GB"/>
              </w:rPr>
              <w:t>PwC Legal Estonia, October 2014</w:t>
            </w:r>
          </w:p>
        </w:tc>
      </w:tr>
      <w:tr w:rsidR="00663A2F" w:rsidRPr="00FB3624" w14:paraId="5B45859D" w14:textId="77777777" w:rsidTr="00061C38">
        <w:trPr>
          <w:trHeight w:val="1021"/>
        </w:trPr>
        <w:tc>
          <w:tcPr>
            <w:tcW w:w="1951" w:type="dxa"/>
            <w:noWrap/>
            <w:vAlign w:val="top"/>
          </w:tcPr>
          <w:p w14:paraId="4F9FE8FC" w14:textId="77777777" w:rsidR="00663A2F" w:rsidRPr="00833893" w:rsidRDefault="00663A2F" w:rsidP="00833893">
            <w:pPr>
              <w:rPr>
                <w:sz w:val="18"/>
                <w:szCs w:val="18"/>
                <w:lang w:val="en-GB"/>
              </w:rPr>
            </w:pPr>
            <w:r w:rsidRPr="00833893">
              <w:rPr>
                <w:sz w:val="18"/>
                <w:szCs w:val="18"/>
                <w:lang w:val="en-GB"/>
              </w:rPr>
              <w:t>Administrative formality</w:t>
            </w:r>
          </w:p>
        </w:tc>
        <w:tc>
          <w:tcPr>
            <w:tcW w:w="4253" w:type="dxa"/>
            <w:vAlign w:val="top"/>
          </w:tcPr>
          <w:p w14:paraId="44B9DC78" w14:textId="77777777" w:rsidR="00663A2F" w:rsidRPr="00833893" w:rsidRDefault="00663A2F" w:rsidP="00833893">
            <w:pPr>
              <w:rPr>
                <w:rFonts w:cs="Helv"/>
                <w:color w:val="000000"/>
                <w:sz w:val="18"/>
                <w:szCs w:val="18"/>
                <w:lang w:val="en-GB" w:eastAsia="en-GB"/>
              </w:rPr>
            </w:pPr>
            <w:r w:rsidRPr="00833893">
              <w:rPr>
                <w:rFonts w:cs="Helv"/>
                <w:color w:val="000000"/>
                <w:sz w:val="18"/>
                <w:szCs w:val="18"/>
                <w:lang w:val="en-GB" w:eastAsia="en-GB"/>
              </w:rPr>
              <w:t>The term "administrative formalities" must be understood as covering all operations which involve the checking of documents and certificates accompanying the goods and are intended to ensure by simple visual inspection that the goods correspond to the documents and certificates, where such operations may be carried out by officials having general authority to inspect goods at the frontier.</w:t>
            </w:r>
          </w:p>
        </w:tc>
        <w:tc>
          <w:tcPr>
            <w:tcW w:w="2291" w:type="dxa"/>
            <w:noWrap/>
            <w:vAlign w:val="top"/>
          </w:tcPr>
          <w:p w14:paraId="294BC807" w14:textId="77777777" w:rsidR="00663A2F" w:rsidRPr="00833893" w:rsidRDefault="00663A2F" w:rsidP="00833893">
            <w:pPr>
              <w:rPr>
                <w:sz w:val="18"/>
                <w:szCs w:val="18"/>
                <w:lang w:val="en-GB"/>
              </w:rPr>
            </w:pPr>
            <w:r w:rsidRPr="00833893">
              <w:rPr>
                <w:sz w:val="18"/>
                <w:szCs w:val="18"/>
                <w:lang w:val="en-GB"/>
              </w:rPr>
              <w:t>European Court reports 1988 Page 04689. Case 190/87.</w:t>
            </w:r>
          </w:p>
        </w:tc>
      </w:tr>
      <w:tr w:rsidR="00663A2F" w:rsidRPr="00833893" w14:paraId="46248C88" w14:textId="77777777" w:rsidTr="00061C38">
        <w:trPr>
          <w:trHeight w:val="1021"/>
        </w:trPr>
        <w:tc>
          <w:tcPr>
            <w:tcW w:w="1951" w:type="dxa"/>
            <w:noWrap/>
            <w:vAlign w:val="top"/>
          </w:tcPr>
          <w:p w14:paraId="1523C668" w14:textId="77777777" w:rsidR="00663A2F" w:rsidRPr="00833893" w:rsidRDefault="00663A2F" w:rsidP="00833893">
            <w:pPr>
              <w:rPr>
                <w:sz w:val="18"/>
                <w:szCs w:val="18"/>
                <w:lang w:val="en-GB"/>
              </w:rPr>
            </w:pPr>
            <w:r w:rsidRPr="00833893">
              <w:rPr>
                <w:sz w:val="18"/>
                <w:szCs w:val="18"/>
                <w:lang w:val="en-GB"/>
              </w:rPr>
              <w:t>Formalities (count noun)</w:t>
            </w:r>
          </w:p>
        </w:tc>
        <w:tc>
          <w:tcPr>
            <w:tcW w:w="4253" w:type="dxa"/>
            <w:vAlign w:val="top"/>
          </w:tcPr>
          <w:p w14:paraId="187F4C9D" w14:textId="77777777" w:rsidR="00663A2F" w:rsidRPr="00833893" w:rsidRDefault="00663A2F" w:rsidP="00833893">
            <w:pPr>
              <w:rPr>
                <w:rFonts w:cs="Helv"/>
                <w:color w:val="000000"/>
                <w:sz w:val="18"/>
                <w:szCs w:val="18"/>
                <w:lang w:val="en-GB" w:eastAsia="en-GB"/>
              </w:rPr>
            </w:pPr>
            <w:r w:rsidRPr="00833893">
              <w:rPr>
                <w:rFonts w:cs="Helv"/>
                <w:color w:val="000000"/>
                <w:sz w:val="18"/>
                <w:szCs w:val="18"/>
                <w:lang w:val="en-GB" w:eastAsia="en-GB"/>
              </w:rPr>
              <w:t>A thing that is done simply to comply with convention, regulations, or custom. Synonym to “Official Procedure”.</w:t>
            </w:r>
          </w:p>
        </w:tc>
        <w:tc>
          <w:tcPr>
            <w:tcW w:w="2291" w:type="dxa"/>
            <w:noWrap/>
            <w:vAlign w:val="top"/>
          </w:tcPr>
          <w:p w14:paraId="66AAEBCA" w14:textId="77777777" w:rsidR="00663A2F" w:rsidRPr="00833893" w:rsidRDefault="00663A2F" w:rsidP="00833893">
            <w:pPr>
              <w:rPr>
                <w:sz w:val="18"/>
                <w:szCs w:val="18"/>
                <w:lang w:val="en-GB"/>
              </w:rPr>
            </w:pPr>
            <w:r w:rsidRPr="00833893">
              <w:rPr>
                <w:sz w:val="18"/>
                <w:szCs w:val="18"/>
                <w:lang w:val="en-GB"/>
              </w:rPr>
              <w:t>Oxford Dictionary</w:t>
            </w:r>
          </w:p>
        </w:tc>
      </w:tr>
      <w:tr w:rsidR="00663A2F" w:rsidRPr="00FB3624" w14:paraId="408910B7" w14:textId="77777777" w:rsidTr="00061C38">
        <w:trPr>
          <w:trHeight w:val="1021"/>
        </w:trPr>
        <w:tc>
          <w:tcPr>
            <w:tcW w:w="1951" w:type="dxa"/>
            <w:noWrap/>
            <w:vAlign w:val="top"/>
          </w:tcPr>
          <w:p w14:paraId="033029AF" w14:textId="77777777" w:rsidR="00663A2F" w:rsidRPr="00833893" w:rsidRDefault="00663A2F" w:rsidP="00833893">
            <w:pPr>
              <w:rPr>
                <w:sz w:val="18"/>
                <w:szCs w:val="18"/>
                <w:lang w:val="en-GB"/>
              </w:rPr>
            </w:pPr>
            <w:r w:rsidRPr="00833893">
              <w:rPr>
                <w:sz w:val="18"/>
                <w:szCs w:val="18"/>
                <w:lang w:val="en-GB"/>
              </w:rPr>
              <w:t>Administrative formality</w:t>
            </w:r>
          </w:p>
        </w:tc>
        <w:tc>
          <w:tcPr>
            <w:tcW w:w="4253" w:type="dxa"/>
            <w:vAlign w:val="top"/>
          </w:tcPr>
          <w:p w14:paraId="69BBBDBE" w14:textId="77777777" w:rsidR="00663A2F" w:rsidRPr="00833893" w:rsidRDefault="00663A2F" w:rsidP="00833893">
            <w:pPr>
              <w:rPr>
                <w:rFonts w:cs="Helv"/>
                <w:color w:val="000000"/>
                <w:sz w:val="18"/>
                <w:szCs w:val="18"/>
                <w:lang w:val="en-GB" w:eastAsia="en-GB"/>
              </w:rPr>
            </w:pPr>
            <w:r w:rsidRPr="00833893">
              <w:rPr>
                <w:rFonts w:cs="Helv"/>
                <w:color w:val="000000"/>
                <w:sz w:val="18"/>
                <w:szCs w:val="18"/>
                <w:lang w:val="en-GB" w:eastAsia="en-GB"/>
              </w:rPr>
              <w:t>Administrative formality has different degrees: from low degree (unassisted procedures) to high degree (litigation).</w:t>
            </w:r>
          </w:p>
        </w:tc>
        <w:tc>
          <w:tcPr>
            <w:tcW w:w="2291" w:type="dxa"/>
            <w:noWrap/>
            <w:vAlign w:val="top"/>
          </w:tcPr>
          <w:p w14:paraId="626B1171" w14:textId="77777777" w:rsidR="00663A2F" w:rsidRPr="00833893" w:rsidRDefault="00663A2F" w:rsidP="00833893">
            <w:pPr>
              <w:rPr>
                <w:sz w:val="18"/>
                <w:szCs w:val="18"/>
                <w:lang w:val="en-GB"/>
              </w:rPr>
            </w:pPr>
            <w:r w:rsidRPr="00833893">
              <w:rPr>
                <w:sz w:val="18"/>
                <w:szCs w:val="18"/>
                <w:lang w:val="en-GB"/>
              </w:rPr>
              <w:t>“Environmental Impact Assessment: Practical Solutions to Recurrent Problems” By David P. Lawrence, John Wiley &amp; Sons, Inc.</w:t>
            </w:r>
          </w:p>
        </w:tc>
      </w:tr>
      <w:tr w:rsidR="00663A2F" w:rsidRPr="00FB3624" w14:paraId="3E80F7F0" w14:textId="77777777" w:rsidTr="00061C38">
        <w:trPr>
          <w:trHeight w:val="600"/>
        </w:trPr>
        <w:tc>
          <w:tcPr>
            <w:tcW w:w="1951" w:type="dxa"/>
            <w:hideMark/>
          </w:tcPr>
          <w:p w14:paraId="65530F33" w14:textId="77777777" w:rsidR="00663A2F" w:rsidRPr="00833893" w:rsidRDefault="00663A2F" w:rsidP="00833893">
            <w:pPr>
              <w:rPr>
                <w:sz w:val="18"/>
                <w:szCs w:val="18"/>
                <w:lang w:val="en-GB"/>
              </w:rPr>
            </w:pPr>
            <w:r w:rsidRPr="00833893">
              <w:rPr>
                <w:sz w:val="18"/>
                <w:szCs w:val="18"/>
                <w:lang w:val="en-GB"/>
              </w:rPr>
              <w:t>Procedure Description</w:t>
            </w:r>
          </w:p>
        </w:tc>
        <w:tc>
          <w:tcPr>
            <w:tcW w:w="4253" w:type="dxa"/>
            <w:hideMark/>
          </w:tcPr>
          <w:p w14:paraId="3E7B05BF" w14:textId="77777777" w:rsidR="00663A2F" w:rsidRPr="00833893" w:rsidRDefault="00663A2F" w:rsidP="00833893">
            <w:pPr>
              <w:rPr>
                <w:sz w:val="18"/>
                <w:szCs w:val="18"/>
                <w:lang w:val="en-GB"/>
              </w:rPr>
            </w:pPr>
            <w:r w:rsidRPr="00833893">
              <w:rPr>
                <w:sz w:val="18"/>
                <w:szCs w:val="18"/>
                <w:lang w:val="en-GB"/>
              </w:rPr>
              <w:t>The term procedure description is describing the formal activities that are part of the procedure of a public service, i.e. how the procedure for this service will be enforced including the process steps of the customer and the responsible public service provider.</w:t>
            </w:r>
          </w:p>
        </w:tc>
        <w:tc>
          <w:tcPr>
            <w:tcW w:w="2291" w:type="dxa"/>
            <w:noWrap/>
            <w:vAlign w:val="top"/>
            <w:hideMark/>
          </w:tcPr>
          <w:p w14:paraId="109851A6" w14:textId="77777777" w:rsidR="00663A2F" w:rsidRPr="00833893" w:rsidRDefault="00663A2F" w:rsidP="00833893">
            <w:pPr>
              <w:rPr>
                <w:sz w:val="18"/>
                <w:szCs w:val="18"/>
                <w:lang w:val="en-GB"/>
              </w:rPr>
            </w:pPr>
            <w:r w:rsidRPr="00833893">
              <w:rPr>
                <w:sz w:val="18"/>
                <w:szCs w:val="18"/>
                <w:lang w:val="en-GB"/>
              </w:rPr>
              <w:t>Population of the Services Directory with Information Related to the New Professions, V1.0; 30-06-2011; SPOCS</w:t>
            </w:r>
          </w:p>
        </w:tc>
      </w:tr>
      <w:tr w:rsidR="00663A2F" w:rsidRPr="00FB3624" w14:paraId="3DD6044F" w14:textId="77777777" w:rsidTr="00061C38">
        <w:trPr>
          <w:trHeight w:val="1021"/>
        </w:trPr>
        <w:tc>
          <w:tcPr>
            <w:tcW w:w="1951" w:type="dxa"/>
            <w:noWrap/>
            <w:vAlign w:val="top"/>
            <w:hideMark/>
          </w:tcPr>
          <w:p w14:paraId="74B49996" w14:textId="77777777" w:rsidR="00663A2F" w:rsidRPr="00833893" w:rsidRDefault="00663A2F" w:rsidP="00833893">
            <w:pPr>
              <w:rPr>
                <w:sz w:val="18"/>
                <w:szCs w:val="18"/>
                <w:lang w:val="en-GB"/>
              </w:rPr>
            </w:pPr>
            <w:r w:rsidRPr="00833893">
              <w:rPr>
                <w:sz w:val="18"/>
                <w:szCs w:val="18"/>
                <w:lang w:val="en-GB"/>
              </w:rPr>
              <w:t xml:space="preserve">Public Service </w:t>
            </w:r>
          </w:p>
        </w:tc>
        <w:tc>
          <w:tcPr>
            <w:tcW w:w="4253" w:type="dxa"/>
            <w:vAlign w:val="top"/>
            <w:hideMark/>
          </w:tcPr>
          <w:p w14:paraId="4F7502CE" w14:textId="77777777" w:rsidR="00663A2F" w:rsidRPr="00833893" w:rsidRDefault="00663A2F" w:rsidP="00833893">
            <w:pPr>
              <w:rPr>
                <w:sz w:val="18"/>
                <w:szCs w:val="18"/>
                <w:lang w:val="en-GB"/>
              </w:rPr>
            </w:pPr>
            <w:r w:rsidRPr="00833893">
              <w:rPr>
                <w:sz w:val="18"/>
                <w:szCs w:val="18"/>
                <w:lang w:val="en-GB"/>
              </w:rPr>
              <w:t>A set of deeds and acts performed by or on behalf of a public administration for the benefit of a citizen, a business or another public administration.</w:t>
            </w:r>
          </w:p>
        </w:tc>
        <w:tc>
          <w:tcPr>
            <w:tcW w:w="2291" w:type="dxa"/>
            <w:noWrap/>
            <w:vAlign w:val="top"/>
            <w:hideMark/>
          </w:tcPr>
          <w:p w14:paraId="56F987A7" w14:textId="77777777" w:rsidR="00663A2F" w:rsidRPr="00833893" w:rsidRDefault="00663A2F" w:rsidP="00833893">
            <w:pPr>
              <w:rPr>
                <w:sz w:val="18"/>
                <w:szCs w:val="18"/>
                <w:lang w:val="en-GB"/>
              </w:rPr>
            </w:pPr>
            <w:r w:rsidRPr="00833893">
              <w:rPr>
                <w:sz w:val="18"/>
                <w:szCs w:val="18"/>
                <w:lang w:val="en-GB"/>
              </w:rPr>
              <w:t>e-Government Core Vocabularies (v1.1)</w:t>
            </w:r>
          </w:p>
        </w:tc>
      </w:tr>
      <w:tr w:rsidR="00663A2F" w:rsidRPr="00833893" w14:paraId="65EEF663" w14:textId="77777777" w:rsidTr="00061C38">
        <w:trPr>
          <w:trHeight w:val="1699"/>
        </w:trPr>
        <w:tc>
          <w:tcPr>
            <w:tcW w:w="1951" w:type="dxa"/>
            <w:noWrap/>
          </w:tcPr>
          <w:p w14:paraId="56702117" w14:textId="77777777" w:rsidR="00663A2F" w:rsidRPr="00833893" w:rsidDel="00D21A8E" w:rsidRDefault="00663A2F" w:rsidP="00833893">
            <w:pPr>
              <w:rPr>
                <w:sz w:val="18"/>
                <w:szCs w:val="18"/>
                <w:lang w:val="en-GB"/>
              </w:rPr>
            </w:pPr>
            <w:r w:rsidRPr="00833893">
              <w:rPr>
                <w:sz w:val="18"/>
                <w:szCs w:val="18"/>
                <w:lang w:val="en-GB"/>
              </w:rPr>
              <w:t>Public Service</w:t>
            </w:r>
          </w:p>
        </w:tc>
        <w:tc>
          <w:tcPr>
            <w:tcW w:w="4253" w:type="dxa"/>
          </w:tcPr>
          <w:p w14:paraId="26B259C1" w14:textId="77777777" w:rsidR="00663A2F" w:rsidRPr="00833893" w:rsidRDefault="00663A2F" w:rsidP="00833893">
            <w:pPr>
              <w:rPr>
                <w:sz w:val="18"/>
                <w:szCs w:val="18"/>
                <w:lang w:val="en-GB"/>
              </w:rPr>
            </w:pPr>
            <w:r w:rsidRPr="00833893">
              <w:rPr>
                <w:sz w:val="18"/>
                <w:szCs w:val="18"/>
                <w:lang w:val="en-GB"/>
              </w:rPr>
              <w:t xml:space="preserve">A public service is a service rendered by a public administration to either business (A2B), citizens (A2C) or other public administrations (A2A).  </w:t>
            </w:r>
          </w:p>
        </w:tc>
        <w:tc>
          <w:tcPr>
            <w:tcW w:w="2291" w:type="dxa"/>
            <w:noWrap/>
          </w:tcPr>
          <w:p w14:paraId="232A1842" w14:textId="77777777" w:rsidR="00663A2F" w:rsidRPr="00833893" w:rsidRDefault="00663A2F" w:rsidP="00833893">
            <w:pPr>
              <w:rPr>
                <w:sz w:val="18"/>
                <w:szCs w:val="18"/>
                <w:lang w:val="en-GB"/>
              </w:rPr>
            </w:pPr>
            <w:r w:rsidRPr="00833893">
              <w:rPr>
                <w:sz w:val="18"/>
                <w:szCs w:val="18"/>
                <w:lang w:val="en-GB"/>
              </w:rPr>
              <w:t>European Commission – ISA Work Programme; DIGIT – Federated catalogue of public services; D2.2 Phase II Final report – WP 2: Requirements and Scenarios; Version 0.1</w:t>
            </w:r>
          </w:p>
          <w:p w14:paraId="20F158F8" w14:textId="77777777" w:rsidR="00663A2F" w:rsidRPr="00833893" w:rsidRDefault="00663A2F" w:rsidP="00833893">
            <w:pPr>
              <w:rPr>
                <w:sz w:val="18"/>
                <w:szCs w:val="18"/>
                <w:lang w:val="en-GB"/>
              </w:rPr>
            </w:pPr>
            <w:r w:rsidRPr="00833893">
              <w:rPr>
                <w:sz w:val="18"/>
                <w:szCs w:val="18"/>
                <w:lang w:val="en-GB"/>
              </w:rPr>
              <w:t>June 2013</w:t>
            </w:r>
          </w:p>
        </w:tc>
      </w:tr>
      <w:tr w:rsidR="00663A2F" w:rsidRPr="00833893" w14:paraId="3A815E44" w14:textId="77777777" w:rsidTr="00061C38">
        <w:trPr>
          <w:trHeight w:val="1699"/>
        </w:trPr>
        <w:tc>
          <w:tcPr>
            <w:tcW w:w="1951" w:type="dxa"/>
            <w:noWrap/>
          </w:tcPr>
          <w:p w14:paraId="1B6F1B12" w14:textId="77777777" w:rsidR="00663A2F" w:rsidRPr="00833893" w:rsidRDefault="00663A2F" w:rsidP="00833893">
            <w:pPr>
              <w:rPr>
                <w:sz w:val="18"/>
                <w:szCs w:val="18"/>
                <w:lang w:val="en-GB"/>
              </w:rPr>
            </w:pPr>
            <w:r w:rsidRPr="00833893">
              <w:rPr>
                <w:sz w:val="18"/>
                <w:szCs w:val="18"/>
                <w:lang w:val="en-GB"/>
              </w:rPr>
              <w:t>Service</w:t>
            </w:r>
          </w:p>
        </w:tc>
        <w:tc>
          <w:tcPr>
            <w:tcW w:w="4253" w:type="dxa"/>
          </w:tcPr>
          <w:p w14:paraId="106E329F" w14:textId="77777777" w:rsidR="00663A2F" w:rsidRPr="00833893" w:rsidRDefault="00663A2F" w:rsidP="00833893">
            <w:pPr>
              <w:rPr>
                <w:sz w:val="18"/>
                <w:szCs w:val="18"/>
                <w:lang w:val="en-GB"/>
              </w:rPr>
            </w:pPr>
            <w:r w:rsidRPr="00833893">
              <w:rPr>
                <w:sz w:val="18"/>
                <w:szCs w:val="18"/>
                <w:lang w:val="en-GB"/>
              </w:rPr>
              <w:t>A service is a resource that represents the capability to bring a certain outcome and value to the service requester and is enabled by the service provider.</w:t>
            </w:r>
          </w:p>
        </w:tc>
        <w:tc>
          <w:tcPr>
            <w:tcW w:w="2291" w:type="dxa"/>
            <w:noWrap/>
          </w:tcPr>
          <w:p w14:paraId="6E98B043" w14:textId="77777777" w:rsidR="00663A2F" w:rsidRPr="00833893" w:rsidRDefault="00663A2F" w:rsidP="00833893">
            <w:pPr>
              <w:rPr>
                <w:sz w:val="18"/>
                <w:szCs w:val="18"/>
                <w:lang w:val="en-GB"/>
              </w:rPr>
            </w:pPr>
            <w:r w:rsidRPr="00833893">
              <w:rPr>
                <w:sz w:val="18"/>
                <w:szCs w:val="18"/>
                <w:lang w:val="en-GB"/>
              </w:rPr>
              <w:t>European Commission – ISA Work Programme; DIGIT – Federated catalogue of public services; D2.2 Phase II Final report – WP 2: Requirements and Scenarios; Version 0.1</w:t>
            </w:r>
          </w:p>
          <w:p w14:paraId="72AEE483" w14:textId="77777777" w:rsidR="00663A2F" w:rsidRPr="00833893" w:rsidRDefault="00663A2F" w:rsidP="00833893">
            <w:pPr>
              <w:rPr>
                <w:sz w:val="18"/>
                <w:szCs w:val="18"/>
                <w:lang w:val="en-GB"/>
              </w:rPr>
            </w:pPr>
            <w:r w:rsidRPr="00833893">
              <w:rPr>
                <w:sz w:val="18"/>
                <w:szCs w:val="18"/>
                <w:lang w:val="en-GB"/>
              </w:rPr>
              <w:t>June 2013</w:t>
            </w:r>
          </w:p>
        </w:tc>
      </w:tr>
      <w:tr w:rsidR="00663A2F" w:rsidRPr="00833893" w14:paraId="6DE6BC8E" w14:textId="77777777" w:rsidTr="00061C38">
        <w:trPr>
          <w:trHeight w:val="1699"/>
        </w:trPr>
        <w:tc>
          <w:tcPr>
            <w:tcW w:w="1951" w:type="dxa"/>
            <w:noWrap/>
          </w:tcPr>
          <w:p w14:paraId="100A271B" w14:textId="77777777" w:rsidR="00663A2F" w:rsidRPr="00833893" w:rsidRDefault="00663A2F" w:rsidP="00833893">
            <w:pPr>
              <w:rPr>
                <w:sz w:val="18"/>
                <w:szCs w:val="18"/>
                <w:lang w:val="en-GB"/>
              </w:rPr>
            </w:pPr>
            <w:r w:rsidRPr="00833893">
              <w:rPr>
                <w:sz w:val="18"/>
                <w:szCs w:val="18"/>
                <w:lang w:val="en-GB"/>
              </w:rPr>
              <w:lastRenderedPageBreak/>
              <w:t>Services of general interest</w:t>
            </w:r>
          </w:p>
        </w:tc>
        <w:tc>
          <w:tcPr>
            <w:tcW w:w="4253" w:type="dxa"/>
          </w:tcPr>
          <w:p w14:paraId="708AE676" w14:textId="77777777" w:rsidR="00663A2F" w:rsidRPr="00833893" w:rsidRDefault="00663A2F" w:rsidP="00833893">
            <w:pPr>
              <w:rPr>
                <w:sz w:val="18"/>
                <w:szCs w:val="18"/>
                <w:lang w:val="en-GB"/>
              </w:rPr>
            </w:pPr>
            <w:r w:rsidRPr="00833893">
              <w:rPr>
                <w:sz w:val="18"/>
                <w:szCs w:val="18"/>
                <w:lang w:val="en-GB"/>
              </w:rPr>
              <w:t>The concept Services of general (economic) interest (SG(E)I) is an official term used by the European Union for all services that are of specific interest to society. This includes all public services. The scope of the SGIs is broader than the scope of the public services in this document and can also include services which are often, but not always, in hands of private companies (e.g. water, electricity, mail).</w:t>
            </w:r>
          </w:p>
        </w:tc>
        <w:tc>
          <w:tcPr>
            <w:tcW w:w="2291" w:type="dxa"/>
            <w:noWrap/>
          </w:tcPr>
          <w:p w14:paraId="1BB82ACA" w14:textId="77777777" w:rsidR="00663A2F" w:rsidRPr="00833893" w:rsidRDefault="00663A2F" w:rsidP="00833893">
            <w:pPr>
              <w:rPr>
                <w:sz w:val="18"/>
                <w:szCs w:val="18"/>
                <w:lang w:val="en-GB"/>
              </w:rPr>
            </w:pPr>
            <w:r w:rsidRPr="00833893">
              <w:rPr>
                <w:sz w:val="18"/>
                <w:szCs w:val="18"/>
                <w:lang w:val="en-GB"/>
              </w:rPr>
              <w:t>European Commission – ISA Work Programme; DIGIT – Federated catalogue of public services; D2.2 Phase II Final report – WP 2: Requirements and Scenarios; Version 0.1</w:t>
            </w:r>
          </w:p>
          <w:p w14:paraId="034E4CD8" w14:textId="77777777" w:rsidR="00663A2F" w:rsidRPr="00833893" w:rsidRDefault="00663A2F" w:rsidP="00833893">
            <w:pPr>
              <w:rPr>
                <w:sz w:val="18"/>
                <w:szCs w:val="18"/>
                <w:lang w:val="en-GB"/>
              </w:rPr>
            </w:pPr>
            <w:r w:rsidRPr="00833893">
              <w:rPr>
                <w:sz w:val="18"/>
                <w:szCs w:val="18"/>
                <w:lang w:val="en-GB"/>
              </w:rPr>
              <w:t>June 2013</w:t>
            </w:r>
          </w:p>
        </w:tc>
      </w:tr>
      <w:tr w:rsidR="00663A2F" w:rsidRPr="00FB3624" w14:paraId="5BD9B8CE" w14:textId="77777777" w:rsidTr="00061C38">
        <w:trPr>
          <w:trHeight w:val="1699"/>
        </w:trPr>
        <w:tc>
          <w:tcPr>
            <w:tcW w:w="1951" w:type="dxa"/>
            <w:noWrap/>
            <w:hideMark/>
          </w:tcPr>
          <w:p w14:paraId="47DC755F" w14:textId="77777777" w:rsidR="00663A2F" w:rsidRPr="00833893" w:rsidRDefault="00663A2F" w:rsidP="00833893">
            <w:pPr>
              <w:rPr>
                <w:sz w:val="18"/>
                <w:szCs w:val="18"/>
                <w:lang w:val="en-GB"/>
              </w:rPr>
            </w:pPr>
            <w:r w:rsidRPr="00833893">
              <w:rPr>
                <w:sz w:val="18"/>
                <w:szCs w:val="18"/>
                <w:lang w:val="en-GB"/>
              </w:rPr>
              <w:t>Business Event</w:t>
            </w:r>
          </w:p>
        </w:tc>
        <w:tc>
          <w:tcPr>
            <w:tcW w:w="4253" w:type="dxa"/>
            <w:hideMark/>
          </w:tcPr>
          <w:p w14:paraId="6F8F8990" w14:textId="77777777" w:rsidR="00663A2F" w:rsidRPr="00833893" w:rsidRDefault="00663A2F" w:rsidP="00833893">
            <w:pPr>
              <w:rPr>
                <w:sz w:val="18"/>
                <w:szCs w:val="18"/>
                <w:lang w:val="en-GB"/>
              </w:rPr>
            </w:pPr>
            <w:r w:rsidRPr="00833893">
              <w:rPr>
                <w:sz w:val="18"/>
                <w:szCs w:val="18"/>
                <w:lang w:val="en-GB"/>
              </w:rPr>
              <w:t xml:space="preserve">A certain stage in the business lifecycle with which a bundle of public services is associated. </w:t>
            </w:r>
          </w:p>
        </w:tc>
        <w:tc>
          <w:tcPr>
            <w:tcW w:w="2291" w:type="dxa"/>
            <w:noWrap/>
            <w:hideMark/>
          </w:tcPr>
          <w:p w14:paraId="709D4129" w14:textId="77777777" w:rsidR="00663A2F" w:rsidRPr="00833893" w:rsidRDefault="00663A2F" w:rsidP="00833893">
            <w:pPr>
              <w:rPr>
                <w:sz w:val="18"/>
                <w:szCs w:val="18"/>
                <w:lang w:val="en-GB"/>
              </w:rPr>
            </w:pPr>
            <w:r w:rsidRPr="00833893">
              <w:rPr>
                <w:sz w:val="18"/>
                <w:szCs w:val="18"/>
                <w:lang w:val="en-GB"/>
              </w:rPr>
              <w:t>Population of the Services Directory with Information Related to the New Professions, V1.0; 30-06-2011; SPOCS</w:t>
            </w:r>
          </w:p>
        </w:tc>
      </w:tr>
      <w:tr w:rsidR="00663A2F" w:rsidRPr="00FB3624" w14:paraId="2F37D28E" w14:textId="77777777" w:rsidTr="00061C38">
        <w:trPr>
          <w:trHeight w:val="1699"/>
        </w:trPr>
        <w:tc>
          <w:tcPr>
            <w:tcW w:w="1951" w:type="dxa"/>
            <w:noWrap/>
          </w:tcPr>
          <w:p w14:paraId="4A939ADD" w14:textId="77777777" w:rsidR="00663A2F" w:rsidRPr="00833893" w:rsidRDefault="00663A2F" w:rsidP="00833893">
            <w:pPr>
              <w:rPr>
                <w:sz w:val="18"/>
                <w:szCs w:val="18"/>
                <w:lang w:val="en-GB"/>
              </w:rPr>
            </w:pPr>
            <w:r w:rsidRPr="00833893">
              <w:rPr>
                <w:sz w:val="18"/>
                <w:szCs w:val="18"/>
                <w:lang w:val="en-GB"/>
              </w:rPr>
              <w:t>Business Event</w:t>
            </w:r>
          </w:p>
        </w:tc>
        <w:tc>
          <w:tcPr>
            <w:tcW w:w="4253" w:type="dxa"/>
          </w:tcPr>
          <w:p w14:paraId="1BA8FCEF" w14:textId="77777777" w:rsidR="00663A2F" w:rsidRPr="00833893" w:rsidRDefault="00663A2F" w:rsidP="00833893">
            <w:pPr>
              <w:rPr>
                <w:sz w:val="18"/>
                <w:szCs w:val="18"/>
                <w:lang w:val="en-GB"/>
              </w:rPr>
            </w:pPr>
            <w:r w:rsidRPr="00833893">
              <w:rPr>
                <w:sz w:val="18"/>
                <w:szCs w:val="18"/>
                <w:lang w:val="en-GB"/>
              </w:rPr>
              <w:t>An Event comprises the major categories through which any business carries out its business activities and interaction with Government. There are 12 Events in the proposed Business Access Model which are a combination of lifecycle, business functions and services.</w:t>
            </w:r>
          </w:p>
        </w:tc>
        <w:tc>
          <w:tcPr>
            <w:tcW w:w="2291" w:type="dxa"/>
            <w:noWrap/>
          </w:tcPr>
          <w:p w14:paraId="3CFC1ED6" w14:textId="77777777" w:rsidR="00663A2F" w:rsidRPr="00833893" w:rsidRDefault="00663A2F" w:rsidP="00833893">
            <w:pPr>
              <w:rPr>
                <w:sz w:val="18"/>
                <w:szCs w:val="18"/>
                <w:lang w:val="en-GB"/>
              </w:rPr>
            </w:pPr>
            <w:r w:rsidRPr="00833893">
              <w:rPr>
                <w:sz w:val="18"/>
                <w:szCs w:val="18"/>
                <w:lang w:val="en-GB"/>
              </w:rPr>
              <w:t>Public Services Broker Study, BASIS 2001</w:t>
            </w:r>
          </w:p>
        </w:tc>
      </w:tr>
      <w:tr w:rsidR="00663A2F" w:rsidRPr="00833893" w14:paraId="6D844C36" w14:textId="77777777" w:rsidTr="00061C38">
        <w:trPr>
          <w:trHeight w:val="1699"/>
        </w:trPr>
        <w:tc>
          <w:tcPr>
            <w:tcW w:w="1951" w:type="dxa"/>
            <w:noWrap/>
          </w:tcPr>
          <w:p w14:paraId="0B95711F" w14:textId="77777777" w:rsidR="00663A2F" w:rsidRPr="00833893" w:rsidRDefault="00663A2F" w:rsidP="00833893">
            <w:pPr>
              <w:rPr>
                <w:sz w:val="18"/>
                <w:szCs w:val="18"/>
                <w:lang w:val="en-GB"/>
              </w:rPr>
            </w:pPr>
            <w:r w:rsidRPr="00833893">
              <w:rPr>
                <w:sz w:val="18"/>
                <w:szCs w:val="18"/>
                <w:lang w:val="en-GB"/>
              </w:rPr>
              <w:t>Life Event</w:t>
            </w:r>
          </w:p>
        </w:tc>
        <w:tc>
          <w:tcPr>
            <w:tcW w:w="4253" w:type="dxa"/>
          </w:tcPr>
          <w:p w14:paraId="7F217C70" w14:textId="77777777" w:rsidR="00663A2F" w:rsidRPr="00833893" w:rsidRDefault="00663A2F" w:rsidP="00833893">
            <w:pPr>
              <w:rPr>
                <w:sz w:val="18"/>
                <w:szCs w:val="18"/>
                <w:lang w:val="en-GB"/>
              </w:rPr>
            </w:pPr>
            <w:r w:rsidRPr="00833893">
              <w:rPr>
                <w:sz w:val="18"/>
                <w:szCs w:val="18"/>
                <w:lang w:val="en-GB"/>
              </w:rPr>
              <w:t>Metaphor used to denote a specific situation or event in the life of a citizen or a life cycle of an organization that requires a set of public services to be performed.</w:t>
            </w:r>
          </w:p>
        </w:tc>
        <w:tc>
          <w:tcPr>
            <w:tcW w:w="2291" w:type="dxa"/>
            <w:noWrap/>
          </w:tcPr>
          <w:p w14:paraId="42AFCE25" w14:textId="77777777" w:rsidR="00663A2F" w:rsidRPr="00833893" w:rsidRDefault="00663A2F" w:rsidP="00833893">
            <w:pPr>
              <w:rPr>
                <w:sz w:val="18"/>
                <w:szCs w:val="18"/>
                <w:lang w:val="en-GB"/>
              </w:rPr>
            </w:pPr>
            <w:r w:rsidRPr="00833893">
              <w:rPr>
                <w:sz w:val="18"/>
                <w:szCs w:val="18"/>
                <w:lang w:val="en-GB"/>
              </w:rPr>
              <w:t>Todorovski et al., 2006.</w:t>
            </w:r>
          </w:p>
        </w:tc>
      </w:tr>
      <w:tr w:rsidR="00663A2F" w:rsidRPr="00833893" w14:paraId="6420CE05" w14:textId="77777777" w:rsidTr="00061C38">
        <w:trPr>
          <w:trHeight w:val="1699"/>
        </w:trPr>
        <w:tc>
          <w:tcPr>
            <w:tcW w:w="1951" w:type="dxa"/>
            <w:noWrap/>
          </w:tcPr>
          <w:p w14:paraId="076CAD9B" w14:textId="77777777" w:rsidR="00663A2F" w:rsidRPr="00833893" w:rsidDel="00D21A8E" w:rsidRDefault="00663A2F" w:rsidP="00833893">
            <w:pPr>
              <w:rPr>
                <w:sz w:val="18"/>
                <w:szCs w:val="18"/>
                <w:lang w:val="en-GB"/>
              </w:rPr>
            </w:pPr>
            <w:r w:rsidRPr="00833893">
              <w:rPr>
                <w:sz w:val="18"/>
                <w:szCs w:val="18"/>
                <w:lang w:val="en-GB"/>
              </w:rPr>
              <w:t>Business Episode</w:t>
            </w:r>
          </w:p>
        </w:tc>
        <w:tc>
          <w:tcPr>
            <w:tcW w:w="4253" w:type="dxa"/>
          </w:tcPr>
          <w:p w14:paraId="6F4CBBB1" w14:textId="77777777" w:rsidR="00663A2F" w:rsidRPr="00833893" w:rsidRDefault="00663A2F" w:rsidP="00833893">
            <w:pPr>
              <w:rPr>
                <w:sz w:val="18"/>
                <w:szCs w:val="18"/>
                <w:lang w:val="en-GB"/>
              </w:rPr>
            </w:pPr>
            <w:r w:rsidRPr="00833893">
              <w:rPr>
                <w:sz w:val="18"/>
                <w:szCs w:val="18"/>
                <w:lang w:val="en-GB"/>
              </w:rPr>
              <w:t>Components of the business life cycle. They are, in effect, life events for enterprises. Typical examples of business episodes include starting a business, employing staff, acquiring a licence, statutory returns, taxation, closing/selling a business.</w:t>
            </w:r>
          </w:p>
        </w:tc>
        <w:tc>
          <w:tcPr>
            <w:tcW w:w="2291" w:type="dxa"/>
            <w:noWrap/>
          </w:tcPr>
          <w:p w14:paraId="6DC971D4" w14:textId="77777777" w:rsidR="00663A2F" w:rsidRPr="00833893" w:rsidRDefault="00663A2F" w:rsidP="00833893">
            <w:pPr>
              <w:rPr>
                <w:sz w:val="18"/>
                <w:szCs w:val="18"/>
                <w:lang w:val="en-GB"/>
              </w:rPr>
            </w:pPr>
            <w:r w:rsidRPr="00833893">
              <w:rPr>
                <w:sz w:val="18"/>
                <w:szCs w:val="18"/>
                <w:lang w:val="en-GB"/>
              </w:rPr>
              <w:t>Linking up Europe: the Importance of Interoperability for eGovernment Services. European Communities, 2003</w:t>
            </w:r>
          </w:p>
        </w:tc>
      </w:tr>
      <w:tr w:rsidR="00663A2F" w:rsidRPr="00FB3624" w14:paraId="46D1AA08" w14:textId="77777777" w:rsidTr="00061C38">
        <w:trPr>
          <w:trHeight w:val="1699"/>
        </w:trPr>
        <w:tc>
          <w:tcPr>
            <w:tcW w:w="1951" w:type="dxa"/>
            <w:noWrap/>
          </w:tcPr>
          <w:p w14:paraId="598C8755" w14:textId="77777777" w:rsidR="00663A2F" w:rsidRPr="00833893" w:rsidRDefault="00663A2F" w:rsidP="00833893">
            <w:pPr>
              <w:rPr>
                <w:sz w:val="18"/>
                <w:szCs w:val="18"/>
                <w:lang w:val="en-GB"/>
              </w:rPr>
            </w:pPr>
            <w:r w:rsidRPr="00833893">
              <w:rPr>
                <w:sz w:val="18"/>
                <w:szCs w:val="18"/>
                <w:lang w:val="en-GB"/>
              </w:rPr>
              <w:t>Business Episode</w:t>
            </w:r>
          </w:p>
        </w:tc>
        <w:tc>
          <w:tcPr>
            <w:tcW w:w="4253" w:type="dxa"/>
          </w:tcPr>
          <w:p w14:paraId="7F30A8D5" w14:textId="77777777" w:rsidR="00663A2F" w:rsidRPr="00833893" w:rsidRDefault="00663A2F" w:rsidP="00833893">
            <w:pPr>
              <w:rPr>
                <w:sz w:val="18"/>
                <w:szCs w:val="18"/>
                <w:lang w:val="en-GB"/>
              </w:rPr>
            </w:pPr>
            <w:r w:rsidRPr="00833893">
              <w:rPr>
                <w:sz w:val="18"/>
                <w:szCs w:val="18"/>
                <w:lang w:val="en-GB"/>
              </w:rPr>
              <w:t>An Episode is a sub-categorisation of Events and is essentially a more defined classification of key business activities and Government interactions. 105 unique Episodes were defined as sub-categories of the 12 Events.</w:t>
            </w:r>
          </w:p>
        </w:tc>
        <w:tc>
          <w:tcPr>
            <w:tcW w:w="2291" w:type="dxa"/>
            <w:noWrap/>
          </w:tcPr>
          <w:p w14:paraId="08C9F53C" w14:textId="77777777" w:rsidR="00663A2F" w:rsidRPr="00833893" w:rsidRDefault="00663A2F" w:rsidP="00833893">
            <w:pPr>
              <w:rPr>
                <w:sz w:val="18"/>
                <w:szCs w:val="18"/>
                <w:lang w:val="en-GB"/>
              </w:rPr>
            </w:pPr>
            <w:r w:rsidRPr="00833893">
              <w:rPr>
                <w:sz w:val="18"/>
                <w:szCs w:val="18"/>
                <w:lang w:val="en-GB"/>
              </w:rPr>
              <w:t>Public Services Broker Study, BASIS 2001</w:t>
            </w:r>
          </w:p>
        </w:tc>
      </w:tr>
      <w:tr w:rsidR="00663A2F" w:rsidRPr="00833893" w14:paraId="72E75920" w14:textId="77777777" w:rsidTr="00061C38">
        <w:trPr>
          <w:trHeight w:val="1500"/>
        </w:trPr>
        <w:tc>
          <w:tcPr>
            <w:tcW w:w="1951" w:type="dxa"/>
            <w:noWrap/>
          </w:tcPr>
          <w:p w14:paraId="7474C753" w14:textId="77777777" w:rsidR="00663A2F" w:rsidRPr="00833893" w:rsidRDefault="00663A2F" w:rsidP="00833893">
            <w:pPr>
              <w:spacing w:after="0"/>
              <w:rPr>
                <w:color w:val="000000"/>
                <w:sz w:val="18"/>
                <w:szCs w:val="18"/>
                <w:lang w:val="en-GB" w:eastAsia="et-EE"/>
              </w:rPr>
            </w:pPr>
            <w:r w:rsidRPr="00833893">
              <w:rPr>
                <w:color w:val="000000"/>
                <w:sz w:val="18"/>
                <w:szCs w:val="18"/>
                <w:lang w:val="en-GB" w:eastAsia="et-EE"/>
              </w:rPr>
              <w:t>Service Portfolio</w:t>
            </w:r>
          </w:p>
        </w:tc>
        <w:tc>
          <w:tcPr>
            <w:tcW w:w="4253" w:type="dxa"/>
          </w:tcPr>
          <w:p w14:paraId="3F0FB3DD" w14:textId="77777777" w:rsidR="00663A2F" w:rsidRPr="00833893" w:rsidRDefault="00663A2F" w:rsidP="00833893">
            <w:pPr>
              <w:spacing w:after="0"/>
              <w:rPr>
                <w:color w:val="000000"/>
                <w:sz w:val="18"/>
                <w:szCs w:val="18"/>
                <w:lang w:val="en-GB" w:eastAsia="et-EE"/>
              </w:rPr>
            </w:pPr>
            <w:r w:rsidRPr="00833893">
              <w:rPr>
                <w:color w:val="000000"/>
                <w:sz w:val="18"/>
                <w:szCs w:val="18"/>
                <w:lang w:val="en-GB" w:eastAsia="et-EE"/>
              </w:rPr>
              <w:t xml:space="preserve">The complete set of services that is managed by a service provider. The service portfolio is used to manage the entire lifecycle of all services, and includes three categories: service pipeline (proposed or in development), service catalogue (live or available for deployment), and retired services. </w:t>
            </w:r>
          </w:p>
        </w:tc>
        <w:tc>
          <w:tcPr>
            <w:tcW w:w="2291" w:type="dxa"/>
          </w:tcPr>
          <w:p w14:paraId="5873F0BD" w14:textId="77777777" w:rsidR="00663A2F" w:rsidRPr="00833893" w:rsidRDefault="00663A2F" w:rsidP="00833893">
            <w:pPr>
              <w:spacing w:after="0"/>
              <w:rPr>
                <w:color w:val="000000"/>
                <w:sz w:val="18"/>
                <w:szCs w:val="18"/>
                <w:lang w:val="en-GB" w:eastAsia="et-EE"/>
              </w:rPr>
            </w:pPr>
            <w:r w:rsidRPr="00833893">
              <w:rPr>
                <w:color w:val="000000"/>
                <w:sz w:val="18"/>
                <w:szCs w:val="18"/>
                <w:lang w:val="en-GB" w:eastAsia="et-EE"/>
              </w:rPr>
              <w:t>ITIL® 2011 glossary and abbreviations</w:t>
            </w:r>
          </w:p>
        </w:tc>
      </w:tr>
      <w:tr w:rsidR="00663A2F" w:rsidRPr="00833893" w14:paraId="196EE17D" w14:textId="77777777" w:rsidTr="00061C38">
        <w:trPr>
          <w:trHeight w:val="1500"/>
        </w:trPr>
        <w:tc>
          <w:tcPr>
            <w:tcW w:w="1951" w:type="dxa"/>
            <w:noWrap/>
          </w:tcPr>
          <w:p w14:paraId="305311FE" w14:textId="77777777" w:rsidR="00663A2F" w:rsidRPr="00833893" w:rsidRDefault="00663A2F" w:rsidP="00833893">
            <w:pPr>
              <w:spacing w:after="0"/>
              <w:rPr>
                <w:color w:val="000000"/>
                <w:sz w:val="18"/>
                <w:szCs w:val="18"/>
                <w:lang w:val="en-GB" w:eastAsia="et-EE"/>
              </w:rPr>
            </w:pPr>
            <w:r w:rsidRPr="00833893">
              <w:rPr>
                <w:color w:val="000000"/>
                <w:sz w:val="18"/>
                <w:szCs w:val="18"/>
                <w:lang w:val="en-GB" w:eastAsia="et-EE"/>
              </w:rPr>
              <w:lastRenderedPageBreak/>
              <w:t>Service Catalogue</w:t>
            </w:r>
          </w:p>
        </w:tc>
        <w:tc>
          <w:tcPr>
            <w:tcW w:w="4253" w:type="dxa"/>
          </w:tcPr>
          <w:p w14:paraId="7DE6105E" w14:textId="77777777" w:rsidR="00663A2F" w:rsidRPr="00833893" w:rsidRDefault="00663A2F" w:rsidP="00833893">
            <w:pPr>
              <w:spacing w:after="0"/>
              <w:rPr>
                <w:color w:val="000000"/>
                <w:sz w:val="18"/>
                <w:szCs w:val="18"/>
                <w:lang w:val="en-GB" w:eastAsia="et-EE"/>
              </w:rPr>
            </w:pPr>
            <w:r w:rsidRPr="00833893">
              <w:rPr>
                <w:color w:val="000000"/>
                <w:sz w:val="18"/>
                <w:szCs w:val="18"/>
                <w:lang w:val="en-GB" w:eastAsia="et-EE"/>
              </w:rPr>
              <w:t>A database or structured document with information about all live services, including those available for deployment. The service catalogue is part of the service portfolio and contains information about two types of service: customer-facing services; and supporting services required by the service provider to deliver customer-facing services.</w:t>
            </w:r>
          </w:p>
        </w:tc>
        <w:tc>
          <w:tcPr>
            <w:tcW w:w="2291" w:type="dxa"/>
          </w:tcPr>
          <w:p w14:paraId="7E0ED0D8" w14:textId="77777777" w:rsidR="00663A2F" w:rsidRPr="00833893" w:rsidRDefault="00663A2F" w:rsidP="00833893">
            <w:pPr>
              <w:spacing w:after="0"/>
              <w:rPr>
                <w:color w:val="000000"/>
                <w:sz w:val="18"/>
                <w:szCs w:val="18"/>
                <w:lang w:val="en-GB" w:eastAsia="et-EE"/>
              </w:rPr>
            </w:pPr>
            <w:r w:rsidRPr="00833893">
              <w:rPr>
                <w:color w:val="000000"/>
                <w:sz w:val="18"/>
                <w:szCs w:val="18"/>
                <w:lang w:val="en-GB" w:eastAsia="et-EE"/>
              </w:rPr>
              <w:t>ITIL® 2011 glossary and abbreviations</w:t>
            </w:r>
          </w:p>
        </w:tc>
      </w:tr>
      <w:tr w:rsidR="00663A2F" w:rsidRPr="00FB3624" w14:paraId="46249C61" w14:textId="77777777" w:rsidTr="00061C38">
        <w:trPr>
          <w:trHeight w:val="1500"/>
        </w:trPr>
        <w:tc>
          <w:tcPr>
            <w:tcW w:w="1951" w:type="dxa"/>
            <w:noWrap/>
            <w:hideMark/>
          </w:tcPr>
          <w:p w14:paraId="4DCD24FE" w14:textId="77777777" w:rsidR="00663A2F" w:rsidRPr="00833893" w:rsidRDefault="00663A2F" w:rsidP="00833893">
            <w:pPr>
              <w:spacing w:after="0"/>
              <w:rPr>
                <w:color w:val="000000"/>
                <w:sz w:val="18"/>
                <w:szCs w:val="18"/>
                <w:lang w:val="en-GB" w:eastAsia="et-EE"/>
              </w:rPr>
            </w:pPr>
            <w:r w:rsidRPr="00833893">
              <w:rPr>
                <w:color w:val="000000"/>
                <w:sz w:val="18"/>
                <w:szCs w:val="18"/>
                <w:lang w:val="en-GB" w:eastAsia="et-EE"/>
              </w:rPr>
              <w:t>Catalogue of Public Services</w:t>
            </w:r>
          </w:p>
        </w:tc>
        <w:tc>
          <w:tcPr>
            <w:tcW w:w="4253" w:type="dxa"/>
            <w:hideMark/>
          </w:tcPr>
          <w:p w14:paraId="52110109" w14:textId="77777777" w:rsidR="00663A2F" w:rsidRPr="00833893" w:rsidRDefault="00663A2F" w:rsidP="00833893">
            <w:pPr>
              <w:spacing w:after="0"/>
              <w:rPr>
                <w:color w:val="000000"/>
                <w:sz w:val="18"/>
                <w:szCs w:val="18"/>
                <w:lang w:val="en-GB" w:eastAsia="et-EE"/>
              </w:rPr>
            </w:pPr>
            <w:r w:rsidRPr="00833893">
              <w:rPr>
                <w:color w:val="000000"/>
                <w:sz w:val="18"/>
                <w:szCs w:val="18"/>
                <w:lang w:val="en-GB" w:eastAsia="et-EE"/>
              </w:rPr>
              <w:t>A catalogue of public services is a collection of descriptions of public services that are provided by a public administration at any administrative level (i.e. local, regional, national or pan-European). These descriptions are created following a common data model for representing public services.</w:t>
            </w:r>
          </w:p>
        </w:tc>
        <w:tc>
          <w:tcPr>
            <w:tcW w:w="2291" w:type="dxa"/>
            <w:hideMark/>
          </w:tcPr>
          <w:p w14:paraId="71618B29" w14:textId="77777777" w:rsidR="00663A2F" w:rsidRPr="00833893" w:rsidRDefault="00663A2F" w:rsidP="00833893">
            <w:pPr>
              <w:spacing w:after="0"/>
              <w:rPr>
                <w:color w:val="000000"/>
                <w:sz w:val="18"/>
                <w:szCs w:val="18"/>
                <w:lang w:val="en-GB" w:eastAsia="et-EE"/>
              </w:rPr>
            </w:pPr>
            <w:r w:rsidRPr="00833893">
              <w:rPr>
                <w:color w:val="000000"/>
                <w:sz w:val="18"/>
                <w:szCs w:val="18"/>
                <w:lang w:val="en-GB" w:eastAsia="et-EE"/>
              </w:rPr>
              <w:t>European Commission – ISA Work Programme; DIGIT – Federated catalogue of public services; D2.2 Phase II Final report – WP 2: Requirements and Scenarios; Version 0.1</w:t>
            </w:r>
            <w:r w:rsidRPr="00833893">
              <w:rPr>
                <w:color w:val="000000"/>
                <w:sz w:val="18"/>
                <w:szCs w:val="18"/>
                <w:lang w:val="en-GB" w:eastAsia="et-EE"/>
              </w:rPr>
              <w:br/>
              <w:t>June 2013</w:t>
            </w:r>
          </w:p>
        </w:tc>
      </w:tr>
      <w:tr w:rsidR="00663A2F" w:rsidRPr="00FB3624" w14:paraId="5F2DAF1A" w14:textId="77777777" w:rsidTr="00061C38">
        <w:trPr>
          <w:trHeight w:val="2348"/>
        </w:trPr>
        <w:tc>
          <w:tcPr>
            <w:tcW w:w="1951" w:type="dxa"/>
            <w:noWrap/>
            <w:hideMark/>
          </w:tcPr>
          <w:p w14:paraId="05901214" w14:textId="77777777" w:rsidR="00663A2F" w:rsidRPr="00833893" w:rsidRDefault="00663A2F" w:rsidP="00833893">
            <w:pPr>
              <w:spacing w:after="0"/>
              <w:rPr>
                <w:color w:val="000000"/>
                <w:sz w:val="18"/>
                <w:szCs w:val="18"/>
                <w:lang w:val="en-GB" w:eastAsia="et-EE"/>
              </w:rPr>
            </w:pPr>
            <w:r w:rsidRPr="00833893">
              <w:rPr>
                <w:color w:val="000000"/>
                <w:sz w:val="18"/>
                <w:szCs w:val="18"/>
                <w:lang w:val="en-GB" w:eastAsia="et-EE"/>
              </w:rPr>
              <w:t>eService</w:t>
            </w:r>
          </w:p>
        </w:tc>
        <w:tc>
          <w:tcPr>
            <w:tcW w:w="4253" w:type="dxa"/>
            <w:hideMark/>
          </w:tcPr>
          <w:p w14:paraId="03123EC5" w14:textId="77777777" w:rsidR="00663A2F" w:rsidRPr="00833893" w:rsidRDefault="00663A2F" w:rsidP="00833893">
            <w:pPr>
              <w:spacing w:after="0"/>
              <w:rPr>
                <w:color w:val="000000"/>
                <w:sz w:val="18"/>
                <w:szCs w:val="18"/>
                <w:lang w:val="en-GB" w:eastAsia="et-EE"/>
              </w:rPr>
            </w:pPr>
            <w:r w:rsidRPr="00833893">
              <w:rPr>
                <w:color w:val="000000"/>
                <w:sz w:val="18"/>
                <w:szCs w:val="18"/>
                <w:lang w:val="en-GB" w:eastAsia="et-EE"/>
              </w:rPr>
              <w:t>An eService (or a digital public service), in the EU context, is (part of) a public service that is made available electronically via an e-Government portal. The administrative procedures can be completed via a user interface which is available on the Web.</w:t>
            </w:r>
          </w:p>
        </w:tc>
        <w:tc>
          <w:tcPr>
            <w:tcW w:w="2291" w:type="dxa"/>
            <w:hideMark/>
          </w:tcPr>
          <w:p w14:paraId="6DFEB333" w14:textId="77777777" w:rsidR="00663A2F" w:rsidRPr="00833893" w:rsidRDefault="00663A2F" w:rsidP="00833893">
            <w:pPr>
              <w:spacing w:after="0"/>
              <w:rPr>
                <w:color w:val="000000"/>
                <w:sz w:val="18"/>
                <w:szCs w:val="18"/>
                <w:lang w:val="en-GB" w:eastAsia="et-EE"/>
              </w:rPr>
            </w:pPr>
            <w:r w:rsidRPr="00833893">
              <w:rPr>
                <w:color w:val="000000"/>
                <w:sz w:val="18"/>
                <w:szCs w:val="18"/>
                <w:lang w:val="en-GB" w:eastAsia="et-EE"/>
              </w:rPr>
              <w:t>European Commission – ISA Work Programme; DIGIT – Federated catalogue of public services; D2.2 Phase II Final report – WP 2: Requirements and Scenarios; Version 0.1</w:t>
            </w:r>
            <w:r w:rsidRPr="00833893">
              <w:rPr>
                <w:color w:val="000000"/>
                <w:sz w:val="18"/>
                <w:szCs w:val="18"/>
                <w:lang w:val="en-GB" w:eastAsia="et-EE"/>
              </w:rPr>
              <w:br/>
              <w:t>June 2013</w:t>
            </w:r>
          </w:p>
        </w:tc>
      </w:tr>
      <w:tr w:rsidR="00663A2F" w:rsidRPr="00FB3624" w14:paraId="33B1D93D" w14:textId="77777777" w:rsidTr="00061C38">
        <w:trPr>
          <w:trHeight w:val="2268"/>
        </w:trPr>
        <w:tc>
          <w:tcPr>
            <w:tcW w:w="1951" w:type="dxa"/>
            <w:noWrap/>
            <w:hideMark/>
          </w:tcPr>
          <w:p w14:paraId="76A367DC" w14:textId="77777777" w:rsidR="00663A2F" w:rsidRPr="00833893" w:rsidRDefault="00663A2F" w:rsidP="00833893">
            <w:pPr>
              <w:spacing w:after="0"/>
              <w:rPr>
                <w:color w:val="000000"/>
                <w:sz w:val="18"/>
                <w:szCs w:val="18"/>
                <w:lang w:val="en-GB" w:eastAsia="et-EE"/>
              </w:rPr>
            </w:pPr>
            <w:r w:rsidRPr="00833893">
              <w:rPr>
                <w:color w:val="000000"/>
                <w:sz w:val="18"/>
                <w:szCs w:val="18"/>
                <w:lang w:val="en-GB" w:eastAsia="et-EE"/>
              </w:rPr>
              <w:t>Federated catalogue of public services</w:t>
            </w:r>
          </w:p>
        </w:tc>
        <w:tc>
          <w:tcPr>
            <w:tcW w:w="4253" w:type="dxa"/>
            <w:hideMark/>
          </w:tcPr>
          <w:p w14:paraId="75D466F1" w14:textId="77777777" w:rsidR="00663A2F" w:rsidRPr="00833893" w:rsidRDefault="00663A2F" w:rsidP="00833893">
            <w:pPr>
              <w:spacing w:after="0"/>
              <w:rPr>
                <w:color w:val="000000"/>
                <w:sz w:val="18"/>
                <w:szCs w:val="18"/>
                <w:lang w:val="en-GB" w:eastAsia="et-EE"/>
              </w:rPr>
            </w:pPr>
            <w:r w:rsidRPr="00833893">
              <w:rPr>
                <w:color w:val="000000"/>
                <w:sz w:val="18"/>
                <w:szCs w:val="18"/>
                <w:lang w:val="en-GB" w:eastAsia="et-EE"/>
              </w:rPr>
              <w:t>A federated catalogue of public services is a collection of catalogues of public services which are joined together following a common data model for representing public services.</w:t>
            </w:r>
          </w:p>
        </w:tc>
        <w:tc>
          <w:tcPr>
            <w:tcW w:w="2291" w:type="dxa"/>
            <w:hideMark/>
          </w:tcPr>
          <w:p w14:paraId="707E2DD9" w14:textId="77777777" w:rsidR="00663A2F" w:rsidRPr="00833893" w:rsidRDefault="00663A2F" w:rsidP="00833893">
            <w:pPr>
              <w:spacing w:after="0"/>
              <w:rPr>
                <w:color w:val="000000"/>
                <w:sz w:val="18"/>
                <w:szCs w:val="18"/>
                <w:lang w:val="en-GB" w:eastAsia="et-EE"/>
              </w:rPr>
            </w:pPr>
            <w:r w:rsidRPr="00833893">
              <w:rPr>
                <w:color w:val="000000"/>
                <w:sz w:val="18"/>
                <w:szCs w:val="18"/>
                <w:lang w:val="en-GB" w:eastAsia="et-EE"/>
              </w:rPr>
              <w:t>European Commission – ISA Work Programme; DIGIT – Federated catalogue of public services; D2.2 Phase II Final report – WP 2: Requirements and Scenarios; Version 0.1</w:t>
            </w:r>
            <w:r w:rsidRPr="00833893">
              <w:rPr>
                <w:color w:val="000000"/>
                <w:sz w:val="18"/>
                <w:szCs w:val="18"/>
                <w:lang w:val="en-GB" w:eastAsia="et-EE"/>
              </w:rPr>
              <w:br/>
              <w:t>June 2013</w:t>
            </w:r>
          </w:p>
        </w:tc>
      </w:tr>
      <w:tr w:rsidR="00663A2F" w:rsidRPr="00FB3624" w14:paraId="5D96ABA2" w14:textId="77777777" w:rsidTr="00061C38">
        <w:trPr>
          <w:trHeight w:val="2100"/>
        </w:trPr>
        <w:tc>
          <w:tcPr>
            <w:tcW w:w="1951" w:type="dxa"/>
            <w:noWrap/>
            <w:hideMark/>
          </w:tcPr>
          <w:p w14:paraId="48E7D94B" w14:textId="77777777" w:rsidR="00663A2F" w:rsidRPr="00833893" w:rsidRDefault="00663A2F" w:rsidP="00833893">
            <w:pPr>
              <w:spacing w:after="0"/>
              <w:rPr>
                <w:color w:val="000000"/>
                <w:sz w:val="18"/>
                <w:szCs w:val="18"/>
                <w:lang w:val="en-GB" w:eastAsia="et-EE"/>
              </w:rPr>
            </w:pPr>
            <w:r w:rsidRPr="00833893">
              <w:rPr>
                <w:color w:val="000000"/>
                <w:sz w:val="18"/>
                <w:szCs w:val="18"/>
                <w:lang w:val="en-GB" w:eastAsia="et-EE"/>
              </w:rPr>
              <w:t>Point of single contact</w:t>
            </w:r>
          </w:p>
        </w:tc>
        <w:tc>
          <w:tcPr>
            <w:tcW w:w="4253" w:type="dxa"/>
            <w:hideMark/>
          </w:tcPr>
          <w:p w14:paraId="0187EDD0" w14:textId="77777777" w:rsidR="00663A2F" w:rsidRPr="00833893" w:rsidRDefault="00663A2F" w:rsidP="00833893">
            <w:pPr>
              <w:spacing w:after="0"/>
              <w:rPr>
                <w:color w:val="000000"/>
                <w:sz w:val="18"/>
                <w:szCs w:val="18"/>
                <w:lang w:val="en-GB" w:eastAsia="et-EE"/>
              </w:rPr>
            </w:pPr>
            <w:r w:rsidRPr="00833893">
              <w:rPr>
                <w:color w:val="000000"/>
                <w:sz w:val="18"/>
                <w:szCs w:val="18"/>
                <w:lang w:val="en-GB" w:eastAsia="et-EE"/>
              </w:rPr>
              <w:t>The Services Directive requires the Member States to set up a Point of Single Contact. This is a public administration portal (and a one-stop-shop) for service providers with two main goals: providing information and completing administrative procedures. It is necessary for the portal to describe the requirements, procedures and formalities which are necessary to perform or access the services within a Member State. It also needs to provide contact details of competent authorities, access to public registers, and online forms, and process the applications filed. A PSC can be seen as a catalogue of public services.</w:t>
            </w:r>
          </w:p>
        </w:tc>
        <w:tc>
          <w:tcPr>
            <w:tcW w:w="2291" w:type="dxa"/>
            <w:hideMark/>
          </w:tcPr>
          <w:p w14:paraId="56BAF6B0" w14:textId="77777777" w:rsidR="00663A2F" w:rsidRPr="00833893" w:rsidRDefault="00663A2F" w:rsidP="00833893">
            <w:pPr>
              <w:spacing w:after="0"/>
              <w:rPr>
                <w:color w:val="000000"/>
                <w:sz w:val="18"/>
                <w:szCs w:val="18"/>
                <w:lang w:val="en-GB" w:eastAsia="et-EE"/>
              </w:rPr>
            </w:pPr>
            <w:r w:rsidRPr="00833893">
              <w:rPr>
                <w:color w:val="000000"/>
                <w:sz w:val="18"/>
                <w:szCs w:val="18"/>
                <w:lang w:val="en-GB" w:eastAsia="et-EE"/>
              </w:rPr>
              <w:t>European Commission – ISA Work Programme; DIGIT – Federated catalogue of public services; D2.2 Phase II Final report – WP 2: Requirements and Scenarios; Version 0.1</w:t>
            </w:r>
            <w:r w:rsidRPr="00833893">
              <w:rPr>
                <w:color w:val="000000"/>
                <w:sz w:val="18"/>
                <w:szCs w:val="18"/>
                <w:lang w:val="en-GB" w:eastAsia="et-EE"/>
              </w:rPr>
              <w:br/>
              <w:t>June 2013</w:t>
            </w:r>
          </w:p>
        </w:tc>
      </w:tr>
      <w:tr w:rsidR="00156A42" w:rsidRPr="00FB3624" w14:paraId="06E422B4" w14:textId="77777777" w:rsidTr="00061C38">
        <w:trPr>
          <w:trHeight w:val="2100"/>
        </w:trPr>
        <w:tc>
          <w:tcPr>
            <w:tcW w:w="1951" w:type="dxa"/>
            <w:noWrap/>
          </w:tcPr>
          <w:p w14:paraId="786AC387" w14:textId="300AEC89" w:rsidR="00156A42" w:rsidRPr="00833893" w:rsidRDefault="007653E6" w:rsidP="00833893">
            <w:pPr>
              <w:spacing w:after="0"/>
              <w:rPr>
                <w:color w:val="000000"/>
                <w:sz w:val="18"/>
                <w:szCs w:val="18"/>
                <w:lang w:val="en-GB" w:eastAsia="et-EE"/>
              </w:rPr>
            </w:pPr>
            <w:r w:rsidRPr="00833893">
              <w:rPr>
                <w:color w:val="000000"/>
                <w:sz w:val="18"/>
                <w:szCs w:val="18"/>
                <w:lang w:val="en-GB" w:eastAsia="et-EE"/>
              </w:rPr>
              <w:lastRenderedPageBreak/>
              <w:t>Organizational</w:t>
            </w:r>
            <w:r w:rsidR="00156A42" w:rsidRPr="00833893">
              <w:rPr>
                <w:color w:val="000000"/>
                <w:sz w:val="18"/>
                <w:szCs w:val="18"/>
                <w:lang w:val="en-GB" w:eastAsia="et-EE"/>
              </w:rPr>
              <w:t xml:space="preserve"> Lifecycle</w:t>
            </w:r>
          </w:p>
        </w:tc>
        <w:tc>
          <w:tcPr>
            <w:tcW w:w="4253" w:type="dxa"/>
          </w:tcPr>
          <w:p w14:paraId="32DBFCAB" w14:textId="4625018F" w:rsidR="00156A42" w:rsidRPr="00833893" w:rsidRDefault="007653E6" w:rsidP="00833893">
            <w:pPr>
              <w:spacing w:after="0"/>
              <w:rPr>
                <w:color w:val="000000"/>
                <w:sz w:val="18"/>
                <w:szCs w:val="18"/>
                <w:lang w:val="en-GB" w:eastAsia="et-EE"/>
              </w:rPr>
            </w:pPr>
            <w:r w:rsidRPr="00833893">
              <w:rPr>
                <w:color w:val="000000"/>
                <w:sz w:val="18"/>
                <w:szCs w:val="18"/>
                <w:lang w:val="en-GB" w:eastAsia="et-EE"/>
              </w:rPr>
              <w:t>The organizational life cycle is the life cycle of an organization from its creation to its termination.</w:t>
            </w:r>
          </w:p>
        </w:tc>
        <w:tc>
          <w:tcPr>
            <w:tcW w:w="2291" w:type="dxa"/>
          </w:tcPr>
          <w:p w14:paraId="3C78F1E1" w14:textId="1FC62832" w:rsidR="00156A42" w:rsidRPr="00833893" w:rsidRDefault="00156A42" w:rsidP="00833893">
            <w:pPr>
              <w:spacing w:after="0"/>
              <w:rPr>
                <w:color w:val="000000"/>
                <w:sz w:val="18"/>
                <w:szCs w:val="18"/>
                <w:lang w:val="en-GB" w:eastAsia="et-EE"/>
              </w:rPr>
            </w:pPr>
            <w:r w:rsidRPr="00833893">
              <w:rPr>
                <w:color w:val="000000"/>
                <w:sz w:val="18"/>
                <w:szCs w:val="18"/>
                <w:lang w:val="en-GB" w:eastAsia="et-EE"/>
              </w:rPr>
              <w:t>R. L. Daft, H. Willmott Murphy (2010), Organization theory and design, p. 356</w:t>
            </w:r>
          </w:p>
        </w:tc>
      </w:tr>
    </w:tbl>
    <w:p w14:paraId="78434828" w14:textId="77777777" w:rsidR="00663A2F" w:rsidRPr="00833893" w:rsidRDefault="00663A2F" w:rsidP="00833893">
      <w:pPr>
        <w:pStyle w:val="Text1"/>
        <w:ind w:left="0"/>
        <w:rPr>
          <w:lang w:val="en-GB"/>
        </w:rPr>
        <w:sectPr w:rsidR="00663A2F" w:rsidRPr="00833893" w:rsidSect="004516ED">
          <w:pgSz w:w="11907" w:h="16839" w:code="9"/>
          <w:pgMar w:top="1134" w:right="1701" w:bottom="1134" w:left="1701" w:header="567" w:footer="567" w:gutter="0"/>
          <w:cols w:space="720"/>
          <w:docGrid w:linePitch="326"/>
        </w:sectPr>
      </w:pPr>
    </w:p>
    <w:p w14:paraId="30FA85AD" w14:textId="1FFF3A99" w:rsidR="009605A4" w:rsidRPr="00833893" w:rsidRDefault="009605A4" w:rsidP="00833893">
      <w:pPr>
        <w:pStyle w:val="Heading1"/>
        <w:numPr>
          <w:ilvl w:val="0"/>
          <w:numId w:val="0"/>
        </w:numPr>
        <w:ind w:left="480" w:hanging="480"/>
      </w:pPr>
      <w:bookmarkStart w:id="93" w:name="_Ref409678853"/>
      <w:bookmarkStart w:id="94" w:name="_Ref410979115"/>
      <w:bookmarkStart w:id="95" w:name="_Toc413697443"/>
      <w:bookmarkStart w:id="96" w:name="_Ref405626269"/>
      <w:bookmarkStart w:id="97" w:name="_Ref406741394"/>
      <w:bookmarkStart w:id="98" w:name="_Ref405284831"/>
      <w:bookmarkStart w:id="99" w:name="_Ref409678698"/>
      <w:bookmarkStart w:id="100" w:name="_Ref404600783"/>
      <w:r w:rsidRPr="00833893">
        <w:lastRenderedPageBreak/>
        <w:t xml:space="preserve">Annex </w:t>
      </w:r>
      <w:bookmarkEnd w:id="93"/>
      <w:r w:rsidRPr="00833893">
        <w:t>II: Template for the analysis of the models for describing business events and public services on the EU MS PSCs</w:t>
      </w:r>
      <w:bookmarkEnd w:id="94"/>
      <w:bookmarkEnd w:id="95"/>
    </w:p>
    <w:p w14:paraId="15E70808" w14:textId="77777777" w:rsidR="009605A4" w:rsidRPr="00833893" w:rsidRDefault="009605A4" w:rsidP="00833893">
      <w:pPr>
        <w:pStyle w:val="Body"/>
      </w:pPr>
      <w:r w:rsidRPr="00833893">
        <w:t xml:space="preserve">In this Annex we describe the public service models used to review and analyse the state-of-the art in the Member States. For each model we will describe the title, description, the owner of the model, the administrative levels (national, regional and/or local) it applicable on and any other relevant documentation. This general information about the model is followed by a description of all classes and attributes and any controlled vocabularies used. </w:t>
      </w:r>
    </w:p>
    <w:p w14:paraId="5B2BC7A3" w14:textId="77777777" w:rsidR="009605A4" w:rsidRPr="00833893" w:rsidRDefault="009605A4" w:rsidP="00833893">
      <w:pPr>
        <w:pStyle w:val="Body"/>
      </w:pPr>
    </w:p>
    <w:p w14:paraId="3996A2EA" w14:textId="77777777" w:rsidR="009605A4" w:rsidRPr="00833893" w:rsidRDefault="009605A4" w:rsidP="00833893">
      <w:pPr>
        <w:pStyle w:val="Caption"/>
        <w:rPr>
          <w:lang w:val="en-GB"/>
        </w:rPr>
      </w:pPr>
      <w:bookmarkStart w:id="101" w:name="_Toc413697453"/>
      <w:r w:rsidRPr="00833893">
        <w:rPr>
          <w:lang w:val="en-GB"/>
        </w:rPr>
        <w:t xml:space="preserve">Table </w:t>
      </w:r>
      <w:r w:rsidRPr="00833893">
        <w:rPr>
          <w:lang w:val="en-GB"/>
        </w:rPr>
        <w:fldChar w:fldCharType="begin"/>
      </w:r>
      <w:r w:rsidRPr="00833893">
        <w:rPr>
          <w:lang w:val="en-GB"/>
        </w:rPr>
        <w:instrText xml:space="preserve"> SEQ Table \* ARABIC </w:instrText>
      </w:r>
      <w:r w:rsidRPr="00833893">
        <w:rPr>
          <w:lang w:val="en-GB"/>
        </w:rPr>
        <w:fldChar w:fldCharType="separate"/>
      </w:r>
      <w:r w:rsidR="000F0E31" w:rsidRPr="00833893">
        <w:rPr>
          <w:noProof/>
          <w:lang w:val="en-GB"/>
        </w:rPr>
        <w:t>7</w:t>
      </w:r>
      <w:r w:rsidRPr="00833893">
        <w:rPr>
          <w:lang w:val="en-GB"/>
        </w:rPr>
        <w:fldChar w:fldCharType="end"/>
      </w:r>
      <w:r w:rsidRPr="00833893">
        <w:rPr>
          <w:lang w:val="en-GB"/>
        </w:rPr>
        <w:t xml:space="preserve"> - Template Public Service Model - General information</w:t>
      </w:r>
      <w:bookmarkEnd w:id="101"/>
    </w:p>
    <w:tbl>
      <w:tblPr>
        <w:tblStyle w:val="TableGrid"/>
        <w:tblW w:w="5000" w:type="pct"/>
        <w:tblLook w:val="0480" w:firstRow="0" w:lastRow="0" w:firstColumn="1" w:lastColumn="0" w:noHBand="0" w:noVBand="1"/>
      </w:tblPr>
      <w:tblGrid>
        <w:gridCol w:w="2376"/>
        <w:gridCol w:w="6345"/>
      </w:tblGrid>
      <w:tr w:rsidR="009605A4" w:rsidRPr="00FB3624" w14:paraId="07D58380" w14:textId="77777777" w:rsidTr="00D97786">
        <w:tc>
          <w:tcPr>
            <w:tcW w:w="1362" w:type="pct"/>
          </w:tcPr>
          <w:p w14:paraId="62F4B7A8" w14:textId="77777777" w:rsidR="009605A4" w:rsidRPr="00833893" w:rsidRDefault="009605A4" w:rsidP="00833893">
            <w:pPr>
              <w:pStyle w:val="Text2"/>
              <w:ind w:left="0"/>
              <w:rPr>
                <w:b/>
                <w:sz w:val="18"/>
                <w:szCs w:val="18"/>
                <w:lang w:val="en-GB"/>
              </w:rPr>
            </w:pPr>
            <w:r w:rsidRPr="00833893">
              <w:rPr>
                <w:b/>
                <w:sz w:val="18"/>
                <w:szCs w:val="18"/>
                <w:lang w:val="en-GB"/>
              </w:rPr>
              <w:t>Title</w:t>
            </w:r>
          </w:p>
        </w:tc>
        <w:tc>
          <w:tcPr>
            <w:tcW w:w="3638" w:type="pct"/>
          </w:tcPr>
          <w:p w14:paraId="6136A143" w14:textId="77777777" w:rsidR="009605A4" w:rsidRPr="00833893" w:rsidRDefault="009605A4" w:rsidP="00833893">
            <w:pPr>
              <w:pStyle w:val="Text2"/>
              <w:ind w:left="0"/>
              <w:rPr>
                <w:sz w:val="18"/>
                <w:szCs w:val="18"/>
                <w:lang w:val="en-GB"/>
              </w:rPr>
            </w:pPr>
            <w:r w:rsidRPr="00833893">
              <w:rPr>
                <w:sz w:val="18"/>
                <w:szCs w:val="18"/>
                <w:lang w:val="en-GB"/>
              </w:rPr>
              <w:t>Title of the public service model or the PSC.</w:t>
            </w:r>
          </w:p>
        </w:tc>
      </w:tr>
      <w:tr w:rsidR="009605A4" w:rsidRPr="00FB3624" w14:paraId="58B58E5D" w14:textId="77777777" w:rsidTr="00D97786">
        <w:tc>
          <w:tcPr>
            <w:tcW w:w="1362" w:type="pct"/>
          </w:tcPr>
          <w:p w14:paraId="25227827" w14:textId="77777777" w:rsidR="009605A4" w:rsidRPr="00833893" w:rsidRDefault="009605A4" w:rsidP="00833893">
            <w:pPr>
              <w:pStyle w:val="Text2"/>
              <w:ind w:left="0"/>
              <w:rPr>
                <w:b/>
                <w:sz w:val="18"/>
                <w:szCs w:val="18"/>
                <w:lang w:val="en-GB"/>
              </w:rPr>
            </w:pPr>
            <w:r w:rsidRPr="00833893">
              <w:rPr>
                <w:b/>
                <w:sz w:val="18"/>
                <w:szCs w:val="18"/>
                <w:lang w:val="en-GB"/>
              </w:rPr>
              <w:t>Description</w:t>
            </w:r>
          </w:p>
        </w:tc>
        <w:tc>
          <w:tcPr>
            <w:tcW w:w="3638" w:type="pct"/>
          </w:tcPr>
          <w:p w14:paraId="366841EA" w14:textId="77777777" w:rsidR="009605A4" w:rsidRPr="00833893" w:rsidRDefault="009605A4" w:rsidP="00833893">
            <w:pPr>
              <w:pStyle w:val="Text2"/>
              <w:ind w:left="0"/>
              <w:rPr>
                <w:sz w:val="18"/>
                <w:szCs w:val="18"/>
                <w:lang w:val="en-GB"/>
              </w:rPr>
            </w:pPr>
            <w:r w:rsidRPr="00833893">
              <w:rPr>
                <w:sz w:val="18"/>
                <w:szCs w:val="18"/>
                <w:lang w:val="en-GB"/>
              </w:rPr>
              <w:t>Description of the public service model or PSC website and the information provided. In cases problems were detected, they are also mention in this sub-part.</w:t>
            </w:r>
          </w:p>
        </w:tc>
      </w:tr>
      <w:tr w:rsidR="009605A4" w:rsidRPr="00FB3624" w14:paraId="26A4AC7B" w14:textId="77777777" w:rsidTr="00D97786">
        <w:tc>
          <w:tcPr>
            <w:tcW w:w="1362" w:type="pct"/>
          </w:tcPr>
          <w:p w14:paraId="48237641" w14:textId="77777777" w:rsidR="009605A4" w:rsidRPr="00833893" w:rsidRDefault="009605A4" w:rsidP="00833893">
            <w:pPr>
              <w:pStyle w:val="Text2"/>
              <w:ind w:left="0"/>
              <w:rPr>
                <w:b/>
                <w:sz w:val="18"/>
                <w:szCs w:val="18"/>
                <w:lang w:val="en-GB"/>
              </w:rPr>
            </w:pPr>
            <w:r w:rsidRPr="00833893">
              <w:rPr>
                <w:b/>
                <w:sz w:val="18"/>
                <w:szCs w:val="18"/>
                <w:lang w:val="en-GB"/>
              </w:rPr>
              <w:t>Owner</w:t>
            </w:r>
          </w:p>
        </w:tc>
        <w:tc>
          <w:tcPr>
            <w:tcW w:w="3638" w:type="pct"/>
          </w:tcPr>
          <w:p w14:paraId="137C67BE" w14:textId="77777777" w:rsidR="009605A4" w:rsidRPr="00833893" w:rsidRDefault="009605A4" w:rsidP="00833893">
            <w:pPr>
              <w:pStyle w:val="Text2"/>
              <w:ind w:left="0"/>
              <w:rPr>
                <w:sz w:val="18"/>
                <w:szCs w:val="18"/>
                <w:lang w:val="en-GB"/>
              </w:rPr>
            </w:pPr>
            <w:r w:rsidRPr="00833893">
              <w:rPr>
                <w:sz w:val="18"/>
                <w:szCs w:val="18"/>
                <w:lang w:val="en-GB"/>
              </w:rPr>
              <w:t>The owner of the public service model or the PSC (e.g. ministry)</w:t>
            </w:r>
          </w:p>
        </w:tc>
      </w:tr>
      <w:tr w:rsidR="009605A4" w:rsidRPr="00833893" w14:paraId="2BD7644F" w14:textId="77777777" w:rsidTr="00D97786">
        <w:tc>
          <w:tcPr>
            <w:tcW w:w="1362" w:type="pct"/>
          </w:tcPr>
          <w:p w14:paraId="1679B6F7" w14:textId="77777777" w:rsidR="009605A4" w:rsidRPr="00833893" w:rsidRDefault="009605A4" w:rsidP="00833893">
            <w:pPr>
              <w:pStyle w:val="Text2"/>
              <w:ind w:left="0"/>
              <w:rPr>
                <w:b/>
                <w:sz w:val="18"/>
                <w:szCs w:val="18"/>
                <w:lang w:val="en-GB"/>
              </w:rPr>
            </w:pPr>
            <w:r w:rsidRPr="00833893">
              <w:rPr>
                <w:b/>
                <w:sz w:val="18"/>
                <w:szCs w:val="18"/>
                <w:lang w:val="en-GB"/>
              </w:rPr>
              <w:t>Administrative level</w:t>
            </w:r>
          </w:p>
        </w:tc>
        <w:tc>
          <w:tcPr>
            <w:tcW w:w="3638" w:type="pct"/>
          </w:tcPr>
          <w:p w14:paraId="566CD1C2" w14:textId="77777777" w:rsidR="009605A4" w:rsidRPr="00833893" w:rsidRDefault="009605A4" w:rsidP="00833893">
            <w:pPr>
              <w:pStyle w:val="Text2"/>
              <w:numPr>
                <w:ilvl w:val="0"/>
                <w:numId w:val="23"/>
              </w:numPr>
              <w:rPr>
                <w:sz w:val="18"/>
                <w:szCs w:val="18"/>
                <w:lang w:val="en-GB"/>
              </w:rPr>
            </w:pPr>
            <w:r w:rsidRPr="00833893">
              <w:rPr>
                <w:sz w:val="18"/>
                <w:szCs w:val="18"/>
                <w:lang w:val="en-GB"/>
              </w:rPr>
              <w:t>[National]</w:t>
            </w:r>
          </w:p>
          <w:p w14:paraId="27B7E9E0" w14:textId="77777777" w:rsidR="009605A4" w:rsidRPr="00833893" w:rsidRDefault="009605A4" w:rsidP="00833893">
            <w:pPr>
              <w:pStyle w:val="Text2"/>
              <w:numPr>
                <w:ilvl w:val="0"/>
                <w:numId w:val="23"/>
              </w:numPr>
              <w:rPr>
                <w:sz w:val="18"/>
                <w:szCs w:val="18"/>
                <w:lang w:val="en-GB"/>
              </w:rPr>
            </w:pPr>
            <w:r w:rsidRPr="00833893">
              <w:rPr>
                <w:sz w:val="18"/>
                <w:szCs w:val="18"/>
                <w:lang w:val="en-GB"/>
              </w:rPr>
              <w:t>[Regional]</w:t>
            </w:r>
          </w:p>
          <w:p w14:paraId="55940D84" w14:textId="77777777" w:rsidR="009605A4" w:rsidRPr="00833893" w:rsidRDefault="009605A4" w:rsidP="00833893">
            <w:pPr>
              <w:pStyle w:val="Text2"/>
              <w:numPr>
                <w:ilvl w:val="0"/>
                <w:numId w:val="23"/>
              </w:numPr>
              <w:rPr>
                <w:sz w:val="18"/>
                <w:szCs w:val="18"/>
                <w:lang w:val="en-GB"/>
              </w:rPr>
            </w:pPr>
            <w:r w:rsidRPr="00833893">
              <w:rPr>
                <w:sz w:val="18"/>
                <w:szCs w:val="18"/>
                <w:lang w:val="en-GB"/>
              </w:rPr>
              <w:t>[Local]</w:t>
            </w:r>
          </w:p>
        </w:tc>
      </w:tr>
      <w:tr w:rsidR="009605A4" w:rsidRPr="00833893" w14:paraId="6C7D6351" w14:textId="77777777" w:rsidTr="00D97786">
        <w:tc>
          <w:tcPr>
            <w:tcW w:w="1362" w:type="pct"/>
          </w:tcPr>
          <w:p w14:paraId="012FFEFF" w14:textId="77777777" w:rsidR="009605A4" w:rsidRPr="00833893" w:rsidRDefault="009605A4" w:rsidP="00833893">
            <w:pPr>
              <w:pStyle w:val="Text2"/>
              <w:ind w:left="0"/>
              <w:rPr>
                <w:b/>
                <w:sz w:val="18"/>
                <w:szCs w:val="18"/>
                <w:lang w:val="en-GB"/>
              </w:rPr>
            </w:pPr>
            <w:r w:rsidRPr="00833893">
              <w:rPr>
                <w:b/>
                <w:sz w:val="18"/>
                <w:szCs w:val="18"/>
                <w:lang w:val="en-GB"/>
              </w:rPr>
              <w:t>Other documentation</w:t>
            </w:r>
          </w:p>
        </w:tc>
        <w:tc>
          <w:tcPr>
            <w:tcW w:w="3638" w:type="pct"/>
          </w:tcPr>
          <w:p w14:paraId="29563D60" w14:textId="77777777" w:rsidR="009605A4" w:rsidRPr="00833893" w:rsidRDefault="009605A4" w:rsidP="00833893">
            <w:pPr>
              <w:pStyle w:val="Text2"/>
              <w:ind w:left="0"/>
              <w:rPr>
                <w:sz w:val="18"/>
                <w:szCs w:val="18"/>
                <w:lang w:val="en-GB"/>
              </w:rPr>
            </w:pPr>
            <w:r w:rsidRPr="00833893">
              <w:rPr>
                <w:sz w:val="18"/>
                <w:szCs w:val="18"/>
                <w:lang w:val="en-GB"/>
              </w:rPr>
              <w:t>Any other relevant documentation.</w:t>
            </w:r>
          </w:p>
        </w:tc>
      </w:tr>
    </w:tbl>
    <w:p w14:paraId="2157FECB" w14:textId="77777777" w:rsidR="009605A4" w:rsidRPr="00833893" w:rsidRDefault="009605A4" w:rsidP="00833893">
      <w:pPr>
        <w:pStyle w:val="Text1"/>
        <w:ind w:left="0"/>
        <w:rPr>
          <w:lang w:val="en-GB"/>
        </w:rPr>
      </w:pPr>
    </w:p>
    <w:p w14:paraId="47D6843E" w14:textId="77777777" w:rsidR="009605A4" w:rsidRPr="00833893" w:rsidRDefault="009605A4" w:rsidP="00833893">
      <w:pPr>
        <w:pStyle w:val="Caption"/>
        <w:rPr>
          <w:lang w:val="en-GB"/>
        </w:rPr>
      </w:pPr>
      <w:bookmarkStart w:id="102" w:name="_Toc413697454"/>
      <w:r w:rsidRPr="00833893">
        <w:rPr>
          <w:lang w:val="en-GB"/>
        </w:rPr>
        <w:t xml:space="preserve">Table </w:t>
      </w:r>
      <w:r w:rsidRPr="00833893">
        <w:rPr>
          <w:lang w:val="en-GB"/>
        </w:rPr>
        <w:fldChar w:fldCharType="begin"/>
      </w:r>
      <w:r w:rsidRPr="00833893">
        <w:rPr>
          <w:lang w:val="en-GB"/>
        </w:rPr>
        <w:instrText xml:space="preserve"> SEQ Table \* ARABIC </w:instrText>
      </w:r>
      <w:r w:rsidRPr="00833893">
        <w:rPr>
          <w:lang w:val="en-GB"/>
        </w:rPr>
        <w:fldChar w:fldCharType="separate"/>
      </w:r>
      <w:r w:rsidR="000F0E31" w:rsidRPr="00833893">
        <w:rPr>
          <w:noProof/>
          <w:lang w:val="en-GB"/>
        </w:rPr>
        <w:t>8</w:t>
      </w:r>
      <w:r w:rsidRPr="00833893">
        <w:rPr>
          <w:lang w:val="en-GB"/>
        </w:rPr>
        <w:fldChar w:fldCharType="end"/>
      </w:r>
      <w:r w:rsidRPr="00833893">
        <w:rPr>
          <w:lang w:val="en-GB"/>
        </w:rPr>
        <w:t xml:space="preserve"> - Template Public Service - Description of classes and properties</w:t>
      </w:r>
      <w:bookmarkEnd w:id="102"/>
    </w:p>
    <w:tbl>
      <w:tblPr>
        <w:tblStyle w:val="TableGrid"/>
        <w:tblW w:w="5000" w:type="pct"/>
        <w:tblLayout w:type="fixed"/>
        <w:tblLook w:val="04A0" w:firstRow="1" w:lastRow="0" w:firstColumn="1" w:lastColumn="0" w:noHBand="0" w:noVBand="1"/>
      </w:tblPr>
      <w:tblGrid>
        <w:gridCol w:w="2659"/>
        <w:gridCol w:w="2127"/>
        <w:gridCol w:w="1985"/>
        <w:gridCol w:w="1950"/>
      </w:tblGrid>
      <w:tr w:rsidR="009605A4" w:rsidRPr="00833893" w14:paraId="2C5179C9" w14:textId="77777777" w:rsidTr="00D97786">
        <w:trPr>
          <w:cnfStyle w:val="100000000000" w:firstRow="1" w:lastRow="0" w:firstColumn="0" w:lastColumn="0" w:oddVBand="0" w:evenVBand="0" w:oddHBand="0" w:evenHBand="0" w:firstRowFirstColumn="0" w:firstRowLastColumn="0" w:lastRowFirstColumn="0" w:lastRowLastColumn="0"/>
        </w:trPr>
        <w:tc>
          <w:tcPr>
            <w:tcW w:w="1524" w:type="pct"/>
          </w:tcPr>
          <w:p w14:paraId="0B9C17D7" w14:textId="77777777" w:rsidR="009605A4" w:rsidRPr="00833893" w:rsidRDefault="009605A4" w:rsidP="00833893">
            <w:pPr>
              <w:pStyle w:val="Text2"/>
              <w:ind w:left="0"/>
              <w:rPr>
                <w:sz w:val="18"/>
                <w:szCs w:val="18"/>
                <w:lang w:val="en-GB"/>
              </w:rPr>
            </w:pPr>
            <w:r w:rsidRPr="00833893">
              <w:rPr>
                <w:sz w:val="18"/>
                <w:szCs w:val="18"/>
                <w:lang w:val="en-GB"/>
              </w:rPr>
              <w:t>Class</w:t>
            </w:r>
          </w:p>
        </w:tc>
        <w:tc>
          <w:tcPr>
            <w:tcW w:w="1219" w:type="pct"/>
          </w:tcPr>
          <w:p w14:paraId="7E4B5A5C" w14:textId="77777777" w:rsidR="009605A4" w:rsidRPr="00833893" w:rsidRDefault="009605A4" w:rsidP="00833893">
            <w:pPr>
              <w:pStyle w:val="Text2"/>
              <w:ind w:left="0"/>
              <w:rPr>
                <w:sz w:val="18"/>
                <w:szCs w:val="18"/>
                <w:lang w:val="en-GB"/>
              </w:rPr>
            </w:pPr>
            <w:r w:rsidRPr="00833893">
              <w:rPr>
                <w:sz w:val="18"/>
                <w:szCs w:val="18"/>
                <w:lang w:val="en-GB"/>
              </w:rPr>
              <w:t>Property</w:t>
            </w:r>
          </w:p>
        </w:tc>
        <w:tc>
          <w:tcPr>
            <w:tcW w:w="1138" w:type="pct"/>
          </w:tcPr>
          <w:p w14:paraId="2BD671A9" w14:textId="77777777" w:rsidR="009605A4" w:rsidRPr="00833893" w:rsidRDefault="009605A4" w:rsidP="00833893">
            <w:pPr>
              <w:pStyle w:val="Text2"/>
              <w:ind w:left="0"/>
              <w:rPr>
                <w:sz w:val="18"/>
                <w:szCs w:val="18"/>
                <w:lang w:val="en-GB"/>
              </w:rPr>
            </w:pPr>
            <w:r w:rsidRPr="00833893">
              <w:rPr>
                <w:sz w:val="18"/>
                <w:szCs w:val="18"/>
                <w:lang w:val="en-GB"/>
              </w:rPr>
              <w:t>Controlled vocabulary / values</w:t>
            </w:r>
          </w:p>
        </w:tc>
        <w:tc>
          <w:tcPr>
            <w:tcW w:w="1118" w:type="pct"/>
          </w:tcPr>
          <w:p w14:paraId="5CD32C25" w14:textId="77777777" w:rsidR="009605A4" w:rsidRPr="00833893" w:rsidRDefault="009605A4" w:rsidP="00833893">
            <w:pPr>
              <w:pStyle w:val="Text2"/>
              <w:ind w:left="0"/>
              <w:rPr>
                <w:sz w:val="18"/>
                <w:szCs w:val="18"/>
                <w:lang w:val="en-GB"/>
              </w:rPr>
            </w:pPr>
            <w:r w:rsidRPr="00833893">
              <w:rPr>
                <w:sz w:val="18"/>
                <w:szCs w:val="18"/>
                <w:lang w:val="en-GB"/>
              </w:rPr>
              <w:t>Comments</w:t>
            </w:r>
          </w:p>
        </w:tc>
      </w:tr>
      <w:tr w:rsidR="009605A4" w:rsidRPr="00FB3624" w14:paraId="09B35B12" w14:textId="77777777" w:rsidTr="00D97786">
        <w:tc>
          <w:tcPr>
            <w:tcW w:w="1524" w:type="pct"/>
          </w:tcPr>
          <w:p w14:paraId="4CB9CE8A" w14:textId="77777777" w:rsidR="009605A4" w:rsidRPr="00833893" w:rsidRDefault="009605A4" w:rsidP="00833893">
            <w:pPr>
              <w:pStyle w:val="Text2"/>
              <w:ind w:left="0"/>
              <w:rPr>
                <w:sz w:val="18"/>
                <w:szCs w:val="18"/>
                <w:lang w:val="en-GB"/>
              </w:rPr>
            </w:pPr>
            <w:r w:rsidRPr="00833893">
              <w:rPr>
                <w:sz w:val="18"/>
                <w:szCs w:val="18"/>
                <w:lang w:val="en-GB"/>
              </w:rPr>
              <w:t>The class of the CPSV-AP that the property or value belongs to.</w:t>
            </w:r>
          </w:p>
        </w:tc>
        <w:tc>
          <w:tcPr>
            <w:tcW w:w="1219" w:type="pct"/>
          </w:tcPr>
          <w:p w14:paraId="0F3558A8" w14:textId="77777777" w:rsidR="009605A4" w:rsidRPr="00833893" w:rsidRDefault="009605A4" w:rsidP="00833893">
            <w:pPr>
              <w:pStyle w:val="Text2"/>
              <w:ind w:left="0"/>
              <w:rPr>
                <w:sz w:val="18"/>
                <w:szCs w:val="18"/>
                <w:lang w:val="en-GB"/>
              </w:rPr>
            </w:pPr>
            <w:r w:rsidRPr="00833893">
              <w:rPr>
                <w:sz w:val="18"/>
                <w:szCs w:val="18"/>
                <w:lang w:val="en-GB"/>
              </w:rPr>
              <w:t>The property we are mapping from CPSV-AP.</w:t>
            </w:r>
          </w:p>
        </w:tc>
        <w:tc>
          <w:tcPr>
            <w:tcW w:w="1138" w:type="pct"/>
          </w:tcPr>
          <w:p w14:paraId="0C96D451" w14:textId="77777777" w:rsidR="009605A4" w:rsidRPr="00833893" w:rsidRDefault="009605A4" w:rsidP="00833893">
            <w:pPr>
              <w:pStyle w:val="Text2"/>
              <w:ind w:left="0"/>
              <w:rPr>
                <w:sz w:val="18"/>
                <w:szCs w:val="18"/>
                <w:lang w:val="en-GB"/>
              </w:rPr>
            </w:pPr>
            <w:r w:rsidRPr="00833893">
              <w:rPr>
                <w:sz w:val="18"/>
                <w:szCs w:val="18"/>
                <w:lang w:val="en-GB"/>
              </w:rPr>
              <w:t>The value belonging to the CPSV-AP.</w:t>
            </w:r>
          </w:p>
        </w:tc>
        <w:tc>
          <w:tcPr>
            <w:tcW w:w="1118" w:type="pct"/>
          </w:tcPr>
          <w:p w14:paraId="115BCC25" w14:textId="77777777" w:rsidR="009605A4" w:rsidRPr="00833893" w:rsidRDefault="009605A4" w:rsidP="00833893">
            <w:pPr>
              <w:pStyle w:val="Text2"/>
              <w:ind w:left="0"/>
              <w:rPr>
                <w:sz w:val="18"/>
                <w:szCs w:val="18"/>
                <w:lang w:val="en-GB"/>
              </w:rPr>
            </w:pPr>
            <w:r w:rsidRPr="00833893">
              <w:rPr>
                <w:sz w:val="18"/>
                <w:szCs w:val="18"/>
                <w:lang w:val="en-GB"/>
              </w:rPr>
              <w:t>Any additional information or remarks to be made related to mapping.</w:t>
            </w:r>
          </w:p>
        </w:tc>
      </w:tr>
    </w:tbl>
    <w:p w14:paraId="40B97AC9" w14:textId="77777777" w:rsidR="009605A4" w:rsidRPr="00833893" w:rsidRDefault="009605A4" w:rsidP="00833893">
      <w:pPr>
        <w:pStyle w:val="Bodywithskip"/>
      </w:pPr>
    </w:p>
    <w:p w14:paraId="5CFA895F" w14:textId="77777777" w:rsidR="009F0452" w:rsidRPr="00833893" w:rsidRDefault="009F0452" w:rsidP="00833893">
      <w:pPr>
        <w:pStyle w:val="Heading1"/>
        <w:numPr>
          <w:ilvl w:val="0"/>
          <w:numId w:val="0"/>
        </w:numPr>
        <w:sectPr w:rsidR="009F0452" w:rsidRPr="00833893" w:rsidSect="009F0452">
          <w:pgSz w:w="11907" w:h="16839" w:code="9"/>
          <w:pgMar w:top="1134" w:right="1701" w:bottom="1134" w:left="1701" w:header="567" w:footer="567" w:gutter="0"/>
          <w:cols w:space="720"/>
          <w:docGrid w:linePitch="326"/>
        </w:sectPr>
      </w:pPr>
    </w:p>
    <w:p w14:paraId="38369352" w14:textId="3D96CB1A" w:rsidR="00860186" w:rsidRPr="00833893" w:rsidRDefault="00860186" w:rsidP="00833893">
      <w:pPr>
        <w:pStyle w:val="Heading1"/>
        <w:numPr>
          <w:ilvl w:val="0"/>
          <w:numId w:val="0"/>
        </w:numPr>
      </w:pPr>
      <w:bookmarkStart w:id="103" w:name="_Toc413697444"/>
      <w:r w:rsidRPr="00833893">
        <w:lastRenderedPageBreak/>
        <w:t>Annex II</w:t>
      </w:r>
      <w:r w:rsidR="009605A4" w:rsidRPr="00833893">
        <w:t>I</w:t>
      </w:r>
      <w:r w:rsidRPr="00833893">
        <w:t>: Review and analysis of the state-of-the-art in the MS concerning data models for describing business events and public services on the Points of Single Contact</w:t>
      </w:r>
      <w:bookmarkEnd w:id="96"/>
      <w:bookmarkEnd w:id="97"/>
      <w:bookmarkEnd w:id="103"/>
    </w:p>
    <w:p w14:paraId="20BE896E" w14:textId="17FB4B46" w:rsidR="00860186" w:rsidRPr="00833893" w:rsidRDefault="00860186" w:rsidP="00833893">
      <w:pPr>
        <w:pStyle w:val="Body"/>
      </w:pPr>
      <w:r w:rsidRPr="00833893">
        <w:t>In this section the models for describing business events and related public services, used in the national PSCs of Member States are identified and analysed. For each business event and public service model we have described the title, the description, the owner of the model, the administrative levels (national, regional and/or local) it is applicable on and any other relevant documentation. The general information about each model is followed by a description of all classes and attributes, and any controlled vocabularies used.  Explanation on the template used for describing these data models can be found in</w:t>
      </w:r>
      <w:r w:rsidR="007440F6" w:rsidRPr="00833893">
        <w:t xml:space="preserve"> “</w:t>
      </w:r>
      <w:r w:rsidR="007440F6" w:rsidRPr="00833893">
        <w:fldChar w:fldCharType="begin"/>
      </w:r>
      <w:r w:rsidR="007440F6" w:rsidRPr="00833893">
        <w:instrText xml:space="preserve"> REF _Ref410979115 \h </w:instrText>
      </w:r>
      <w:r w:rsidR="00833893">
        <w:instrText xml:space="preserve"> \* MERGEFORMAT </w:instrText>
      </w:r>
      <w:r w:rsidR="007440F6" w:rsidRPr="00833893">
        <w:fldChar w:fldCharType="separate"/>
      </w:r>
      <w:r w:rsidR="000F0E31" w:rsidRPr="00833893">
        <w:t>Annex II: Template for the analysis of the models for describing business events and public services on the EU MS PSCs</w:t>
      </w:r>
      <w:r w:rsidR="007440F6" w:rsidRPr="00833893">
        <w:fldChar w:fldCharType="end"/>
      </w:r>
      <w:r w:rsidR="007440F6" w:rsidRPr="00833893">
        <w:t>”</w:t>
      </w:r>
      <w:r w:rsidRPr="00833893">
        <w:t>. The detailed analysis of each data model used on the PSC per country is part of a document that will be published separately.</w:t>
      </w:r>
      <w:r w:rsidR="007440F6" w:rsidRPr="00833893">
        <w:t xml:space="preserve"> Gives an overview of the PSCs that have been analysed:</w:t>
      </w:r>
    </w:p>
    <w:p w14:paraId="51793330" w14:textId="77777777" w:rsidR="007440F6" w:rsidRPr="00833893" w:rsidRDefault="007440F6" w:rsidP="00833893">
      <w:pPr>
        <w:pStyle w:val="Body"/>
      </w:pPr>
    </w:p>
    <w:p w14:paraId="535FBB72" w14:textId="48151E1C" w:rsidR="007440F6" w:rsidRPr="00833893" w:rsidRDefault="007440F6" w:rsidP="00833893">
      <w:pPr>
        <w:pStyle w:val="Caption"/>
        <w:rPr>
          <w:lang w:val="en-GB"/>
        </w:rPr>
      </w:pPr>
      <w:bookmarkStart w:id="104" w:name="_Toc413697455"/>
      <w:r w:rsidRPr="00833893">
        <w:rPr>
          <w:lang w:val="en-GB"/>
        </w:rPr>
        <w:t xml:space="preserve">Table </w:t>
      </w:r>
      <w:r w:rsidRPr="00833893">
        <w:rPr>
          <w:lang w:val="en-GB"/>
        </w:rPr>
        <w:fldChar w:fldCharType="begin"/>
      </w:r>
      <w:r w:rsidRPr="00833893">
        <w:rPr>
          <w:lang w:val="en-GB"/>
        </w:rPr>
        <w:instrText xml:space="preserve"> SEQ Table \* ARABIC </w:instrText>
      </w:r>
      <w:r w:rsidRPr="00833893">
        <w:rPr>
          <w:lang w:val="en-GB"/>
        </w:rPr>
        <w:fldChar w:fldCharType="separate"/>
      </w:r>
      <w:r w:rsidR="000F0E31" w:rsidRPr="00833893">
        <w:rPr>
          <w:noProof/>
          <w:lang w:val="en-GB"/>
        </w:rPr>
        <w:t>9</w:t>
      </w:r>
      <w:r w:rsidRPr="00833893">
        <w:rPr>
          <w:lang w:val="en-GB"/>
        </w:rPr>
        <w:fldChar w:fldCharType="end"/>
      </w:r>
      <w:r w:rsidR="00321C93">
        <w:rPr>
          <w:lang w:val="en-GB"/>
        </w:rPr>
        <w:t xml:space="preserve"> -</w:t>
      </w:r>
      <w:r w:rsidRPr="00833893">
        <w:rPr>
          <w:lang w:val="en-GB"/>
        </w:rPr>
        <w:t xml:space="preserve"> Overview of analysed PSCs</w:t>
      </w:r>
      <w:bookmarkEnd w:id="104"/>
    </w:p>
    <w:tbl>
      <w:tblPr>
        <w:tblStyle w:val="TableGrid"/>
        <w:tblW w:w="0" w:type="auto"/>
        <w:tblLayout w:type="fixed"/>
        <w:tblLook w:val="04A0" w:firstRow="1" w:lastRow="0" w:firstColumn="1" w:lastColumn="0" w:noHBand="0" w:noVBand="1"/>
      </w:tblPr>
      <w:tblGrid>
        <w:gridCol w:w="1529"/>
        <w:gridCol w:w="1585"/>
        <w:gridCol w:w="5381"/>
      </w:tblGrid>
      <w:tr w:rsidR="007440F6" w:rsidRPr="00833893" w14:paraId="4B44BC59" w14:textId="77777777" w:rsidTr="00963BC6">
        <w:trPr>
          <w:cnfStyle w:val="100000000000" w:firstRow="1" w:lastRow="0" w:firstColumn="0" w:lastColumn="0" w:oddVBand="0" w:evenVBand="0" w:oddHBand="0" w:evenHBand="0" w:firstRowFirstColumn="0" w:firstRowLastColumn="0" w:lastRowFirstColumn="0" w:lastRowLastColumn="0"/>
        </w:trPr>
        <w:tc>
          <w:tcPr>
            <w:tcW w:w="1529" w:type="dxa"/>
          </w:tcPr>
          <w:p w14:paraId="7FF01DAC" w14:textId="74F898F1" w:rsidR="007440F6" w:rsidRPr="00833893" w:rsidRDefault="007440F6" w:rsidP="00833893">
            <w:pPr>
              <w:pStyle w:val="Body"/>
            </w:pPr>
            <w:r w:rsidRPr="00833893">
              <w:t>Country</w:t>
            </w:r>
          </w:p>
        </w:tc>
        <w:tc>
          <w:tcPr>
            <w:tcW w:w="1585" w:type="dxa"/>
          </w:tcPr>
          <w:p w14:paraId="39AF4F50" w14:textId="0EEAF6A8" w:rsidR="007440F6" w:rsidRPr="00833893" w:rsidRDefault="00E37FB5" w:rsidP="00833893">
            <w:pPr>
              <w:pStyle w:val="Body"/>
            </w:pPr>
            <w:r w:rsidRPr="00833893">
              <w:t>PSC</w:t>
            </w:r>
          </w:p>
        </w:tc>
        <w:tc>
          <w:tcPr>
            <w:tcW w:w="5381" w:type="dxa"/>
          </w:tcPr>
          <w:p w14:paraId="15828569" w14:textId="0E85958D" w:rsidR="007440F6" w:rsidRPr="00833893" w:rsidRDefault="007440F6" w:rsidP="00833893">
            <w:pPr>
              <w:pStyle w:val="Body"/>
            </w:pPr>
            <w:r w:rsidRPr="00833893">
              <w:t>Link</w:t>
            </w:r>
          </w:p>
        </w:tc>
      </w:tr>
      <w:tr w:rsidR="00963BC6" w:rsidRPr="00FB3624" w14:paraId="22C231F2" w14:textId="77777777" w:rsidTr="00963BC6">
        <w:tc>
          <w:tcPr>
            <w:tcW w:w="1529" w:type="dxa"/>
            <w:vMerge w:val="restart"/>
          </w:tcPr>
          <w:p w14:paraId="7EE10E54" w14:textId="7E50874F" w:rsidR="00963BC6" w:rsidRPr="00833893" w:rsidRDefault="00963BC6" w:rsidP="00833893">
            <w:pPr>
              <w:pStyle w:val="Body"/>
            </w:pPr>
            <w:r w:rsidRPr="00833893">
              <w:t>Austria</w:t>
            </w:r>
          </w:p>
        </w:tc>
        <w:tc>
          <w:tcPr>
            <w:tcW w:w="1585" w:type="dxa"/>
          </w:tcPr>
          <w:p w14:paraId="1AEFB03E" w14:textId="6D0CDE5F" w:rsidR="00963BC6" w:rsidRPr="00833893" w:rsidRDefault="00963BC6" w:rsidP="00833893">
            <w:pPr>
              <w:pStyle w:val="Body"/>
            </w:pPr>
            <w:r w:rsidRPr="00833893">
              <w:t xml:space="preserve">National </w:t>
            </w:r>
          </w:p>
        </w:tc>
        <w:tc>
          <w:tcPr>
            <w:tcW w:w="5381" w:type="dxa"/>
          </w:tcPr>
          <w:p w14:paraId="7848FA96" w14:textId="27DA8E7E" w:rsidR="00963BC6" w:rsidRPr="00833893" w:rsidRDefault="00963BC6" w:rsidP="00833893">
            <w:pPr>
              <w:pStyle w:val="Body"/>
            </w:pPr>
            <w:r w:rsidRPr="00833893">
              <w:t>http://www.eap.gv.at/index_en.html</w:t>
            </w:r>
          </w:p>
        </w:tc>
      </w:tr>
      <w:tr w:rsidR="00963BC6" w:rsidRPr="00FB3624" w14:paraId="3003045F" w14:textId="77777777" w:rsidTr="00963BC6">
        <w:tc>
          <w:tcPr>
            <w:tcW w:w="1529" w:type="dxa"/>
            <w:vMerge/>
          </w:tcPr>
          <w:p w14:paraId="4BD8DECE" w14:textId="77777777" w:rsidR="00963BC6" w:rsidRPr="00833893" w:rsidRDefault="00963BC6" w:rsidP="00833893">
            <w:pPr>
              <w:pStyle w:val="Body"/>
            </w:pPr>
          </w:p>
        </w:tc>
        <w:tc>
          <w:tcPr>
            <w:tcW w:w="1585" w:type="dxa"/>
          </w:tcPr>
          <w:p w14:paraId="59E87168" w14:textId="63EF0ED1" w:rsidR="00963BC6" w:rsidRPr="00833893" w:rsidRDefault="00963BC6" w:rsidP="00833893">
            <w:pPr>
              <w:pStyle w:val="Body"/>
            </w:pPr>
            <w:r w:rsidRPr="00833893">
              <w:t>Burgenland</w:t>
            </w:r>
          </w:p>
        </w:tc>
        <w:tc>
          <w:tcPr>
            <w:tcW w:w="5381" w:type="dxa"/>
          </w:tcPr>
          <w:p w14:paraId="45538430" w14:textId="5F8DB904" w:rsidR="00963BC6" w:rsidRPr="00833893" w:rsidRDefault="00963BC6" w:rsidP="00833893">
            <w:pPr>
              <w:pStyle w:val="Body"/>
            </w:pPr>
            <w:r w:rsidRPr="00833893">
              <w:t>http://eap.bgld.gv.at/Start.aspx?lang=en</w:t>
            </w:r>
          </w:p>
        </w:tc>
      </w:tr>
      <w:tr w:rsidR="00963BC6" w:rsidRPr="00FB3624" w14:paraId="3043AD3E" w14:textId="77777777" w:rsidTr="00963BC6">
        <w:tc>
          <w:tcPr>
            <w:tcW w:w="1529" w:type="dxa"/>
            <w:vMerge/>
          </w:tcPr>
          <w:p w14:paraId="7E985D9F" w14:textId="77777777" w:rsidR="00963BC6" w:rsidRPr="00833893" w:rsidRDefault="00963BC6" w:rsidP="00833893">
            <w:pPr>
              <w:pStyle w:val="Body"/>
            </w:pPr>
          </w:p>
        </w:tc>
        <w:tc>
          <w:tcPr>
            <w:tcW w:w="1585" w:type="dxa"/>
          </w:tcPr>
          <w:p w14:paraId="364C9D44" w14:textId="01085110" w:rsidR="00963BC6" w:rsidRPr="00833893" w:rsidRDefault="00963BC6" w:rsidP="00833893">
            <w:pPr>
              <w:pStyle w:val="Body"/>
            </w:pPr>
            <w:r w:rsidRPr="00833893">
              <w:t>Carinthia</w:t>
            </w:r>
          </w:p>
        </w:tc>
        <w:tc>
          <w:tcPr>
            <w:tcW w:w="5381" w:type="dxa"/>
          </w:tcPr>
          <w:p w14:paraId="343A00F6" w14:textId="2DB3F2C9" w:rsidR="00963BC6" w:rsidRPr="00833893" w:rsidRDefault="00963BC6" w:rsidP="00833893">
            <w:pPr>
              <w:pStyle w:val="Body"/>
            </w:pPr>
            <w:r w:rsidRPr="00833893">
              <w:t>http://eap.ktn.gv.at/Start.aspx?lang=en</w:t>
            </w:r>
          </w:p>
        </w:tc>
      </w:tr>
      <w:tr w:rsidR="00963BC6" w:rsidRPr="00FB3624" w14:paraId="29EF8CC4" w14:textId="77777777" w:rsidTr="00963BC6">
        <w:tc>
          <w:tcPr>
            <w:tcW w:w="1529" w:type="dxa"/>
            <w:vMerge/>
          </w:tcPr>
          <w:p w14:paraId="4DE34FE4" w14:textId="77777777" w:rsidR="00963BC6" w:rsidRPr="00833893" w:rsidRDefault="00963BC6" w:rsidP="00833893">
            <w:pPr>
              <w:pStyle w:val="Body"/>
            </w:pPr>
          </w:p>
        </w:tc>
        <w:tc>
          <w:tcPr>
            <w:tcW w:w="1585" w:type="dxa"/>
          </w:tcPr>
          <w:p w14:paraId="247CBAAB" w14:textId="4803C1B1" w:rsidR="00963BC6" w:rsidRPr="00833893" w:rsidRDefault="00963BC6" w:rsidP="00833893">
            <w:pPr>
              <w:pStyle w:val="Body"/>
            </w:pPr>
            <w:r w:rsidRPr="00833893">
              <w:t>Lower Austria</w:t>
            </w:r>
          </w:p>
        </w:tc>
        <w:tc>
          <w:tcPr>
            <w:tcW w:w="5381" w:type="dxa"/>
          </w:tcPr>
          <w:p w14:paraId="6011E79E" w14:textId="34048D78" w:rsidR="00963BC6" w:rsidRPr="00833893" w:rsidRDefault="00963BC6" w:rsidP="00833893">
            <w:pPr>
              <w:pStyle w:val="Body"/>
            </w:pPr>
            <w:r w:rsidRPr="00833893">
              <w:t>http://eap.noe.gv.at/Start.aspx?lang=en</w:t>
            </w:r>
          </w:p>
        </w:tc>
      </w:tr>
      <w:tr w:rsidR="00963BC6" w:rsidRPr="00FB3624" w14:paraId="64A0DE55" w14:textId="77777777" w:rsidTr="00963BC6">
        <w:tc>
          <w:tcPr>
            <w:tcW w:w="1529" w:type="dxa"/>
            <w:vMerge/>
          </w:tcPr>
          <w:p w14:paraId="7C50EE45" w14:textId="77777777" w:rsidR="00963BC6" w:rsidRPr="00833893" w:rsidRDefault="00963BC6" w:rsidP="00833893">
            <w:pPr>
              <w:pStyle w:val="Body"/>
            </w:pPr>
          </w:p>
        </w:tc>
        <w:tc>
          <w:tcPr>
            <w:tcW w:w="1585" w:type="dxa"/>
          </w:tcPr>
          <w:p w14:paraId="47D1C819" w14:textId="0465770E" w:rsidR="00963BC6" w:rsidRPr="00833893" w:rsidRDefault="00963BC6" w:rsidP="00833893">
            <w:pPr>
              <w:pStyle w:val="Body"/>
            </w:pPr>
            <w:r w:rsidRPr="00833893">
              <w:t>Upper Austria</w:t>
            </w:r>
          </w:p>
        </w:tc>
        <w:tc>
          <w:tcPr>
            <w:tcW w:w="5381" w:type="dxa"/>
          </w:tcPr>
          <w:p w14:paraId="55F64AD0" w14:textId="5AFFB867" w:rsidR="00963BC6" w:rsidRPr="00833893" w:rsidRDefault="00963BC6" w:rsidP="00833893">
            <w:pPr>
              <w:pStyle w:val="Body"/>
            </w:pPr>
            <w:r w:rsidRPr="00833893">
              <w:t>http://eap.ooe.gv.at/Start.aspx?lang=en</w:t>
            </w:r>
          </w:p>
        </w:tc>
      </w:tr>
      <w:tr w:rsidR="00963BC6" w:rsidRPr="00FB3624" w14:paraId="7C5C7244" w14:textId="77777777" w:rsidTr="00963BC6">
        <w:tc>
          <w:tcPr>
            <w:tcW w:w="1529" w:type="dxa"/>
            <w:vMerge/>
          </w:tcPr>
          <w:p w14:paraId="2B25DF24" w14:textId="77777777" w:rsidR="00963BC6" w:rsidRPr="00833893" w:rsidRDefault="00963BC6" w:rsidP="00833893">
            <w:pPr>
              <w:pStyle w:val="Body"/>
            </w:pPr>
          </w:p>
        </w:tc>
        <w:tc>
          <w:tcPr>
            <w:tcW w:w="1585" w:type="dxa"/>
          </w:tcPr>
          <w:p w14:paraId="66EE33AE" w14:textId="78E7C572" w:rsidR="00963BC6" w:rsidRPr="00833893" w:rsidRDefault="00963BC6" w:rsidP="00833893">
            <w:pPr>
              <w:pStyle w:val="Body"/>
            </w:pPr>
            <w:r w:rsidRPr="00833893">
              <w:t>Salzburg</w:t>
            </w:r>
          </w:p>
        </w:tc>
        <w:tc>
          <w:tcPr>
            <w:tcW w:w="5381" w:type="dxa"/>
          </w:tcPr>
          <w:p w14:paraId="5B418A1D" w14:textId="1F521B1D" w:rsidR="00963BC6" w:rsidRPr="00833893" w:rsidRDefault="00963BC6" w:rsidP="00833893">
            <w:pPr>
              <w:pStyle w:val="Body"/>
            </w:pPr>
            <w:r w:rsidRPr="00833893">
              <w:t>http://eap.salzburg.gv.at/Start.aspx?lang=en</w:t>
            </w:r>
          </w:p>
        </w:tc>
      </w:tr>
      <w:tr w:rsidR="00963BC6" w:rsidRPr="00FB3624" w14:paraId="59FD6F87" w14:textId="77777777" w:rsidTr="00963BC6">
        <w:tc>
          <w:tcPr>
            <w:tcW w:w="1529" w:type="dxa"/>
            <w:vMerge/>
          </w:tcPr>
          <w:p w14:paraId="4C9DF2A8" w14:textId="77777777" w:rsidR="00963BC6" w:rsidRPr="00833893" w:rsidRDefault="00963BC6" w:rsidP="00833893">
            <w:pPr>
              <w:pStyle w:val="Body"/>
            </w:pPr>
          </w:p>
        </w:tc>
        <w:tc>
          <w:tcPr>
            <w:tcW w:w="1585" w:type="dxa"/>
          </w:tcPr>
          <w:p w14:paraId="6272F5F7" w14:textId="6E8EAB56" w:rsidR="00963BC6" w:rsidRPr="00833893" w:rsidRDefault="00963BC6" w:rsidP="00833893">
            <w:pPr>
              <w:pStyle w:val="Body"/>
            </w:pPr>
            <w:r w:rsidRPr="00833893">
              <w:t>Styra</w:t>
            </w:r>
          </w:p>
        </w:tc>
        <w:tc>
          <w:tcPr>
            <w:tcW w:w="5381" w:type="dxa"/>
          </w:tcPr>
          <w:p w14:paraId="6F52E3E3" w14:textId="2BE6FD41" w:rsidR="00963BC6" w:rsidRPr="00833893" w:rsidRDefault="00963BC6" w:rsidP="00833893">
            <w:pPr>
              <w:pStyle w:val="Body"/>
            </w:pPr>
            <w:r w:rsidRPr="00833893">
              <w:t>http://www.eap.steiermark.gv.at/?lang=en</w:t>
            </w:r>
          </w:p>
        </w:tc>
      </w:tr>
      <w:tr w:rsidR="00963BC6" w:rsidRPr="00FB3624" w14:paraId="2BDABA40" w14:textId="77777777" w:rsidTr="00963BC6">
        <w:tc>
          <w:tcPr>
            <w:tcW w:w="1529" w:type="dxa"/>
            <w:vMerge/>
          </w:tcPr>
          <w:p w14:paraId="396C18CE" w14:textId="77777777" w:rsidR="00963BC6" w:rsidRPr="00833893" w:rsidRDefault="00963BC6" w:rsidP="00833893">
            <w:pPr>
              <w:pStyle w:val="Body"/>
            </w:pPr>
          </w:p>
        </w:tc>
        <w:tc>
          <w:tcPr>
            <w:tcW w:w="1585" w:type="dxa"/>
          </w:tcPr>
          <w:p w14:paraId="030066B7" w14:textId="43950949" w:rsidR="00963BC6" w:rsidRPr="00833893" w:rsidRDefault="00963BC6" w:rsidP="00833893">
            <w:pPr>
              <w:pStyle w:val="Body"/>
            </w:pPr>
            <w:r w:rsidRPr="00833893">
              <w:t>Tiral</w:t>
            </w:r>
          </w:p>
        </w:tc>
        <w:tc>
          <w:tcPr>
            <w:tcW w:w="5381" w:type="dxa"/>
          </w:tcPr>
          <w:p w14:paraId="41711FB8" w14:textId="578E78A9" w:rsidR="00963BC6" w:rsidRPr="00833893" w:rsidRDefault="00963BC6" w:rsidP="00833893">
            <w:pPr>
              <w:pStyle w:val="Body"/>
            </w:pPr>
            <w:r w:rsidRPr="00833893">
              <w:t>https://www.tirol.gv.at/arbeit-wirtschaft/eap-en/</w:t>
            </w:r>
          </w:p>
        </w:tc>
      </w:tr>
      <w:tr w:rsidR="00963BC6" w:rsidRPr="00FB3624" w14:paraId="3B048490" w14:textId="77777777" w:rsidTr="00963BC6">
        <w:tc>
          <w:tcPr>
            <w:tcW w:w="1529" w:type="dxa"/>
            <w:vMerge/>
          </w:tcPr>
          <w:p w14:paraId="3B07FE63" w14:textId="77777777" w:rsidR="00963BC6" w:rsidRPr="00833893" w:rsidRDefault="00963BC6" w:rsidP="00833893">
            <w:pPr>
              <w:pStyle w:val="Body"/>
            </w:pPr>
          </w:p>
        </w:tc>
        <w:tc>
          <w:tcPr>
            <w:tcW w:w="1585" w:type="dxa"/>
          </w:tcPr>
          <w:p w14:paraId="3CB6EA31" w14:textId="4930506C" w:rsidR="00963BC6" w:rsidRPr="00833893" w:rsidRDefault="00963BC6" w:rsidP="00833893">
            <w:pPr>
              <w:pStyle w:val="Body"/>
            </w:pPr>
            <w:r w:rsidRPr="00833893">
              <w:t>Voralberg</w:t>
            </w:r>
          </w:p>
        </w:tc>
        <w:tc>
          <w:tcPr>
            <w:tcW w:w="5381" w:type="dxa"/>
          </w:tcPr>
          <w:p w14:paraId="5043258D" w14:textId="0FB7C144" w:rsidR="00963BC6" w:rsidRPr="00833893" w:rsidRDefault="00963BC6" w:rsidP="00833893">
            <w:pPr>
              <w:pStyle w:val="Body"/>
            </w:pPr>
            <w:r w:rsidRPr="00833893">
              <w:t>http://eap.vorarlberg.gv.at/Start.aspx?lang=en</w:t>
            </w:r>
          </w:p>
        </w:tc>
      </w:tr>
      <w:tr w:rsidR="00963BC6" w:rsidRPr="00FB3624" w14:paraId="6438B05A" w14:textId="77777777" w:rsidTr="00963BC6">
        <w:tc>
          <w:tcPr>
            <w:tcW w:w="1529" w:type="dxa"/>
            <w:vMerge/>
          </w:tcPr>
          <w:p w14:paraId="17DE116D" w14:textId="77777777" w:rsidR="00963BC6" w:rsidRPr="00833893" w:rsidRDefault="00963BC6" w:rsidP="00833893">
            <w:pPr>
              <w:pStyle w:val="Body"/>
            </w:pPr>
          </w:p>
        </w:tc>
        <w:tc>
          <w:tcPr>
            <w:tcW w:w="1585" w:type="dxa"/>
          </w:tcPr>
          <w:p w14:paraId="3D4F3660" w14:textId="47920E02" w:rsidR="00963BC6" w:rsidRPr="00833893" w:rsidRDefault="00963BC6" w:rsidP="00833893">
            <w:pPr>
              <w:pStyle w:val="Body"/>
            </w:pPr>
            <w:r w:rsidRPr="00833893">
              <w:t>Vienna</w:t>
            </w:r>
          </w:p>
        </w:tc>
        <w:tc>
          <w:tcPr>
            <w:tcW w:w="5381" w:type="dxa"/>
          </w:tcPr>
          <w:p w14:paraId="22E5C80F" w14:textId="0EA15D87" w:rsidR="00963BC6" w:rsidRPr="00833893" w:rsidRDefault="00963BC6" w:rsidP="00833893">
            <w:pPr>
              <w:pStyle w:val="Body"/>
            </w:pPr>
            <w:r w:rsidRPr="00833893">
              <w:t>http://www.wien.gv.at/english/psc/index.html?lang=en</w:t>
            </w:r>
          </w:p>
        </w:tc>
      </w:tr>
      <w:tr w:rsidR="00E37FB5" w:rsidRPr="00833893" w14:paraId="5D9F926F" w14:textId="77777777" w:rsidTr="00963BC6">
        <w:tc>
          <w:tcPr>
            <w:tcW w:w="1529" w:type="dxa"/>
          </w:tcPr>
          <w:p w14:paraId="167F5338" w14:textId="4DC19D3E" w:rsidR="00E37FB5" w:rsidRPr="00833893" w:rsidRDefault="00E37FB5" w:rsidP="00833893">
            <w:pPr>
              <w:pStyle w:val="Body"/>
            </w:pPr>
            <w:r w:rsidRPr="00833893">
              <w:t>Belgium</w:t>
            </w:r>
          </w:p>
        </w:tc>
        <w:tc>
          <w:tcPr>
            <w:tcW w:w="1585" w:type="dxa"/>
          </w:tcPr>
          <w:p w14:paraId="2DA84D6F" w14:textId="241E9663" w:rsidR="00E37FB5" w:rsidRPr="00833893" w:rsidRDefault="00963BC6" w:rsidP="00833893">
            <w:pPr>
              <w:pStyle w:val="Body"/>
            </w:pPr>
            <w:r w:rsidRPr="00833893">
              <w:t>National</w:t>
            </w:r>
          </w:p>
        </w:tc>
        <w:tc>
          <w:tcPr>
            <w:tcW w:w="5381" w:type="dxa"/>
          </w:tcPr>
          <w:p w14:paraId="2CAF56BE" w14:textId="48F96EDB" w:rsidR="00E37FB5" w:rsidRPr="00833893" w:rsidRDefault="00963BC6" w:rsidP="00833893">
            <w:pPr>
              <w:pStyle w:val="Body"/>
            </w:pPr>
            <w:r w:rsidRPr="00833893">
              <w:t>http://business.belgium.be/</w:t>
            </w:r>
          </w:p>
        </w:tc>
      </w:tr>
      <w:tr w:rsidR="00E37FB5" w:rsidRPr="00833893" w14:paraId="1113313F" w14:textId="77777777" w:rsidTr="00963BC6">
        <w:tc>
          <w:tcPr>
            <w:tcW w:w="1529" w:type="dxa"/>
          </w:tcPr>
          <w:p w14:paraId="3C10DAA3" w14:textId="0380550A" w:rsidR="00E37FB5" w:rsidRPr="00833893" w:rsidRDefault="00E37FB5" w:rsidP="00833893">
            <w:pPr>
              <w:pStyle w:val="Body"/>
            </w:pPr>
            <w:r w:rsidRPr="00833893">
              <w:t>Bulgaria</w:t>
            </w:r>
          </w:p>
        </w:tc>
        <w:tc>
          <w:tcPr>
            <w:tcW w:w="1585" w:type="dxa"/>
          </w:tcPr>
          <w:p w14:paraId="6DA08112" w14:textId="3944CE78" w:rsidR="00E37FB5" w:rsidRPr="00833893" w:rsidRDefault="002520AB" w:rsidP="00833893">
            <w:pPr>
              <w:pStyle w:val="Body"/>
            </w:pPr>
            <w:r w:rsidRPr="00833893">
              <w:t>National</w:t>
            </w:r>
          </w:p>
        </w:tc>
        <w:tc>
          <w:tcPr>
            <w:tcW w:w="5381" w:type="dxa"/>
          </w:tcPr>
          <w:p w14:paraId="418471EC" w14:textId="7C7B33D7" w:rsidR="00E37FB5" w:rsidRPr="00833893" w:rsidRDefault="00963BC6" w:rsidP="00833893">
            <w:pPr>
              <w:pStyle w:val="Body"/>
            </w:pPr>
            <w:r w:rsidRPr="00833893">
              <w:t>http://psc.egov.bg/</w:t>
            </w:r>
          </w:p>
        </w:tc>
      </w:tr>
      <w:tr w:rsidR="00E37FB5" w:rsidRPr="00833893" w14:paraId="507C890D" w14:textId="77777777" w:rsidTr="00963BC6">
        <w:tc>
          <w:tcPr>
            <w:tcW w:w="1529" w:type="dxa"/>
          </w:tcPr>
          <w:p w14:paraId="0D81895E" w14:textId="54A28DAA" w:rsidR="00E37FB5" w:rsidRPr="00833893" w:rsidRDefault="00E37FB5" w:rsidP="00833893">
            <w:pPr>
              <w:pStyle w:val="Body"/>
            </w:pPr>
            <w:r w:rsidRPr="00833893">
              <w:t>Croatia</w:t>
            </w:r>
          </w:p>
        </w:tc>
        <w:tc>
          <w:tcPr>
            <w:tcW w:w="1585" w:type="dxa"/>
          </w:tcPr>
          <w:p w14:paraId="3D7F97D7" w14:textId="1FB192B5" w:rsidR="00E37FB5" w:rsidRPr="00833893" w:rsidRDefault="002520AB" w:rsidP="00833893">
            <w:pPr>
              <w:pStyle w:val="Body"/>
            </w:pPr>
            <w:r w:rsidRPr="00833893">
              <w:t>National</w:t>
            </w:r>
          </w:p>
        </w:tc>
        <w:tc>
          <w:tcPr>
            <w:tcW w:w="5381" w:type="dxa"/>
          </w:tcPr>
          <w:p w14:paraId="62F0F1E3" w14:textId="2CA8F5B1" w:rsidR="00E37FB5" w:rsidRPr="00833893" w:rsidRDefault="00963BC6" w:rsidP="00833893">
            <w:pPr>
              <w:pStyle w:val="Body"/>
            </w:pPr>
            <w:r w:rsidRPr="00833893">
              <w:t>www.psc.hr</w:t>
            </w:r>
          </w:p>
        </w:tc>
      </w:tr>
      <w:tr w:rsidR="00E37FB5" w:rsidRPr="00FB3624" w14:paraId="15A34597" w14:textId="77777777" w:rsidTr="00963BC6">
        <w:tc>
          <w:tcPr>
            <w:tcW w:w="1529" w:type="dxa"/>
          </w:tcPr>
          <w:p w14:paraId="42F535F2" w14:textId="33B16568" w:rsidR="00E37FB5" w:rsidRPr="00833893" w:rsidRDefault="00E37FB5" w:rsidP="00833893">
            <w:pPr>
              <w:pStyle w:val="Body"/>
            </w:pPr>
            <w:r w:rsidRPr="00833893">
              <w:t>Cyprus</w:t>
            </w:r>
          </w:p>
        </w:tc>
        <w:tc>
          <w:tcPr>
            <w:tcW w:w="1585" w:type="dxa"/>
          </w:tcPr>
          <w:p w14:paraId="54234A12" w14:textId="7A55FDAC" w:rsidR="00E37FB5" w:rsidRPr="00833893" w:rsidRDefault="002520AB" w:rsidP="00833893">
            <w:pPr>
              <w:pStyle w:val="Body"/>
            </w:pPr>
            <w:r w:rsidRPr="00833893">
              <w:t>National</w:t>
            </w:r>
          </w:p>
        </w:tc>
        <w:tc>
          <w:tcPr>
            <w:tcW w:w="5381" w:type="dxa"/>
          </w:tcPr>
          <w:p w14:paraId="68DD877A" w14:textId="3846FE6C" w:rsidR="00E37FB5" w:rsidRPr="00833893" w:rsidRDefault="00963BC6" w:rsidP="00833893">
            <w:pPr>
              <w:pStyle w:val="Body"/>
            </w:pPr>
            <w:r w:rsidRPr="00833893">
              <w:t>http://www.businessincyprus.gov.cy</w:t>
            </w:r>
          </w:p>
        </w:tc>
      </w:tr>
      <w:tr w:rsidR="00E37FB5" w:rsidRPr="00833893" w14:paraId="6852654D" w14:textId="77777777" w:rsidTr="00963BC6">
        <w:tc>
          <w:tcPr>
            <w:tcW w:w="1529" w:type="dxa"/>
          </w:tcPr>
          <w:p w14:paraId="07AE1377" w14:textId="3C051CAE" w:rsidR="00E37FB5" w:rsidRPr="00833893" w:rsidRDefault="00E37FB5" w:rsidP="00833893">
            <w:pPr>
              <w:pStyle w:val="Body"/>
            </w:pPr>
            <w:r w:rsidRPr="00833893">
              <w:t>Czech Republic</w:t>
            </w:r>
          </w:p>
        </w:tc>
        <w:tc>
          <w:tcPr>
            <w:tcW w:w="1585" w:type="dxa"/>
          </w:tcPr>
          <w:p w14:paraId="3C2D739A" w14:textId="4FF19A1B" w:rsidR="00E37FB5" w:rsidRPr="00833893" w:rsidRDefault="002520AB" w:rsidP="00833893">
            <w:pPr>
              <w:pStyle w:val="Body"/>
            </w:pPr>
            <w:r w:rsidRPr="00833893">
              <w:t>National</w:t>
            </w:r>
          </w:p>
        </w:tc>
        <w:tc>
          <w:tcPr>
            <w:tcW w:w="5381" w:type="dxa"/>
          </w:tcPr>
          <w:p w14:paraId="36B8BDB4" w14:textId="5F875087" w:rsidR="00E37FB5" w:rsidRPr="00833893" w:rsidRDefault="00963BC6" w:rsidP="00833893">
            <w:pPr>
              <w:pStyle w:val="Body"/>
            </w:pPr>
            <w:r w:rsidRPr="00833893">
              <w:t>http://www.businessinfo.cz</w:t>
            </w:r>
          </w:p>
        </w:tc>
      </w:tr>
      <w:tr w:rsidR="00963BC6" w:rsidRPr="00833893" w14:paraId="5934FF65" w14:textId="77777777" w:rsidTr="00963BC6">
        <w:tc>
          <w:tcPr>
            <w:tcW w:w="1529" w:type="dxa"/>
            <w:vMerge w:val="restart"/>
          </w:tcPr>
          <w:p w14:paraId="65D25241" w14:textId="61369C02" w:rsidR="00963BC6" w:rsidRPr="00833893" w:rsidRDefault="00963BC6" w:rsidP="00833893">
            <w:pPr>
              <w:pStyle w:val="Body"/>
            </w:pPr>
            <w:r w:rsidRPr="00833893">
              <w:t>Denmark</w:t>
            </w:r>
          </w:p>
        </w:tc>
        <w:tc>
          <w:tcPr>
            <w:tcW w:w="1585" w:type="dxa"/>
          </w:tcPr>
          <w:p w14:paraId="50AA6ABE" w14:textId="1C3E1CCF" w:rsidR="00963BC6" w:rsidRPr="00833893" w:rsidRDefault="00963BC6" w:rsidP="00833893">
            <w:pPr>
              <w:pStyle w:val="Body"/>
            </w:pPr>
            <w:r w:rsidRPr="00833893">
              <w:t>Business in Denmark</w:t>
            </w:r>
          </w:p>
        </w:tc>
        <w:tc>
          <w:tcPr>
            <w:tcW w:w="5381" w:type="dxa"/>
          </w:tcPr>
          <w:p w14:paraId="34CDE0C7" w14:textId="649A276C" w:rsidR="00963BC6" w:rsidRPr="00833893" w:rsidRDefault="00963BC6" w:rsidP="00833893">
            <w:pPr>
              <w:pStyle w:val="Body"/>
            </w:pPr>
            <w:r w:rsidRPr="00833893">
              <w:t>www.businessindenmark.dk</w:t>
            </w:r>
          </w:p>
        </w:tc>
      </w:tr>
      <w:tr w:rsidR="00963BC6" w:rsidRPr="00833893" w14:paraId="4ED97707" w14:textId="77777777" w:rsidTr="00963BC6">
        <w:tc>
          <w:tcPr>
            <w:tcW w:w="1529" w:type="dxa"/>
            <w:vMerge/>
          </w:tcPr>
          <w:p w14:paraId="0041FE1A" w14:textId="77777777" w:rsidR="00963BC6" w:rsidRPr="00833893" w:rsidRDefault="00963BC6" w:rsidP="00833893">
            <w:pPr>
              <w:pStyle w:val="Body"/>
            </w:pPr>
          </w:p>
        </w:tc>
        <w:tc>
          <w:tcPr>
            <w:tcW w:w="1585" w:type="dxa"/>
          </w:tcPr>
          <w:p w14:paraId="7EBDEAFB" w14:textId="15E3FDC7" w:rsidR="00963BC6" w:rsidRPr="00833893" w:rsidRDefault="00963BC6" w:rsidP="00833893">
            <w:pPr>
              <w:pStyle w:val="Body"/>
            </w:pPr>
            <w:r w:rsidRPr="00833893">
              <w:t>Virk</w:t>
            </w:r>
          </w:p>
        </w:tc>
        <w:tc>
          <w:tcPr>
            <w:tcW w:w="5381" w:type="dxa"/>
          </w:tcPr>
          <w:p w14:paraId="56ECA096" w14:textId="17C92FDE" w:rsidR="00963BC6" w:rsidRPr="00833893" w:rsidRDefault="00963BC6" w:rsidP="00833893">
            <w:pPr>
              <w:pStyle w:val="Body"/>
            </w:pPr>
            <w:r w:rsidRPr="00833893">
              <w:t>https://indberet.virk.dk/</w:t>
            </w:r>
          </w:p>
        </w:tc>
      </w:tr>
      <w:tr w:rsidR="00E37FB5" w:rsidRPr="00833893" w14:paraId="7611CC60" w14:textId="77777777" w:rsidTr="00963BC6">
        <w:tc>
          <w:tcPr>
            <w:tcW w:w="1529" w:type="dxa"/>
          </w:tcPr>
          <w:p w14:paraId="3594BA76" w14:textId="23DA7FD4" w:rsidR="00E37FB5" w:rsidRPr="00833893" w:rsidRDefault="00E37FB5" w:rsidP="00833893">
            <w:pPr>
              <w:pStyle w:val="Body"/>
            </w:pPr>
            <w:r w:rsidRPr="00833893">
              <w:t>Estonia</w:t>
            </w:r>
          </w:p>
        </w:tc>
        <w:tc>
          <w:tcPr>
            <w:tcW w:w="1585" w:type="dxa"/>
          </w:tcPr>
          <w:p w14:paraId="25C21D2E" w14:textId="02B1E9EF" w:rsidR="00E37FB5" w:rsidRPr="00833893" w:rsidRDefault="002520AB" w:rsidP="00833893">
            <w:pPr>
              <w:pStyle w:val="Body"/>
            </w:pPr>
            <w:r w:rsidRPr="00833893">
              <w:t>National</w:t>
            </w:r>
          </w:p>
        </w:tc>
        <w:tc>
          <w:tcPr>
            <w:tcW w:w="5381" w:type="dxa"/>
          </w:tcPr>
          <w:p w14:paraId="22E63F29" w14:textId="3BB0316C" w:rsidR="00E37FB5" w:rsidRPr="00833893" w:rsidRDefault="00963BC6" w:rsidP="00833893">
            <w:pPr>
              <w:pStyle w:val="Body"/>
            </w:pPr>
            <w:r w:rsidRPr="00833893">
              <w:t>https://www.eesti.ee/</w:t>
            </w:r>
          </w:p>
        </w:tc>
      </w:tr>
      <w:tr w:rsidR="00E37FB5" w:rsidRPr="00833893" w14:paraId="3C521B37" w14:textId="77777777" w:rsidTr="00963BC6">
        <w:tc>
          <w:tcPr>
            <w:tcW w:w="1529" w:type="dxa"/>
          </w:tcPr>
          <w:p w14:paraId="60EBD3EB" w14:textId="34EAD74F" w:rsidR="00E37FB5" w:rsidRPr="00833893" w:rsidRDefault="00E37FB5" w:rsidP="00833893">
            <w:pPr>
              <w:pStyle w:val="Body"/>
            </w:pPr>
            <w:r w:rsidRPr="00833893">
              <w:t>Finland</w:t>
            </w:r>
          </w:p>
        </w:tc>
        <w:tc>
          <w:tcPr>
            <w:tcW w:w="1585" w:type="dxa"/>
          </w:tcPr>
          <w:p w14:paraId="522DBF1A" w14:textId="7E682D6B" w:rsidR="00E37FB5" w:rsidRPr="00833893" w:rsidRDefault="002520AB" w:rsidP="00833893">
            <w:pPr>
              <w:pStyle w:val="Body"/>
            </w:pPr>
            <w:r w:rsidRPr="00833893">
              <w:t>National</w:t>
            </w:r>
          </w:p>
        </w:tc>
        <w:tc>
          <w:tcPr>
            <w:tcW w:w="5381" w:type="dxa"/>
          </w:tcPr>
          <w:p w14:paraId="40093564" w14:textId="5BC7BFD8" w:rsidR="00E37FB5" w:rsidRPr="00833893" w:rsidRDefault="00963BC6" w:rsidP="00833893">
            <w:pPr>
              <w:pStyle w:val="Body"/>
            </w:pPr>
            <w:r w:rsidRPr="00833893">
              <w:t>http://www.yrityssuomi.fi</w:t>
            </w:r>
          </w:p>
        </w:tc>
      </w:tr>
      <w:tr w:rsidR="00E37FB5" w:rsidRPr="00FB3624" w14:paraId="0B0F67C2" w14:textId="77777777" w:rsidTr="00963BC6">
        <w:tc>
          <w:tcPr>
            <w:tcW w:w="1529" w:type="dxa"/>
          </w:tcPr>
          <w:p w14:paraId="6E2B18D5" w14:textId="690C25B6" w:rsidR="00E37FB5" w:rsidRPr="00833893" w:rsidRDefault="00E37FB5" w:rsidP="00833893">
            <w:pPr>
              <w:pStyle w:val="Body"/>
            </w:pPr>
            <w:r w:rsidRPr="00833893">
              <w:t>France</w:t>
            </w:r>
          </w:p>
        </w:tc>
        <w:tc>
          <w:tcPr>
            <w:tcW w:w="1585" w:type="dxa"/>
          </w:tcPr>
          <w:p w14:paraId="0664A3A9" w14:textId="7DA35988" w:rsidR="00E37FB5" w:rsidRPr="00833893" w:rsidRDefault="002520AB" w:rsidP="00833893">
            <w:pPr>
              <w:pStyle w:val="Body"/>
            </w:pPr>
            <w:r w:rsidRPr="00833893">
              <w:t>National</w:t>
            </w:r>
          </w:p>
        </w:tc>
        <w:tc>
          <w:tcPr>
            <w:tcW w:w="5381" w:type="dxa"/>
          </w:tcPr>
          <w:p w14:paraId="5DE73CAB" w14:textId="2EE08D31" w:rsidR="00E37FB5" w:rsidRPr="00833893" w:rsidRDefault="00963BC6" w:rsidP="00833893">
            <w:pPr>
              <w:pStyle w:val="Body"/>
            </w:pPr>
            <w:r w:rsidRPr="00833893">
              <w:t>https://www.guichet-entreprises.fr/</w:t>
            </w:r>
          </w:p>
        </w:tc>
      </w:tr>
      <w:tr w:rsidR="000375F7" w:rsidRPr="00FB3624" w14:paraId="5474CB5C" w14:textId="77777777" w:rsidTr="00963BC6">
        <w:tc>
          <w:tcPr>
            <w:tcW w:w="1529" w:type="dxa"/>
            <w:vMerge w:val="restart"/>
          </w:tcPr>
          <w:p w14:paraId="613C40B3" w14:textId="1FAA76F2" w:rsidR="000375F7" w:rsidRPr="00833893" w:rsidRDefault="000375F7" w:rsidP="00833893">
            <w:pPr>
              <w:pStyle w:val="Body"/>
            </w:pPr>
            <w:r w:rsidRPr="00833893">
              <w:t>Germany</w:t>
            </w:r>
          </w:p>
        </w:tc>
        <w:tc>
          <w:tcPr>
            <w:tcW w:w="1585" w:type="dxa"/>
          </w:tcPr>
          <w:p w14:paraId="5F8B02AB" w14:textId="7A9DA70F" w:rsidR="000375F7" w:rsidRPr="00833893" w:rsidRDefault="000375F7" w:rsidP="00833893">
            <w:pPr>
              <w:pStyle w:val="Body"/>
            </w:pPr>
            <w:r w:rsidRPr="00833893">
              <w:t>National</w:t>
            </w:r>
          </w:p>
        </w:tc>
        <w:tc>
          <w:tcPr>
            <w:tcW w:w="5381" w:type="dxa"/>
          </w:tcPr>
          <w:p w14:paraId="72F24CAF" w14:textId="48A2A12A" w:rsidR="000375F7" w:rsidRPr="00833893" w:rsidRDefault="000375F7" w:rsidP="00833893">
            <w:pPr>
              <w:pStyle w:val="Body"/>
            </w:pPr>
            <w:r w:rsidRPr="00833893">
              <w:t>http://www.dienstleisten-leicht-gemacht.de/</w:t>
            </w:r>
          </w:p>
        </w:tc>
      </w:tr>
      <w:tr w:rsidR="000375F7" w:rsidRPr="00FB3624" w14:paraId="0552F5F9" w14:textId="77777777" w:rsidTr="00963BC6">
        <w:tc>
          <w:tcPr>
            <w:tcW w:w="1529" w:type="dxa"/>
            <w:vMerge/>
          </w:tcPr>
          <w:p w14:paraId="5C7C3ED6" w14:textId="77777777" w:rsidR="000375F7" w:rsidRPr="00833893" w:rsidRDefault="000375F7" w:rsidP="00833893">
            <w:pPr>
              <w:pStyle w:val="Body"/>
            </w:pPr>
          </w:p>
        </w:tc>
        <w:tc>
          <w:tcPr>
            <w:tcW w:w="1585" w:type="dxa"/>
          </w:tcPr>
          <w:p w14:paraId="258388D0" w14:textId="12EA98D5" w:rsidR="000375F7" w:rsidRPr="00833893" w:rsidRDefault="000375F7" w:rsidP="00833893">
            <w:pPr>
              <w:pStyle w:val="Body"/>
            </w:pPr>
            <w:r w:rsidRPr="00833893">
              <w:t>Baden-Wurttemberg</w:t>
            </w:r>
          </w:p>
        </w:tc>
        <w:tc>
          <w:tcPr>
            <w:tcW w:w="5381" w:type="dxa"/>
          </w:tcPr>
          <w:p w14:paraId="42244AB6" w14:textId="220DAF96" w:rsidR="000375F7" w:rsidRPr="00833893" w:rsidRDefault="000375F7" w:rsidP="00833893">
            <w:pPr>
              <w:pStyle w:val="Body"/>
            </w:pPr>
            <w:r w:rsidRPr="00833893">
              <w:t xml:space="preserve">www.ea.service-bw.de </w:t>
            </w:r>
          </w:p>
        </w:tc>
      </w:tr>
      <w:tr w:rsidR="000375F7" w:rsidRPr="00FB3624" w14:paraId="35139D8D" w14:textId="77777777" w:rsidTr="00963BC6">
        <w:tc>
          <w:tcPr>
            <w:tcW w:w="1529" w:type="dxa"/>
            <w:vMerge/>
          </w:tcPr>
          <w:p w14:paraId="6B7BDFAD" w14:textId="77777777" w:rsidR="000375F7" w:rsidRPr="00833893" w:rsidRDefault="000375F7" w:rsidP="00833893">
            <w:pPr>
              <w:pStyle w:val="Body"/>
            </w:pPr>
          </w:p>
        </w:tc>
        <w:tc>
          <w:tcPr>
            <w:tcW w:w="1585" w:type="dxa"/>
          </w:tcPr>
          <w:p w14:paraId="0A40DFCB" w14:textId="73C3EEBA" w:rsidR="000375F7" w:rsidRPr="00833893" w:rsidRDefault="000375F7" w:rsidP="00833893">
            <w:pPr>
              <w:pStyle w:val="Body"/>
            </w:pPr>
            <w:r w:rsidRPr="00833893">
              <w:t>Bavaria</w:t>
            </w:r>
          </w:p>
        </w:tc>
        <w:tc>
          <w:tcPr>
            <w:tcW w:w="5381" w:type="dxa"/>
          </w:tcPr>
          <w:p w14:paraId="75D6309B" w14:textId="3EAA3A46" w:rsidR="000375F7" w:rsidRPr="00833893" w:rsidRDefault="000375F7" w:rsidP="00833893">
            <w:pPr>
              <w:pStyle w:val="Body"/>
            </w:pPr>
            <w:r w:rsidRPr="00833893">
              <w:t xml:space="preserve">http://www.eap.bayern.de/ </w:t>
            </w:r>
          </w:p>
        </w:tc>
      </w:tr>
      <w:tr w:rsidR="000375F7" w:rsidRPr="00FB3624" w14:paraId="3F3D3BC4" w14:textId="77777777" w:rsidTr="00963BC6">
        <w:tc>
          <w:tcPr>
            <w:tcW w:w="1529" w:type="dxa"/>
            <w:vMerge/>
          </w:tcPr>
          <w:p w14:paraId="44C44E37" w14:textId="77777777" w:rsidR="000375F7" w:rsidRPr="00833893" w:rsidRDefault="000375F7" w:rsidP="00833893">
            <w:pPr>
              <w:pStyle w:val="Body"/>
            </w:pPr>
          </w:p>
        </w:tc>
        <w:tc>
          <w:tcPr>
            <w:tcW w:w="1585" w:type="dxa"/>
          </w:tcPr>
          <w:p w14:paraId="39F97C35" w14:textId="0BEB49BE" w:rsidR="000375F7" w:rsidRPr="00833893" w:rsidRDefault="000375F7" w:rsidP="00833893">
            <w:pPr>
              <w:pStyle w:val="Body"/>
            </w:pPr>
            <w:r w:rsidRPr="00833893">
              <w:t>Berlin</w:t>
            </w:r>
          </w:p>
        </w:tc>
        <w:tc>
          <w:tcPr>
            <w:tcW w:w="5381" w:type="dxa"/>
          </w:tcPr>
          <w:p w14:paraId="331ECA22" w14:textId="1544CFF9" w:rsidR="000375F7" w:rsidRPr="00833893" w:rsidRDefault="000375F7" w:rsidP="00833893">
            <w:pPr>
              <w:pStyle w:val="Body"/>
            </w:pPr>
            <w:r w:rsidRPr="00833893">
              <w:t xml:space="preserve">http://www.ea.berlin.de/ </w:t>
            </w:r>
          </w:p>
        </w:tc>
      </w:tr>
      <w:tr w:rsidR="000375F7" w:rsidRPr="00833893" w14:paraId="40C36962" w14:textId="77777777" w:rsidTr="00963BC6">
        <w:tc>
          <w:tcPr>
            <w:tcW w:w="1529" w:type="dxa"/>
            <w:vMerge/>
          </w:tcPr>
          <w:p w14:paraId="34137F69" w14:textId="77777777" w:rsidR="000375F7" w:rsidRPr="00833893" w:rsidRDefault="000375F7" w:rsidP="00833893">
            <w:pPr>
              <w:pStyle w:val="Body"/>
            </w:pPr>
          </w:p>
        </w:tc>
        <w:tc>
          <w:tcPr>
            <w:tcW w:w="1585" w:type="dxa"/>
          </w:tcPr>
          <w:p w14:paraId="6B0BAEF1" w14:textId="1DF0FC5B" w:rsidR="000375F7" w:rsidRPr="00833893" w:rsidRDefault="000375F7" w:rsidP="00833893">
            <w:pPr>
              <w:pStyle w:val="Body"/>
            </w:pPr>
            <w:r w:rsidRPr="00833893">
              <w:t>Brandenburg</w:t>
            </w:r>
          </w:p>
        </w:tc>
        <w:tc>
          <w:tcPr>
            <w:tcW w:w="5381" w:type="dxa"/>
          </w:tcPr>
          <w:p w14:paraId="3A433E8D" w14:textId="410DFBB6" w:rsidR="000375F7" w:rsidRPr="00833893" w:rsidRDefault="000375F7" w:rsidP="00833893">
            <w:pPr>
              <w:pStyle w:val="Body"/>
            </w:pPr>
            <w:r w:rsidRPr="00833893">
              <w:t xml:space="preserve">www.eap.brandenburg.de </w:t>
            </w:r>
          </w:p>
        </w:tc>
      </w:tr>
      <w:tr w:rsidR="000375F7" w:rsidRPr="00FB3624" w14:paraId="5789894A" w14:textId="77777777" w:rsidTr="00963BC6">
        <w:tc>
          <w:tcPr>
            <w:tcW w:w="1529" w:type="dxa"/>
            <w:vMerge/>
          </w:tcPr>
          <w:p w14:paraId="24544429" w14:textId="77777777" w:rsidR="000375F7" w:rsidRPr="00833893" w:rsidRDefault="000375F7" w:rsidP="00833893">
            <w:pPr>
              <w:pStyle w:val="Body"/>
            </w:pPr>
          </w:p>
        </w:tc>
        <w:tc>
          <w:tcPr>
            <w:tcW w:w="1585" w:type="dxa"/>
          </w:tcPr>
          <w:p w14:paraId="4FC7A5D8" w14:textId="36A98B78" w:rsidR="000375F7" w:rsidRPr="00833893" w:rsidRDefault="000375F7" w:rsidP="00833893">
            <w:pPr>
              <w:pStyle w:val="Body"/>
            </w:pPr>
            <w:r w:rsidRPr="00833893">
              <w:t>Bremen</w:t>
            </w:r>
          </w:p>
        </w:tc>
        <w:tc>
          <w:tcPr>
            <w:tcW w:w="5381" w:type="dxa"/>
          </w:tcPr>
          <w:p w14:paraId="39323E37" w14:textId="21584992" w:rsidR="000375F7" w:rsidRPr="00833893" w:rsidRDefault="000375F7" w:rsidP="00833893">
            <w:pPr>
              <w:pStyle w:val="Body"/>
            </w:pPr>
            <w:r w:rsidRPr="00833893">
              <w:t xml:space="preserve">http://www.wfb-bremen.de/de/wfb-einheitlicher-ansprechpartner </w:t>
            </w:r>
          </w:p>
        </w:tc>
      </w:tr>
      <w:tr w:rsidR="000375F7" w:rsidRPr="00FB3624" w14:paraId="2905E300" w14:textId="77777777" w:rsidTr="00963BC6">
        <w:tc>
          <w:tcPr>
            <w:tcW w:w="1529" w:type="dxa"/>
            <w:vMerge/>
          </w:tcPr>
          <w:p w14:paraId="31472230" w14:textId="77777777" w:rsidR="000375F7" w:rsidRPr="00833893" w:rsidRDefault="000375F7" w:rsidP="00833893">
            <w:pPr>
              <w:pStyle w:val="Body"/>
            </w:pPr>
          </w:p>
        </w:tc>
        <w:tc>
          <w:tcPr>
            <w:tcW w:w="1585" w:type="dxa"/>
          </w:tcPr>
          <w:p w14:paraId="10F76BE0" w14:textId="3B40EA73" w:rsidR="000375F7" w:rsidRPr="00833893" w:rsidRDefault="000375F7" w:rsidP="00833893">
            <w:pPr>
              <w:pStyle w:val="Body"/>
            </w:pPr>
            <w:r w:rsidRPr="00833893">
              <w:t>Hamburg</w:t>
            </w:r>
          </w:p>
        </w:tc>
        <w:tc>
          <w:tcPr>
            <w:tcW w:w="5381" w:type="dxa"/>
          </w:tcPr>
          <w:p w14:paraId="7EF21B15" w14:textId="446F23C1" w:rsidR="000375F7" w:rsidRPr="00833893" w:rsidRDefault="000375F7" w:rsidP="00833893">
            <w:pPr>
              <w:pStyle w:val="Body"/>
            </w:pPr>
            <w:r w:rsidRPr="00833893">
              <w:t xml:space="preserve">http://www.hamburg.de/einheitlicher-ansprechpartner </w:t>
            </w:r>
          </w:p>
        </w:tc>
      </w:tr>
      <w:tr w:rsidR="000375F7" w:rsidRPr="00833893" w14:paraId="2489CE44" w14:textId="77777777" w:rsidTr="00963BC6">
        <w:tc>
          <w:tcPr>
            <w:tcW w:w="1529" w:type="dxa"/>
            <w:vMerge/>
          </w:tcPr>
          <w:p w14:paraId="5A96F9F9" w14:textId="77777777" w:rsidR="000375F7" w:rsidRPr="00833893" w:rsidRDefault="000375F7" w:rsidP="00833893">
            <w:pPr>
              <w:pStyle w:val="Body"/>
            </w:pPr>
          </w:p>
        </w:tc>
        <w:tc>
          <w:tcPr>
            <w:tcW w:w="1585" w:type="dxa"/>
          </w:tcPr>
          <w:p w14:paraId="6D00ADFB" w14:textId="3F72D7EE" w:rsidR="000375F7" w:rsidRPr="00833893" w:rsidRDefault="000375F7" w:rsidP="00833893">
            <w:pPr>
              <w:pStyle w:val="Body"/>
            </w:pPr>
            <w:r w:rsidRPr="00833893">
              <w:t>Hesse</w:t>
            </w:r>
          </w:p>
        </w:tc>
        <w:tc>
          <w:tcPr>
            <w:tcW w:w="5381" w:type="dxa"/>
          </w:tcPr>
          <w:p w14:paraId="4E1F5EEF" w14:textId="31665FB8" w:rsidR="000375F7" w:rsidRPr="00833893" w:rsidRDefault="000375F7" w:rsidP="00833893">
            <w:pPr>
              <w:pStyle w:val="Body"/>
            </w:pPr>
            <w:r w:rsidRPr="00833893">
              <w:t xml:space="preserve">www.eah.hessen.de </w:t>
            </w:r>
          </w:p>
        </w:tc>
      </w:tr>
      <w:tr w:rsidR="000375F7" w:rsidRPr="00833893" w14:paraId="0DB2E38E" w14:textId="77777777" w:rsidTr="00963BC6">
        <w:tc>
          <w:tcPr>
            <w:tcW w:w="1529" w:type="dxa"/>
            <w:vMerge/>
          </w:tcPr>
          <w:p w14:paraId="6DF123AD" w14:textId="77777777" w:rsidR="000375F7" w:rsidRPr="00833893" w:rsidRDefault="000375F7" w:rsidP="00833893">
            <w:pPr>
              <w:pStyle w:val="Body"/>
            </w:pPr>
          </w:p>
        </w:tc>
        <w:tc>
          <w:tcPr>
            <w:tcW w:w="1585" w:type="dxa"/>
          </w:tcPr>
          <w:p w14:paraId="56F29D61" w14:textId="5AA33F68" w:rsidR="000375F7" w:rsidRPr="00833893" w:rsidRDefault="000375F7" w:rsidP="00833893">
            <w:pPr>
              <w:pStyle w:val="Body"/>
            </w:pPr>
            <w:r w:rsidRPr="00833893">
              <w:t>Mecklenburg-Vorpommern</w:t>
            </w:r>
          </w:p>
        </w:tc>
        <w:tc>
          <w:tcPr>
            <w:tcW w:w="5381" w:type="dxa"/>
          </w:tcPr>
          <w:p w14:paraId="341984AD" w14:textId="07261293" w:rsidR="000375F7" w:rsidRPr="00833893" w:rsidRDefault="000375F7" w:rsidP="00833893">
            <w:pPr>
              <w:pStyle w:val="Body"/>
            </w:pPr>
            <w:r w:rsidRPr="00833893">
              <w:t xml:space="preserve">www.ea-mv.de </w:t>
            </w:r>
          </w:p>
          <w:p w14:paraId="348C840E" w14:textId="09DD7D32" w:rsidR="000375F7" w:rsidRPr="00833893" w:rsidRDefault="000375F7" w:rsidP="00833893">
            <w:pPr>
              <w:pStyle w:val="Body"/>
            </w:pPr>
          </w:p>
        </w:tc>
      </w:tr>
      <w:tr w:rsidR="000375F7" w:rsidRPr="00833893" w14:paraId="689EDC4E" w14:textId="77777777" w:rsidTr="00963BC6">
        <w:tc>
          <w:tcPr>
            <w:tcW w:w="1529" w:type="dxa"/>
            <w:vMerge/>
          </w:tcPr>
          <w:p w14:paraId="2C265595" w14:textId="77777777" w:rsidR="000375F7" w:rsidRPr="00833893" w:rsidRDefault="000375F7" w:rsidP="00833893">
            <w:pPr>
              <w:pStyle w:val="Body"/>
            </w:pPr>
          </w:p>
        </w:tc>
        <w:tc>
          <w:tcPr>
            <w:tcW w:w="1585" w:type="dxa"/>
          </w:tcPr>
          <w:p w14:paraId="55AE07A0" w14:textId="1228DA95" w:rsidR="000375F7" w:rsidRPr="00833893" w:rsidRDefault="000375F7" w:rsidP="00833893">
            <w:pPr>
              <w:pStyle w:val="Body"/>
            </w:pPr>
            <w:r w:rsidRPr="00833893">
              <w:t>Lower Saxony</w:t>
            </w:r>
          </w:p>
        </w:tc>
        <w:tc>
          <w:tcPr>
            <w:tcW w:w="5381" w:type="dxa"/>
          </w:tcPr>
          <w:p w14:paraId="10675E71" w14:textId="44564EE2" w:rsidR="000375F7" w:rsidRPr="00833893" w:rsidRDefault="000375F7" w:rsidP="00833893">
            <w:pPr>
              <w:pStyle w:val="Body"/>
            </w:pPr>
            <w:r w:rsidRPr="00833893">
              <w:t xml:space="preserve">www.dienstleisterportal.niedersachsen.de  </w:t>
            </w:r>
          </w:p>
        </w:tc>
      </w:tr>
      <w:tr w:rsidR="000375F7" w:rsidRPr="00FB3624" w14:paraId="27C90712" w14:textId="77777777" w:rsidTr="00963BC6">
        <w:tc>
          <w:tcPr>
            <w:tcW w:w="1529" w:type="dxa"/>
            <w:vMerge/>
          </w:tcPr>
          <w:p w14:paraId="3EE26F54" w14:textId="77777777" w:rsidR="000375F7" w:rsidRPr="00833893" w:rsidRDefault="000375F7" w:rsidP="00833893">
            <w:pPr>
              <w:pStyle w:val="Body"/>
            </w:pPr>
          </w:p>
        </w:tc>
        <w:tc>
          <w:tcPr>
            <w:tcW w:w="1585" w:type="dxa"/>
          </w:tcPr>
          <w:p w14:paraId="0FD5BD5D" w14:textId="639BA431" w:rsidR="000375F7" w:rsidRPr="00833893" w:rsidRDefault="000375F7" w:rsidP="00833893">
            <w:pPr>
              <w:pStyle w:val="Body"/>
            </w:pPr>
            <w:r w:rsidRPr="00833893">
              <w:t>North Rhine-Westphalia</w:t>
            </w:r>
          </w:p>
        </w:tc>
        <w:tc>
          <w:tcPr>
            <w:tcW w:w="5381" w:type="dxa"/>
          </w:tcPr>
          <w:p w14:paraId="15CE5614" w14:textId="64F6DC0B" w:rsidR="000375F7" w:rsidRPr="00833893" w:rsidRDefault="000375F7" w:rsidP="00833893">
            <w:pPr>
              <w:pStyle w:val="Body"/>
            </w:pPr>
            <w:r w:rsidRPr="00833893">
              <w:t xml:space="preserve">www.ea-finder.nrw.de </w:t>
            </w:r>
          </w:p>
        </w:tc>
      </w:tr>
      <w:tr w:rsidR="000375F7" w:rsidRPr="00833893" w14:paraId="0A7DD7BE" w14:textId="77777777" w:rsidTr="00963BC6">
        <w:tc>
          <w:tcPr>
            <w:tcW w:w="1529" w:type="dxa"/>
            <w:vMerge/>
          </w:tcPr>
          <w:p w14:paraId="7BAC30EA" w14:textId="77777777" w:rsidR="000375F7" w:rsidRPr="00833893" w:rsidRDefault="000375F7" w:rsidP="00833893">
            <w:pPr>
              <w:pStyle w:val="Body"/>
            </w:pPr>
          </w:p>
        </w:tc>
        <w:tc>
          <w:tcPr>
            <w:tcW w:w="1585" w:type="dxa"/>
          </w:tcPr>
          <w:p w14:paraId="17DD82DC" w14:textId="2CABA5DB" w:rsidR="000375F7" w:rsidRPr="00833893" w:rsidRDefault="000375F7" w:rsidP="00833893">
            <w:pPr>
              <w:pStyle w:val="Body"/>
            </w:pPr>
            <w:r w:rsidRPr="00833893">
              <w:t>Rhineland-Palatinate</w:t>
            </w:r>
          </w:p>
        </w:tc>
        <w:tc>
          <w:tcPr>
            <w:tcW w:w="5381" w:type="dxa"/>
          </w:tcPr>
          <w:p w14:paraId="27F20385" w14:textId="50067F40" w:rsidR="000375F7" w:rsidRPr="00833893" w:rsidRDefault="000375F7" w:rsidP="00833893">
            <w:pPr>
              <w:pStyle w:val="Body"/>
            </w:pPr>
            <w:r w:rsidRPr="00833893">
              <w:t xml:space="preserve">www.eap.rlp.de </w:t>
            </w:r>
          </w:p>
        </w:tc>
      </w:tr>
      <w:tr w:rsidR="000375F7" w:rsidRPr="00FB3624" w14:paraId="0313D42D" w14:textId="77777777" w:rsidTr="00963BC6">
        <w:tc>
          <w:tcPr>
            <w:tcW w:w="1529" w:type="dxa"/>
            <w:vMerge/>
          </w:tcPr>
          <w:p w14:paraId="7EAD4CD2" w14:textId="77777777" w:rsidR="000375F7" w:rsidRPr="00833893" w:rsidRDefault="000375F7" w:rsidP="00833893">
            <w:pPr>
              <w:pStyle w:val="Body"/>
            </w:pPr>
          </w:p>
        </w:tc>
        <w:tc>
          <w:tcPr>
            <w:tcW w:w="1585" w:type="dxa"/>
          </w:tcPr>
          <w:p w14:paraId="59690D4C" w14:textId="5E01321F" w:rsidR="000375F7" w:rsidRPr="00833893" w:rsidRDefault="000375F7" w:rsidP="00833893">
            <w:pPr>
              <w:pStyle w:val="Body"/>
            </w:pPr>
            <w:r w:rsidRPr="00833893">
              <w:t>Saarland</w:t>
            </w:r>
          </w:p>
        </w:tc>
        <w:tc>
          <w:tcPr>
            <w:tcW w:w="5381" w:type="dxa"/>
          </w:tcPr>
          <w:p w14:paraId="2E3003F0" w14:textId="6EECB8AF" w:rsidR="000375F7" w:rsidRPr="00833893" w:rsidRDefault="000375F7" w:rsidP="00833893">
            <w:pPr>
              <w:pStyle w:val="Body"/>
            </w:pPr>
            <w:r w:rsidRPr="00833893">
              <w:t xml:space="preserve">www.saarland.de/einheitlicher_ansprechpartner.htm </w:t>
            </w:r>
          </w:p>
        </w:tc>
      </w:tr>
      <w:tr w:rsidR="000375F7" w:rsidRPr="00833893" w14:paraId="2154A4A4" w14:textId="77777777" w:rsidTr="00963BC6">
        <w:tc>
          <w:tcPr>
            <w:tcW w:w="1529" w:type="dxa"/>
            <w:vMerge/>
          </w:tcPr>
          <w:p w14:paraId="794314EC" w14:textId="77777777" w:rsidR="000375F7" w:rsidRPr="00833893" w:rsidRDefault="000375F7" w:rsidP="00833893">
            <w:pPr>
              <w:pStyle w:val="Body"/>
            </w:pPr>
          </w:p>
        </w:tc>
        <w:tc>
          <w:tcPr>
            <w:tcW w:w="1585" w:type="dxa"/>
          </w:tcPr>
          <w:p w14:paraId="1D86A1B7" w14:textId="46AAB8C3" w:rsidR="000375F7" w:rsidRPr="00833893" w:rsidRDefault="000375F7" w:rsidP="00833893">
            <w:pPr>
              <w:pStyle w:val="Body"/>
            </w:pPr>
            <w:r w:rsidRPr="00833893">
              <w:t>Saxony</w:t>
            </w:r>
          </w:p>
        </w:tc>
        <w:tc>
          <w:tcPr>
            <w:tcW w:w="5381" w:type="dxa"/>
          </w:tcPr>
          <w:p w14:paraId="50F6A63F" w14:textId="47814E6E" w:rsidR="000375F7" w:rsidRPr="00833893" w:rsidRDefault="000375F7" w:rsidP="00833893">
            <w:pPr>
              <w:pStyle w:val="Body"/>
            </w:pPr>
            <w:r w:rsidRPr="00833893">
              <w:t xml:space="preserve">www.sachsen.de </w:t>
            </w:r>
          </w:p>
        </w:tc>
      </w:tr>
      <w:tr w:rsidR="000375F7" w:rsidRPr="00FB3624" w14:paraId="76BE816F" w14:textId="77777777" w:rsidTr="00963BC6">
        <w:tc>
          <w:tcPr>
            <w:tcW w:w="1529" w:type="dxa"/>
            <w:vMerge/>
          </w:tcPr>
          <w:p w14:paraId="61FD9838" w14:textId="77777777" w:rsidR="000375F7" w:rsidRPr="00833893" w:rsidRDefault="000375F7" w:rsidP="00833893">
            <w:pPr>
              <w:pStyle w:val="Body"/>
            </w:pPr>
          </w:p>
        </w:tc>
        <w:tc>
          <w:tcPr>
            <w:tcW w:w="1585" w:type="dxa"/>
          </w:tcPr>
          <w:p w14:paraId="58C57F53" w14:textId="460C63EB" w:rsidR="000375F7" w:rsidRPr="00833893" w:rsidRDefault="000375F7" w:rsidP="00833893">
            <w:pPr>
              <w:pStyle w:val="Body"/>
            </w:pPr>
            <w:r w:rsidRPr="00833893">
              <w:t>Saxony-Anhalt</w:t>
            </w:r>
          </w:p>
        </w:tc>
        <w:tc>
          <w:tcPr>
            <w:tcW w:w="5381" w:type="dxa"/>
          </w:tcPr>
          <w:p w14:paraId="2BB26AF8" w14:textId="64227EFB" w:rsidR="000375F7" w:rsidRPr="00833893" w:rsidRDefault="000375F7" w:rsidP="00833893">
            <w:pPr>
              <w:pStyle w:val="Body"/>
            </w:pPr>
            <w:r w:rsidRPr="00833893">
              <w:t>www.ea.sachsen-anhalt.de</w:t>
            </w:r>
          </w:p>
        </w:tc>
      </w:tr>
      <w:tr w:rsidR="000375F7" w:rsidRPr="00833893" w14:paraId="4E9C69E1" w14:textId="77777777" w:rsidTr="00963BC6">
        <w:tc>
          <w:tcPr>
            <w:tcW w:w="1529" w:type="dxa"/>
            <w:vMerge/>
          </w:tcPr>
          <w:p w14:paraId="0F338C89" w14:textId="77777777" w:rsidR="000375F7" w:rsidRPr="00833893" w:rsidRDefault="000375F7" w:rsidP="00833893">
            <w:pPr>
              <w:pStyle w:val="Body"/>
            </w:pPr>
          </w:p>
        </w:tc>
        <w:tc>
          <w:tcPr>
            <w:tcW w:w="1585" w:type="dxa"/>
          </w:tcPr>
          <w:p w14:paraId="47A32961" w14:textId="64B05F5B" w:rsidR="000375F7" w:rsidRPr="00833893" w:rsidRDefault="000375F7" w:rsidP="00833893">
            <w:pPr>
              <w:pStyle w:val="Body"/>
            </w:pPr>
            <w:r w:rsidRPr="00833893">
              <w:t>Schleswig-Holstein</w:t>
            </w:r>
          </w:p>
        </w:tc>
        <w:tc>
          <w:tcPr>
            <w:tcW w:w="5381" w:type="dxa"/>
          </w:tcPr>
          <w:p w14:paraId="59773E43" w14:textId="65E03078" w:rsidR="000375F7" w:rsidRPr="00833893" w:rsidRDefault="000375F7" w:rsidP="00833893">
            <w:pPr>
              <w:pStyle w:val="Body"/>
            </w:pPr>
            <w:r w:rsidRPr="00833893">
              <w:t xml:space="preserve">www.ea-sh.de </w:t>
            </w:r>
          </w:p>
        </w:tc>
      </w:tr>
      <w:tr w:rsidR="000375F7" w:rsidRPr="00833893" w14:paraId="5A4A617C" w14:textId="77777777" w:rsidTr="00963BC6">
        <w:tc>
          <w:tcPr>
            <w:tcW w:w="1529" w:type="dxa"/>
            <w:vMerge/>
          </w:tcPr>
          <w:p w14:paraId="4EFC22C7" w14:textId="77777777" w:rsidR="000375F7" w:rsidRPr="00833893" w:rsidRDefault="000375F7" w:rsidP="00833893">
            <w:pPr>
              <w:pStyle w:val="Body"/>
            </w:pPr>
          </w:p>
        </w:tc>
        <w:tc>
          <w:tcPr>
            <w:tcW w:w="1585" w:type="dxa"/>
          </w:tcPr>
          <w:p w14:paraId="39CEFDF7" w14:textId="7DAA9CBC" w:rsidR="000375F7" w:rsidRPr="00833893" w:rsidRDefault="000375F7" w:rsidP="00833893">
            <w:pPr>
              <w:pStyle w:val="Body"/>
            </w:pPr>
            <w:r w:rsidRPr="00833893">
              <w:t>Thuringia</w:t>
            </w:r>
          </w:p>
        </w:tc>
        <w:tc>
          <w:tcPr>
            <w:tcW w:w="5381" w:type="dxa"/>
          </w:tcPr>
          <w:p w14:paraId="54F1C61E" w14:textId="7CF27CCC" w:rsidR="000375F7" w:rsidRPr="00833893" w:rsidRDefault="000375F7" w:rsidP="00833893">
            <w:pPr>
              <w:pStyle w:val="Body"/>
            </w:pPr>
            <w:r w:rsidRPr="00833893">
              <w:t>www.thueringen.de</w:t>
            </w:r>
          </w:p>
        </w:tc>
      </w:tr>
      <w:tr w:rsidR="00F10392" w:rsidRPr="00FB3624" w14:paraId="36B2A0C8" w14:textId="77777777" w:rsidTr="00963BC6">
        <w:tc>
          <w:tcPr>
            <w:tcW w:w="1529" w:type="dxa"/>
            <w:vMerge w:val="restart"/>
          </w:tcPr>
          <w:p w14:paraId="5F3FAE3D" w14:textId="7DCEDDA9" w:rsidR="00F10392" w:rsidRPr="00833893" w:rsidRDefault="00F10392" w:rsidP="00833893">
            <w:pPr>
              <w:pStyle w:val="Body"/>
            </w:pPr>
            <w:r w:rsidRPr="00833893">
              <w:t>Greece</w:t>
            </w:r>
          </w:p>
        </w:tc>
        <w:tc>
          <w:tcPr>
            <w:tcW w:w="1585" w:type="dxa"/>
          </w:tcPr>
          <w:p w14:paraId="290C50D9" w14:textId="79EBA48F" w:rsidR="00F10392" w:rsidRPr="00833893" w:rsidRDefault="00F10392" w:rsidP="00833893">
            <w:pPr>
              <w:pStyle w:val="Body"/>
            </w:pPr>
            <w:r w:rsidRPr="00833893">
              <w:t>EUGO PSC</w:t>
            </w:r>
          </w:p>
        </w:tc>
        <w:tc>
          <w:tcPr>
            <w:tcW w:w="5381" w:type="dxa"/>
          </w:tcPr>
          <w:p w14:paraId="588663E1" w14:textId="7EEF6285" w:rsidR="00F10392" w:rsidRPr="00833893" w:rsidRDefault="00F10392" w:rsidP="00833893">
            <w:pPr>
              <w:pStyle w:val="Body"/>
            </w:pPr>
            <w:r w:rsidRPr="00833893">
              <w:t>http://www.eu-go.gr/</w:t>
            </w:r>
          </w:p>
        </w:tc>
      </w:tr>
      <w:tr w:rsidR="00F10392" w:rsidRPr="00FB3624" w14:paraId="1878A620" w14:textId="77777777" w:rsidTr="00963BC6">
        <w:tc>
          <w:tcPr>
            <w:tcW w:w="1529" w:type="dxa"/>
            <w:vMerge/>
          </w:tcPr>
          <w:p w14:paraId="716EB018" w14:textId="77777777" w:rsidR="00F10392" w:rsidRPr="00833893" w:rsidRDefault="00F10392" w:rsidP="00833893">
            <w:pPr>
              <w:pStyle w:val="Body"/>
            </w:pPr>
          </w:p>
        </w:tc>
        <w:tc>
          <w:tcPr>
            <w:tcW w:w="1585" w:type="dxa"/>
          </w:tcPr>
          <w:p w14:paraId="3E66821A" w14:textId="6789C5E8" w:rsidR="00F10392" w:rsidRPr="00833893" w:rsidRDefault="00F10392" w:rsidP="00833893">
            <w:pPr>
              <w:pStyle w:val="Body"/>
            </w:pPr>
            <w:r w:rsidRPr="00833893">
              <w:t>StartUp Greece</w:t>
            </w:r>
          </w:p>
        </w:tc>
        <w:tc>
          <w:tcPr>
            <w:tcW w:w="5381" w:type="dxa"/>
          </w:tcPr>
          <w:p w14:paraId="7D9A032C" w14:textId="4C0997C8" w:rsidR="00F10392" w:rsidRPr="00833893" w:rsidRDefault="00F10392" w:rsidP="00833893">
            <w:pPr>
              <w:pStyle w:val="Body"/>
            </w:pPr>
            <w:r w:rsidRPr="00833893">
              <w:t>http://www.startupgreece.gov.gr/</w:t>
            </w:r>
          </w:p>
        </w:tc>
      </w:tr>
      <w:tr w:rsidR="00E37FB5" w:rsidRPr="00833893" w14:paraId="1C397A34" w14:textId="77777777" w:rsidTr="00963BC6">
        <w:tc>
          <w:tcPr>
            <w:tcW w:w="1529" w:type="dxa"/>
          </w:tcPr>
          <w:p w14:paraId="5E8F80CD" w14:textId="6411E27F" w:rsidR="00E37FB5" w:rsidRPr="00833893" w:rsidRDefault="00E37FB5" w:rsidP="00833893">
            <w:pPr>
              <w:pStyle w:val="Body"/>
            </w:pPr>
            <w:r w:rsidRPr="00833893">
              <w:t>Hungary</w:t>
            </w:r>
          </w:p>
        </w:tc>
        <w:tc>
          <w:tcPr>
            <w:tcW w:w="1585" w:type="dxa"/>
          </w:tcPr>
          <w:p w14:paraId="424D1097" w14:textId="4F3DF503" w:rsidR="00E37FB5" w:rsidRPr="00833893" w:rsidRDefault="004A0719" w:rsidP="00833893">
            <w:pPr>
              <w:pStyle w:val="Body"/>
            </w:pPr>
            <w:r w:rsidRPr="00833893">
              <w:t>National</w:t>
            </w:r>
          </w:p>
        </w:tc>
        <w:tc>
          <w:tcPr>
            <w:tcW w:w="5381" w:type="dxa"/>
          </w:tcPr>
          <w:p w14:paraId="21823BB6" w14:textId="0CC59D06" w:rsidR="00E37FB5" w:rsidRPr="00833893" w:rsidRDefault="004A0719" w:rsidP="00833893">
            <w:pPr>
              <w:pStyle w:val="Body"/>
            </w:pPr>
            <w:r w:rsidRPr="00833893">
              <w:t>http://eugo.gov.hu</w:t>
            </w:r>
          </w:p>
        </w:tc>
      </w:tr>
      <w:tr w:rsidR="00E37FB5" w:rsidRPr="00833893" w14:paraId="337DE4DD" w14:textId="77777777" w:rsidTr="00963BC6">
        <w:tc>
          <w:tcPr>
            <w:tcW w:w="1529" w:type="dxa"/>
          </w:tcPr>
          <w:p w14:paraId="6D5346AC" w14:textId="67055702" w:rsidR="00E37FB5" w:rsidRPr="00833893" w:rsidRDefault="00E37FB5" w:rsidP="00833893">
            <w:pPr>
              <w:pStyle w:val="Body"/>
            </w:pPr>
            <w:r w:rsidRPr="00833893">
              <w:t>Ireland</w:t>
            </w:r>
          </w:p>
        </w:tc>
        <w:tc>
          <w:tcPr>
            <w:tcW w:w="1585" w:type="dxa"/>
          </w:tcPr>
          <w:p w14:paraId="2ECB2866" w14:textId="765F6C30" w:rsidR="00E37FB5" w:rsidRPr="00833893" w:rsidRDefault="004C4247" w:rsidP="00833893">
            <w:pPr>
              <w:pStyle w:val="Body"/>
            </w:pPr>
            <w:r w:rsidRPr="00833893">
              <w:t>National</w:t>
            </w:r>
          </w:p>
        </w:tc>
        <w:tc>
          <w:tcPr>
            <w:tcW w:w="5381" w:type="dxa"/>
          </w:tcPr>
          <w:p w14:paraId="42D9AAE5" w14:textId="73712582" w:rsidR="00E37FB5" w:rsidRPr="00833893" w:rsidRDefault="004A0719" w:rsidP="00833893">
            <w:pPr>
              <w:pStyle w:val="Body"/>
            </w:pPr>
            <w:r w:rsidRPr="00833893">
              <w:t>www.pointofsinglecontact.ie</w:t>
            </w:r>
          </w:p>
        </w:tc>
      </w:tr>
      <w:tr w:rsidR="00E37FB5" w:rsidRPr="00FB3624" w14:paraId="5FAE4DEC" w14:textId="77777777" w:rsidTr="00963BC6">
        <w:tc>
          <w:tcPr>
            <w:tcW w:w="1529" w:type="dxa"/>
          </w:tcPr>
          <w:p w14:paraId="1075BE7F" w14:textId="3CF04C13" w:rsidR="00E37FB5" w:rsidRPr="00833893" w:rsidRDefault="00E37FB5" w:rsidP="00833893">
            <w:pPr>
              <w:pStyle w:val="Body"/>
            </w:pPr>
            <w:r w:rsidRPr="00833893">
              <w:t>Italy</w:t>
            </w:r>
          </w:p>
        </w:tc>
        <w:tc>
          <w:tcPr>
            <w:tcW w:w="1585" w:type="dxa"/>
          </w:tcPr>
          <w:p w14:paraId="1019C1C4" w14:textId="336A1CB9" w:rsidR="00E37FB5" w:rsidRPr="00833893" w:rsidRDefault="004C4247" w:rsidP="00833893">
            <w:pPr>
              <w:pStyle w:val="Body"/>
            </w:pPr>
            <w:r w:rsidRPr="00833893">
              <w:t>National</w:t>
            </w:r>
          </w:p>
        </w:tc>
        <w:tc>
          <w:tcPr>
            <w:tcW w:w="5381" w:type="dxa"/>
          </w:tcPr>
          <w:p w14:paraId="472B3573" w14:textId="59A36FBB" w:rsidR="00E37FB5" w:rsidRPr="00833893" w:rsidRDefault="004A0719" w:rsidP="00833893">
            <w:pPr>
              <w:pStyle w:val="Body"/>
            </w:pPr>
            <w:r w:rsidRPr="00833893">
              <w:t>http://www.impresainungiorno.gov.it/</w:t>
            </w:r>
          </w:p>
        </w:tc>
      </w:tr>
      <w:tr w:rsidR="00E37FB5" w:rsidRPr="00FB3624" w14:paraId="689A6D3E" w14:textId="77777777" w:rsidTr="00963BC6">
        <w:tc>
          <w:tcPr>
            <w:tcW w:w="1529" w:type="dxa"/>
          </w:tcPr>
          <w:p w14:paraId="286BDC22" w14:textId="075DC8AE" w:rsidR="00E37FB5" w:rsidRPr="00833893" w:rsidRDefault="00E37FB5" w:rsidP="00833893">
            <w:pPr>
              <w:pStyle w:val="Body"/>
            </w:pPr>
            <w:r w:rsidRPr="00833893">
              <w:t>Latvia</w:t>
            </w:r>
          </w:p>
        </w:tc>
        <w:tc>
          <w:tcPr>
            <w:tcW w:w="1585" w:type="dxa"/>
          </w:tcPr>
          <w:p w14:paraId="4CE8CBC2" w14:textId="643FD536" w:rsidR="00E37FB5" w:rsidRPr="00833893" w:rsidRDefault="004C4247" w:rsidP="00833893">
            <w:pPr>
              <w:pStyle w:val="Body"/>
            </w:pPr>
            <w:r w:rsidRPr="00833893">
              <w:t>National</w:t>
            </w:r>
          </w:p>
        </w:tc>
        <w:tc>
          <w:tcPr>
            <w:tcW w:w="5381" w:type="dxa"/>
          </w:tcPr>
          <w:p w14:paraId="19DDAF4A" w14:textId="697FF3C0" w:rsidR="00E37FB5" w:rsidRPr="00833893" w:rsidRDefault="004A0719" w:rsidP="00833893">
            <w:pPr>
              <w:pStyle w:val="Body"/>
            </w:pPr>
            <w:r w:rsidRPr="00833893">
              <w:t>https://www.latvija.lv/en</w:t>
            </w:r>
          </w:p>
        </w:tc>
      </w:tr>
      <w:tr w:rsidR="00E37FB5" w:rsidRPr="00833893" w14:paraId="3F1BB8A0" w14:textId="77777777" w:rsidTr="00963BC6">
        <w:tc>
          <w:tcPr>
            <w:tcW w:w="1529" w:type="dxa"/>
          </w:tcPr>
          <w:p w14:paraId="560B5B6A" w14:textId="2586B6C1" w:rsidR="00E37FB5" w:rsidRPr="00833893" w:rsidRDefault="00E37FB5" w:rsidP="00833893">
            <w:pPr>
              <w:pStyle w:val="Body"/>
            </w:pPr>
            <w:r w:rsidRPr="00833893">
              <w:t>Lithuania</w:t>
            </w:r>
          </w:p>
        </w:tc>
        <w:tc>
          <w:tcPr>
            <w:tcW w:w="1585" w:type="dxa"/>
          </w:tcPr>
          <w:p w14:paraId="0CBEE6D9" w14:textId="7FE3608A" w:rsidR="00E37FB5" w:rsidRPr="00833893" w:rsidRDefault="004C4247" w:rsidP="00833893">
            <w:pPr>
              <w:pStyle w:val="Body"/>
            </w:pPr>
            <w:r w:rsidRPr="00833893">
              <w:t>National</w:t>
            </w:r>
          </w:p>
        </w:tc>
        <w:tc>
          <w:tcPr>
            <w:tcW w:w="5381" w:type="dxa"/>
          </w:tcPr>
          <w:p w14:paraId="12AAD78B" w14:textId="77A5504F" w:rsidR="00E37FB5" w:rsidRPr="00833893" w:rsidRDefault="004A0719" w:rsidP="00833893">
            <w:pPr>
              <w:pStyle w:val="Body"/>
            </w:pPr>
            <w:r w:rsidRPr="00833893">
              <w:t>http://www.verslovartai.lt/</w:t>
            </w:r>
          </w:p>
        </w:tc>
      </w:tr>
      <w:tr w:rsidR="00E37FB5" w:rsidRPr="00FB3624" w14:paraId="2EA5307D" w14:textId="77777777" w:rsidTr="00963BC6">
        <w:tc>
          <w:tcPr>
            <w:tcW w:w="1529" w:type="dxa"/>
          </w:tcPr>
          <w:p w14:paraId="4F50397C" w14:textId="1241E5DB" w:rsidR="00E37FB5" w:rsidRPr="00833893" w:rsidRDefault="00E37FB5" w:rsidP="00833893">
            <w:pPr>
              <w:pStyle w:val="Body"/>
            </w:pPr>
            <w:r w:rsidRPr="00833893">
              <w:t>Luxembourg</w:t>
            </w:r>
          </w:p>
        </w:tc>
        <w:tc>
          <w:tcPr>
            <w:tcW w:w="1585" w:type="dxa"/>
          </w:tcPr>
          <w:p w14:paraId="53BA2F46" w14:textId="50FB8BDD" w:rsidR="00E37FB5" w:rsidRPr="00833893" w:rsidRDefault="004C4247" w:rsidP="00833893">
            <w:pPr>
              <w:pStyle w:val="Body"/>
            </w:pPr>
            <w:r w:rsidRPr="00833893">
              <w:t>National</w:t>
            </w:r>
          </w:p>
        </w:tc>
        <w:tc>
          <w:tcPr>
            <w:tcW w:w="5381" w:type="dxa"/>
          </w:tcPr>
          <w:p w14:paraId="28B4797B" w14:textId="605BCF8D" w:rsidR="00E37FB5" w:rsidRPr="00833893" w:rsidRDefault="004A0719" w:rsidP="00833893">
            <w:pPr>
              <w:pStyle w:val="Body"/>
            </w:pPr>
            <w:r w:rsidRPr="00833893">
              <w:t>http://www.guichet.public.lu/</w:t>
            </w:r>
          </w:p>
        </w:tc>
      </w:tr>
      <w:tr w:rsidR="00E37FB5" w:rsidRPr="00FB3624" w14:paraId="3E5154E0" w14:textId="77777777" w:rsidTr="00963BC6">
        <w:tc>
          <w:tcPr>
            <w:tcW w:w="1529" w:type="dxa"/>
          </w:tcPr>
          <w:p w14:paraId="0716D858" w14:textId="5131F462" w:rsidR="00E37FB5" w:rsidRPr="00833893" w:rsidRDefault="00E37FB5" w:rsidP="00833893">
            <w:pPr>
              <w:pStyle w:val="Body"/>
            </w:pPr>
            <w:r w:rsidRPr="00833893">
              <w:t>Malta</w:t>
            </w:r>
          </w:p>
        </w:tc>
        <w:tc>
          <w:tcPr>
            <w:tcW w:w="1585" w:type="dxa"/>
          </w:tcPr>
          <w:p w14:paraId="12764F76" w14:textId="5D316F55" w:rsidR="00E37FB5" w:rsidRPr="00833893" w:rsidRDefault="004C4247" w:rsidP="00833893">
            <w:pPr>
              <w:pStyle w:val="Body"/>
            </w:pPr>
            <w:r w:rsidRPr="00833893">
              <w:t>National</w:t>
            </w:r>
          </w:p>
        </w:tc>
        <w:tc>
          <w:tcPr>
            <w:tcW w:w="5381" w:type="dxa"/>
          </w:tcPr>
          <w:p w14:paraId="5FD30AC7" w14:textId="5D3BC544" w:rsidR="00E37FB5" w:rsidRPr="00833893" w:rsidRDefault="004A0719" w:rsidP="00833893">
            <w:pPr>
              <w:pStyle w:val="Body"/>
            </w:pPr>
            <w:r w:rsidRPr="00833893">
              <w:t>http://www.businessfirst.com.mt/</w:t>
            </w:r>
          </w:p>
        </w:tc>
      </w:tr>
      <w:tr w:rsidR="00E37FB5" w:rsidRPr="00833893" w14:paraId="1197417C" w14:textId="77777777" w:rsidTr="00963BC6">
        <w:tc>
          <w:tcPr>
            <w:tcW w:w="1529" w:type="dxa"/>
          </w:tcPr>
          <w:p w14:paraId="7511C80F" w14:textId="72B7F81A" w:rsidR="00E37FB5" w:rsidRPr="00833893" w:rsidRDefault="00E37FB5" w:rsidP="00833893">
            <w:pPr>
              <w:pStyle w:val="Body"/>
            </w:pPr>
            <w:r w:rsidRPr="00833893">
              <w:t>Netherlands</w:t>
            </w:r>
          </w:p>
        </w:tc>
        <w:tc>
          <w:tcPr>
            <w:tcW w:w="1585" w:type="dxa"/>
          </w:tcPr>
          <w:p w14:paraId="4634D778" w14:textId="4C88E5BF" w:rsidR="00E37FB5" w:rsidRPr="00833893" w:rsidRDefault="004C4247" w:rsidP="00833893">
            <w:pPr>
              <w:pStyle w:val="Body"/>
            </w:pPr>
            <w:r w:rsidRPr="00833893">
              <w:t>National</w:t>
            </w:r>
          </w:p>
        </w:tc>
        <w:tc>
          <w:tcPr>
            <w:tcW w:w="5381" w:type="dxa"/>
          </w:tcPr>
          <w:p w14:paraId="743ADF59" w14:textId="22580F91" w:rsidR="00E37FB5" w:rsidRPr="00833893" w:rsidRDefault="004A0719" w:rsidP="00833893">
            <w:pPr>
              <w:pStyle w:val="Body"/>
            </w:pPr>
            <w:r w:rsidRPr="00833893">
              <w:t>http://www.answersforbusiness.nl/</w:t>
            </w:r>
          </w:p>
        </w:tc>
      </w:tr>
      <w:tr w:rsidR="00E37FB5" w:rsidRPr="00FB3624" w14:paraId="03D66625" w14:textId="77777777" w:rsidTr="00963BC6">
        <w:tc>
          <w:tcPr>
            <w:tcW w:w="1529" w:type="dxa"/>
          </w:tcPr>
          <w:p w14:paraId="11ED1264" w14:textId="53194BDE" w:rsidR="00E37FB5" w:rsidRPr="00833893" w:rsidRDefault="00E37FB5" w:rsidP="00833893">
            <w:pPr>
              <w:pStyle w:val="Body"/>
            </w:pPr>
            <w:r w:rsidRPr="00833893">
              <w:t>Poland</w:t>
            </w:r>
          </w:p>
        </w:tc>
        <w:tc>
          <w:tcPr>
            <w:tcW w:w="1585" w:type="dxa"/>
          </w:tcPr>
          <w:p w14:paraId="4EE74B43" w14:textId="2B0C5494" w:rsidR="00E37FB5" w:rsidRPr="00833893" w:rsidRDefault="004C4247" w:rsidP="00833893">
            <w:pPr>
              <w:pStyle w:val="Body"/>
            </w:pPr>
            <w:r w:rsidRPr="00833893">
              <w:t>National</w:t>
            </w:r>
          </w:p>
        </w:tc>
        <w:tc>
          <w:tcPr>
            <w:tcW w:w="5381" w:type="dxa"/>
          </w:tcPr>
          <w:p w14:paraId="1A3F2761" w14:textId="17B6C267" w:rsidR="00E37FB5" w:rsidRPr="00833893" w:rsidRDefault="004A0719" w:rsidP="00833893">
            <w:pPr>
              <w:pStyle w:val="Body"/>
            </w:pPr>
            <w:r w:rsidRPr="00833893">
              <w:t>https://www.biznes.gov.pl/</w:t>
            </w:r>
          </w:p>
        </w:tc>
      </w:tr>
      <w:tr w:rsidR="00E37FB5" w:rsidRPr="00833893" w14:paraId="65AAF6A6" w14:textId="77777777" w:rsidTr="00963BC6">
        <w:tc>
          <w:tcPr>
            <w:tcW w:w="1529" w:type="dxa"/>
          </w:tcPr>
          <w:p w14:paraId="6402E063" w14:textId="6AC52B40" w:rsidR="00E37FB5" w:rsidRPr="00833893" w:rsidRDefault="00E37FB5" w:rsidP="00833893">
            <w:pPr>
              <w:pStyle w:val="Body"/>
            </w:pPr>
            <w:r w:rsidRPr="00833893">
              <w:t>Portugal</w:t>
            </w:r>
          </w:p>
        </w:tc>
        <w:tc>
          <w:tcPr>
            <w:tcW w:w="1585" w:type="dxa"/>
          </w:tcPr>
          <w:p w14:paraId="5D6715F2" w14:textId="13156DF0" w:rsidR="00E37FB5" w:rsidRPr="00833893" w:rsidRDefault="004C4247" w:rsidP="00833893">
            <w:pPr>
              <w:pStyle w:val="Body"/>
            </w:pPr>
            <w:r w:rsidRPr="00833893">
              <w:t>National</w:t>
            </w:r>
          </w:p>
        </w:tc>
        <w:tc>
          <w:tcPr>
            <w:tcW w:w="5381" w:type="dxa"/>
          </w:tcPr>
          <w:p w14:paraId="56C1D8E7" w14:textId="142B63B1" w:rsidR="00E37FB5" w:rsidRPr="00833893" w:rsidRDefault="004A0719" w:rsidP="00833893">
            <w:pPr>
              <w:pStyle w:val="Body"/>
            </w:pPr>
            <w:r w:rsidRPr="00833893">
              <w:t>www.portaldaempresa.pt</w:t>
            </w:r>
          </w:p>
        </w:tc>
      </w:tr>
      <w:tr w:rsidR="00E37FB5" w:rsidRPr="00FB3624" w14:paraId="7B1215BC" w14:textId="77777777" w:rsidTr="00963BC6">
        <w:tc>
          <w:tcPr>
            <w:tcW w:w="1529" w:type="dxa"/>
          </w:tcPr>
          <w:p w14:paraId="2F90D8E4" w14:textId="7FD8D24B" w:rsidR="00E37FB5" w:rsidRPr="00833893" w:rsidRDefault="00E37FB5" w:rsidP="00833893">
            <w:pPr>
              <w:pStyle w:val="Body"/>
            </w:pPr>
            <w:r w:rsidRPr="00833893">
              <w:t>Romania</w:t>
            </w:r>
          </w:p>
        </w:tc>
        <w:tc>
          <w:tcPr>
            <w:tcW w:w="1585" w:type="dxa"/>
          </w:tcPr>
          <w:p w14:paraId="62DD709A" w14:textId="38273E32" w:rsidR="00E37FB5" w:rsidRPr="00833893" w:rsidRDefault="004C4247" w:rsidP="00833893">
            <w:pPr>
              <w:pStyle w:val="Body"/>
            </w:pPr>
            <w:r w:rsidRPr="00833893">
              <w:t>National</w:t>
            </w:r>
          </w:p>
        </w:tc>
        <w:tc>
          <w:tcPr>
            <w:tcW w:w="5381" w:type="dxa"/>
          </w:tcPr>
          <w:p w14:paraId="6435B29D" w14:textId="1C6EBE26" w:rsidR="00E37FB5" w:rsidRPr="00833893" w:rsidRDefault="004A0719" w:rsidP="00833893">
            <w:pPr>
              <w:pStyle w:val="Body"/>
            </w:pPr>
            <w:r w:rsidRPr="00833893">
              <w:t>http://www.edirect.e-guvernare.ro/</w:t>
            </w:r>
          </w:p>
        </w:tc>
      </w:tr>
      <w:tr w:rsidR="00E37FB5" w:rsidRPr="00FB3624" w14:paraId="0589C70D" w14:textId="77777777" w:rsidTr="00963BC6">
        <w:tc>
          <w:tcPr>
            <w:tcW w:w="1529" w:type="dxa"/>
          </w:tcPr>
          <w:p w14:paraId="44CB25E8" w14:textId="11A5E211" w:rsidR="00E37FB5" w:rsidRPr="00833893" w:rsidRDefault="00E37FB5" w:rsidP="00833893">
            <w:pPr>
              <w:pStyle w:val="Body"/>
            </w:pPr>
            <w:r w:rsidRPr="00833893">
              <w:t>Slovakia</w:t>
            </w:r>
          </w:p>
        </w:tc>
        <w:tc>
          <w:tcPr>
            <w:tcW w:w="1585" w:type="dxa"/>
          </w:tcPr>
          <w:p w14:paraId="407A1617" w14:textId="5489CBDF" w:rsidR="00E37FB5" w:rsidRPr="00833893" w:rsidRDefault="004C4247" w:rsidP="00833893">
            <w:pPr>
              <w:pStyle w:val="Body"/>
            </w:pPr>
            <w:r w:rsidRPr="00833893">
              <w:t>National</w:t>
            </w:r>
          </w:p>
        </w:tc>
        <w:tc>
          <w:tcPr>
            <w:tcW w:w="5381" w:type="dxa"/>
          </w:tcPr>
          <w:p w14:paraId="26AE3DE8" w14:textId="2E28F206" w:rsidR="00E37FB5" w:rsidRPr="00833893" w:rsidRDefault="004C4247" w:rsidP="00833893">
            <w:pPr>
              <w:pStyle w:val="Body"/>
            </w:pPr>
            <w:r w:rsidRPr="00833893">
              <w:t>http://www.eu-go.sk/</w:t>
            </w:r>
          </w:p>
        </w:tc>
      </w:tr>
      <w:tr w:rsidR="00E37FB5" w:rsidRPr="00FB3624" w14:paraId="0C1D4120" w14:textId="77777777" w:rsidTr="00963BC6">
        <w:tc>
          <w:tcPr>
            <w:tcW w:w="1529" w:type="dxa"/>
          </w:tcPr>
          <w:p w14:paraId="19CFCDCD" w14:textId="59582A56" w:rsidR="00E37FB5" w:rsidRPr="00833893" w:rsidRDefault="00E37FB5" w:rsidP="00833893">
            <w:pPr>
              <w:pStyle w:val="Body"/>
            </w:pPr>
            <w:r w:rsidRPr="00833893">
              <w:t>Slovenia</w:t>
            </w:r>
          </w:p>
        </w:tc>
        <w:tc>
          <w:tcPr>
            <w:tcW w:w="1585" w:type="dxa"/>
          </w:tcPr>
          <w:p w14:paraId="5416EA1E" w14:textId="455EFD55" w:rsidR="00E37FB5" w:rsidRPr="00833893" w:rsidRDefault="004C4247" w:rsidP="00833893">
            <w:pPr>
              <w:pStyle w:val="Body"/>
            </w:pPr>
            <w:r w:rsidRPr="00833893">
              <w:t>National</w:t>
            </w:r>
          </w:p>
        </w:tc>
        <w:tc>
          <w:tcPr>
            <w:tcW w:w="5381" w:type="dxa"/>
          </w:tcPr>
          <w:p w14:paraId="0E206707" w14:textId="56368926" w:rsidR="00E37FB5" w:rsidRPr="00833893" w:rsidRDefault="004C4247" w:rsidP="00833893">
            <w:pPr>
              <w:pStyle w:val="Body"/>
            </w:pPr>
            <w:r w:rsidRPr="00833893">
              <w:t>http://www.eugo.gov.si/</w:t>
            </w:r>
          </w:p>
        </w:tc>
      </w:tr>
      <w:tr w:rsidR="00E37FB5" w:rsidRPr="00833893" w14:paraId="4B78D8EE" w14:textId="77777777" w:rsidTr="00963BC6">
        <w:tc>
          <w:tcPr>
            <w:tcW w:w="1529" w:type="dxa"/>
          </w:tcPr>
          <w:p w14:paraId="70318E08" w14:textId="7626EE5C" w:rsidR="00E37FB5" w:rsidRPr="00833893" w:rsidRDefault="00E37FB5" w:rsidP="00833893">
            <w:pPr>
              <w:pStyle w:val="Body"/>
            </w:pPr>
            <w:r w:rsidRPr="00833893">
              <w:t>Spain</w:t>
            </w:r>
          </w:p>
        </w:tc>
        <w:tc>
          <w:tcPr>
            <w:tcW w:w="1585" w:type="dxa"/>
          </w:tcPr>
          <w:p w14:paraId="3822B94D" w14:textId="68297F1E" w:rsidR="00E37FB5" w:rsidRPr="00833893" w:rsidRDefault="004C4247" w:rsidP="00833893">
            <w:pPr>
              <w:pStyle w:val="Body"/>
            </w:pPr>
            <w:r w:rsidRPr="00833893">
              <w:t>National</w:t>
            </w:r>
          </w:p>
        </w:tc>
        <w:tc>
          <w:tcPr>
            <w:tcW w:w="5381" w:type="dxa"/>
          </w:tcPr>
          <w:p w14:paraId="272B8422" w14:textId="368BC734" w:rsidR="00E37FB5" w:rsidRPr="00833893" w:rsidRDefault="004C4247" w:rsidP="00833893">
            <w:pPr>
              <w:pStyle w:val="Body"/>
            </w:pPr>
            <w:r w:rsidRPr="00833893">
              <w:t>http://www.eugo.es/</w:t>
            </w:r>
          </w:p>
        </w:tc>
      </w:tr>
      <w:tr w:rsidR="00E37FB5" w:rsidRPr="00833893" w14:paraId="438BFB75" w14:textId="77777777" w:rsidTr="00963BC6">
        <w:tc>
          <w:tcPr>
            <w:tcW w:w="1529" w:type="dxa"/>
          </w:tcPr>
          <w:p w14:paraId="5CEEC9EE" w14:textId="6C3AA0B3" w:rsidR="00E37FB5" w:rsidRPr="00833893" w:rsidRDefault="00E37FB5" w:rsidP="00833893">
            <w:pPr>
              <w:pStyle w:val="Body"/>
            </w:pPr>
            <w:r w:rsidRPr="00833893">
              <w:t>Sweden</w:t>
            </w:r>
          </w:p>
        </w:tc>
        <w:tc>
          <w:tcPr>
            <w:tcW w:w="1585" w:type="dxa"/>
          </w:tcPr>
          <w:p w14:paraId="4FC58EB2" w14:textId="1AFE888E" w:rsidR="00E37FB5" w:rsidRPr="00833893" w:rsidRDefault="004C4247" w:rsidP="00833893">
            <w:pPr>
              <w:pStyle w:val="Body"/>
            </w:pPr>
            <w:r w:rsidRPr="00833893">
              <w:t>National</w:t>
            </w:r>
          </w:p>
        </w:tc>
        <w:tc>
          <w:tcPr>
            <w:tcW w:w="5381" w:type="dxa"/>
          </w:tcPr>
          <w:p w14:paraId="69001755" w14:textId="4C7A2555" w:rsidR="00E37FB5" w:rsidRPr="00833893" w:rsidRDefault="004C4247" w:rsidP="00833893">
            <w:pPr>
              <w:pStyle w:val="Body"/>
            </w:pPr>
            <w:r w:rsidRPr="00833893">
              <w:t>https://www.verksamt.se/</w:t>
            </w:r>
          </w:p>
        </w:tc>
      </w:tr>
      <w:tr w:rsidR="00E37FB5" w:rsidRPr="00833893" w14:paraId="758BFDC4" w14:textId="77777777" w:rsidTr="00963BC6">
        <w:tc>
          <w:tcPr>
            <w:tcW w:w="1529" w:type="dxa"/>
          </w:tcPr>
          <w:p w14:paraId="60B24013" w14:textId="27DDF71B" w:rsidR="00E37FB5" w:rsidRPr="00833893" w:rsidRDefault="00E37FB5" w:rsidP="00833893">
            <w:pPr>
              <w:pStyle w:val="Body"/>
            </w:pPr>
            <w:r w:rsidRPr="00833893">
              <w:t>United Kingdom</w:t>
            </w:r>
          </w:p>
        </w:tc>
        <w:tc>
          <w:tcPr>
            <w:tcW w:w="1585" w:type="dxa"/>
          </w:tcPr>
          <w:p w14:paraId="3151077F" w14:textId="31C95D38" w:rsidR="00E37FB5" w:rsidRPr="00833893" w:rsidRDefault="004C4247" w:rsidP="00833893">
            <w:pPr>
              <w:pStyle w:val="Body"/>
            </w:pPr>
            <w:r w:rsidRPr="00833893">
              <w:t>National</w:t>
            </w:r>
          </w:p>
        </w:tc>
        <w:tc>
          <w:tcPr>
            <w:tcW w:w="5381" w:type="dxa"/>
          </w:tcPr>
          <w:p w14:paraId="0C9970E0" w14:textId="418F8F3A" w:rsidR="00E37FB5" w:rsidRPr="00833893" w:rsidRDefault="004C4247" w:rsidP="00833893">
            <w:pPr>
              <w:pStyle w:val="Body"/>
            </w:pPr>
            <w:r w:rsidRPr="00833893">
              <w:t>https://www.gov.uk/</w:t>
            </w:r>
          </w:p>
        </w:tc>
      </w:tr>
    </w:tbl>
    <w:p w14:paraId="69E2EA32" w14:textId="5B122F07" w:rsidR="007440F6" w:rsidRPr="00833893" w:rsidRDefault="007440F6" w:rsidP="00833893">
      <w:pPr>
        <w:pStyle w:val="Body"/>
      </w:pPr>
    </w:p>
    <w:p w14:paraId="4331E9A4" w14:textId="6EF4BA2A" w:rsidR="00860186" w:rsidRPr="00833893" w:rsidRDefault="009F0452" w:rsidP="00833893">
      <w:pPr>
        <w:pStyle w:val="Bodywithskip"/>
      </w:pPr>
      <w:r w:rsidRPr="00833893">
        <w:t>An analysis of</w:t>
      </w:r>
      <w:r w:rsidR="00860186" w:rsidRPr="00833893">
        <w:t xml:space="preserve"> the commonalities and differences in terms of classes and properties of the data models used for describing key business events and public services on the PSCs</w:t>
      </w:r>
      <w:r w:rsidRPr="00833893">
        <w:t xml:space="preserve"> has been performed</w:t>
      </w:r>
      <w:r w:rsidR="00860186" w:rsidRPr="00833893">
        <w:t xml:space="preserve">. This </w:t>
      </w:r>
      <w:r w:rsidRPr="00833893">
        <w:t>has</w:t>
      </w:r>
      <w:r w:rsidR="00860186" w:rsidRPr="00833893">
        <w:t xml:space="preserve"> serve</w:t>
      </w:r>
      <w:r w:rsidRPr="00833893">
        <w:t>d</w:t>
      </w:r>
      <w:r w:rsidR="00860186" w:rsidRPr="00833893">
        <w:t xml:space="preserve"> as input for suggesting new classes </w:t>
      </w:r>
      <w:r w:rsidR="00860186" w:rsidRPr="00833893">
        <w:lastRenderedPageBreak/>
        <w:t>and properties to be added to the CPSV-AP to the Working Group</w:t>
      </w:r>
      <w:bookmarkStart w:id="105" w:name="_Ref402440011"/>
      <w:r w:rsidR="00860186" w:rsidRPr="00833893">
        <w:t xml:space="preserve"> and </w:t>
      </w:r>
      <w:r w:rsidRPr="00833893">
        <w:t>was an initial</w:t>
      </w:r>
      <w:r w:rsidR="00860186" w:rsidRPr="00833893">
        <w:t xml:space="preserve"> mapping of the data models used in the Member States with the CPSV-AP.</w:t>
      </w:r>
      <w:bookmarkEnd w:id="105"/>
    </w:p>
    <w:p w14:paraId="6CDD09F3" w14:textId="77777777" w:rsidR="00860186" w:rsidRPr="00833893" w:rsidRDefault="00860186" w:rsidP="00833893">
      <w:pPr>
        <w:pStyle w:val="Text1"/>
        <w:rPr>
          <w:lang w:val="en-GB"/>
        </w:rPr>
        <w:sectPr w:rsidR="00860186" w:rsidRPr="00833893" w:rsidSect="009F0452">
          <w:pgSz w:w="11907" w:h="16839" w:code="9"/>
          <w:pgMar w:top="1134" w:right="1701" w:bottom="1134" w:left="1701" w:header="567" w:footer="567" w:gutter="0"/>
          <w:cols w:space="720"/>
          <w:docGrid w:linePitch="326"/>
        </w:sectPr>
      </w:pPr>
    </w:p>
    <w:p w14:paraId="1696B3D5" w14:textId="4E765981" w:rsidR="00662113" w:rsidRPr="00833893" w:rsidRDefault="009605A4" w:rsidP="00833893">
      <w:pPr>
        <w:pStyle w:val="Heading1"/>
        <w:numPr>
          <w:ilvl w:val="0"/>
          <w:numId w:val="0"/>
        </w:numPr>
        <w:ind w:left="480" w:hanging="480"/>
      </w:pPr>
      <w:bookmarkStart w:id="106" w:name="_Ref413401118"/>
      <w:bookmarkStart w:id="107" w:name="_Ref413401124"/>
      <w:bookmarkStart w:id="108" w:name="_Toc413697445"/>
      <w:r w:rsidRPr="00833893">
        <w:lastRenderedPageBreak/>
        <w:t>Annex IV</w:t>
      </w:r>
      <w:r w:rsidR="00662113" w:rsidRPr="00833893">
        <w:t>: The Core Public Service Vocabulary</w:t>
      </w:r>
      <w:bookmarkEnd w:id="98"/>
      <w:bookmarkEnd w:id="106"/>
      <w:bookmarkEnd w:id="107"/>
      <w:bookmarkEnd w:id="108"/>
    </w:p>
    <w:p w14:paraId="2E7DC207" w14:textId="77777777" w:rsidR="00662113" w:rsidRPr="00833893" w:rsidRDefault="00662113" w:rsidP="00833893">
      <w:pPr>
        <w:pStyle w:val="Body"/>
      </w:pPr>
      <w:r w:rsidRPr="00833893">
        <w:t>The Core Public Service Vocabulary</w:t>
      </w:r>
      <w:r w:rsidRPr="00833893">
        <w:rPr>
          <w:rStyle w:val="FootnoteReference"/>
        </w:rPr>
        <w:footnoteReference w:id="48"/>
      </w:r>
      <w:r w:rsidRPr="00833893">
        <w:t xml:space="preserve"> is a simplified, reusable and extensible data model that captures the fundamental characteristics of a service offered by public administration. It has been designed to make it easy to exchange basic information about individual public sector services. By using the vocabulary, </w:t>
      </w:r>
      <w:r w:rsidRPr="00833893">
        <w:rPr>
          <w:b/>
        </w:rPr>
        <w:t>almost certainly augmented with sector-specific information</w:t>
      </w:r>
      <w:r w:rsidRPr="00833893">
        <w:t>, organisations publishing data about their services will enable:</w:t>
      </w:r>
    </w:p>
    <w:p w14:paraId="2989639B" w14:textId="77777777" w:rsidR="00662113" w:rsidRPr="00833893" w:rsidRDefault="00662113" w:rsidP="00833893">
      <w:pPr>
        <w:pStyle w:val="Body"/>
        <w:numPr>
          <w:ilvl w:val="0"/>
          <w:numId w:val="24"/>
        </w:numPr>
      </w:pPr>
      <w:r w:rsidRPr="00833893">
        <w:t>Easier discovery of those services with and between countries;</w:t>
      </w:r>
    </w:p>
    <w:p w14:paraId="16BEFBB7" w14:textId="77777777" w:rsidR="00662113" w:rsidRPr="00833893" w:rsidRDefault="00662113" w:rsidP="00833893">
      <w:pPr>
        <w:pStyle w:val="Body"/>
        <w:numPr>
          <w:ilvl w:val="0"/>
          <w:numId w:val="24"/>
        </w:numPr>
      </w:pPr>
      <w:r w:rsidRPr="00833893">
        <w:t>Easier discovery of the legislation and policies that underpin service provision;</w:t>
      </w:r>
    </w:p>
    <w:p w14:paraId="37CB5D1E" w14:textId="77777777" w:rsidR="00662113" w:rsidRPr="00833893" w:rsidRDefault="00662113" w:rsidP="00833893">
      <w:pPr>
        <w:pStyle w:val="Body"/>
        <w:numPr>
          <w:ilvl w:val="0"/>
          <w:numId w:val="24"/>
        </w:numPr>
      </w:pPr>
      <w:r w:rsidRPr="00833893">
        <w:t>Easier recognition of how services provided by a single organisation interrelate and are used either by other services or external users; and</w:t>
      </w:r>
    </w:p>
    <w:p w14:paraId="0FC0263D" w14:textId="77777777" w:rsidR="00662113" w:rsidRPr="00833893" w:rsidRDefault="00662113" w:rsidP="00833893">
      <w:pPr>
        <w:pStyle w:val="Body"/>
        <w:numPr>
          <w:ilvl w:val="0"/>
          <w:numId w:val="24"/>
        </w:numPr>
      </w:pPr>
      <w:r w:rsidRPr="00833893">
        <w:t>Easier comparison of similar services provided by different organisations.</w:t>
      </w:r>
    </w:p>
    <w:p w14:paraId="59879992" w14:textId="77777777" w:rsidR="00662113" w:rsidRPr="00833893" w:rsidRDefault="00662113" w:rsidP="00833893">
      <w:pPr>
        <w:pStyle w:val="Body"/>
      </w:pPr>
    </w:p>
    <w:p w14:paraId="421B64B5" w14:textId="77777777" w:rsidR="00662113" w:rsidRPr="00833893" w:rsidRDefault="00662113" w:rsidP="00833893">
      <w:pPr>
        <w:spacing w:line="276" w:lineRule="auto"/>
        <w:rPr>
          <w:rFonts w:ascii="Verdana" w:hAnsi="Verdana"/>
          <w:sz w:val="20"/>
          <w:lang w:val="en-GB"/>
        </w:rPr>
      </w:pPr>
      <w:r w:rsidRPr="00833893">
        <w:rPr>
          <w:rFonts w:ascii="Verdana" w:hAnsi="Verdana"/>
          <w:sz w:val="20"/>
          <w:lang w:val="en-GB"/>
        </w:rPr>
        <w:t xml:space="preserve">The diagram representation of the current data model of the CPSV can be found in </w:t>
      </w:r>
      <w:r w:rsidRPr="00833893">
        <w:rPr>
          <w:rFonts w:ascii="Verdana" w:hAnsi="Verdana"/>
          <w:sz w:val="20"/>
          <w:lang w:val="en-GB"/>
        </w:rPr>
        <w:fldChar w:fldCharType="begin"/>
      </w:r>
      <w:r w:rsidRPr="00833893">
        <w:rPr>
          <w:rFonts w:ascii="Verdana" w:hAnsi="Verdana"/>
          <w:sz w:val="20"/>
          <w:lang w:val="en-GB"/>
        </w:rPr>
        <w:instrText xml:space="preserve"> REF _Ref402275360 \h  \* MERGEFORMAT </w:instrText>
      </w:r>
      <w:r w:rsidRPr="00833893">
        <w:rPr>
          <w:rFonts w:ascii="Verdana" w:hAnsi="Verdana"/>
          <w:sz w:val="20"/>
          <w:lang w:val="en-GB"/>
        </w:rPr>
      </w:r>
      <w:r w:rsidRPr="00833893">
        <w:rPr>
          <w:rFonts w:ascii="Verdana" w:hAnsi="Verdana"/>
          <w:sz w:val="20"/>
          <w:lang w:val="en-GB"/>
        </w:rPr>
        <w:fldChar w:fldCharType="separate"/>
      </w:r>
      <w:r w:rsidR="000F0E31" w:rsidRPr="00833893">
        <w:rPr>
          <w:rFonts w:ascii="Verdana" w:hAnsi="Verdana"/>
          <w:sz w:val="20"/>
          <w:lang w:val="en-GB"/>
        </w:rPr>
        <w:t xml:space="preserve">Figure </w:t>
      </w:r>
      <w:r w:rsidR="000F0E31" w:rsidRPr="00833893">
        <w:rPr>
          <w:rFonts w:ascii="Verdana" w:hAnsi="Verdana"/>
          <w:noProof/>
          <w:sz w:val="20"/>
          <w:lang w:val="en-GB"/>
        </w:rPr>
        <w:t>5</w:t>
      </w:r>
      <w:r w:rsidRPr="00833893">
        <w:rPr>
          <w:rFonts w:ascii="Verdana" w:hAnsi="Verdana"/>
          <w:sz w:val="20"/>
          <w:lang w:val="en-GB"/>
        </w:rPr>
        <w:fldChar w:fldCharType="end"/>
      </w:r>
      <w:r w:rsidRPr="00833893">
        <w:rPr>
          <w:rFonts w:ascii="Verdana" w:hAnsi="Verdana"/>
          <w:sz w:val="20"/>
          <w:lang w:val="en-GB"/>
        </w:rPr>
        <w:t>.</w:t>
      </w:r>
    </w:p>
    <w:p w14:paraId="2FF35875" w14:textId="77777777" w:rsidR="00662113" w:rsidRPr="00833893" w:rsidRDefault="00662113" w:rsidP="00833893">
      <w:pPr>
        <w:pStyle w:val="Caption"/>
        <w:rPr>
          <w:lang w:val="en-GB"/>
        </w:rPr>
      </w:pPr>
      <w:bookmarkStart w:id="109" w:name="_Ref402275360"/>
      <w:bookmarkStart w:id="110" w:name="_Toc413697384"/>
      <w:r w:rsidRPr="00833893">
        <w:rPr>
          <w:lang w:val="en-GB"/>
        </w:rPr>
        <w:t xml:space="preserve">Figure </w:t>
      </w:r>
      <w:r w:rsidRPr="00833893">
        <w:rPr>
          <w:lang w:val="en-GB"/>
        </w:rPr>
        <w:fldChar w:fldCharType="begin"/>
      </w:r>
      <w:r w:rsidRPr="00833893">
        <w:rPr>
          <w:lang w:val="en-GB"/>
        </w:rPr>
        <w:instrText xml:space="preserve"> SEQ Figure \* ARABIC </w:instrText>
      </w:r>
      <w:r w:rsidRPr="00833893">
        <w:rPr>
          <w:lang w:val="en-GB"/>
        </w:rPr>
        <w:fldChar w:fldCharType="separate"/>
      </w:r>
      <w:r w:rsidR="000F0E31" w:rsidRPr="00833893">
        <w:rPr>
          <w:noProof/>
          <w:lang w:val="en-GB"/>
        </w:rPr>
        <w:t>5</w:t>
      </w:r>
      <w:r w:rsidRPr="00833893">
        <w:rPr>
          <w:lang w:val="en-GB"/>
        </w:rPr>
        <w:fldChar w:fldCharType="end"/>
      </w:r>
      <w:bookmarkEnd w:id="109"/>
      <w:r w:rsidRPr="00833893">
        <w:rPr>
          <w:noProof/>
          <w:lang w:val="en-GB"/>
        </w:rPr>
        <w:t xml:space="preserve"> - CPSV diagram representation of current data model</w:t>
      </w:r>
      <w:bookmarkEnd w:id="110"/>
    </w:p>
    <w:p w14:paraId="25955F24" w14:textId="77777777" w:rsidR="00662113" w:rsidRPr="00833893" w:rsidRDefault="00662113" w:rsidP="00833893">
      <w:pPr>
        <w:pStyle w:val="Body"/>
      </w:pPr>
      <w:r w:rsidRPr="00833893">
        <w:rPr>
          <w:noProof/>
          <w:lang w:eastAsia="en-GB"/>
        </w:rPr>
        <w:drawing>
          <wp:inline distT="0" distB="0" distL="0" distR="0" wp14:anchorId="6F119EA3" wp14:editId="11FFB54D">
            <wp:extent cx="5400675" cy="2959903"/>
            <wp:effectExtent l="0" t="0" r="0" b="0"/>
            <wp:docPr id="8" name="Picture 8" descr="http://joinup.ec.europa.eu/site/core_vocabularies/Core_Vocabularies_v1.1/EARoot/E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oinup.ec.europa.eu/site/core_vocabularies/Core_Vocabularies_v1.1/EARoot/EA2.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400675" cy="2959903"/>
                    </a:xfrm>
                    <a:prstGeom prst="rect">
                      <a:avLst/>
                    </a:prstGeom>
                    <a:noFill/>
                    <a:ln>
                      <a:noFill/>
                    </a:ln>
                  </pic:spPr>
                </pic:pic>
              </a:graphicData>
            </a:graphic>
          </wp:inline>
        </w:drawing>
      </w:r>
    </w:p>
    <w:p w14:paraId="6E6FAB5C" w14:textId="77777777" w:rsidR="00662113" w:rsidRPr="00833893" w:rsidRDefault="00662113" w:rsidP="00833893">
      <w:pPr>
        <w:pStyle w:val="Body"/>
      </w:pPr>
    </w:p>
    <w:p w14:paraId="4D0DECF8" w14:textId="4A2519CD" w:rsidR="00662113" w:rsidRPr="00833893" w:rsidRDefault="00662113" w:rsidP="00833893">
      <w:pPr>
        <w:pStyle w:val="Body"/>
      </w:pPr>
      <w:r w:rsidRPr="00833893">
        <w:t xml:space="preserve">Following the ISA Process </w:t>
      </w:r>
      <w:r w:rsidR="009D7720" w:rsidRPr="00833893">
        <w:t>and Methodology for Developing C</w:t>
      </w:r>
      <w:r w:rsidRPr="00833893">
        <w:t>o</w:t>
      </w:r>
      <w:r w:rsidR="009D7720" w:rsidRPr="00833893">
        <w:t>re V</w:t>
      </w:r>
      <w:r w:rsidRPr="00833893">
        <w:t>ocabularies</w:t>
      </w:r>
      <w:r w:rsidR="009D7720" w:rsidRPr="00833893">
        <w:rPr>
          <w:rStyle w:val="FootnoteReference"/>
        </w:rPr>
        <w:footnoteReference w:id="49"/>
      </w:r>
      <w:r w:rsidRPr="00833893">
        <w:t>, the CPSV Working Group was set up for the creation of the vocabulary. It consisted of the following types of stakeholders that partake in the public service provision process:</w:t>
      </w:r>
    </w:p>
    <w:p w14:paraId="2A48CC5F" w14:textId="77777777" w:rsidR="00662113" w:rsidRPr="00833893" w:rsidRDefault="00662113" w:rsidP="00833893">
      <w:pPr>
        <w:pStyle w:val="Body"/>
        <w:numPr>
          <w:ilvl w:val="0"/>
          <w:numId w:val="32"/>
        </w:numPr>
      </w:pPr>
      <w:r w:rsidRPr="00833893">
        <w:lastRenderedPageBreak/>
        <w:t>Owners/managers of e-Government portals operating at different government levels.</w:t>
      </w:r>
    </w:p>
    <w:p w14:paraId="45D53007" w14:textId="77777777" w:rsidR="00662113" w:rsidRPr="00833893" w:rsidRDefault="00662113" w:rsidP="00833893">
      <w:pPr>
        <w:pStyle w:val="Body"/>
        <w:numPr>
          <w:ilvl w:val="0"/>
          <w:numId w:val="32"/>
        </w:numPr>
      </w:pPr>
      <w:r w:rsidRPr="00833893">
        <w:t>Representatives of e-Government interoperability frameworks and strategies from the Member States and the Commission.</w:t>
      </w:r>
    </w:p>
    <w:p w14:paraId="1EA05C61" w14:textId="77777777" w:rsidR="00662113" w:rsidRPr="00833893" w:rsidRDefault="00662113" w:rsidP="00833893">
      <w:pPr>
        <w:pStyle w:val="Body"/>
        <w:numPr>
          <w:ilvl w:val="0"/>
          <w:numId w:val="32"/>
        </w:numPr>
      </w:pPr>
      <w:r w:rsidRPr="00833893">
        <w:t>Experts from EU-funded Large Scale Pilot projects, e.g. SPOCS.</w:t>
      </w:r>
    </w:p>
    <w:p w14:paraId="0904B4EE" w14:textId="77777777" w:rsidR="00662113" w:rsidRPr="00833893" w:rsidRDefault="00662113" w:rsidP="00833893">
      <w:pPr>
        <w:pStyle w:val="Body"/>
        <w:numPr>
          <w:ilvl w:val="0"/>
          <w:numId w:val="32"/>
        </w:numPr>
      </w:pPr>
      <w:r w:rsidRPr="00833893">
        <w:t>Representatives of standardisation bodies already active in service modelling, e.g. W3C, OASIS, The Open Group and OMG.</w:t>
      </w:r>
    </w:p>
    <w:p w14:paraId="149DD113" w14:textId="77777777" w:rsidR="00662113" w:rsidRPr="00833893" w:rsidRDefault="00662113" w:rsidP="00833893">
      <w:pPr>
        <w:pStyle w:val="Body"/>
        <w:numPr>
          <w:ilvl w:val="0"/>
          <w:numId w:val="32"/>
        </w:numPr>
      </w:pPr>
      <w:r w:rsidRPr="00833893">
        <w:t>Representatives of software vendors and IT companies already active in service modelling, e.g. SAP and IBM.</w:t>
      </w:r>
    </w:p>
    <w:p w14:paraId="056A8BBD" w14:textId="77777777" w:rsidR="00662113" w:rsidRPr="00833893" w:rsidRDefault="00662113" w:rsidP="00833893">
      <w:pPr>
        <w:pStyle w:val="Body"/>
        <w:numPr>
          <w:ilvl w:val="0"/>
          <w:numId w:val="32"/>
        </w:numPr>
      </w:pPr>
      <w:r w:rsidRPr="00833893">
        <w:t>Experts on service modelling (SOA, service science) from research institutes and universities across Europe and beyond.</w:t>
      </w:r>
    </w:p>
    <w:p w14:paraId="637F9039" w14:textId="77777777" w:rsidR="00662113" w:rsidRPr="00833893" w:rsidRDefault="00662113" w:rsidP="00833893">
      <w:pPr>
        <w:pStyle w:val="Body"/>
      </w:pPr>
    </w:p>
    <w:p w14:paraId="2FCCCE3F" w14:textId="77777777" w:rsidR="00662113" w:rsidRPr="00833893" w:rsidRDefault="00662113" w:rsidP="00833893">
      <w:pPr>
        <w:pStyle w:val="Body"/>
      </w:pPr>
      <w:r w:rsidRPr="00833893">
        <w:t xml:space="preserve">There following known implementation of the CPSV exist: </w:t>
      </w:r>
    </w:p>
    <w:p w14:paraId="2FA58B4B" w14:textId="77777777" w:rsidR="00662113" w:rsidRPr="00833893" w:rsidRDefault="00662113" w:rsidP="00833893">
      <w:pPr>
        <w:pStyle w:val="ListParagraph"/>
        <w:numPr>
          <w:ilvl w:val="0"/>
          <w:numId w:val="34"/>
        </w:numPr>
        <w:spacing w:line="276" w:lineRule="auto"/>
        <w:rPr>
          <w:lang w:val="en-GB"/>
        </w:rPr>
      </w:pPr>
      <w:r w:rsidRPr="00833893">
        <w:rPr>
          <w:rFonts w:ascii="Verdana" w:hAnsi="Verdana"/>
          <w:b/>
          <w:sz w:val="20"/>
          <w:lang w:val="en-GB"/>
        </w:rPr>
        <w:t>BE - Flemish Government.</w:t>
      </w:r>
      <w:r w:rsidRPr="00833893">
        <w:rPr>
          <w:rFonts w:ascii="Verdana" w:hAnsi="Verdana"/>
          <w:sz w:val="20"/>
          <w:lang w:val="en-GB"/>
        </w:rPr>
        <w:t xml:space="preserve"> The Flemish Government is piloting the CPSV (as part of its OSLO vocabulary</w:t>
      </w:r>
      <w:r w:rsidRPr="00833893">
        <w:rPr>
          <w:rStyle w:val="FootnoteReference"/>
          <w:rFonts w:ascii="Verdana" w:hAnsi="Verdana"/>
          <w:sz w:val="20"/>
          <w:lang w:val="en-GB"/>
        </w:rPr>
        <w:footnoteReference w:id="50"/>
      </w:r>
      <w:r w:rsidRPr="00833893">
        <w:rPr>
          <w:rFonts w:ascii="Verdana" w:hAnsi="Verdana"/>
          <w:sz w:val="20"/>
          <w:lang w:val="en-GB"/>
        </w:rPr>
        <w:t>) to publish its intergovernmental product and service catalogue</w:t>
      </w:r>
      <w:r w:rsidRPr="00833893">
        <w:rPr>
          <w:rStyle w:val="FootnoteReference"/>
          <w:rFonts w:ascii="Verdana" w:hAnsi="Verdana"/>
          <w:sz w:val="20"/>
          <w:lang w:val="en-GB"/>
        </w:rPr>
        <w:footnoteReference w:id="51"/>
      </w:r>
      <w:r w:rsidRPr="00833893">
        <w:rPr>
          <w:rFonts w:ascii="Verdana" w:hAnsi="Verdana"/>
          <w:sz w:val="20"/>
          <w:lang w:val="en-GB"/>
        </w:rPr>
        <w:t xml:space="preserve"> as Linked Data.</w:t>
      </w:r>
    </w:p>
    <w:p w14:paraId="7CDD97E1" w14:textId="77777777" w:rsidR="00662113" w:rsidRPr="00833893" w:rsidRDefault="00662113" w:rsidP="00833893">
      <w:pPr>
        <w:pStyle w:val="ListParagraph"/>
        <w:numPr>
          <w:ilvl w:val="0"/>
          <w:numId w:val="34"/>
        </w:numPr>
        <w:spacing w:line="276" w:lineRule="auto"/>
        <w:rPr>
          <w:rFonts w:ascii="Verdana" w:hAnsi="Verdana"/>
          <w:sz w:val="20"/>
          <w:lang w:val="en-GB"/>
        </w:rPr>
      </w:pPr>
      <w:r w:rsidRPr="00833893">
        <w:rPr>
          <w:rFonts w:ascii="Verdana" w:hAnsi="Verdana"/>
          <w:b/>
          <w:sz w:val="20"/>
          <w:lang w:val="en-GB"/>
        </w:rPr>
        <w:t>EE – Integrated portfolio management of public services.</w:t>
      </w:r>
      <w:r w:rsidRPr="00833893">
        <w:rPr>
          <w:rFonts w:ascii="Verdana" w:hAnsi="Verdana"/>
          <w:sz w:val="20"/>
          <w:lang w:val="en-GB"/>
        </w:rPr>
        <w:t xml:space="preserve"> The Estonian Ministry of Economic Affairs created an extension</w:t>
      </w:r>
      <w:r w:rsidRPr="00833893">
        <w:rPr>
          <w:rStyle w:val="FootnoteReference"/>
          <w:rFonts w:ascii="Verdana" w:hAnsi="Verdana"/>
          <w:sz w:val="20"/>
          <w:lang w:val="en-GB"/>
        </w:rPr>
        <w:footnoteReference w:id="52"/>
      </w:r>
      <w:r w:rsidRPr="00833893">
        <w:rPr>
          <w:rFonts w:ascii="Verdana" w:hAnsi="Verdana"/>
          <w:sz w:val="20"/>
          <w:lang w:val="en-GB"/>
        </w:rPr>
        <w:t xml:space="preserve"> of the CPSV to address local needs, as well as to cover the public service lifecycle. New classes and properties were introduced to cover information related to security, evaluation and the underlying Web Service(s) supporting the delivery of a public service. The extended CPSV is also the basis for the Estonian framework for the dynamic management of public service portfolios (focused on the evaluation of public services and the governance of their lifecycle). </w:t>
      </w:r>
    </w:p>
    <w:p w14:paraId="5C18988F" w14:textId="77777777" w:rsidR="00662113" w:rsidRPr="00833893" w:rsidRDefault="00662113" w:rsidP="00833893">
      <w:pPr>
        <w:pStyle w:val="ListParagraph"/>
        <w:numPr>
          <w:ilvl w:val="0"/>
          <w:numId w:val="34"/>
        </w:numPr>
        <w:spacing w:line="276" w:lineRule="auto"/>
        <w:rPr>
          <w:rFonts w:ascii="Verdana" w:hAnsi="Verdana"/>
          <w:sz w:val="20"/>
          <w:lang w:val="en-GB"/>
        </w:rPr>
      </w:pPr>
      <w:r w:rsidRPr="00833893">
        <w:rPr>
          <w:rFonts w:ascii="Verdana" w:hAnsi="Verdana"/>
          <w:b/>
          <w:sz w:val="20"/>
          <w:lang w:val="en-GB"/>
        </w:rPr>
        <w:t xml:space="preserve">FI – Service map for the City of Helsinki. </w:t>
      </w:r>
      <w:r w:rsidRPr="00833893">
        <w:rPr>
          <w:rFonts w:ascii="Verdana" w:hAnsi="Verdana"/>
          <w:sz w:val="20"/>
          <w:lang w:val="en-GB"/>
        </w:rPr>
        <w:t>The City of Helsinki has described the services they offer to citizens and made them available through a Service Map</w:t>
      </w:r>
      <w:r w:rsidRPr="00833893">
        <w:rPr>
          <w:rStyle w:val="FootnoteReference"/>
          <w:rFonts w:ascii="Verdana" w:hAnsi="Verdana"/>
          <w:sz w:val="20"/>
          <w:lang w:val="en-GB"/>
        </w:rPr>
        <w:footnoteReference w:id="53"/>
      </w:r>
      <w:r w:rsidRPr="00833893">
        <w:rPr>
          <w:rFonts w:ascii="Verdana" w:hAnsi="Verdana"/>
          <w:sz w:val="20"/>
          <w:lang w:val="en-GB"/>
        </w:rPr>
        <w:t>. It enables to search for services in different ways, locate them on a map and retrieve more information on particular services.</w:t>
      </w:r>
    </w:p>
    <w:p w14:paraId="4BB3008D" w14:textId="4568E682" w:rsidR="004521E1" w:rsidRPr="00833893" w:rsidRDefault="004521E1" w:rsidP="00833893">
      <w:pPr>
        <w:pStyle w:val="ListParagraph"/>
        <w:numPr>
          <w:ilvl w:val="0"/>
          <w:numId w:val="34"/>
        </w:numPr>
        <w:spacing w:line="276" w:lineRule="auto"/>
        <w:rPr>
          <w:lang w:val="en-GB"/>
        </w:rPr>
      </w:pPr>
      <w:r w:rsidRPr="00833893">
        <w:rPr>
          <w:rFonts w:ascii="Verdana" w:hAnsi="Verdana"/>
          <w:b/>
          <w:sz w:val="20"/>
          <w:lang w:val="en-GB"/>
        </w:rPr>
        <w:t>EU - ISA Programme.</w:t>
      </w:r>
      <w:r w:rsidRPr="00833893">
        <w:rPr>
          <w:rFonts w:ascii="Verdana" w:hAnsi="Verdana"/>
          <w:sz w:val="20"/>
          <w:lang w:val="en-GB"/>
        </w:rPr>
        <w:t xml:space="preserve"> The CPSV pilot “Describe your public service once to publish on multiple Government Access Portals”</w:t>
      </w:r>
      <w:r w:rsidRPr="00833893">
        <w:rPr>
          <w:rStyle w:val="FootnoteReference"/>
          <w:rFonts w:ascii="Verdana" w:hAnsi="Verdana"/>
          <w:sz w:val="20"/>
          <w:lang w:val="en-GB"/>
        </w:rPr>
        <w:footnoteReference w:id="54"/>
      </w:r>
      <w:r w:rsidRPr="00833893">
        <w:rPr>
          <w:rFonts w:ascii="Verdana" w:hAnsi="Verdana"/>
          <w:sz w:val="20"/>
          <w:lang w:val="en-GB"/>
        </w:rPr>
        <w:t xml:space="preserve"> is a known implementation of the CPSV. </w:t>
      </w:r>
      <w:r w:rsidRPr="00833893">
        <w:rPr>
          <w:rFonts w:ascii="Verdana" w:hAnsi="Verdana" w:cs="Arial"/>
          <w:sz w:val="20"/>
          <w:lang w:val="en-GB" w:eastAsia="en-GB"/>
        </w:rPr>
        <w:t xml:space="preserve">It demonstrates that the Core </w:t>
      </w:r>
      <w:r w:rsidRPr="00833893">
        <w:rPr>
          <w:rFonts w:ascii="Verdana" w:hAnsi="Verdana"/>
          <w:sz w:val="20"/>
          <w:lang w:val="en-GB"/>
        </w:rPr>
        <w:t xml:space="preserve">Public Service can be used as a foundational RDF Vocabulary to homogenise public service data that originates from local, regional, and national e-Government portals. It also demonstrates that the definition of uniform HTTP URI sets for public services facilitates information management. Finally the implementation shows that a linked data infrastructure can provide access to homogenised, linked and </w:t>
      </w:r>
      <w:r w:rsidRPr="00833893">
        <w:rPr>
          <w:rFonts w:ascii="Verdana" w:hAnsi="Verdana"/>
          <w:sz w:val="20"/>
          <w:lang w:val="en-GB"/>
        </w:rPr>
        <w:lastRenderedPageBreak/>
        <w:t>enriched public service data. The pilot</w:t>
      </w:r>
      <w:r w:rsidRPr="00833893">
        <w:rPr>
          <w:rStyle w:val="FootnoteReference"/>
          <w:rFonts w:ascii="Verdana" w:hAnsi="Verdana"/>
          <w:sz w:val="20"/>
          <w:lang w:val="en-GB"/>
        </w:rPr>
        <w:footnoteReference w:id="55"/>
      </w:r>
      <w:r w:rsidRPr="00833893">
        <w:rPr>
          <w:rFonts w:ascii="Verdana" w:hAnsi="Verdana"/>
          <w:sz w:val="20"/>
          <w:lang w:val="en-GB"/>
        </w:rPr>
        <w:t xml:space="preserve"> and report</w:t>
      </w:r>
      <w:r w:rsidRPr="00833893">
        <w:rPr>
          <w:rStyle w:val="FootnoteReference"/>
          <w:rFonts w:ascii="Verdana" w:hAnsi="Verdana"/>
          <w:sz w:val="20"/>
          <w:lang w:val="en-GB"/>
        </w:rPr>
        <w:footnoteReference w:id="56"/>
      </w:r>
      <w:r w:rsidRPr="00833893">
        <w:rPr>
          <w:rFonts w:ascii="Verdana" w:hAnsi="Verdana"/>
          <w:sz w:val="20"/>
          <w:lang w:val="en-GB"/>
        </w:rPr>
        <w:t xml:space="preserve"> documenting the findings can be accessed through Joinup.</w:t>
      </w:r>
    </w:p>
    <w:p w14:paraId="36A18FAD" w14:textId="77777777" w:rsidR="00662113" w:rsidRPr="00833893" w:rsidRDefault="00662113" w:rsidP="00833893">
      <w:pPr>
        <w:pStyle w:val="Body"/>
        <w:rPr>
          <w:szCs w:val="22"/>
        </w:rPr>
      </w:pPr>
      <w:r w:rsidRPr="00833893">
        <w:t xml:space="preserve">In this work, the CPSV will be extended to ensure that all relevant information concerning business events and public services from national, regional and/or local electronic PSCs can be captured. </w:t>
      </w:r>
    </w:p>
    <w:p w14:paraId="1A6183C4" w14:textId="77777777" w:rsidR="00662113" w:rsidRPr="00833893" w:rsidRDefault="00662113" w:rsidP="00833893">
      <w:pPr>
        <w:pStyle w:val="Heading1"/>
        <w:numPr>
          <w:ilvl w:val="0"/>
          <w:numId w:val="0"/>
        </w:numPr>
        <w:ind w:left="480" w:hanging="480"/>
        <w:sectPr w:rsidR="00662113" w:rsidRPr="00833893" w:rsidSect="004516ED">
          <w:footerReference w:type="default" r:id="rId27"/>
          <w:headerReference w:type="first" r:id="rId28"/>
          <w:footerReference w:type="first" r:id="rId29"/>
          <w:pgSz w:w="11907" w:h="16839" w:code="9"/>
          <w:pgMar w:top="1134" w:right="1701" w:bottom="1134" w:left="1701" w:header="567" w:footer="567" w:gutter="0"/>
          <w:cols w:space="720"/>
          <w:docGrid w:linePitch="326"/>
        </w:sectPr>
      </w:pPr>
    </w:p>
    <w:p w14:paraId="6E42D691" w14:textId="5FDEE812" w:rsidR="00AB0442" w:rsidRPr="00833893" w:rsidRDefault="00AB0442" w:rsidP="00833893">
      <w:pPr>
        <w:pStyle w:val="Heading1"/>
        <w:numPr>
          <w:ilvl w:val="0"/>
          <w:numId w:val="0"/>
        </w:numPr>
        <w:ind w:left="480" w:hanging="480"/>
      </w:pPr>
      <w:bookmarkStart w:id="111" w:name="_Ref410992224"/>
      <w:bookmarkStart w:id="112" w:name="_Toc413697446"/>
      <w:r w:rsidRPr="00833893">
        <w:lastRenderedPageBreak/>
        <w:t xml:space="preserve">Annex </w:t>
      </w:r>
      <w:bookmarkEnd w:id="99"/>
      <w:r w:rsidR="00860186" w:rsidRPr="00833893">
        <w:t>V</w:t>
      </w:r>
      <w:r w:rsidR="001833CE" w:rsidRPr="00833893">
        <w:t>: Detailed list of mandatory and optional classes and properties</w:t>
      </w:r>
      <w:bookmarkEnd w:id="111"/>
      <w:bookmarkEnd w:id="112"/>
    </w:p>
    <w:p w14:paraId="6B52E18E" w14:textId="77777777" w:rsidR="000F63AF" w:rsidRPr="00833893" w:rsidRDefault="000F63AF" w:rsidP="00833893">
      <w:pPr>
        <w:pStyle w:val="Caption"/>
        <w:rPr>
          <w:lang w:val="en-GB"/>
        </w:rPr>
      </w:pPr>
      <w:bookmarkStart w:id="113" w:name="_Ref405486113"/>
      <w:bookmarkStart w:id="114" w:name="_Toc413697456"/>
      <w:r w:rsidRPr="00833893">
        <w:rPr>
          <w:lang w:val="en-GB"/>
        </w:rPr>
        <w:t xml:space="preserve">Table </w:t>
      </w:r>
      <w:r w:rsidRPr="00833893">
        <w:rPr>
          <w:lang w:val="en-GB"/>
        </w:rPr>
        <w:fldChar w:fldCharType="begin"/>
      </w:r>
      <w:r w:rsidRPr="00833893">
        <w:rPr>
          <w:lang w:val="en-GB"/>
        </w:rPr>
        <w:instrText xml:space="preserve"> SEQ Table \* ARABIC </w:instrText>
      </w:r>
      <w:r w:rsidRPr="00833893">
        <w:rPr>
          <w:lang w:val="en-GB"/>
        </w:rPr>
        <w:fldChar w:fldCharType="separate"/>
      </w:r>
      <w:r w:rsidR="000F0E31" w:rsidRPr="00833893">
        <w:rPr>
          <w:noProof/>
          <w:lang w:val="en-GB"/>
        </w:rPr>
        <w:t>10</w:t>
      </w:r>
      <w:r w:rsidRPr="00833893">
        <w:rPr>
          <w:lang w:val="en-GB"/>
        </w:rPr>
        <w:fldChar w:fldCharType="end"/>
      </w:r>
      <w:bookmarkEnd w:id="113"/>
      <w:r w:rsidRPr="00833893">
        <w:rPr>
          <w:lang w:val="en-GB"/>
        </w:rPr>
        <w:t xml:space="preserve"> - Mandatory and optional classes and properties</w:t>
      </w:r>
      <w:bookmarkEnd w:id="114"/>
    </w:p>
    <w:tbl>
      <w:tblPr>
        <w:tblStyle w:val="TableGrid1"/>
        <w:tblW w:w="5000" w:type="pct"/>
        <w:tblLook w:val="04A0" w:firstRow="1" w:lastRow="0" w:firstColumn="1" w:lastColumn="0" w:noHBand="0" w:noVBand="1"/>
      </w:tblPr>
      <w:tblGrid>
        <w:gridCol w:w="2166"/>
        <w:gridCol w:w="2704"/>
        <w:gridCol w:w="3851"/>
      </w:tblGrid>
      <w:tr w:rsidR="000F63AF" w:rsidRPr="00833893" w14:paraId="4F3E697B" w14:textId="77777777" w:rsidTr="00731A0A">
        <w:trPr>
          <w:cnfStyle w:val="100000000000" w:firstRow="1" w:lastRow="0" w:firstColumn="0" w:lastColumn="0" w:oddVBand="0" w:evenVBand="0" w:oddHBand="0" w:evenHBand="0" w:firstRowFirstColumn="0" w:firstRowLastColumn="0" w:lastRowFirstColumn="0" w:lastRowLastColumn="0"/>
          <w:trHeight w:val="454"/>
          <w:tblHeader/>
        </w:trPr>
        <w:tc>
          <w:tcPr>
            <w:tcW w:w="1242" w:type="pct"/>
          </w:tcPr>
          <w:p w14:paraId="65A3EDEF" w14:textId="77777777" w:rsidR="000F63AF" w:rsidRPr="00833893" w:rsidRDefault="000F63AF" w:rsidP="00833893">
            <w:pPr>
              <w:rPr>
                <w:sz w:val="18"/>
                <w:szCs w:val="18"/>
                <w:lang w:val="en-GB"/>
              </w:rPr>
            </w:pPr>
            <w:r w:rsidRPr="00833893">
              <w:rPr>
                <w:sz w:val="18"/>
                <w:szCs w:val="18"/>
                <w:lang w:val="en-GB"/>
              </w:rPr>
              <w:t>Class</w:t>
            </w:r>
          </w:p>
        </w:tc>
        <w:tc>
          <w:tcPr>
            <w:tcW w:w="1550" w:type="pct"/>
          </w:tcPr>
          <w:p w14:paraId="5CEBD2A6" w14:textId="77777777" w:rsidR="000F63AF" w:rsidRPr="00833893" w:rsidRDefault="000F63AF" w:rsidP="00833893">
            <w:pPr>
              <w:rPr>
                <w:sz w:val="18"/>
                <w:szCs w:val="18"/>
                <w:lang w:val="en-GB"/>
              </w:rPr>
            </w:pPr>
            <w:r w:rsidRPr="00833893">
              <w:rPr>
                <w:sz w:val="18"/>
                <w:szCs w:val="18"/>
                <w:lang w:val="en-GB"/>
              </w:rPr>
              <w:t>Property</w:t>
            </w:r>
          </w:p>
        </w:tc>
        <w:tc>
          <w:tcPr>
            <w:tcW w:w="2208" w:type="pct"/>
          </w:tcPr>
          <w:p w14:paraId="5DFD0890" w14:textId="77777777" w:rsidR="000F63AF" w:rsidRPr="00833893" w:rsidRDefault="000F63AF" w:rsidP="00833893">
            <w:pPr>
              <w:rPr>
                <w:sz w:val="18"/>
                <w:szCs w:val="18"/>
                <w:lang w:val="en-GB"/>
              </w:rPr>
            </w:pPr>
            <w:r w:rsidRPr="00833893">
              <w:rPr>
                <w:sz w:val="18"/>
                <w:szCs w:val="18"/>
                <w:lang w:val="en-GB"/>
              </w:rPr>
              <w:t>Mandatory/optional</w:t>
            </w:r>
          </w:p>
        </w:tc>
      </w:tr>
      <w:tr w:rsidR="000F63AF" w:rsidRPr="00833893" w14:paraId="155B62BE" w14:textId="77777777" w:rsidTr="00731A0A">
        <w:trPr>
          <w:trHeight w:val="454"/>
        </w:trPr>
        <w:tc>
          <w:tcPr>
            <w:tcW w:w="1242" w:type="pct"/>
          </w:tcPr>
          <w:p w14:paraId="2861867A" w14:textId="77777777" w:rsidR="000F63AF" w:rsidRPr="00833893" w:rsidRDefault="000F63AF" w:rsidP="00833893">
            <w:pPr>
              <w:pStyle w:val="Bodywithskip"/>
              <w:rPr>
                <w:lang w:eastAsia="en-GB"/>
              </w:rPr>
            </w:pPr>
            <w:r w:rsidRPr="00833893">
              <w:rPr>
                <w:lang w:eastAsia="en-GB"/>
              </w:rPr>
              <w:t>Business Event</w:t>
            </w:r>
          </w:p>
        </w:tc>
        <w:tc>
          <w:tcPr>
            <w:tcW w:w="1550" w:type="pct"/>
          </w:tcPr>
          <w:p w14:paraId="4070B449" w14:textId="77777777" w:rsidR="000F63AF" w:rsidRPr="00833893" w:rsidRDefault="000F63AF" w:rsidP="00833893">
            <w:pPr>
              <w:pStyle w:val="Bodywithskip"/>
              <w:rPr>
                <w:lang w:eastAsia="en-GB"/>
              </w:rPr>
            </w:pPr>
          </w:p>
        </w:tc>
        <w:tc>
          <w:tcPr>
            <w:tcW w:w="2208" w:type="pct"/>
          </w:tcPr>
          <w:p w14:paraId="3EC136AD" w14:textId="77777777" w:rsidR="000F63AF" w:rsidRPr="00833893" w:rsidRDefault="000F63AF" w:rsidP="00833893">
            <w:pPr>
              <w:pStyle w:val="Bodywithskip"/>
              <w:rPr>
                <w:lang w:eastAsia="en-GB"/>
              </w:rPr>
            </w:pPr>
            <w:r w:rsidRPr="00833893">
              <w:t>mandatory</w:t>
            </w:r>
          </w:p>
        </w:tc>
      </w:tr>
      <w:tr w:rsidR="000F63AF" w:rsidRPr="00833893" w14:paraId="172152BD" w14:textId="77777777" w:rsidTr="00731A0A">
        <w:trPr>
          <w:trHeight w:val="454"/>
        </w:trPr>
        <w:tc>
          <w:tcPr>
            <w:tcW w:w="1242" w:type="pct"/>
          </w:tcPr>
          <w:p w14:paraId="6DE7C8F8" w14:textId="77777777" w:rsidR="000F63AF" w:rsidRPr="00833893" w:rsidRDefault="000F63AF" w:rsidP="00833893">
            <w:pPr>
              <w:pStyle w:val="Bodywithskip"/>
              <w:rPr>
                <w:lang w:eastAsia="en-GB"/>
              </w:rPr>
            </w:pPr>
            <w:r w:rsidRPr="00833893">
              <w:rPr>
                <w:lang w:eastAsia="en-GB"/>
              </w:rPr>
              <w:t>Business Event</w:t>
            </w:r>
          </w:p>
        </w:tc>
        <w:tc>
          <w:tcPr>
            <w:tcW w:w="1550" w:type="pct"/>
          </w:tcPr>
          <w:p w14:paraId="7015C9E7" w14:textId="77777777" w:rsidR="000F63AF" w:rsidRPr="00833893" w:rsidRDefault="000F63AF" w:rsidP="00833893">
            <w:pPr>
              <w:pStyle w:val="Bodywithskip"/>
              <w:rPr>
                <w:lang w:eastAsia="en-GB"/>
              </w:rPr>
            </w:pPr>
            <w:r w:rsidRPr="00833893">
              <w:rPr>
                <w:lang w:eastAsia="en-GB"/>
              </w:rPr>
              <w:t>Identifier</w:t>
            </w:r>
          </w:p>
        </w:tc>
        <w:tc>
          <w:tcPr>
            <w:tcW w:w="2208" w:type="pct"/>
          </w:tcPr>
          <w:p w14:paraId="0EEF8DD8" w14:textId="77777777" w:rsidR="000F63AF" w:rsidRPr="00833893" w:rsidRDefault="000F63AF" w:rsidP="00833893">
            <w:pPr>
              <w:pStyle w:val="Bodywithskip"/>
            </w:pPr>
            <w:r w:rsidRPr="00833893">
              <w:t>mandatory</w:t>
            </w:r>
          </w:p>
        </w:tc>
      </w:tr>
      <w:tr w:rsidR="000F63AF" w:rsidRPr="00833893" w14:paraId="20443A84" w14:textId="77777777" w:rsidTr="00731A0A">
        <w:trPr>
          <w:trHeight w:val="454"/>
        </w:trPr>
        <w:tc>
          <w:tcPr>
            <w:tcW w:w="1242" w:type="pct"/>
          </w:tcPr>
          <w:p w14:paraId="746FEA22" w14:textId="77777777" w:rsidR="000F63AF" w:rsidRPr="00833893" w:rsidRDefault="000F63AF" w:rsidP="00833893">
            <w:pPr>
              <w:pStyle w:val="Bodywithskip"/>
              <w:rPr>
                <w:lang w:eastAsia="en-GB"/>
              </w:rPr>
            </w:pPr>
            <w:r w:rsidRPr="00833893">
              <w:rPr>
                <w:lang w:eastAsia="en-GB"/>
              </w:rPr>
              <w:t>Business Event</w:t>
            </w:r>
          </w:p>
        </w:tc>
        <w:tc>
          <w:tcPr>
            <w:tcW w:w="1550" w:type="pct"/>
          </w:tcPr>
          <w:p w14:paraId="04761384" w14:textId="77777777" w:rsidR="000F63AF" w:rsidRPr="00833893" w:rsidRDefault="000F63AF" w:rsidP="00833893">
            <w:pPr>
              <w:pStyle w:val="Bodywithskip"/>
              <w:rPr>
                <w:lang w:eastAsia="en-GB"/>
              </w:rPr>
            </w:pPr>
            <w:r w:rsidRPr="00833893">
              <w:rPr>
                <w:lang w:eastAsia="en-GB"/>
              </w:rPr>
              <w:t>Name</w:t>
            </w:r>
          </w:p>
        </w:tc>
        <w:tc>
          <w:tcPr>
            <w:tcW w:w="2208" w:type="pct"/>
          </w:tcPr>
          <w:p w14:paraId="40D7577D" w14:textId="77777777" w:rsidR="000F63AF" w:rsidRPr="00833893" w:rsidRDefault="000F63AF" w:rsidP="00833893">
            <w:pPr>
              <w:pStyle w:val="Bodywithskip"/>
              <w:rPr>
                <w:lang w:eastAsia="en-GB"/>
              </w:rPr>
            </w:pPr>
            <w:r w:rsidRPr="00833893">
              <w:t>mandatory</w:t>
            </w:r>
          </w:p>
        </w:tc>
      </w:tr>
      <w:tr w:rsidR="000F63AF" w:rsidRPr="00833893" w14:paraId="1B82743E" w14:textId="77777777" w:rsidTr="00731A0A">
        <w:trPr>
          <w:trHeight w:val="454"/>
        </w:trPr>
        <w:tc>
          <w:tcPr>
            <w:tcW w:w="1242" w:type="pct"/>
          </w:tcPr>
          <w:p w14:paraId="7485A734" w14:textId="77777777" w:rsidR="000F63AF" w:rsidRPr="00833893" w:rsidRDefault="000F63AF" w:rsidP="00833893">
            <w:pPr>
              <w:pStyle w:val="Bodywithskip"/>
              <w:rPr>
                <w:lang w:eastAsia="en-GB"/>
              </w:rPr>
            </w:pPr>
            <w:r w:rsidRPr="00833893">
              <w:rPr>
                <w:lang w:eastAsia="en-GB"/>
              </w:rPr>
              <w:t>Business Event</w:t>
            </w:r>
          </w:p>
        </w:tc>
        <w:tc>
          <w:tcPr>
            <w:tcW w:w="1550" w:type="pct"/>
          </w:tcPr>
          <w:p w14:paraId="466C5A25" w14:textId="77777777" w:rsidR="000F63AF" w:rsidRPr="00833893" w:rsidRDefault="000F63AF" w:rsidP="00833893">
            <w:pPr>
              <w:pStyle w:val="Bodywithskip"/>
              <w:rPr>
                <w:lang w:eastAsia="en-GB"/>
              </w:rPr>
            </w:pPr>
            <w:r w:rsidRPr="00833893">
              <w:rPr>
                <w:lang w:eastAsia="en-GB"/>
              </w:rPr>
              <w:t>Description</w:t>
            </w:r>
          </w:p>
        </w:tc>
        <w:tc>
          <w:tcPr>
            <w:tcW w:w="2208" w:type="pct"/>
          </w:tcPr>
          <w:p w14:paraId="45CB18C7" w14:textId="28CB8679" w:rsidR="000F63AF" w:rsidRPr="00833893" w:rsidRDefault="00E94806" w:rsidP="00833893">
            <w:pPr>
              <w:pStyle w:val="Bodywithskip"/>
              <w:rPr>
                <w:lang w:eastAsia="en-GB"/>
              </w:rPr>
            </w:pPr>
            <w:r>
              <w:t>optional</w:t>
            </w:r>
          </w:p>
        </w:tc>
      </w:tr>
      <w:tr w:rsidR="000F63AF" w:rsidRPr="00833893" w14:paraId="62669CCA" w14:textId="77777777" w:rsidTr="00731A0A">
        <w:trPr>
          <w:trHeight w:val="454"/>
        </w:trPr>
        <w:tc>
          <w:tcPr>
            <w:tcW w:w="1242" w:type="pct"/>
          </w:tcPr>
          <w:p w14:paraId="76B24237" w14:textId="77777777" w:rsidR="000F63AF" w:rsidRPr="00833893" w:rsidRDefault="000F63AF" w:rsidP="00833893">
            <w:pPr>
              <w:pStyle w:val="Bodywithskip"/>
              <w:rPr>
                <w:lang w:eastAsia="en-GB"/>
              </w:rPr>
            </w:pPr>
            <w:r w:rsidRPr="00833893">
              <w:rPr>
                <w:lang w:eastAsia="en-GB"/>
              </w:rPr>
              <w:t>Business Event</w:t>
            </w:r>
          </w:p>
        </w:tc>
        <w:tc>
          <w:tcPr>
            <w:tcW w:w="1550" w:type="pct"/>
          </w:tcPr>
          <w:p w14:paraId="2FA33410" w14:textId="77777777" w:rsidR="000F63AF" w:rsidRPr="00833893" w:rsidRDefault="000F63AF" w:rsidP="00833893">
            <w:pPr>
              <w:pStyle w:val="Bodywithskip"/>
              <w:rPr>
                <w:lang w:eastAsia="en-GB"/>
              </w:rPr>
            </w:pPr>
            <w:r w:rsidRPr="00833893">
              <w:rPr>
                <w:lang w:eastAsia="en-GB"/>
              </w:rPr>
              <w:t>Type</w:t>
            </w:r>
          </w:p>
        </w:tc>
        <w:tc>
          <w:tcPr>
            <w:tcW w:w="2208" w:type="pct"/>
          </w:tcPr>
          <w:p w14:paraId="23111BDC" w14:textId="4E01FB7A" w:rsidR="000F63AF" w:rsidRPr="00833893" w:rsidRDefault="00E94806" w:rsidP="00833893">
            <w:pPr>
              <w:pStyle w:val="Bodywithskip"/>
              <w:rPr>
                <w:lang w:eastAsia="en-GB"/>
              </w:rPr>
            </w:pPr>
            <w:r>
              <w:t>optional</w:t>
            </w:r>
          </w:p>
        </w:tc>
      </w:tr>
      <w:tr w:rsidR="000F63AF" w:rsidRPr="00833893" w14:paraId="235F6C58" w14:textId="77777777" w:rsidTr="00731A0A">
        <w:trPr>
          <w:trHeight w:val="454"/>
        </w:trPr>
        <w:tc>
          <w:tcPr>
            <w:tcW w:w="1242" w:type="pct"/>
          </w:tcPr>
          <w:p w14:paraId="1599D15E" w14:textId="77777777" w:rsidR="000F63AF" w:rsidRPr="00833893" w:rsidRDefault="000F63AF" w:rsidP="00833893">
            <w:pPr>
              <w:pStyle w:val="Bodywithskip"/>
              <w:rPr>
                <w:lang w:eastAsia="en-GB"/>
              </w:rPr>
            </w:pPr>
            <w:r w:rsidRPr="00833893">
              <w:rPr>
                <w:lang w:eastAsia="en-GB"/>
              </w:rPr>
              <w:t>Business Event</w:t>
            </w:r>
          </w:p>
        </w:tc>
        <w:tc>
          <w:tcPr>
            <w:tcW w:w="1550" w:type="pct"/>
          </w:tcPr>
          <w:p w14:paraId="4901D0C6" w14:textId="77777777" w:rsidR="000F63AF" w:rsidRPr="00833893" w:rsidRDefault="000F63AF" w:rsidP="00833893">
            <w:pPr>
              <w:pStyle w:val="Bodywithskip"/>
              <w:rPr>
                <w:lang w:eastAsia="en-GB"/>
              </w:rPr>
            </w:pPr>
            <w:r w:rsidRPr="00833893">
              <w:rPr>
                <w:lang w:eastAsia="en-GB"/>
              </w:rPr>
              <w:t>Language</w:t>
            </w:r>
          </w:p>
        </w:tc>
        <w:tc>
          <w:tcPr>
            <w:tcW w:w="2208" w:type="pct"/>
          </w:tcPr>
          <w:p w14:paraId="65B31CA9" w14:textId="77777777" w:rsidR="000F63AF" w:rsidRPr="00833893" w:rsidRDefault="000F63AF" w:rsidP="00833893">
            <w:pPr>
              <w:pStyle w:val="Bodywithskip"/>
              <w:rPr>
                <w:lang w:eastAsia="en-GB"/>
              </w:rPr>
            </w:pPr>
            <w:r w:rsidRPr="00833893">
              <w:t>optional</w:t>
            </w:r>
          </w:p>
        </w:tc>
      </w:tr>
      <w:tr w:rsidR="000F63AF" w:rsidRPr="00833893" w14:paraId="5DC9D3C6" w14:textId="77777777" w:rsidTr="00731A0A">
        <w:trPr>
          <w:trHeight w:val="454"/>
        </w:trPr>
        <w:tc>
          <w:tcPr>
            <w:tcW w:w="1242" w:type="pct"/>
          </w:tcPr>
          <w:p w14:paraId="1ECC237E" w14:textId="77777777" w:rsidR="000F63AF" w:rsidRPr="00833893" w:rsidRDefault="000F63AF" w:rsidP="00833893">
            <w:pPr>
              <w:pStyle w:val="Bodywithskip"/>
              <w:rPr>
                <w:lang w:eastAsia="en-GB"/>
              </w:rPr>
            </w:pPr>
            <w:r w:rsidRPr="00833893">
              <w:rPr>
                <w:lang w:eastAsia="en-GB"/>
              </w:rPr>
              <w:t>Business Event</w:t>
            </w:r>
          </w:p>
        </w:tc>
        <w:tc>
          <w:tcPr>
            <w:tcW w:w="1550" w:type="pct"/>
          </w:tcPr>
          <w:p w14:paraId="187A631B" w14:textId="77777777" w:rsidR="000F63AF" w:rsidRPr="00833893" w:rsidRDefault="000F63AF" w:rsidP="00833893">
            <w:pPr>
              <w:pStyle w:val="Bodywithskip"/>
              <w:rPr>
                <w:lang w:eastAsia="en-GB"/>
              </w:rPr>
            </w:pPr>
            <w:r w:rsidRPr="00833893">
              <w:rPr>
                <w:lang w:eastAsia="en-GB"/>
              </w:rPr>
              <w:t>Has Cost</w:t>
            </w:r>
          </w:p>
        </w:tc>
        <w:tc>
          <w:tcPr>
            <w:tcW w:w="2208" w:type="pct"/>
          </w:tcPr>
          <w:p w14:paraId="2A38BD7B" w14:textId="77777777" w:rsidR="000F63AF" w:rsidRPr="00833893" w:rsidRDefault="000F63AF" w:rsidP="00833893">
            <w:pPr>
              <w:pStyle w:val="Bodywithskip"/>
              <w:rPr>
                <w:lang w:eastAsia="en-GB"/>
              </w:rPr>
            </w:pPr>
            <w:r w:rsidRPr="00833893">
              <w:t>optional</w:t>
            </w:r>
          </w:p>
        </w:tc>
      </w:tr>
      <w:tr w:rsidR="000F63AF" w:rsidRPr="00833893" w14:paraId="2EB1699B" w14:textId="77777777" w:rsidTr="00731A0A">
        <w:trPr>
          <w:trHeight w:val="454"/>
        </w:trPr>
        <w:tc>
          <w:tcPr>
            <w:tcW w:w="1242" w:type="pct"/>
          </w:tcPr>
          <w:p w14:paraId="22CE46B2" w14:textId="77777777" w:rsidR="000F63AF" w:rsidRPr="00833893" w:rsidRDefault="000F63AF" w:rsidP="00833893">
            <w:pPr>
              <w:pStyle w:val="Bodywithskip"/>
              <w:rPr>
                <w:lang w:eastAsia="en-GB"/>
              </w:rPr>
            </w:pPr>
            <w:r w:rsidRPr="00833893">
              <w:rPr>
                <w:lang w:eastAsia="en-GB"/>
              </w:rPr>
              <w:t>Business Event</w:t>
            </w:r>
          </w:p>
        </w:tc>
        <w:tc>
          <w:tcPr>
            <w:tcW w:w="1550" w:type="pct"/>
          </w:tcPr>
          <w:p w14:paraId="5E7AE67D" w14:textId="77777777" w:rsidR="000F63AF" w:rsidRPr="00833893" w:rsidRDefault="000F63AF" w:rsidP="00833893">
            <w:pPr>
              <w:pStyle w:val="Bodywithskip"/>
              <w:rPr>
                <w:lang w:eastAsia="en-GB"/>
              </w:rPr>
            </w:pPr>
            <w:r w:rsidRPr="00833893">
              <w:rPr>
                <w:lang w:eastAsia="en-GB"/>
              </w:rPr>
              <w:t>Processing Time</w:t>
            </w:r>
          </w:p>
        </w:tc>
        <w:tc>
          <w:tcPr>
            <w:tcW w:w="2208" w:type="pct"/>
          </w:tcPr>
          <w:p w14:paraId="2BE942B8" w14:textId="77777777" w:rsidR="000F63AF" w:rsidRPr="00833893" w:rsidRDefault="000F63AF" w:rsidP="00833893">
            <w:pPr>
              <w:pStyle w:val="Bodywithskip"/>
            </w:pPr>
            <w:r w:rsidRPr="00833893">
              <w:t>optional</w:t>
            </w:r>
          </w:p>
        </w:tc>
      </w:tr>
      <w:tr w:rsidR="000F63AF" w:rsidRPr="00833893" w14:paraId="375A5BF6" w14:textId="77777777" w:rsidTr="00731A0A">
        <w:trPr>
          <w:trHeight w:val="454"/>
        </w:trPr>
        <w:tc>
          <w:tcPr>
            <w:tcW w:w="1242" w:type="pct"/>
          </w:tcPr>
          <w:p w14:paraId="672D3433" w14:textId="77777777" w:rsidR="000F63AF" w:rsidRPr="00833893" w:rsidRDefault="000F63AF" w:rsidP="00833893">
            <w:pPr>
              <w:pStyle w:val="Bodywithskip"/>
              <w:rPr>
                <w:lang w:eastAsia="en-GB"/>
              </w:rPr>
            </w:pPr>
            <w:r w:rsidRPr="00833893">
              <w:rPr>
                <w:lang w:eastAsia="en-GB"/>
              </w:rPr>
              <w:t>Public Service</w:t>
            </w:r>
          </w:p>
        </w:tc>
        <w:tc>
          <w:tcPr>
            <w:tcW w:w="1550" w:type="pct"/>
          </w:tcPr>
          <w:p w14:paraId="4C388103" w14:textId="77777777" w:rsidR="000F63AF" w:rsidRPr="00833893" w:rsidRDefault="000F63AF" w:rsidP="00833893">
            <w:pPr>
              <w:pStyle w:val="Bodywithskip"/>
              <w:rPr>
                <w:lang w:eastAsia="en-GB"/>
              </w:rPr>
            </w:pPr>
          </w:p>
        </w:tc>
        <w:tc>
          <w:tcPr>
            <w:tcW w:w="2208" w:type="pct"/>
          </w:tcPr>
          <w:p w14:paraId="2EBA2CED" w14:textId="77777777" w:rsidR="000F63AF" w:rsidRPr="00833893" w:rsidRDefault="000F63AF" w:rsidP="00833893">
            <w:pPr>
              <w:pStyle w:val="Bodywithskip"/>
              <w:rPr>
                <w:lang w:eastAsia="en-GB"/>
              </w:rPr>
            </w:pPr>
            <w:r w:rsidRPr="00833893">
              <w:t>mandatory</w:t>
            </w:r>
          </w:p>
        </w:tc>
      </w:tr>
      <w:tr w:rsidR="000F63AF" w:rsidRPr="00833893" w14:paraId="143E02AD" w14:textId="77777777" w:rsidTr="00731A0A">
        <w:trPr>
          <w:trHeight w:val="454"/>
        </w:trPr>
        <w:tc>
          <w:tcPr>
            <w:tcW w:w="1242" w:type="pct"/>
          </w:tcPr>
          <w:p w14:paraId="2086BA5F" w14:textId="77777777" w:rsidR="000F63AF" w:rsidRPr="00833893" w:rsidRDefault="000F63AF" w:rsidP="00833893">
            <w:pPr>
              <w:pStyle w:val="Bodywithskip"/>
              <w:rPr>
                <w:b/>
                <w:lang w:eastAsia="en-GB"/>
              </w:rPr>
            </w:pPr>
            <w:r w:rsidRPr="00833893">
              <w:rPr>
                <w:lang w:eastAsia="en-GB"/>
              </w:rPr>
              <w:t>Public Service</w:t>
            </w:r>
          </w:p>
        </w:tc>
        <w:tc>
          <w:tcPr>
            <w:tcW w:w="1550" w:type="pct"/>
          </w:tcPr>
          <w:p w14:paraId="6BA8855B" w14:textId="77777777" w:rsidR="000F63AF" w:rsidRPr="00833893" w:rsidRDefault="000F63AF" w:rsidP="00833893">
            <w:pPr>
              <w:pStyle w:val="Bodywithskip"/>
              <w:rPr>
                <w:i/>
                <w:lang w:eastAsia="en-GB"/>
              </w:rPr>
            </w:pPr>
            <w:r w:rsidRPr="00833893">
              <w:rPr>
                <w:lang w:eastAsia="en-GB"/>
              </w:rPr>
              <w:t>Identifier</w:t>
            </w:r>
          </w:p>
        </w:tc>
        <w:tc>
          <w:tcPr>
            <w:tcW w:w="2208" w:type="pct"/>
          </w:tcPr>
          <w:p w14:paraId="3B10F2C3" w14:textId="77777777" w:rsidR="000F63AF" w:rsidRPr="00833893" w:rsidRDefault="000F63AF" w:rsidP="00833893">
            <w:pPr>
              <w:pStyle w:val="Bodywithskip"/>
            </w:pPr>
            <w:r w:rsidRPr="00833893">
              <w:t>mandatory</w:t>
            </w:r>
          </w:p>
        </w:tc>
      </w:tr>
      <w:tr w:rsidR="000F63AF" w:rsidRPr="00833893" w14:paraId="669CE845" w14:textId="77777777" w:rsidTr="00731A0A">
        <w:trPr>
          <w:trHeight w:val="454"/>
        </w:trPr>
        <w:tc>
          <w:tcPr>
            <w:tcW w:w="1242" w:type="pct"/>
          </w:tcPr>
          <w:p w14:paraId="29F9668A" w14:textId="77777777" w:rsidR="000F63AF" w:rsidRPr="00833893" w:rsidRDefault="000F63AF" w:rsidP="00833893">
            <w:pPr>
              <w:pStyle w:val="Bodywithskip"/>
              <w:rPr>
                <w:lang w:eastAsia="en-GB"/>
              </w:rPr>
            </w:pPr>
            <w:r w:rsidRPr="00833893">
              <w:rPr>
                <w:lang w:eastAsia="en-GB"/>
              </w:rPr>
              <w:t>Public Service</w:t>
            </w:r>
          </w:p>
        </w:tc>
        <w:tc>
          <w:tcPr>
            <w:tcW w:w="1550" w:type="pct"/>
          </w:tcPr>
          <w:p w14:paraId="5FDF7EBE" w14:textId="77777777" w:rsidR="000F63AF" w:rsidRPr="00833893" w:rsidRDefault="000F63AF" w:rsidP="00833893">
            <w:pPr>
              <w:pStyle w:val="Bodywithskip"/>
              <w:rPr>
                <w:lang w:eastAsia="en-GB"/>
              </w:rPr>
            </w:pPr>
            <w:r w:rsidRPr="00833893">
              <w:rPr>
                <w:lang w:eastAsia="en-GB"/>
              </w:rPr>
              <w:t>Description</w:t>
            </w:r>
          </w:p>
        </w:tc>
        <w:tc>
          <w:tcPr>
            <w:tcW w:w="2208" w:type="pct"/>
          </w:tcPr>
          <w:p w14:paraId="1C0E2B39" w14:textId="77777777" w:rsidR="000F63AF" w:rsidRPr="00833893" w:rsidRDefault="000F63AF" w:rsidP="00833893">
            <w:pPr>
              <w:pStyle w:val="Bodywithskip"/>
            </w:pPr>
            <w:r w:rsidRPr="00833893">
              <w:t>mandatory</w:t>
            </w:r>
          </w:p>
        </w:tc>
      </w:tr>
      <w:tr w:rsidR="000F63AF" w:rsidRPr="00833893" w14:paraId="7DBF4DAD" w14:textId="77777777" w:rsidTr="00731A0A">
        <w:trPr>
          <w:trHeight w:val="454"/>
        </w:trPr>
        <w:tc>
          <w:tcPr>
            <w:tcW w:w="1242" w:type="pct"/>
          </w:tcPr>
          <w:p w14:paraId="2C87929B" w14:textId="77777777" w:rsidR="000F63AF" w:rsidRPr="00833893" w:rsidRDefault="000F63AF" w:rsidP="00833893">
            <w:pPr>
              <w:pStyle w:val="Bodywithskip"/>
              <w:rPr>
                <w:lang w:eastAsia="en-GB"/>
              </w:rPr>
            </w:pPr>
            <w:r w:rsidRPr="00833893">
              <w:rPr>
                <w:lang w:eastAsia="en-GB"/>
              </w:rPr>
              <w:t>Public Service</w:t>
            </w:r>
          </w:p>
        </w:tc>
        <w:tc>
          <w:tcPr>
            <w:tcW w:w="1550" w:type="pct"/>
          </w:tcPr>
          <w:p w14:paraId="68102198" w14:textId="77777777" w:rsidR="000F63AF" w:rsidRPr="00833893" w:rsidRDefault="000F63AF" w:rsidP="00833893">
            <w:pPr>
              <w:pStyle w:val="Bodywithskip"/>
              <w:rPr>
                <w:lang w:eastAsia="en-GB"/>
              </w:rPr>
            </w:pPr>
            <w:r w:rsidRPr="00833893">
              <w:rPr>
                <w:lang w:eastAsia="en-GB"/>
              </w:rPr>
              <w:t>Name</w:t>
            </w:r>
          </w:p>
        </w:tc>
        <w:tc>
          <w:tcPr>
            <w:tcW w:w="2208" w:type="pct"/>
          </w:tcPr>
          <w:p w14:paraId="4DE5A387" w14:textId="77777777" w:rsidR="000F63AF" w:rsidRPr="00833893" w:rsidRDefault="000F63AF" w:rsidP="00833893">
            <w:pPr>
              <w:pStyle w:val="Bodywithskip"/>
            </w:pPr>
            <w:r w:rsidRPr="00833893">
              <w:t>mandatory</w:t>
            </w:r>
          </w:p>
        </w:tc>
      </w:tr>
      <w:tr w:rsidR="000F63AF" w:rsidRPr="00833893" w14:paraId="59EA34D7" w14:textId="77777777" w:rsidTr="00731A0A">
        <w:trPr>
          <w:trHeight w:val="454"/>
        </w:trPr>
        <w:tc>
          <w:tcPr>
            <w:tcW w:w="1242" w:type="pct"/>
          </w:tcPr>
          <w:p w14:paraId="2F13EBAC" w14:textId="77777777" w:rsidR="000F63AF" w:rsidRPr="00833893" w:rsidRDefault="000F63AF" w:rsidP="00833893">
            <w:pPr>
              <w:pStyle w:val="Bodywithskip"/>
              <w:rPr>
                <w:lang w:eastAsia="en-GB"/>
              </w:rPr>
            </w:pPr>
            <w:r w:rsidRPr="00833893">
              <w:rPr>
                <w:lang w:eastAsia="en-GB"/>
              </w:rPr>
              <w:t>Public Service</w:t>
            </w:r>
          </w:p>
        </w:tc>
        <w:tc>
          <w:tcPr>
            <w:tcW w:w="1550" w:type="pct"/>
          </w:tcPr>
          <w:p w14:paraId="2A44E8D9" w14:textId="77777777" w:rsidR="000F63AF" w:rsidRPr="00833893" w:rsidRDefault="000F63AF" w:rsidP="00833893">
            <w:pPr>
              <w:pStyle w:val="Bodywithskip"/>
              <w:rPr>
                <w:lang w:eastAsia="en-GB"/>
              </w:rPr>
            </w:pPr>
            <w:r w:rsidRPr="00833893">
              <w:rPr>
                <w:lang w:eastAsia="en-GB"/>
              </w:rPr>
              <w:t>Is Grouped By</w:t>
            </w:r>
          </w:p>
        </w:tc>
        <w:tc>
          <w:tcPr>
            <w:tcW w:w="2208" w:type="pct"/>
          </w:tcPr>
          <w:p w14:paraId="30A58BA0" w14:textId="77777777" w:rsidR="000F63AF" w:rsidRPr="00833893" w:rsidRDefault="000F63AF" w:rsidP="00833893">
            <w:pPr>
              <w:pStyle w:val="Bodywithskip"/>
            </w:pPr>
            <w:r w:rsidRPr="00833893">
              <w:t>mandatory</w:t>
            </w:r>
          </w:p>
        </w:tc>
      </w:tr>
      <w:tr w:rsidR="000F63AF" w:rsidRPr="00833893" w14:paraId="69D13929" w14:textId="77777777" w:rsidTr="00731A0A">
        <w:trPr>
          <w:trHeight w:val="454"/>
        </w:trPr>
        <w:tc>
          <w:tcPr>
            <w:tcW w:w="1242" w:type="pct"/>
          </w:tcPr>
          <w:p w14:paraId="08FA1365" w14:textId="77777777" w:rsidR="000F63AF" w:rsidRPr="00833893" w:rsidRDefault="000F63AF" w:rsidP="00833893">
            <w:pPr>
              <w:pStyle w:val="Bodywithskip"/>
              <w:rPr>
                <w:lang w:eastAsia="en-GB"/>
              </w:rPr>
            </w:pPr>
            <w:r w:rsidRPr="00833893">
              <w:rPr>
                <w:lang w:eastAsia="en-GB"/>
              </w:rPr>
              <w:t>Public Service</w:t>
            </w:r>
          </w:p>
        </w:tc>
        <w:tc>
          <w:tcPr>
            <w:tcW w:w="1550" w:type="pct"/>
          </w:tcPr>
          <w:p w14:paraId="7CC6C3C2" w14:textId="77777777" w:rsidR="000F63AF" w:rsidRPr="00833893" w:rsidRDefault="000F63AF" w:rsidP="00833893">
            <w:pPr>
              <w:pStyle w:val="Bodywithskip"/>
              <w:rPr>
                <w:lang w:eastAsia="en-GB"/>
              </w:rPr>
            </w:pPr>
            <w:r w:rsidRPr="00833893">
              <w:rPr>
                <w:lang w:eastAsia="en-GB"/>
              </w:rPr>
              <w:t>Type</w:t>
            </w:r>
          </w:p>
        </w:tc>
        <w:tc>
          <w:tcPr>
            <w:tcW w:w="2208" w:type="pct"/>
          </w:tcPr>
          <w:p w14:paraId="7050E0E9" w14:textId="1318BF36" w:rsidR="000F63AF" w:rsidRPr="00833893" w:rsidRDefault="00605F43" w:rsidP="00833893">
            <w:pPr>
              <w:pStyle w:val="Bodywithskip"/>
            </w:pPr>
            <w:r>
              <w:t>optional</w:t>
            </w:r>
          </w:p>
        </w:tc>
      </w:tr>
      <w:tr w:rsidR="000F63AF" w:rsidRPr="00833893" w14:paraId="3FF57DFA" w14:textId="77777777" w:rsidTr="00731A0A">
        <w:trPr>
          <w:trHeight w:val="454"/>
        </w:trPr>
        <w:tc>
          <w:tcPr>
            <w:tcW w:w="1242" w:type="pct"/>
          </w:tcPr>
          <w:p w14:paraId="1A8AD71A" w14:textId="77777777" w:rsidR="000F63AF" w:rsidRPr="00833893" w:rsidRDefault="000F63AF" w:rsidP="00833893">
            <w:pPr>
              <w:pStyle w:val="Bodywithskip"/>
              <w:rPr>
                <w:lang w:eastAsia="en-GB"/>
              </w:rPr>
            </w:pPr>
            <w:r w:rsidRPr="00833893">
              <w:rPr>
                <w:lang w:eastAsia="en-GB"/>
              </w:rPr>
              <w:t>Public Service</w:t>
            </w:r>
          </w:p>
        </w:tc>
        <w:tc>
          <w:tcPr>
            <w:tcW w:w="1550" w:type="pct"/>
          </w:tcPr>
          <w:p w14:paraId="5B6AC7ED" w14:textId="77777777" w:rsidR="000F63AF" w:rsidRPr="00833893" w:rsidRDefault="000F63AF" w:rsidP="00833893">
            <w:pPr>
              <w:pStyle w:val="Bodywithskip"/>
              <w:rPr>
                <w:lang w:eastAsia="en-GB"/>
              </w:rPr>
            </w:pPr>
            <w:r w:rsidRPr="00833893">
              <w:rPr>
                <w:lang w:eastAsia="en-GB"/>
              </w:rPr>
              <w:t>Has Competent Authority</w:t>
            </w:r>
          </w:p>
        </w:tc>
        <w:tc>
          <w:tcPr>
            <w:tcW w:w="2208" w:type="pct"/>
          </w:tcPr>
          <w:p w14:paraId="2A84B3E1" w14:textId="77777777" w:rsidR="000F63AF" w:rsidRPr="00833893" w:rsidRDefault="000F63AF" w:rsidP="00833893">
            <w:pPr>
              <w:pStyle w:val="Bodywithskip"/>
            </w:pPr>
            <w:r w:rsidRPr="00833893">
              <w:t>mandatory</w:t>
            </w:r>
          </w:p>
        </w:tc>
      </w:tr>
      <w:tr w:rsidR="009A2244" w:rsidRPr="00833893" w14:paraId="1835F851" w14:textId="77777777" w:rsidTr="00731A0A">
        <w:trPr>
          <w:trHeight w:val="454"/>
        </w:trPr>
        <w:tc>
          <w:tcPr>
            <w:tcW w:w="1242" w:type="pct"/>
          </w:tcPr>
          <w:p w14:paraId="71AAE561" w14:textId="086D8331" w:rsidR="009A2244" w:rsidRPr="00833893" w:rsidRDefault="009A2244" w:rsidP="00833893">
            <w:pPr>
              <w:pStyle w:val="Bodywithskip"/>
              <w:rPr>
                <w:lang w:eastAsia="en-GB"/>
              </w:rPr>
            </w:pPr>
            <w:r w:rsidRPr="00833893">
              <w:rPr>
                <w:lang w:eastAsia="en-GB"/>
              </w:rPr>
              <w:t>Public Service</w:t>
            </w:r>
          </w:p>
        </w:tc>
        <w:tc>
          <w:tcPr>
            <w:tcW w:w="1550" w:type="pct"/>
          </w:tcPr>
          <w:p w14:paraId="442EAB61" w14:textId="6C4EB229" w:rsidR="009A2244" w:rsidRPr="00833893" w:rsidRDefault="009A2244" w:rsidP="00833893">
            <w:pPr>
              <w:pStyle w:val="Bodywithskip"/>
              <w:rPr>
                <w:lang w:eastAsia="en-GB"/>
              </w:rPr>
            </w:pPr>
            <w:r>
              <w:rPr>
                <w:lang w:eastAsia="en-GB"/>
              </w:rPr>
              <w:t>Has Formal Framework</w:t>
            </w:r>
          </w:p>
        </w:tc>
        <w:tc>
          <w:tcPr>
            <w:tcW w:w="2208" w:type="pct"/>
          </w:tcPr>
          <w:p w14:paraId="4D718CDE" w14:textId="2215B40D" w:rsidR="009A2244" w:rsidRPr="00833893" w:rsidRDefault="009A2244" w:rsidP="00833893">
            <w:pPr>
              <w:pStyle w:val="Bodywithskip"/>
            </w:pPr>
            <w:r>
              <w:t>optional</w:t>
            </w:r>
          </w:p>
        </w:tc>
      </w:tr>
      <w:tr w:rsidR="000F63AF" w:rsidRPr="00833893" w14:paraId="33AEC389" w14:textId="77777777" w:rsidTr="00731A0A">
        <w:trPr>
          <w:trHeight w:val="454"/>
        </w:trPr>
        <w:tc>
          <w:tcPr>
            <w:tcW w:w="1242" w:type="pct"/>
          </w:tcPr>
          <w:p w14:paraId="47EEC559" w14:textId="77777777" w:rsidR="000F63AF" w:rsidRPr="00833893" w:rsidRDefault="000F63AF" w:rsidP="00833893">
            <w:pPr>
              <w:pStyle w:val="Bodywithskip"/>
              <w:rPr>
                <w:lang w:eastAsia="en-GB"/>
              </w:rPr>
            </w:pPr>
            <w:r w:rsidRPr="00833893">
              <w:rPr>
                <w:lang w:eastAsia="en-GB"/>
              </w:rPr>
              <w:t>Public Service</w:t>
            </w:r>
          </w:p>
        </w:tc>
        <w:tc>
          <w:tcPr>
            <w:tcW w:w="1550" w:type="pct"/>
          </w:tcPr>
          <w:p w14:paraId="2E15C5E5" w14:textId="77777777" w:rsidR="000F63AF" w:rsidRPr="00833893" w:rsidRDefault="000F63AF" w:rsidP="00833893">
            <w:pPr>
              <w:pStyle w:val="Bodywithskip"/>
              <w:rPr>
                <w:lang w:eastAsia="en-GB"/>
              </w:rPr>
            </w:pPr>
            <w:r w:rsidRPr="00833893">
              <w:rPr>
                <w:lang w:eastAsia="en-GB"/>
              </w:rPr>
              <w:t>Language</w:t>
            </w:r>
          </w:p>
        </w:tc>
        <w:tc>
          <w:tcPr>
            <w:tcW w:w="2208" w:type="pct"/>
          </w:tcPr>
          <w:p w14:paraId="14559E83" w14:textId="77777777" w:rsidR="000F63AF" w:rsidRPr="00833893" w:rsidRDefault="000F63AF" w:rsidP="00833893">
            <w:pPr>
              <w:pStyle w:val="Bodywithskip"/>
            </w:pPr>
            <w:r w:rsidRPr="00833893">
              <w:t>optional</w:t>
            </w:r>
          </w:p>
        </w:tc>
      </w:tr>
      <w:tr w:rsidR="000F63AF" w:rsidRPr="00833893" w14:paraId="0EDDEF5A" w14:textId="77777777" w:rsidTr="00731A0A">
        <w:trPr>
          <w:trHeight w:val="454"/>
        </w:trPr>
        <w:tc>
          <w:tcPr>
            <w:tcW w:w="1242" w:type="pct"/>
          </w:tcPr>
          <w:p w14:paraId="52901E3C" w14:textId="77777777" w:rsidR="000F63AF" w:rsidRPr="00833893" w:rsidRDefault="000F63AF" w:rsidP="00833893">
            <w:pPr>
              <w:pStyle w:val="Bodywithskip"/>
              <w:rPr>
                <w:lang w:eastAsia="en-GB"/>
              </w:rPr>
            </w:pPr>
            <w:r w:rsidRPr="00833893">
              <w:rPr>
                <w:lang w:eastAsia="en-GB"/>
              </w:rPr>
              <w:t>Public Service</w:t>
            </w:r>
          </w:p>
        </w:tc>
        <w:tc>
          <w:tcPr>
            <w:tcW w:w="1550" w:type="pct"/>
          </w:tcPr>
          <w:p w14:paraId="7DE4B7DD" w14:textId="77777777" w:rsidR="000F63AF" w:rsidRPr="00833893" w:rsidRDefault="000F63AF" w:rsidP="00833893">
            <w:pPr>
              <w:pStyle w:val="Bodywithskip"/>
              <w:rPr>
                <w:lang w:eastAsia="en-GB"/>
              </w:rPr>
            </w:pPr>
            <w:r w:rsidRPr="00833893">
              <w:rPr>
                <w:lang w:eastAsia="en-GB"/>
              </w:rPr>
              <w:t>Has Channel</w:t>
            </w:r>
          </w:p>
        </w:tc>
        <w:tc>
          <w:tcPr>
            <w:tcW w:w="2208" w:type="pct"/>
          </w:tcPr>
          <w:p w14:paraId="4A6E91D8" w14:textId="77777777" w:rsidR="000F63AF" w:rsidRPr="00833893" w:rsidRDefault="000F63AF" w:rsidP="00833893">
            <w:pPr>
              <w:pStyle w:val="Bodywithskip"/>
            </w:pPr>
            <w:r w:rsidRPr="00833893">
              <w:t>optional</w:t>
            </w:r>
          </w:p>
        </w:tc>
      </w:tr>
      <w:tr w:rsidR="000F63AF" w:rsidRPr="00833893" w14:paraId="3C52E883" w14:textId="77777777" w:rsidTr="00731A0A">
        <w:trPr>
          <w:trHeight w:val="454"/>
        </w:trPr>
        <w:tc>
          <w:tcPr>
            <w:tcW w:w="1242" w:type="pct"/>
          </w:tcPr>
          <w:p w14:paraId="7334080A" w14:textId="77777777" w:rsidR="000F63AF" w:rsidRPr="00833893" w:rsidRDefault="000F63AF" w:rsidP="00833893">
            <w:pPr>
              <w:pStyle w:val="Bodywithskip"/>
              <w:rPr>
                <w:lang w:eastAsia="en-GB"/>
              </w:rPr>
            </w:pPr>
            <w:r w:rsidRPr="00833893">
              <w:rPr>
                <w:lang w:eastAsia="en-GB"/>
              </w:rPr>
              <w:t>Public Service</w:t>
            </w:r>
          </w:p>
        </w:tc>
        <w:tc>
          <w:tcPr>
            <w:tcW w:w="1550" w:type="pct"/>
          </w:tcPr>
          <w:p w14:paraId="2E255840" w14:textId="77777777" w:rsidR="000F63AF" w:rsidRPr="00833893" w:rsidRDefault="000F63AF" w:rsidP="00833893">
            <w:pPr>
              <w:pStyle w:val="Bodywithskip"/>
              <w:rPr>
                <w:lang w:eastAsia="en-GB"/>
              </w:rPr>
            </w:pPr>
            <w:r w:rsidRPr="00833893">
              <w:rPr>
                <w:lang w:eastAsia="en-GB"/>
              </w:rPr>
              <w:t>Processing Time</w:t>
            </w:r>
          </w:p>
        </w:tc>
        <w:tc>
          <w:tcPr>
            <w:tcW w:w="2208" w:type="pct"/>
          </w:tcPr>
          <w:p w14:paraId="69B76963" w14:textId="77777777" w:rsidR="000F63AF" w:rsidRPr="00833893" w:rsidRDefault="000F63AF" w:rsidP="00833893">
            <w:pPr>
              <w:pStyle w:val="Bodywithskip"/>
            </w:pPr>
            <w:r w:rsidRPr="00833893">
              <w:t>optional</w:t>
            </w:r>
          </w:p>
        </w:tc>
      </w:tr>
      <w:tr w:rsidR="000F63AF" w:rsidRPr="00833893" w14:paraId="53902EFF" w14:textId="77777777" w:rsidTr="00731A0A">
        <w:trPr>
          <w:trHeight w:val="454"/>
        </w:trPr>
        <w:tc>
          <w:tcPr>
            <w:tcW w:w="1242" w:type="pct"/>
          </w:tcPr>
          <w:p w14:paraId="53AEB27F" w14:textId="77777777" w:rsidR="000F63AF" w:rsidRPr="00833893" w:rsidRDefault="000F63AF" w:rsidP="00833893">
            <w:pPr>
              <w:pStyle w:val="Bodywithskip"/>
              <w:rPr>
                <w:lang w:eastAsia="en-GB"/>
              </w:rPr>
            </w:pPr>
            <w:r w:rsidRPr="00833893">
              <w:rPr>
                <w:lang w:eastAsia="en-GB"/>
              </w:rPr>
              <w:t>Public Service</w:t>
            </w:r>
          </w:p>
        </w:tc>
        <w:tc>
          <w:tcPr>
            <w:tcW w:w="1550" w:type="pct"/>
          </w:tcPr>
          <w:p w14:paraId="700281DC" w14:textId="77777777" w:rsidR="000F63AF" w:rsidRPr="00833893" w:rsidRDefault="000F63AF" w:rsidP="00833893">
            <w:pPr>
              <w:pStyle w:val="Bodywithskip"/>
              <w:rPr>
                <w:lang w:eastAsia="en-GB"/>
              </w:rPr>
            </w:pPr>
            <w:r w:rsidRPr="00833893">
              <w:rPr>
                <w:lang w:eastAsia="en-GB"/>
              </w:rPr>
              <w:t>Sector</w:t>
            </w:r>
          </w:p>
        </w:tc>
        <w:tc>
          <w:tcPr>
            <w:tcW w:w="2208" w:type="pct"/>
          </w:tcPr>
          <w:p w14:paraId="2B3CB8F4" w14:textId="77777777" w:rsidR="000F63AF" w:rsidRPr="00833893" w:rsidRDefault="000F63AF" w:rsidP="00833893">
            <w:pPr>
              <w:pStyle w:val="Bodywithskip"/>
            </w:pPr>
            <w:r w:rsidRPr="00833893">
              <w:t>optional</w:t>
            </w:r>
          </w:p>
        </w:tc>
      </w:tr>
      <w:tr w:rsidR="000F63AF" w:rsidRPr="00833893" w14:paraId="3D5F562D" w14:textId="77777777" w:rsidTr="00731A0A">
        <w:trPr>
          <w:trHeight w:val="454"/>
        </w:trPr>
        <w:tc>
          <w:tcPr>
            <w:tcW w:w="1242" w:type="pct"/>
          </w:tcPr>
          <w:p w14:paraId="5D67DBFB" w14:textId="77777777" w:rsidR="000F63AF" w:rsidRPr="00833893" w:rsidRDefault="000F63AF" w:rsidP="00833893">
            <w:pPr>
              <w:pStyle w:val="Bodywithskip"/>
              <w:rPr>
                <w:lang w:eastAsia="en-GB"/>
              </w:rPr>
            </w:pPr>
            <w:r w:rsidRPr="00833893">
              <w:rPr>
                <w:lang w:eastAsia="en-GB"/>
              </w:rPr>
              <w:t>Public Service</w:t>
            </w:r>
          </w:p>
        </w:tc>
        <w:tc>
          <w:tcPr>
            <w:tcW w:w="1550" w:type="pct"/>
          </w:tcPr>
          <w:p w14:paraId="746F02DF" w14:textId="77777777" w:rsidR="000F63AF" w:rsidRPr="00833893" w:rsidRDefault="000F63AF" w:rsidP="00833893">
            <w:pPr>
              <w:pStyle w:val="Bodywithskip"/>
              <w:rPr>
                <w:lang w:eastAsia="en-GB"/>
              </w:rPr>
            </w:pPr>
            <w:r w:rsidRPr="00833893">
              <w:rPr>
                <w:lang w:eastAsia="en-GB"/>
              </w:rPr>
              <w:t>Keyword</w:t>
            </w:r>
          </w:p>
        </w:tc>
        <w:tc>
          <w:tcPr>
            <w:tcW w:w="2208" w:type="pct"/>
          </w:tcPr>
          <w:p w14:paraId="61CE2B48" w14:textId="77777777" w:rsidR="000F63AF" w:rsidRPr="00833893" w:rsidRDefault="000F63AF" w:rsidP="00833893">
            <w:pPr>
              <w:pStyle w:val="Bodywithskip"/>
            </w:pPr>
            <w:r w:rsidRPr="00833893">
              <w:t>optional</w:t>
            </w:r>
          </w:p>
        </w:tc>
      </w:tr>
      <w:tr w:rsidR="000F63AF" w:rsidRPr="00833893" w14:paraId="7745F857" w14:textId="77777777" w:rsidTr="00731A0A">
        <w:trPr>
          <w:trHeight w:val="454"/>
        </w:trPr>
        <w:tc>
          <w:tcPr>
            <w:tcW w:w="1242" w:type="pct"/>
          </w:tcPr>
          <w:p w14:paraId="0D79E134" w14:textId="77777777" w:rsidR="000F63AF" w:rsidRPr="00833893" w:rsidRDefault="000F63AF" w:rsidP="00833893">
            <w:pPr>
              <w:pStyle w:val="Bodywithskip"/>
              <w:rPr>
                <w:lang w:eastAsia="en-GB"/>
              </w:rPr>
            </w:pPr>
            <w:r w:rsidRPr="00833893">
              <w:rPr>
                <w:lang w:eastAsia="en-GB"/>
              </w:rPr>
              <w:t>Public Service</w:t>
            </w:r>
          </w:p>
        </w:tc>
        <w:tc>
          <w:tcPr>
            <w:tcW w:w="1550" w:type="pct"/>
          </w:tcPr>
          <w:p w14:paraId="17C14E1A" w14:textId="77777777" w:rsidR="000F63AF" w:rsidRPr="00833893" w:rsidRDefault="000F63AF" w:rsidP="00833893">
            <w:pPr>
              <w:pStyle w:val="Bodywithskip"/>
              <w:rPr>
                <w:lang w:eastAsia="en-GB"/>
              </w:rPr>
            </w:pPr>
            <w:r w:rsidRPr="00833893">
              <w:rPr>
                <w:lang w:eastAsia="en-GB"/>
              </w:rPr>
              <w:t>Physically Available At</w:t>
            </w:r>
          </w:p>
        </w:tc>
        <w:tc>
          <w:tcPr>
            <w:tcW w:w="2208" w:type="pct"/>
          </w:tcPr>
          <w:p w14:paraId="6DDDF67D" w14:textId="77777777" w:rsidR="000F63AF" w:rsidRPr="00833893" w:rsidRDefault="000F63AF" w:rsidP="00833893">
            <w:pPr>
              <w:pStyle w:val="Bodywithskip"/>
            </w:pPr>
            <w:r w:rsidRPr="00833893">
              <w:t>optional</w:t>
            </w:r>
          </w:p>
        </w:tc>
      </w:tr>
      <w:tr w:rsidR="000F63AF" w:rsidRPr="00833893" w14:paraId="619A9522" w14:textId="77777777" w:rsidTr="00731A0A">
        <w:trPr>
          <w:trHeight w:val="454"/>
        </w:trPr>
        <w:tc>
          <w:tcPr>
            <w:tcW w:w="1242" w:type="pct"/>
          </w:tcPr>
          <w:p w14:paraId="52552734" w14:textId="77777777" w:rsidR="000F63AF" w:rsidRPr="00833893" w:rsidRDefault="000F63AF" w:rsidP="00833893">
            <w:pPr>
              <w:pStyle w:val="Bodywithskip"/>
              <w:rPr>
                <w:lang w:eastAsia="en-GB"/>
              </w:rPr>
            </w:pPr>
            <w:r w:rsidRPr="00833893">
              <w:rPr>
                <w:lang w:eastAsia="en-GB"/>
              </w:rPr>
              <w:t>Public Service</w:t>
            </w:r>
          </w:p>
        </w:tc>
        <w:tc>
          <w:tcPr>
            <w:tcW w:w="1550" w:type="pct"/>
          </w:tcPr>
          <w:p w14:paraId="27CDCAA3" w14:textId="77777777" w:rsidR="000F63AF" w:rsidRPr="00833893" w:rsidRDefault="000F63AF" w:rsidP="00833893">
            <w:pPr>
              <w:pStyle w:val="Bodywithskip"/>
              <w:rPr>
                <w:lang w:eastAsia="en-GB"/>
              </w:rPr>
            </w:pPr>
            <w:r w:rsidRPr="00833893">
              <w:rPr>
                <w:lang w:eastAsia="en-GB"/>
              </w:rPr>
              <w:t>Requires</w:t>
            </w:r>
          </w:p>
        </w:tc>
        <w:tc>
          <w:tcPr>
            <w:tcW w:w="2208" w:type="pct"/>
          </w:tcPr>
          <w:p w14:paraId="1CE39367" w14:textId="77777777" w:rsidR="000F63AF" w:rsidRPr="00833893" w:rsidRDefault="000F63AF" w:rsidP="00833893">
            <w:pPr>
              <w:pStyle w:val="Bodywithskip"/>
            </w:pPr>
            <w:r w:rsidRPr="00833893">
              <w:t>optional</w:t>
            </w:r>
          </w:p>
        </w:tc>
      </w:tr>
      <w:tr w:rsidR="000F63AF" w:rsidRPr="00833893" w14:paraId="06584E00" w14:textId="77777777" w:rsidTr="00731A0A">
        <w:trPr>
          <w:trHeight w:val="454"/>
        </w:trPr>
        <w:tc>
          <w:tcPr>
            <w:tcW w:w="1242" w:type="pct"/>
          </w:tcPr>
          <w:p w14:paraId="02581478" w14:textId="77777777" w:rsidR="000F63AF" w:rsidRPr="00833893" w:rsidRDefault="000F63AF" w:rsidP="00833893">
            <w:pPr>
              <w:pStyle w:val="Bodywithskip"/>
              <w:rPr>
                <w:lang w:eastAsia="en-GB"/>
              </w:rPr>
            </w:pPr>
            <w:r w:rsidRPr="00833893">
              <w:rPr>
                <w:lang w:eastAsia="en-GB"/>
              </w:rPr>
              <w:lastRenderedPageBreak/>
              <w:t>Public Service</w:t>
            </w:r>
          </w:p>
        </w:tc>
        <w:tc>
          <w:tcPr>
            <w:tcW w:w="1550" w:type="pct"/>
          </w:tcPr>
          <w:p w14:paraId="0815EE47" w14:textId="77777777" w:rsidR="000F63AF" w:rsidRPr="00833893" w:rsidRDefault="000F63AF" w:rsidP="00833893">
            <w:pPr>
              <w:pStyle w:val="Bodywithskip"/>
              <w:rPr>
                <w:lang w:eastAsia="en-GB"/>
              </w:rPr>
            </w:pPr>
            <w:r w:rsidRPr="00833893">
              <w:rPr>
                <w:lang w:eastAsia="en-GB"/>
              </w:rPr>
              <w:t>Has Input</w:t>
            </w:r>
          </w:p>
        </w:tc>
        <w:tc>
          <w:tcPr>
            <w:tcW w:w="2208" w:type="pct"/>
          </w:tcPr>
          <w:p w14:paraId="4C62D37D" w14:textId="47471CA0" w:rsidR="000F63AF" w:rsidRPr="00833893" w:rsidRDefault="00BD02BB" w:rsidP="00833893">
            <w:pPr>
              <w:pStyle w:val="Bodywithskip"/>
            </w:pPr>
            <w:r w:rsidRPr="00833893">
              <w:t>mandatory</w:t>
            </w:r>
          </w:p>
        </w:tc>
      </w:tr>
      <w:tr w:rsidR="000F63AF" w:rsidRPr="00833893" w14:paraId="4771E867" w14:textId="77777777" w:rsidTr="00731A0A">
        <w:trPr>
          <w:trHeight w:val="454"/>
        </w:trPr>
        <w:tc>
          <w:tcPr>
            <w:tcW w:w="1242" w:type="pct"/>
          </w:tcPr>
          <w:p w14:paraId="04B51A43" w14:textId="77777777" w:rsidR="000F63AF" w:rsidRPr="00833893" w:rsidRDefault="000F63AF" w:rsidP="00833893">
            <w:pPr>
              <w:pStyle w:val="Bodywithskip"/>
              <w:rPr>
                <w:lang w:eastAsia="en-GB"/>
              </w:rPr>
            </w:pPr>
            <w:r w:rsidRPr="00833893">
              <w:rPr>
                <w:lang w:eastAsia="en-GB"/>
              </w:rPr>
              <w:t>Public Service</w:t>
            </w:r>
          </w:p>
        </w:tc>
        <w:tc>
          <w:tcPr>
            <w:tcW w:w="1550" w:type="pct"/>
          </w:tcPr>
          <w:p w14:paraId="32BD4206" w14:textId="77777777" w:rsidR="000F63AF" w:rsidRPr="00833893" w:rsidRDefault="000F63AF" w:rsidP="00833893">
            <w:pPr>
              <w:pStyle w:val="Bodywithskip"/>
              <w:rPr>
                <w:lang w:eastAsia="en-GB"/>
              </w:rPr>
            </w:pPr>
            <w:r w:rsidRPr="00833893">
              <w:rPr>
                <w:lang w:eastAsia="en-GB"/>
              </w:rPr>
              <w:t>Produces</w:t>
            </w:r>
          </w:p>
        </w:tc>
        <w:tc>
          <w:tcPr>
            <w:tcW w:w="2208" w:type="pct"/>
          </w:tcPr>
          <w:p w14:paraId="219AB72C" w14:textId="4B428B20" w:rsidR="000F63AF" w:rsidRPr="00833893" w:rsidRDefault="00605F43" w:rsidP="00833893">
            <w:pPr>
              <w:pStyle w:val="Bodywithskip"/>
            </w:pPr>
            <w:r>
              <w:t>optional</w:t>
            </w:r>
          </w:p>
        </w:tc>
      </w:tr>
      <w:tr w:rsidR="000F63AF" w:rsidRPr="00833893" w14:paraId="58E2243B" w14:textId="77777777" w:rsidTr="00731A0A">
        <w:trPr>
          <w:trHeight w:val="454"/>
        </w:trPr>
        <w:tc>
          <w:tcPr>
            <w:tcW w:w="1242" w:type="pct"/>
          </w:tcPr>
          <w:p w14:paraId="63277084" w14:textId="77777777" w:rsidR="000F63AF" w:rsidRPr="00833893" w:rsidRDefault="000F63AF" w:rsidP="00833893">
            <w:pPr>
              <w:pStyle w:val="Bodywithskip"/>
              <w:rPr>
                <w:lang w:eastAsia="en-GB"/>
              </w:rPr>
            </w:pPr>
            <w:r w:rsidRPr="00833893">
              <w:rPr>
                <w:lang w:eastAsia="en-GB"/>
              </w:rPr>
              <w:t>Public Service</w:t>
            </w:r>
          </w:p>
        </w:tc>
        <w:tc>
          <w:tcPr>
            <w:tcW w:w="1550" w:type="pct"/>
          </w:tcPr>
          <w:p w14:paraId="7B145A08" w14:textId="77777777" w:rsidR="000F63AF" w:rsidRPr="00833893" w:rsidRDefault="000F63AF" w:rsidP="00833893">
            <w:pPr>
              <w:pStyle w:val="Bodywithskip"/>
              <w:rPr>
                <w:lang w:eastAsia="en-GB"/>
              </w:rPr>
            </w:pPr>
            <w:r w:rsidRPr="00833893">
              <w:rPr>
                <w:lang w:eastAsia="en-GB"/>
              </w:rPr>
              <w:t>Follows</w:t>
            </w:r>
          </w:p>
        </w:tc>
        <w:tc>
          <w:tcPr>
            <w:tcW w:w="2208" w:type="pct"/>
          </w:tcPr>
          <w:p w14:paraId="56CEDC31" w14:textId="77777777" w:rsidR="000F63AF" w:rsidRPr="00833893" w:rsidRDefault="000F63AF" w:rsidP="00833893">
            <w:pPr>
              <w:pStyle w:val="Bodywithskip"/>
            </w:pPr>
            <w:r w:rsidRPr="00833893">
              <w:t>optional</w:t>
            </w:r>
          </w:p>
        </w:tc>
      </w:tr>
      <w:tr w:rsidR="000F63AF" w:rsidRPr="00833893" w14:paraId="58A865EE" w14:textId="77777777" w:rsidTr="00731A0A">
        <w:trPr>
          <w:trHeight w:val="454"/>
        </w:trPr>
        <w:tc>
          <w:tcPr>
            <w:tcW w:w="1242" w:type="pct"/>
          </w:tcPr>
          <w:p w14:paraId="7694E2DE" w14:textId="77777777" w:rsidR="000F63AF" w:rsidRPr="00833893" w:rsidRDefault="000F63AF" w:rsidP="00833893">
            <w:pPr>
              <w:pStyle w:val="Bodywithskip"/>
              <w:rPr>
                <w:lang w:eastAsia="en-GB"/>
              </w:rPr>
            </w:pPr>
            <w:r w:rsidRPr="00833893">
              <w:rPr>
                <w:lang w:eastAsia="en-GB"/>
              </w:rPr>
              <w:t>Public Service</w:t>
            </w:r>
          </w:p>
        </w:tc>
        <w:tc>
          <w:tcPr>
            <w:tcW w:w="1550" w:type="pct"/>
          </w:tcPr>
          <w:p w14:paraId="48D04D05" w14:textId="77777777" w:rsidR="000F63AF" w:rsidRPr="00833893" w:rsidRDefault="000F63AF" w:rsidP="00833893">
            <w:pPr>
              <w:pStyle w:val="Bodywithskip"/>
              <w:rPr>
                <w:lang w:eastAsia="en-GB"/>
              </w:rPr>
            </w:pPr>
            <w:r w:rsidRPr="00833893">
              <w:rPr>
                <w:lang w:eastAsia="en-GB"/>
              </w:rPr>
              <w:t>Spatial, Temporal</w:t>
            </w:r>
          </w:p>
        </w:tc>
        <w:tc>
          <w:tcPr>
            <w:tcW w:w="2208" w:type="pct"/>
          </w:tcPr>
          <w:p w14:paraId="7A2781B8" w14:textId="77777777" w:rsidR="000F63AF" w:rsidRPr="00833893" w:rsidRDefault="000F63AF" w:rsidP="00833893">
            <w:pPr>
              <w:pStyle w:val="Bodywithskip"/>
            </w:pPr>
            <w:r w:rsidRPr="00833893">
              <w:t>optional</w:t>
            </w:r>
          </w:p>
        </w:tc>
      </w:tr>
      <w:tr w:rsidR="000F63AF" w:rsidRPr="00833893" w14:paraId="6F9B09C1" w14:textId="77777777" w:rsidTr="00731A0A">
        <w:trPr>
          <w:trHeight w:val="454"/>
        </w:trPr>
        <w:tc>
          <w:tcPr>
            <w:tcW w:w="1242" w:type="pct"/>
          </w:tcPr>
          <w:p w14:paraId="4F5B3F7D" w14:textId="77777777" w:rsidR="000F63AF" w:rsidRPr="00833893" w:rsidRDefault="000F63AF" w:rsidP="00833893">
            <w:pPr>
              <w:pStyle w:val="Bodywithskip"/>
              <w:rPr>
                <w:lang w:eastAsia="en-GB"/>
              </w:rPr>
            </w:pPr>
            <w:r w:rsidRPr="00833893">
              <w:rPr>
                <w:lang w:eastAsia="en-GB"/>
              </w:rPr>
              <w:t>Public Service</w:t>
            </w:r>
          </w:p>
        </w:tc>
        <w:tc>
          <w:tcPr>
            <w:tcW w:w="1550" w:type="pct"/>
          </w:tcPr>
          <w:p w14:paraId="7A9F8B0E" w14:textId="77777777" w:rsidR="000F63AF" w:rsidRPr="00833893" w:rsidRDefault="000F63AF" w:rsidP="00833893">
            <w:pPr>
              <w:pStyle w:val="Bodywithskip"/>
              <w:rPr>
                <w:lang w:eastAsia="en-GB"/>
              </w:rPr>
            </w:pPr>
            <w:r w:rsidRPr="00833893">
              <w:rPr>
                <w:lang w:eastAsia="en-GB"/>
              </w:rPr>
              <w:t>Has Cost</w:t>
            </w:r>
          </w:p>
        </w:tc>
        <w:tc>
          <w:tcPr>
            <w:tcW w:w="2208" w:type="pct"/>
          </w:tcPr>
          <w:p w14:paraId="55A68076" w14:textId="77777777" w:rsidR="000F63AF" w:rsidRPr="00833893" w:rsidRDefault="000F63AF" w:rsidP="00833893">
            <w:pPr>
              <w:pStyle w:val="Bodywithskip"/>
            </w:pPr>
            <w:r w:rsidRPr="00833893">
              <w:t>optional</w:t>
            </w:r>
          </w:p>
        </w:tc>
      </w:tr>
      <w:tr w:rsidR="000F63AF" w:rsidRPr="00833893" w14:paraId="16DFF749" w14:textId="77777777" w:rsidTr="00731A0A">
        <w:trPr>
          <w:trHeight w:val="454"/>
        </w:trPr>
        <w:tc>
          <w:tcPr>
            <w:tcW w:w="1242" w:type="pct"/>
          </w:tcPr>
          <w:p w14:paraId="02ABE0D5" w14:textId="77777777" w:rsidR="000F63AF" w:rsidRPr="00833893" w:rsidRDefault="000F63AF" w:rsidP="00833893">
            <w:pPr>
              <w:pStyle w:val="Bodywithskip"/>
              <w:rPr>
                <w:lang w:eastAsia="en-GB"/>
              </w:rPr>
            </w:pPr>
            <w:r w:rsidRPr="00833893">
              <w:rPr>
                <w:lang w:eastAsia="en-GB"/>
              </w:rPr>
              <w:t>Input</w:t>
            </w:r>
          </w:p>
        </w:tc>
        <w:tc>
          <w:tcPr>
            <w:tcW w:w="1550" w:type="pct"/>
          </w:tcPr>
          <w:p w14:paraId="16DD0407" w14:textId="77777777" w:rsidR="000F63AF" w:rsidRPr="00833893" w:rsidRDefault="000F63AF" w:rsidP="00833893">
            <w:pPr>
              <w:pStyle w:val="Bodywithskip"/>
              <w:rPr>
                <w:lang w:eastAsia="en-GB"/>
              </w:rPr>
            </w:pPr>
          </w:p>
        </w:tc>
        <w:tc>
          <w:tcPr>
            <w:tcW w:w="2208" w:type="pct"/>
          </w:tcPr>
          <w:p w14:paraId="37F0404F" w14:textId="77777777" w:rsidR="000F63AF" w:rsidRPr="00833893" w:rsidRDefault="000F63AF" w:rsidP="00833893">
            <w:pPr>
              <w:pStyle w:val="Bodywithskip"/>
            </w:pPr>
            <w:r w:rsidRPr="00833893">
              <w:t>mandatory</w:t>
            </w:r>
          </w:p>
        </w:tc>
      </w:tr>
      <w:tr w:rsidR="00204A71" w:rsidRPr="00833893" w14:paraId="7C40E5FB" w14:textId="77777777" w:rsidTr="00731A0A">
        <w:trPr>
          <w:trHeight w:val="454"/>
        </w:trPr>
        <w:tc>
          <w:tcPr>
            <w:tcW w:w="1242" w:type="pct"/>
          </w:tcPr>
          <w:p w14:paraId="35F12625" w14:textId="3B11E77D" w:rsidR="00204A71" w:rsidRPr="00833893" w:rsidRDefault="00204A71" w:rsidP="00833893">
            <w:pPr>
              <w:pStyle w:val="Bodywithskip"/>
              <w:rPr>
                <w:lang w:eastAsia="en-GB"/>
              </w:rPr>
            </w:pPr>
            <w:r w:rsidRPr="00833893">
              <w:rPr>
                <w:lang w:eastAsia="en-GB"/>
              </w:rPr>
              <w:t>Input</w:t>
            </w:r>
          </w:p>
        </w:tc>
        <w:tc>
          <w:tcPr>
            <w:tcW w:w="1550" w:type="pct"/>
          </w:tcPr>
          <w:p w14:paraId="7F512497" w14:textId="18747526" w:rsidR="00204A71" w:rsidRPr="00833893" w:rsidRDefault="00204A71" w:rsidP="00833893">
            <w:pPr>
              <w:pStyle w:val="Bodywithskip"/>
              <w:rPr>
                <w:lang w:eastAsia="en-GB"/>
              </w:rPr>
            </w:pPr>
            <w:r w:rsidRPr="00833893">
              <w:rPr>
                <w:lang w:eastAsia="en-GB"/>
              </w:rPr>
              <w:t>Identifier</w:t>
            </w:r>
          </w:p>
        </w:tc>
        <w:tc>
          <w:tcPr>
            <w:tcW w:w="2208" w:type="pct"/>
          </w:tcPr>
          <w:p w14:paraId="66F5BC2D" w14:textId="5E3209D8" w:rsidR="00204A71" w:rsidRPr="00833893" w:rsidRDefault="001E139B" w:rsidP="00833893">
            <w:pPr>
              <w:pStyle w:val="Bodywithskip"/>
            </w:pPr>
            <w:r>
              <w:t>m</w:t>
            </w:r>
            <w:r w:rsidR="00204A71" w:rsidRPr="00833893">
              <w:t>andatory</w:t>
            </w:r>
          </w:p>
        </w:tc>
      </w:tr>
      <w:tr w:rsidR="00204A71" w:rsidRPr="00833893" w14:paraId="08389E57" w14:textId="77777777" w:rsidTr="00731A0A">
        <w:trPr>
          <w:trHeight w:val="454"/>
        </w:trPr>
        <w:tc>
          <w:tcPr>
            <w:tcW w:w="1242" w:type="pct"/>
          </w:tcPr>
          <w:p w14:paraId="2EADE43F" w14:textId="38EA82B9" w:rsidR="00204A71" w:rsidRPr="00833893" w:rsidRDefault="00204A71" w:rsidP="00833893">
            <w:pPr>
              <w:pStyle w:val="Bodywithskip"/>
              <w:rPr>
                <w:lang w:eastAsia="en-GB"/>
              </w:rPr>
            </w:pPr>
            <w:r w:rsidRPr="00833893">
              <w:rPr>
                <w:lang w:eastAsia="en-GB"/>
              </w:rPr>
              <w:t>Input</w:t>
            </w:r>
          </w:p>
        </w:tc>
        <w:tc>
          <w:tcPr>
            <w:tcW w:w="1550" w:type="pct"/>
          </w:tcPr>
          <w:p w14:paraId="601A1DC0" w14:textId="46BEEE86" w:rsidR="00204A71" w:rsidRPr="00833893" w:rsidRDefault="00204A71" w:rsidP="00833893">
            <w:pPr>
              <w:pStyle w:val="Bodywithskip"/>
              <w:rPr>
                <w:lang w:eastAsia="en-GB"/>
              </w:rPr>
            </w:pPr>
            <w:r w:rsidRPr="00833893">
              <w:rPr>
                <w:lang w:eastAsia="en-GB"/>
              </w:rPr>
              <w:t>Name</w:t>
            </w:r>
          </w:p>
        </w:tc>
        <w:tc>
          <w:tcPr>
            <w:tcW w:w="2208" w:type="pct"/>
          </w:tcPr>
          <w:p w14:paraId="64F438EC" w14:textId="7D5805A8" w:rsidR="00204A71" w:rsidRPr="00833893" w:rsidRDefault="00204A71" w:rsidP="00833893">
            <w:pPr>
              <w:pStyle w:val="Bodywithskip"/>
            </w:pPr>
            <w:r w:rsidRPr="00833893">
              <w:t>mandatory</w:t>
            </w:r>
          </w:p>
        </w:tc>
      </w:tr>
      <w:tr w:rsidR="00204A71" w:rsidRPr="00833893" w14:paraId="7244A14C" w14:textId="77777777" w:rsidTr="00731A0A">
        <w:trPr>
          <w:trHeight w:val="454"/>
        </w:trPr>
        <w:tc>
          <w:tcPr>
            <w:tcW w:w="1242" w:type="pct"/>
          </w:tcPr>
          <w:p w14:paraId="36F1D238" w14:textId="17A5C4A8" w:rsidR="00204A71" w:rsidRPr="00833893" w:rsidRDefault="00204A71" w:rsidP="00833893">
            <w:pPr>
              <w:pStyle w:val="Bodywithskip"/>
              <w:rPr>
                <w:lang w:eastAsia="en-GB"/>
              </w:rPr>
            </w:pPr>
            <w:r w:rsidRPr="00833893">
              <w:rPr>
                <w:lang w:eastAsia="en-GB"/>
              </w:rPr>
              <w:t>Input</w:t>
            </w:r>
          </w:p>
        </w:tc>
        <w:tc>
          <w:tcPr>
            <w:tcW w:w="1550" w:type="pct"/>
          </w:tcPr>
          <w:p w14:paraId="761A852F" w14:textId="4DECD439" w:rsidR="00204A71" w:rsidRPr="00833893" w:rsidRDefault="00204A71" w:rsidP="00833893">
            <w:pPr>
              <w:pStyle w:val="Bodywithskip"/>
              <w:rPr>
                <w:lang w:eastAsia="en-GB"/>
              </w:rPr>
            </w:pPr>
            <w:r w:rsidRPr="00833893">
              <w:rPr>
                <w:lang w:eastAsia="en-GB"/>
              </w:rPr>
              <w:t>Description</w:t>
            </w:r>
          </w:p>
        </w:tc>
        <w:tc>
          <w:tcPr>
            <w:tcW w:w="2208" w:type="pct"/>
          </w:tcPr>
          <w:p w14:paraId="727449EB" w14:textId="34DE08CD" w:rsidR="00204A71" w:rsidRPr="00833893" w:rsidRDefault="00204A71" w:rsidP="00833893">
            <w:pPr>
              <w:pStyle w:val="Bodywithskip"/>
            </w:pPr>
            <w:r w:rsidRPr="00833893">
              <w:t>optional</w:t>
            </w:r>
          </w:p>
        </w:tc>
      </w:tr>
      <w:tr w:rsidR="000F63AF" w:rsidRPr="00833893" w14:paraId="01BAEC93" w14:textId="77777777" w:rsidTr="00731A0A">
        <w:trPr>
          <w:trHeight w:val="454"/>
        </w:trPr>
        <w:tc>
          <w:tcPr>
            <w:tcW w:w="1242" w:type="pct"/>
          </w:tcPr>
          <w:p w14:paraId="291E642B" w14:textId="77777777" w:rsidR="000F63AF" w:rsidRPr="00833893" w:rsidRDefault="000F63AF" w:rsidP="00833893">
            <w:pPr>
              <w:pStyle w:val="Bodywithskip"/>
              <w:rPr>
                <w:lang w:eastAsia="en-GB"/>
              </w:rPr>
            </w:pPr>
            <w:r w:rsidRPr="00833893">
              <w:rPr>
                <w:lang w:eastAsia="en-GB"/>
              </w:rPr>
              <w:t>Input</w:t>
            </w:r>
          </w:p>
        </w:tc>
        <w:tc>
          <w:tcPr>
            <w:tcW w:w="1550" w:type="pct"/>
          </w:tcPr>
          <w:p w14:paraId="0DF58563" w14:textId="77777777" w:rsidR="000F63AF" w:rsidRPr="00833893" w:rsidRDefault="000F63AF" w:rsidP="00833893">
            <w:pPr>
              <w:pStyle w:val="Bodywithskip"/>
              <w:rPr>
                <w:lang w:eastAsia="en-GB"/>
              </w:rPr>
            </w:pPr>
            <w:r w:rsidRPr="00833893">
              <w:rPr>
                <w:lang w:eastAsia="en-GB"/>
              </w:rPr>
              <w:t>Type</w:t>
            </w:r>
          </w:p>
        </w:tc>
        <w:tc>
          <w:tcPr>
            <w:tcW w:w="2208" w:type="pct"/>
          </w:tcPr>
          <w:p w14:paraId="1F0AF08C" w14:textId="77777777" w:rsidR="000F63AF" w:rsidRPr="00833893" w:rsidRDefault="000F63AF" w:rsidP="00833893">
            <w:pPr>
              <w:pStyle w:val="Bodywithskip"/>
            </w:pPr>
            <w:r w:rsidRPr="00833893">
              <w:t>optional</w:t>
            </w:r>
          </w:p>
        </w:tc>
      </w:tr>
      <w:tr w:rsidR="000F63AF" w:rsidRPr="00833893" w14:paraId="2DEABD51" w14:textId="77777777" w:rsidTr="00731A0A">
        <w:trPr>
          <w:trHeight w:val="454"/>
        </w:trPr>
        <w:tc>
          <w:tcPr>
            <w:tcW w:w="1242" w:type="pct"/>
          </w:tcPr>
          <w:p w14:paraId="7B128257" w14:textId="77777777" w:rsidR="000F63AF" w:rsidRPr="00833893" w:rsidRDefault="000F63AF" w:rsidP="00833893">
            <w:pPr>
              <w:pStyle w:val="Bodywithskip"/>
              <w:rPr>
                <w:lang w:eastAsia="en-GB"/>
              </w:rPr>
            </w:pPr>
            <w:r w:rsidRPr="00833893">
              <w:rPr>
                <w:lang w:eastAsia="en-GB"/>
              </w:rPr>
              <w:t>Input</w:t>
            </w:r>
          </w:p>
        </w:tc>
        <w:tc>
          <w:tcPr>
            <w:tcW w:w="1550" w:type="pct"/>
          </w:tcPr>
          <w:p w14:paraId="101F33A1" w14:textId="77777777" w:rsidR="000F63AF" w:rsidRPr="00833893" w:rsidRDefault="000F63AF" w:rsidP="00833893">
            <w:pPr>
              <w:pStyle w:val="Bodywithskip"/>
              <w:rPr>
                <w:lang w:eastAsia="en-GB"/>
              </w:rPr>
            </w:pPr>
            <w:r w:rsidRPr="00833893">
              <w:rPr>
                <w:lang w:eastAsia="en-GB"/>
              </w:rPr>
              <w:t>Related Documentation</w:t>
            </w:r>
          </w:p>
        </w:tc>
        <w:tc>
          <w:tcPr>
            <w:tcW w:w="2208" w:type="pct"/>
          </w:tcPr>
          <w:p w14:paraId="180C60D0" w14:textId="77777777" w:rsidR="000F63AF" w:rsidRPr="00833893" w:rsidRDefault="000F63AF" w:rsidP="00833893">
            <w:pPr>
              <w:pStyle w:val="Bodywithskip"/>
            </w:pPr>
            <w:r w:rsidRPr="00833893">
              <w:t>optional</w:t>
            </w:r>
          </w:p>
        </w:tc>
      </w:tr>
      <w:tr w:rsidR="000F63AF" w:rsidRPr="00833893" w14:paraId="4DA3F260" w14:textId="77777777" w:rsidTr="00731A0A">
        <w:trPr>
          <w:trHeight w:val="454"/>
        </w:trPr>
        <w:tc>
          <w:tcPr>
            <w:tcW w:w="1242" w:type="pct"/>
          </w:tcPr>
          <w:p w14:paraId="216D9748" w14:textId="77777777" w:rsidR="000F63AF" w:rsidRPr="00833893" w:rsidRDefault="000F63AF" w:rsidP="00833893">
            <w:pPr>
              <w:pStyle w:val="Bodywithskip"/>
              <w:rPr>
                <w:lang w:eastAsia="en-GB"/>
              </w:rPr>
            </w:pPr>
            <w:r w:rsidRPr="00833893">
              <w:rPr>
                <w:lang w:eastAsia="en-GB"/>
              </w:rPr>
              <w:t>Output</w:t>
            </w:r>
          </w:p>
        </w:tc>
        <w:tc>
          <w:tcPr>
            <w:tcW w:w="1550" w:type="pct"/>
          </w:tcPr>
          <w:p w14:paraId="04516A3E" w14:textId="77777777" w:rsidR="000F63AF" w:rsidRPr="00833893" w:rsidRDefault="000F63AF" w:rsidP="00833893">
            <w:pPr>
              <w:pStyle w:val="Bodywithskip"/>
              <w:rPr>
                <w:lang w:eastAsia="en-GB"/>
              </w:rPr>
            </w:pPr>
          </w:p>
        </w:tc>
        <w:tc>
          <w:tcPr>
            <w:tcW w:w="2208" w:type="pct"/>
          </w:tcPr>
          <w:p w14:paraId="42659222" w14:textId="663B6F72" w:rsidR="000F63AF" w:rsidRPr="00833893" w:rsidRDefault="001E139B" w:rsidP="00833893">
            <w:pPr>
              <w:pStyle w:val="Bodywithskip"/>
            </w:pPr>
            <w:r>
              <w:t>o</w:t>
            </w:r>
            <w:r w:rsidR="00605F43">
              <w:t>ptional</w:t>
            </w:r>
          </w:p>
        </w:tc>
      </w:tr>
      <w:tr w:rsidR="00204A71" w:rsidRPr="00833893" w14:paraId="7E3B75E4" w14:textId="77777777" w:rsidTr="00731A0A">
        <w:trPr>
          <w:trHeight w:val="454"/>
        </w:trPr>
        <w:tc>
          <w:tcPr>
            <w:tcW w:w="1242" w:type="pct"/>
          </w:tcPr>
          <w:p w14:paraId="0552502C" w14:textId="14E3C23A" w:rsidR="00204A71" w:rsidRPr="00833893" w:rsidRDefault="00557F89" w:rsidP="00833893">
            <w:pPr>
              <w:pStyle w:val="Bodywithskip"/>
              <w:rPr>
                <w:lang w:eastAsia="en-GB"/>
              </w:rPr>
            </w:pPr>
            <w:r w:rsidRPr="00833893">
              <w:rPr>
                <w:lang w:eastAsia="en-GB"/>
              </w:rPr>
              <w:t>Output</w:t>
            </w:r>
          </w:p>
        </w:tc>
        <w:tc>
          <w:tcPr>
            <w:tcW w:w="1550" w:type="pct"/>
          </w:tcPr>
          <w:p w14:paraId="41DA53AB" w14:textId="4504633C" w:rsidR="00204A71" w:rsidRPr="00833893" w:rsidRDefault="00204A71" w:rsidP="00833893">
            <w:pPr>
              <w:pStyle w:val="Bodywithskip"/>
              <w:rPr>
                <w:lang w:eastAsia="en-GB"/>
              </w:rPr>
            </w:pPr>
            <w:r w:rsidRPr="00833893">
              <w:rPr>
                <w:lang w:eastAsia="en-GB"/>
              </w:rPr>
              <w:t>Identifier</w:t>
            </w:r>
          </w:p>
        </w:tc>
        <w:tc>
          <w:tcPr>
            <w:tcW w:w="2208" w:type="pct"/>
          </w:tcPr>
          <w:p w14:paraId="6FC89CFC" w14:textId="4781A77C" w:rsidR="00204A71" w:rsidRPr="00833893" w:rsidRDefault="00605F43" w:rsidP="00833893">
            <w:pPr>
              <w:pStyle w:val="Bodywithskip"/>
            </w:pPr>
            <w:r>
              <w:t>mandatory</w:t>
            </w:r>
          </w:p>
        </w:tc>
      </w:tr>
      <w:tr w:rsidR="00204A71" w:rsidRPr="00833893" w14:paraId="7ACD15E9" w14:textId="77777777" w:rsidTr="00731A0A">
        <w:trPr>
          <w:trHeight w:val="454"/>
        </w:trPr>
        <w:tc>
          <w:tcPr>
            <w:tcW w:w="1242" w:type="pct"/>
          </w:tcPr>
          <w:p w14:paraId="01E880CE" w14:textId="009EE90A" w:rsidR="00204A71" w:rsidRPr="00833893" w:rsidRDefault="00557F89" w:rsidP="00833893">
            <w:pPr>
              <w:pStyle w:val="Bodywithskip"/>
              <w:rPr>
                <w:b/>
                <w:lang w:eastAsia="en-GB"/>
              </w:rPr>
            </w:pPr>
            <w:r w:rsidRPr="00833893">
              <w:rPr>
                <w:lang w:eastAsia="en-GB"/>
              </w:rPr>
              <w:t>Output</w:t>
            </w:r>
          </w:p>
        </w:tc>
        <w:tc>
          <w:tcPr>
            <w:tcW w:w="1550" w:type="pct"/>
          </w:tcPr>
          <w:p w14:paraId="4FA1FFA7" w14:textId="545FC891" w:rsidR="00204A71" w:rsidRPr="00833893" w:rsidRDefault="00204A71" w:rsidP="00833893">
            <w:pPr>
              <w:pStyle w:val="Bodywithskip"/>
              <w:rPr>
                <w:lang w:eastAsia="en-GB"/>
              </w:rPr>
            </w:pPr>
            <w:r w:rsidRPr="00833893">
              <w:rPr>
                <w:lang w:eastAsia="en-GB"/>
              </w:rPr>
              <w:t>Name</w:t>
            </w:r>
          </w:p>
        </w:tc>
        <w:tc>
          <w:tcPr>
            <w:tcW w:w="2208" w:type="pct"/>
          </w:tcPr>
          <w:p w14:paraId="14D998F1" w14:textId="3E13CAF0" w:rsidR="00204A71" w:rsidRPr="00833893" w:rsidRDefault="00605F43" w:rsidP="00833893">
            <w:pPr>
              <w:pStyle w:val="Bodywithskip"/>
            </w:pPr>
            <w:r>
              <w:t>mandatory</w:t>
            </w:r>
          </w:p>
        </w:tc>
      </w:tr>
      <w:tr w:rsidR="00204A71" w:rsidRPr="00833893" w14:paraId="031AB702" w14:textId="77777777" w:rsidTr="00731A0A">
        <w:trPr>
          <w:trHeight w:val="454"/>
        </w:trPr>
        <w:tc>
          <w:tcPr>
            <w:tcW w:w="1242" w:type="pct"/>
          </w:tcPr>
          <w:p w14:paraId="63AB71E2" w14:textId="6B5EE06C" w:rsidR="00204A71" w:rsidRPr="00833893" w:rsidRDefault="00557F89" w:rsidP="00833893">
            <w:pPr>
              <w:pStyle w:val="Bodywithskip"/>
              <w:rPr>
                <w:lang w:eastAsia="en-GB"/>
              </w:rPr>
            </w:pPr>
            <w:r w:rsidRPr="00833893">
              <w:rPr>
                <w:lang w:eastAsia="en-GB"/>
              </w:rPr>
              <w:t>Output</w:t>
            </w:r>
          </w:p>
        </w:tc>
        <w:tc>
          <w:tcPr>
            <w:tcW w:w="1550" w:type="pct"/>
          </w:tcPr>
          <w:p w14:paraId="433CCA7C" w14:textId="32EB8B50" w:rsidR="00204A71" w:rsidRPr="00833893" w:rsidRDefault="00204A71" w:rsidP="00833893">
            <w:pPr>
              <w:pStyle w:val="Bodywithskip"/>
              <w:rPr>
                <w:lang w:eastAsia="en-GB"/>
              </w:rPr>
            </w:pPr>
            <w:r w:rsidRPr="00833893">
              <w:rPr>
                <w:lang w:eastAsia="en-GB"/>
              </w:rPr>
              <w:t>Description</w:t>
            </w:r>
          </w:p>
        </w:tc>
        <w:tc>
          <w:tcPr>
            <w:tcW w:w="2208" w:type="pct"/>
          </w:tcPr>
          <w:p w14:paraId="0E30D9A8" w14:textId="54032B58" w:rsidR="00204A71" w:rsidRPr="00833893" w:rsidRDefault="00605F43" w:rsidP="00833893">
            <w:pPr>
              <w:pStyle w:val="Bodywithskip"/>
            </w:pPr>
            <w:r>
              <w:t>optional</w:t>
            </w:r>
          </w:p>
        </w:tc>
      </w:tr>
      <w:tr w:rsidR="000F63AF" w:rsidRPr="00833893" w14:paraId="4FFEB45D" w14:textId="77777777" w:rsidTr="00731A0A">
        <w:trPr>
          <w:trHeight w:val="454"/>
        </w:trPr>
        <w:tc>
          <w:tcPr>
            <w:tcW w:w="1242" w:type="pct"/>
          </w:tcPr>
          <w:p w14:paraId="2596266B" w14:textId="77777777" w:rsidR="000F63AF" w:rsidRPr="00833893" w:rsidRDefault="000F63AF" w:rsidP="00833893">
            <w:pPr>
              <w:pStyle w:val="Bodywithskip"/>
              <w:rPr>
                <w:lang w:eastAsia="en-GB"/>
              </w:rPr>
            </w:pPr>
            <w:r w:rsidRPr="00833893">
              <w:rPr>
                <w:lang w:eastAsia="en-GB"/>
              </w:rPr>
              <w:t>Output</w:t>
            </w:r>
          </w:p>
        </w:tc>
        <w:tc>
          <w:tcPr>
            <w:tcW w:w="1550" w:type="pct"/>
          </w:tcPr>
          <w:p w14:paraId="0C4C8CAC" w14:textId="77777777" w:rsidR="000F63AF" w:rsidRPr="00833893" w:rsidRDefault="000F63AF" w:rsidP="00833893">
            <w:pPr>
              <w:pStyle w:val="Bodywithskip"/>
              <w:rPr>
                <w:lang w:eastAsia="en-GB"/>
              </w:rPr>
            </w:pPr>
            <w:r w:rsidRPr="00833893">
              <w:rPr>
                <w:lang w:eastAsia="en-GB"/>
              </w:rPr>
              <w:t>Type</w:t>
            </w:r>
          </w:p>
        </w:tc>
        <w:tc>
          <w:tcPr>
            <w:tcW w:w="2208" w:type="pct"/>
          </w:tcPr>
          <w:p w14:paraId="6FBD65FE" w14:textId="77777777" w:rsidR="000F63AF" w:rsidRPr="00833893" w:rsidRDefault="000F63AF" w:rsidP="00833893">
            <w:pPr>
              <w:pStyle w:val="Bodywithskip"/>
            </w:pPr>
            <w:r w:rsidRPr="00833893">
              <w:t>optional</w:t>
            </w:r>
          </w:p>
        </w:tc>
      </w:tr>
      <w:tr w:rsidR="000F63AF" w:rsidRPr="00833893" w14:paraId="437ADF77" w14:textId="77777777" w:rsidTr="00731A0A">
        <w:trPr>
          <w:trHeight w:val="454"/>
        </w:trPr>
        <w:tc>
          <w:tcPr>
            <w:tcW w:w="1242" w:type="pct"/>
          </w:tcPr>
          <w:p w14:paraId="795A2D9F" w14:textId="77777777" w:rsidR="000F63AF" w:rsidRPr="00833893" w:rsidRDefault="000F63AF" w:rsidP="00833893">
            <w:pPr>
              <w:pStyle w:val="Bodywithskip"/>
              <w:rPr>
                <w:lang w:eastAsia="en-GB"/>
              </w:rPr>
            </w:pPr>
            <w:r w:rsidRPr="00833893">
              <w:rPr>
                <w:lang w:eastAsia="en-GB"/>
              </w:rPr>
              <w:t>Cost</w:t>
            </w:r>
          </w:p>
        </w:tc>
        <w:tc>
          <w:tcPr>
            <w:tcW w:w="1550" w:type="pct"/>
          </w:tcPr>
          <w:p w14:paraId="139524CD" w14:textId="77777777" w:rsidR="000F63AF" w:rsidRPr="00833893" w:rsidRDefault="000F63AF" w:rsidP="00833893">
            <w:pPr>
              <w:pStyle w:val="Bodywithskip"/>
              <w:rPr>
                <w:lang w:eastAsia="en-GB"/>
              </w:rPr>
            </w:pPr>
          </w:p>
        </w:tc>
        <w:tc>
          <w:tcPr>
            <w:tcW w:w="2208" w:type="pct"/>
          </w:tcPr>
          <w:p w14:paraId="5BB17FA6" w14:textId="77777777" w:rsidR="000F63AF" w:rsidRPr="00833893" w:rsidRDefault="000F63AF" w:rsidP="00833893">
            <w:pPr>
              <w:pStyle w:val="Bodywithskip"/>
            </w:pPr>
            <w:r w:rsidRPr="00833893">
              <w:t>optional</w:t>
            </w:r>
          </w:p>
        </w:tc>
      </w:tr>
      <w:tr w:rsidR="000F63AF" w:rsidRPr="00833893" w14:paraId="2336D159" w14:textId="77777777" w:rsidTr="00731A0A">
        <w:trPr>
          <w:trHeight w:val="454"/>
        </w:trPr>
        <w:tc>
          <w:tcPr>
            <w:tcW w:w="1242" w:type="pct"/>
          </w:tcPr>
          <w:p w14:paraId="5BDBC21A" w14:textId="77777777" w:rsidR="000F63AF" w:rsidRPr="00833893" w:rsidRDefault="000F63AF" w:rsidP="00833893">
            <w:pPr>
              <w:pStyle w:val="Bodywithskip"/>
              <w:rPr>
                <w:lang w:eastAsia="en-GB"/>
              </w:rPr>
            </w:pPr>
            <w:r w:rsidRPr="00833893">
              <w:rPr>
                <w:lang w:eastAsia="en-GB"/>
              </w:rPr>
              <w:t>Cost</w:t>
            </w:r>
          </w:p>
        </w:tc>
        <w:tc>
          <w:tcPr>
            <w:tcW w:w="1550" w:type="pct"/>
          </w:tcPr>
          <w:p w14:paraId="18B2528A" w14:textId="77777777" w:rsidR="000F63AF" w:rsidRPr="00833893" w:rsidRDefault="000F63AF" w:rsidP="00833893">
            <w:pPr>
              <w:pStyle w:val="Bodywithskip"/>
              <w:rPr>
                <w:lang w:eastAsia="en-GB"/>
              </w:rPr>
            </w:pPr>
            <w:r w:rsidRPr="00833893">
              <w:rPr>
                <w:lang w:eastAsia="en-GB"/>
              </w:rPr>
              <w:t>Identifier</w:t>
            </w:r>
          </w:p>
        </w:tc>
        <w:tc>
          <w:tcPr>
            <w:tcW w:w="2208" w:type="pct"/>
          </w:tcPr>
          <w:p w14:paraId="0C152B9D" w14:textId="77777777" w:rsidR="000F63AF" w:rsidRPr="00833893" w:rsidRDefault="000F63AF" w:rsidP="00833893">
            <w:pPr>
              <w:pStyle w:val="Bodywithskip"/>
            </w:pPr>
            <w:r w:rsidRPr="00833893">
              <w:t>mandatory</w:t>
            </w:r>
          </w:p>
        </w:tc>
      </w:tr>
      <w:tr w:rsidR="000F63AF" w:rsidRPr="00833893" w14:paraId="5903E46D" w14:textId="77777777" w:rsidTr="00731A0A">
        <w:trPr>
          <w:trHeight w:val="454"/>
        </w:trPr>
        <w:tc>
          <w:tcPr>
            <w:tcW w:w="1242" w:type="pct"/>
          </w:tcPr>
          <w:p w14:paraId="0909F65D" w14:textId="77777777" w:rsidR="000F63AF" w:rsidRPr="00833893" w:rsidRDefault="000F63AF" w:rsidP="00833893">
            <w:pPr>
              <w:pStyle w:val="Bodywithskip"/>
              <w:rPr>
                <w:lang w:eastAsia="en-GB"/>
              </w:rPr>
            </w:pPr>
            <w:r w:rsidRPr="00833893">
              <w:rPr>
                <w:lang w:eastAsia="en-GB"/>
              </w:rPr>
              <w:t>Cost</w:t>
            </w:r>
          </w:p>
        </w:tc>
        <w:tc>
          <w:tcPr>
            <w:tcW w:w="1550" w:type="pct"/>
          </w:tcPr>
          <w:p w14:paraId="5E3CF5A5" w14:textId="77777777" w:rsidR="000F63AF" w:rsidRPr="00833893" w:rsidRDefault="000F63AF" w:rsidP="00833893">
            <w:pPr>
              <w:pStyle w:val="Bodywithskip"/>
              <w:rPr>
                <w:lang w:eastAsia="en-GB"/>
              </w:rPr>
            </w:pPr>
            <w:r w:rsidRPr="00833893">
              <w:rPr>
                <w:lang w:eastAsia="en-GB"/>
              </w:rPr>
              <w:t>Value</w:t>
            </w:r>
          </w:p>
        </w:tc>
        <w:tc>
          <w:tcPr>
            <w:tcW w:w="2208" w:type="pct"/>
          </w:tcPr>
          <w:p w14:paraId="63A8AD0E" w14:textId="77777777" w:rsidR="000F63AF" w:rsidRPr="00833893" w:rsidRDefault="000F63AF" w:rsidP="00833893">
            <w:pPr>
              <w:pStyle w:val="Bodywithskip"/>
            </w:pPr>
            <w:r w:rsidRPr="00833893">
              <w:t>mandatory</w:t>
            </w:r>
          </w:p>
        </w:tc>
      </w:tr>
      <w:tr w:rsidR="000F63AF" w:rsidRPr="00833893" w14:paraId="770D3FD8" w14:textId="77777777" w:rsidTr="00731A0A">
        <w:trPr>
          <w:trHeight w:val="454"/>
        </w:trPr>
        <w:tc>
          <w:tcPr>
            <w:tcW w:w="1242" w:type="pct"/>
          </w:tcPr>
          <w:p w14:paraId="055F0A7C" w14:textId="77777777" w:rsidR="000F63AF" w:rsidRPr="00833893" w:rsidRDefault="000F63AF" w:rsidP="00833893">
            <w:pPr>
              <w:pStyle w:val="Bodywithskip"/>
              <w:rPr>
                <w:lang w:eastAsia="en-GB"/>
              </w:rPr>
            </w:pPr>
            <w:r w:rsidRPr="00833893">
              <w:rPr>
                <w:lang w:eastAsia="en-GB"/>
              </w:rPr>
              <w:t>Cost</w:t>
            </w:r>
          </w:p>
        </w:tc>
        <w:tc>
          <w:tcPr>
            <w:tcW w:w="1550" w:type="pct"/>
          </w:tcPr>
          <w:p w14:paraId="2A21E534" w14:textId="77777777" w:rsidR="000F63AF" w:rsidRPr="00833893" w:rsidRDefault="000F63AF" w:rsidP="00833893">
            <w:pPr>
              <w:pStyle w:val="Bodywithskip"/>
              <w:rPr>
                <w:lang w:eastAsia="en-GB"/>
              </w:rPr>
            </w:pPr>
            <w:r w:rsidRPr="00833893">
              <w:rPr>
                <w:lang w:eastAsia="en-GB"/>
              </w:rPr>
              <w:t>Currency</w:t>
            </w:r>
          </w:p>
        </w:tc>
        <w:tc>
          <w:tcPr>
            <w:tcW w:w="2208" w:type="pct"/>
          </w:tcPr>
          <w:p w14:paraId="7162D188" w14:textId="77777777" w:rsidR="000F63AF" w:rsidRPr="00833893" w:rsidRDefault="000F63AF" w:rsidP="00833893">
            <w:pPr>
              <w:pStyle w:val="Bodywithskip"/>
            </w:pPr>
            <w:r w:rsidRPr="00833893">
              <w:t>mandatory</w:t>
            </w:r>
          </w:p>
        </w:tc>
      </w:tr>
      <w:tr w:rsidR="000F63AF" w:rsidRPr="00833893" w14:paraId="496B8ED0" w14:textId="77777777" w:rsidTr="00731A0A">
        <w:trPr>
          <w:trHeight w:val="454"/>
        </w:trPr>
        <w:tc>
          <w:tcPr>
            <w:tcW w:w="1242" w:type="pct"/>
          </w:tcPr>
          <w:p w14:paraId="525741F8" w14:textId="77777777" w:rsidR="000F63AF" w:rsidRPr="00833893" w:rsidRDefault="000F63AF" w:rsidP="00833893">
            <w:pPr>
              <w:pStyle w:val="Bodywithskip"/>
              <w:rPr>
                <w:lang w:eastAsia="en-GB"/>
              </w:rPr>
            </w:pPr>
            <w:r w:rsidRPr="00833893">
              <w:rPr>
                <w:lang w:eastAsia="en-GB"/>
              </w:rPr>
              <w:t>Cost</w:t>
            </w:r>
          </w:p>
        </w:tc>
        <w:tc>
          <w:tcPr>
            <w:tcW w:w="1550" w:type="pct"/>
          </w:tcPr>
          <w:p w14:paraId="788AB4B6" w14:textId="77777777" w:rsidR="000F63AF" w:rsidRPr="00833893" w:rsidRDefault="000F63AF" w:rsidP="00833893">
            <w:pPr>
              <w:pStyle w:val="Bodywithskip"/>
              <w:rPr>
                <w:lang w:eastAsia="en-GB"/>
              </w:rPr>
            </w:pPr>
            <w:r w:rsidRPr="00833893">
              <w:rPr>
                <w:lang w:eastAsia="en-GB"/>
              </w:rPr>
              <w:t>Description</w:t>
            </w:r>
          </w:p>
        </w:tc>
        <w:tc>
          <w:tcPr>
            <w:tcW w:w="2208" w:type="pct"/>
          </w:tcPr>
          <w:p w14:paraId="7C43A05A" w14:textId="77777777" w:rsidR="000F63AF" w:rsidRPr="00833893" w:rsidRDefault="000F63AF" w:rsidP="00833893">
            <w:pPr>
              <w:pStyle w:val="Bodywithskip"/>
            </w:pPr>
            <w:r w:rsidRPr="00833893">
              <w:t>optional</w:t>
            </w:r>
          </w:p>
        </w:tc>
      </w:tr>
      <w:tr w:rsidR="000F63AF" w:rsidRPr="00833893" w14:paraId="223E174E" w14:textId="77777777" w:rsidTr="00731A0A">
        <w:trPr>
          <w:trHeight w:val="454"/>
        </w:trPr>
        <w:tc>
          <w:tcPr>
            <w:tcW w:w="1242" w:type="pct"/>
          </w:tcPr>
          <w:p w14:paraId="3E528D9D" w14:textId="77777777" w:rsidR="000F63AF" w:rsidRPr="00833893" w:rsidRDefault="000F63AF" w:rsidP="00833893">
            <w:pPr>
              <w:pStyle w:val="Bodywithskip"/>
              <w:rPr>
                <w:lang w:eastAsia="en-GB"/>
              </w:rPr>
            </w:pPr>
            <w:r w:rsidRPr="00833893">
              <w:rPr>
                <w:lang w:eastAsia="en-GB"/>
              </w:rPr>
              <w:t>Channel</w:t>
            </w:r>
          </w:p>
        </w:tc>
        <w:tc>
          <w:tcPr>
            <w:tcW w:w="1550" w:type="pct"/>
          </w:tcPr>
          <w:p w14:paraId="000FA7E4" w14:textId="77777777" w:rsidR="000F63AF" w:rsidRPr="00833893" w:rsidRDefault="000F63AF" w:rsidP="00833893">
            <w:pPr>
              <w:pStyle w:val="Bodywithskip"/>
              <w:rPr>
                <w:lang w:eastAsia="en-GB"/>
              </w:rPr>
            </w:pPr>
          </w:p>
        </w:tc>
        <w:tc>
          <w:tcPr>
            <w:tcW w:w="2208" w:type="pct"/>
          </w:tcPr>
          <w:p w14:paraId="73A87FDC" w14:textId="77777777" w:rsidR="000F63AF" w:rsidRPr="00833893" w:rsidRDefault="000F63AF" w:rsidP="00833893">
            <w:pPr>
              <w:pStyle w:val="Bodywithskip"/>
            </w:pPr>
            <w:r w:rsidRPr="00833893">
              <w:t>optional</w:t>
            </w:r>
          </w:p>
        </w:tc>
      </w:tr>
      <w:tr w:rsidR="000F63AF" w:rsidRPr="00833893" w14:paraId="12C11164" w14:textId="77777777" w:rsidTr="00731A0A">
        <w:trPr>
          <w:trHeight w:val="454"/>
        </w:trPr>
        <w:tc>
          <w:tcPr>
            <w:tcW w:w="1242" w:type="pct"/>
          </w:tcPr>
          <w:p w14:paraId="4310E0AE" w14:textId="77777777" w:rsidR="000F63AF" w:rsidRPr="00833893" w:rsidRDefault="000F63AF" w:rsidP="00833893">
            <w:pPr>
              <w:pStyle w:val="Bodywithskip"/>
              <w:rPr>
                <w:lang w:eastAsia="en-GB"/>
              </w:rPr>
            </w:pPr>
            <w:r w:rsidRPr="00833893">
              <w:rPr>
                <w:lang w:eastAsia="en-GB"/>
              </w:rPr>
              <w:t>Channel</w:t>
            </w:r>
          </w:p>
        </w:tc>
        <w:tc>
          <w:tcPr>
            <w:tcW w:w="1550" w:type="pct"/>
          </w:tcPr>
          <w:p w14:paraId="798848C7" w14:textId="77777777" w:rsidR="000F63AF" w:rsidRPr="00833893" w:rsidRDefault="000F63AF" w:rsidP="00833893">
            <w:pPr>
              <w:pStyle w:val="Bodywithskip"/>
              <w:rPr>
                <w:lang w:eastAsia="en-GB"/>
              </w:rPr>
            </w:pPr>
            <w:r w:rsidRPr="00833893">
              <w:rPr>
                <w:lang w:eastAsia="en-GB"/>
              </w:rPr>
              <w:t>Identifier</w:t>
            </w:r>
          </w:p>
        </w:tc>
        <w:tc>
          <w:tcPr>
            <w:tcW w:w="2208" w:type="pct"/>
          </w:tcPr>
          <w:p w14:paraId="7C5CE4C3" w14:textId="77777777" w:rsidR="000F63AF" w:rsidRPr="00833893" w:rsidRDefault="000F63AF" w:rsidP="00833893">
            <w:pPr>
              <w:pStyle w:val="Bodywithskip"/>
            </w:pPr>
            <w:r w:rsidRPr="00833893">
              <w:t>mandatory</w:t>
            </w:r>
          </w:p>
        </w:tc>
      </w:tr>
      <w:tr w:rsidR="000F63AF" w:rsidRPr="00833893" w14:paraId="4ECC7D48" w14:textId="77777777" w:rsidTr="00731A0A">
        <w:trPr>
          <w:trHeight w:val="454"/>
        </w:trPr>
        <w:tc>
          <w:tcPr>
            <w:tcW w:w="1242" w:type="pct"/>
          </w:tcPr>
          <w:p w14:paraId="13C4E93F" w14:textId="77777777" w:rsidR="000F63AF" w:rsidRPr="00833893" w:rsidRDefault="000F63AF" w:rsidP="00833893">
            <w:pPr>
              <w:pStyle w:val="Bodywithskip"/>
              <w:rPr>
                <w:lang w:eastAsia="en-GB"/>
              </w:rPr>
            </w:pPr>
            <w:r w:rsidRPr="00833893">
              <w:rPr>
                <w:lang w:eastAsia="en-GB"/>
              </w:rPr>
              <w:t>Channel</w:t>
            </w:r>
          </w:p>
        </w:tc>
        <w:tc>
          <w:tcPr>
            <w:tcW w:w="1550" w:type="pct"/>
          </w:tcPr>
          <w:p w14:paraId="0434C70B" w14:textId="77777777" w:rsidR="000F63AF" w:rsidRPr="00833893" w:rsidRDefault="000F63AF" w:rsidP="00833893">
            <w:pPr>
              <w:pStyle w:val="Bodywithskip"/>
              <w:rPr>
                <w:lang w:eastAsia="en-GB"/>
              </w:rPr>
            </w:pPr>
            <w:r w:rsidRPr="00833893">
              <w:rPr>
                <w:lang w:eastAsia="en-GB"/>
              </w:rPr>
              <w:t>Is Owned By</w:t>
            </w:r>
          </w:p>
        </w:tc>
        <w:tc>
          <w:tcPr>
            <w:tcW w:w="2208" w:type="pct"/>
          </w:tcPr>
          <w:p w14:paraId="77C4AA77" w14:textId="77777777" w:rsidR="000F63AF" w:rsidRPr="00833893" w:rsidRDefault="000F63AF" w:rsidP="00833893">
            <w:pPr>
              <w:pStyle w:val="Bodywithskip"/>
            </w:pPr>
            <w:r w:rsidRPr="00833893">
              <w:t>optional</w:t>
            </w:r>
          </w:p>
        </w:tc>
      </w:tr>
      <w:tr w:rsidR="000F63AF" w:rsidRPr="00833893" w14:paraId="50FC9DF2" w14:textId="77777777" w:rsidTr="00731A0A">
        <w:trPr>
          <w:trHeight w:val="454"/>
        </w:trPr>
        <w:tc>
          <w:tcPr>
            <w:tcW w:w="1242" w:type="pct"/>
          </w:tcPr>
          <w:p w14:paraId="15EF1C49" w14:textId="77777777" w:rsidR="000F63AF" w:rsidRPr="00833893" w:rsidRDefault="000F63AF" w:rsidP="00833893">
            <w:pPr>
              <w:pStyle w:val="Bodywithskip"/>
              <w:rPr>
                <w:lang w:eastAsia="en-GB"/>
              </w:rPr>
            </w:pPr>
            <w:r w:rsidRPr="00833893">
              <w:rPr>
                <w:lang w:eastAsia="en-GB"/>
              </w:rPr>
              <w:t>Period of Time</w:t>
            </w:r>
          </w:p>
        </w:tc>
        <w:tc>
          <w:tcPr>
            <w:tcW w:w="1550" w:type="pct"/>
          </w:tcPr>
          <w:p w14:paraId="111CC9EE" w14:textId="77777777" w:rsidR="000F63AF" w:rsidRPr="00833893" w:rsidRDefault="000F63AF" w:rsidP="00833893">
            <w:pPr>
              <w:pStyle w:val="Bodywithskip"/>
              <w:rPr>
                <w:lang w:eastAsia="en-GB"/>
              </w:rPr>
            </w:pPr>
          </w:p>
        </w:tc>
        <w:tc>
          <w:tcPr>
            <w:tcW w:w="2208" w:type="pct"/>
          </w:tcPr>
          <w:p w14:paraId="187B65C9" w14:textId="77777777" w:rsidR="000F63AF" w:rsidRPr="00833893" w:rsidRDefault="000F63AF" w:rsidP="00833893">
            <w:pPr>
              <w:pStyle w:val="Bodywithskip"/>
            </w:pPr>
            <w:r w:rsidRPr="00833893">
              <w:t>optional</w:t>
            </w:r>
          </w:p>
        </w:tc>
      </w:tr>
      <w:tr w:rsidR="000F63AF" w:rsidRPr="00833893" w14:paraId="128CBBB7" w14:textId="77777777" w:rsidTr="00731A0A">
        <w:trPr>
          <w:trHeight w:val="454"/>
        </w:trPr>
        <w:tc>
          <w:tcPr>
            <w:tcW w:w="1242" w:type="pct"/>
          </w:tcPr>
          <w:p w14:paraId="06442329" w14:textId="77777777" w:rsidR="000F63AF" w:rsidRPr="00833893" w:rsidRDefault="000F63AF" w:rsidP="00833893">
            <w:pPr>
              <w:pStyle w:val="Bodywithskip"/>
              <w:rPr>
                <w:lang w:eastAsia="en-GB"/>
              </w:rPr>
            </w:pPr>
            <w:r w:rsidRPr="00833893">
              <w:rPr>
                <w:lang w:eastAsia="en-GB"/>
              </w:rPr>
              <w:t>Period of Time</w:t>
            </w:r>
          </w:p>
        </w:tc>
        <w:tc>
          <w:tcPr>
            <w:tcW w:w="1550" w:type="pct"/>
          </w:tcPr>
          <w:p w14:paraId="7F0591FD" w14:textId="77777777" w:rsidR="000F63AF" w:rsidRPr="00833893" w:rsidRDefault="000F63AF" w:rsidP="00833893">
            <w:pPr>
              <w:pStyle w:val="Bodywithskip"/>
              <w:rPr>
                <w:lang w:eastAsia="en-GB"/>
              </w:rPr>
            </w:pPr>
            <w:r w:rsidRPr="00833893">
              <w:rPr>
                <w:lang w:eastAsia="en-GB"/>
              </w:rPr>
              <w:t>Identifier</w:t>
            </w:r>
          </w:p>
        </w:tc>
        <w:tc>
          <w:tcPr>
            <w:tcW w:w="2208" w:type="pct"/>
          </w:tcPr>
          <w:p w14:paraId="13BE9CA9" w14:textId="77777777" w:rsidR="000F63AF" w:rsidRPr="00833893" w:rsidRDefault="000F63AF" w:rsidP="00833893">
            <w:pPr>
              <w:pStyle w:val="Bodywithskip"/>
            </w:pPr>
            <w:r w:rsidRPr="00833893">
              <w:t>mandatory</w:t>
            </w:r>
          </w:p>
        </w:tc>
      </w:tr>
      <w:tr w:rsidR="000F63AF" w:rsidRPr="00833893" w14:paraId="22AD554D" w14:textId="77777777" w:rsidTr="00731A0A">
        <w:trPr>
          <w:trHeight w:val="454"/>
        </w:trPr>
        <w:tc>
          <w:tcPr>
            <w:tcW w:w="1242" w:type="pct"/>
          </w:tcPr>
          <w:p w14:paraId="3C0A176C" w14:textId="77777777" w:rsidR="000F63AF" w:rsidRPr="00833893" w:rsidRDefault="000F63AF" w:rsidP="00833893">
            <w:pPr>
              <w:pStyle w:val="Bodywithskip"/>
              <w:rPr>
                <w:lang w:eastAsia="en-GB"/>
              </w:rPr>
            </w:pPr>
            <w:r w:rsidRPr="00833893">
              <w:rPr>
                <w:lang w:eastAsia="en-GB"/>
              </w:rPr>
              <w:lastRenderedPageBreak/>
              <w:t>Period of Time</w:t>
            </w:r>
          </w:p>
        </w:tc>
        <w:tc>
          <w:tcPr>
            <w:tcW w:w="1550" w:type="pct"/>
          </w:tcPr>
          <w:p w14:paraId="6A31700F" w14:textId="77777777" w:rsidR="000F63AF" w:rsidRPr="00833893" w:rsidRDefault="000F63AF" w:rsidP="00833893">
            <w:pPr>
              <w:pStyle w:val="Bodywithskip"/>
              <w:rPr>
                <w:lang w:eastAsia="en-GB"/>
              </w:rPr>
            </w:pPr>
            <w:r w:rsidRPr="00833893">
              <w:rPr>
                <w:lang w:eastAsia="en-GB"/>
              </w:rPr>
              <w:t>Start date/time</w:t>
            </w:r>
          </w:p>
        </w:tc>
        <w:tc>
          <w:tcPr>
            <w:tcW w:w="2208" w:type="pct"/>
          </w:tcPr>
          <w:p w14:paraId="05A4E9E3" w14:textId="77777777" w:rsidR="000F63AF" w:rsidRPr="00833893" w:rsidRDefault="000F63AF" w:rsidP="00833893">
            <w:pPr>
              <w:pStyle w:val="Bodywithskip"/>
            </w:pPr>
            <w:r w:rsidRPr="00833893">
              <w:t>mandatory</w:t>
            </w:r>
          </w:p>
        </w:tc>
      </w:tr>
      <w:tr w:rsidR="000F63AF" w:rsidRPr="00833893" w14:paraId="3ACF36AF" w14:textId="77777777" w:rsidTr="00731A0A">
        <w:trPr>
          <w:trHeight w:val="454"/>
        </w:trPr>
        <w:tc>
          <w:tcPr>
            <w:tcW w:w="1242" w:type="pct"/>
          </w:tcPr>
          <w:p w14:paraId="6EAE2869" w14:textId="77777777" w:rsidR="000F63AF" w:rsidRPr="00833893" w:rsidRDefault="000F63AF" w:rsidP="00833893">
            <w:pPr>
              <w:pStyle w:val="Bodywithskip"/>
              <w:rPr>
                <w:lang w:eastAsia="en-GB"/>
              </w:rPr>
            </w:pPr>
            <w:r w:rsidRPr="00833893">
              <w:rPr>
                <w:lang w:eastAsia="en-GB"/>
              </w:rPr>
              <w:t>Period of Time</w:t>
            </w:r>
          </w:p>
        </w:tc>
        <w:tc>
          <w:tcPr>
            <w:tcW w:w="1550" w:type="pct"/>
          </w:tcPr>
          <w:p w14:paraId="2A514240" w14:textId="77777777" w:rsidR="000F63AF" w:rsidRPr="00833893" w:rsidRDefault="000F63AF" w:rsidP="00833893">
            <w:pPr>
              <w:pStyle w:val="Bodywithskip"/>
              <w:rPr>
                <w:lang w:eastAsia="en-GB"/>
              </w:rPr>
            </w:pPr>
            <w:r w:rsidRPr="00833893">
              <w:rPr>
                <w:lang w:eastAsia="en-GB"/>
              </w:rPr>
              <w:t>End date/time</w:t>
            </w:r>
          </w:p>
        </w:tc>
        <w:tc>
          <w:tcPr>
            <w:tcW w:w="2208" w:type="pct"/>
          </w:tcPr>
          <w:p w14:paraId="0A675FB4" w14:textId="77777777" w:rsidR="000F63AF" w:rsidRPr="00833893" w:rsidRDefault="000F63AF" w:rsidP="00833893">
            <w:pPr>
              <w:pStyle w:val="Bodywithskip"/>
            </w:pPr>
            <w:r w:rsidRPr="00833893">
              <w:t>mandatory</w:t>
            </w:r>
          </w:p>
        </w:tc>
      </w:tr>
      <w:tr w:rsidR="000F63AF" w:rsidRPr="00833893" w14:paraId="15A94386" w14:textId="77777777" w:rsidTr="00731A0A">
        <w:trPr>
          <w:trHeight w:val="454"/>
        </w:trPr>
        <w:tc>
          <w:tcPr>
            <w:tcW w:w="1242" w:type="pct"/>
          </w:tcPr>
          <w:p w14:paraId="3A71BD8D" w14:textId="77777777" w:rsidR="000F63AF" w:rsidRPr="00833893" w:rsidRDefault="000F63AF" w:rsidP="00833893">
            <w:pPr>
              <w:pStyle w:val="Bodywithskip"/>
              <w:rPr>
                <w:lang w:eastAsia="en-GB"/>
              </w:rPr>
            </w:pPr>
            <w:r w:rsidRPr="00833893">
              <w:rPr>
                <w:lang w:eastAsia="en-GB"/>
              </w:rPr>
              <w:t>Rule</w:t>
            </w:r>
          </w:p>
        </w:tc>
        <w:tc>
          <w:tcPr>
            <w:tcW w:w="1550" w:type="pct"/>
          </w:tcPr>
          <w:p w14:paraId="3881AC3B" w14:textId="77777777" w:rsidR="000F63AF" w:rsidRPr="00833893" w:rsidRDefault="000F63AF" w:rsidP="00833893">
            <w:pPr>
              <w:pStyle w:val="Bodywithskip"/>
              <w:rPr>
                <w:lang w:eastAsia="en-GB"/>
              </w:rPr>
            </w:pPr>
          </w:p>
        </w:tc>
        <w:tc>
          <w:tcPr>
            <w:tcW w:w="2208" w:type="pct"/>
          </w:tcPr>
          <w:p w14:paraId="61B91D63" w14:textId="77777777" w:rsidR="000F63AF" w:rsidRPr="00833893" w:rsidRDefault="000F63AF" w:rsidP="00833893">
            <w:pPr>
              <w:pStyle w:val="Bodywithskip"/>
            </w:pPr>
            <w:r w:rsidRPr="00833893">
              <w:t>optional</w:t>
            </w:r>
          </w:p>
        </w:tc>
      </w:tr>
      <w:tr w:rsidR="000F63AF" w:rsidRPr="00833893" w14:paraId="69EEDEA4" w14:textId="77777777" w:rsidTr="00731A0A">
        <w:trPr>
          <w:trHeight w:val="454"/>
        </w:trPr>
        <w:tc>
          <w:tcPr>
            <w:tcW w:w="1242" w:type="pct"/>
          </w:tcPr>
          <w:p w14:paraId="19901604" w14:textId="77777777" w:rsidR="000F63AF" w:rsidRPr="00833893" w:rsidRDefault="000F63AF" w:rsidP="00833893">
            <w:pPr>
              <w:pStyle w:val="Bodywithskip"/>
              <w:rPr>
                <w:lang w:eastAsia="en-GB"/>
              </w:rPr>
            </w:pPr>
            <w:r w:rsidRPr="00833893">
              <w:rPr>
                <w:lang w:eastAsia="en-GB"/>
              </w:rPr>
              <w:t>Rule</w:t>
            </w:r>
          </w:p>
        </w:tc>
        <w:tc>
          <w:tcPr>
            <w:tcW w:w="1550" w:type="pct"/>
          </w:tcPr>
          <w:p w14:paraId="47A962FB" w14:textId="77777777" w:rsidR="000F63AF" w:rsidRPr="00833893" w:rsidRDefault="000F63AF" w:rsidP="00833893">
            <w:pPr>
              <w:pStyle w:val="Bodywithskip"/>
              <w:rPr>
                <w:lang w:eastAsia="en-GB"/>
              </w:rPr>
            </w:pPr>
            <w:r w:rsidRPr="00833893">
              <w:rPr>
                <w:lang w:eastAsia="en-GB"/>
              </w:rPr>
              <w:t>Identifier</w:t>
            </w:r>
          </w:p>
        </w:tc>
        <w:tc>
          <w:tcPr>
            <w:tcW w:w="2208" w:type="pct"/>
          </w:tcPr>
          <w:p w14:paraId="4847149E" w14:textId="77777777" w:rsidR="000F63AF" w:rsidRPr="00833893" w:rsidRDefault="000F63AF" w:rsidP="00833893">
            <w:pPr>
              <w:pStyle w:val="Bodywithskip"/>
            </w:pPr>
            <w:r w:rsidRPr="00833893">
              <w:t>mandatory</w:t>
            </w:r>
          </w:p>
        </w:tc>
      </w:tr>
      <w:tr w:rsidR="000F63AF" w:rsidRPr="00833893" w14:paraId="22E7AB12" w14:textId="77777777" w:rsidTr="00731A0A">
        <w:trPr>
          <w:trHeight w:val="454"/>
        </w:trPr>
        <w:tc>
          <w:tcPr>
            <w:tcW w:w="1242" w:type="pct"/>
          </w:tcPr>
          <w:p w14:paraId="0BE03357" w14:textId="77777777" w:rsidR="000F63AF" w:rsidRPr="00833893" w:rsidRDefault="000F63AF" w:rsidP="00833893">
            <w:pPr>
              <w:pStyle w:val="Bodywithskip"/>
              <w:rPr>
                <w:lang w:eastAsia="en-GB"/>
              </w:rPr>
            </w:pPr>
            <w:r w:rsidRPr="00833893">
              <w:rPr>
                <w:lang w:eastAsia="en-GB"/>
              </w:rPr>
              <w:t>Rule</w:t>
            </w:r>
          </w:p>
        </w:tc>
        <w:tc>
          <w:tcPr>
            <w:tcW w:w="1550" w:type="pct"/>
          </w:tcPr>
          <w:p w14:paraId="331E4A74" w14:textId="77777777" w:rsidR="000F63AF" w:rsidRPr="00833893" w:rsidRDefault="000F63AF" w:rsidP="00833893">
            <w:pPr>
              <w:pStyle w:val="Bodywithskip"/>
              <w:rPr>
                <w:lang w:eastAsia="en-GB"/>
              </w:rPr>
            </w:pPr>
            <w:r w:rsidRPr="00833893">
              <w:rPr>
                <w:lang w:eastAsia="en-GB"/>
              </w:rPr>
              <w:t>Description</w:t>
            </w:r>
          </w:p>
        </w:tc>
        <w:tc>
          <w:tcPr>
            <w:tcW w:w="2208" w:type="pct"/>
          </w:tcPr>
          <w:p w14:paraId="2C1B004F" w14:textId="77777777" w:rsidR="000F63AF" w:rsidRPr="00833893" w:rsidRDefault="000F63AF" w:rsidP="00833893">
            <w:pPr>
              <w:pStyle w:val="Bodywithskip"/>
            </w:pPr>
            <w:r w:rsidRPr="00833893">
              <w:t>mandatory</w:t>
            </w:r>
          </w:p>
        </w:tc>
      </w:tr>
      <w:tr w:rsidR="000F63AF" w:rsidRPr="00833893" w14:paraId="39E58B6D" w14:textId="77777777" w:rsidTr="00731A0A">
        <w:trPr>
          <w:trHeight w:val="454"/>
        </w:trPr>
        <w:tc>
          <w:tcPr>
            <w:tcW w:w="1242" w:type="pct"/>
          </w:tcPr>
          <w:p w14:paraId="2C9A993F" w14:textId="77777777" w:rsidR="000F63AF" w:rsidRPr="00833893" w:rsidRDefault="000F63AF" w:rsidP="00833893">
            <w:pPr>
              <w:pStyle w:val="Bodywithskip"/>
              <w:rPr>
                <w:lang w:eastAsia="en-GB"/>
              </w:rPr>
            </w:pPr>
            <w:r w:rsidRPr="00833893">
              <w:rPr>
                <w:lang w:eastAsia="en-GB"/>
              </w:rPr>
              <w:t>Rule</w:t>
            </w:r>
          </w:p>
        </w:tc>
        <w:tc>
          <w:tcPr>
            <w:tcW w:w="1550" w:type="pct"/>
          </w:tcPr>
          <w:p w14:paraId="41F5D935" w14:textId="77777777" w:rsidR="000F63AF" w:rsidRPr="00833893" w:rsidRDefault="000F63AF" w:rsidP="00833893">
            <w:pPr>
              <w:pStyle w:val="Bodywithskip"/>
              <w:rPr>
                <w:lang w:eastAsia="en-GB"/>
              </w:rPr>
            </w:pPr>
            <w:r w:rsidRPr="00833893">
              <w:rPr>
                <w:lang w:eastAsia="en-GB"/>
              </w:rPr>
              <w:t>Name</w:t>
            </w:r>
          </w:p>
        </w:tc>
        <w:tc>
          <w:tcPr>
            <w:tcW w:w="2208" w:type="pct"/>
          </w:tcPr>
          <w:p w14:paraId="0F9A9F7F" w14:textId="77777777" w:rsidR="000F63AF" w:rsidRPr="00833893" w:rsidRDefault="000F63AF" w:rsidP="00833893">
            <w:pPr>
              <w:pStyle w:val="Bodywithskip"/>
            </w:pPr>
            <w:r w:rsidRPr="00833893">
              <w:t>mandatory</w:t>
            </w:r>
          </w:p>
        </w:tc>
      </w:tr>
      <w:tr w:rsidR="000F63AF" w:rsidRPr="00833893" w14:paraId="0231B3FA" w14:textId="77777777" w:rsidTr="00731A0A">
        <w:trPr>
          <w:trHeight w:val="454"/>
        </w:trPr>
        <w:tc>
          <w:tcPr>
            <w:tcW w:w="1242" w:type="pct"/>
          </w:tcPr>
          <w:p w14:paraId="3622A898" w14:textId="77777777" w:rsidR="000F63AF" w:rsidRPr="00833893" w:rsidRDefault="000F63AF" w:rsidP="00833893">
            <w:pPr>
              <w:pStyle w:val="Bodywithskip"/>
              <w:rPr>
                <w:lang w:eastAsia="en-GB"/>
              </w:rPr>
            </w:pPr>
            <w:r w:rsidRPr="00833893">
              <w:rPr>
                <w:lang w:eastAsia="en-GB"/>
              </w:rPr>
              <w:t>Rule</w:t>
            </w:r>
          </w:p>
        </w:tc>
        <w:tc>
          <w:tcPr>
            <w:tcW w:w="1550" w:type="pct"/>
          </w:tcPr>
          <w:p w14:paraId="6AAA9A72" w14:textId="77777777" w:rsidR="000F63AF" w:rsidRPr="00833893" w:rsidRDefault="000F63AF" w:rsidP="00833893">
            <w:pPr>
              <w:pStyle w:val="Bodywithskip"/>
              <w:rPr>
                <w:lang w:eastAsia="en-GB"/>
              </w:rPr>
            </w:pPr>
            <w:r w:rsidRPr="00833893">
              <w:rPr>
                <w:lang w:eastAsia="en-GB"/>
              </w:rPr>
              <w:t>Language</w:t>
            </w:r>
          </w:p>
        </w:tc>
        <w:tc>
          <w:tcPr>
            <w:tcW w:w="2208" w:type="pct"/>
          </w:tcPr>
          <w:p w14:paraId="2DF3EF57" w14:textId="77777777" w:rsidR="000F63AF" w:rsidRPr="00833893" w:rsidRDefault="000F63AF" w:rsidP="00833893">
            <w:pPr>
              <w:pStyle w:val="Bodywithskip"/>
            </w:pPr>
            <w:r w:rsidRPr="00833893">
              <w:t>optional</w:t>
            </w:r>
          </w:p>
        </w:tc>
      </w:tr>
      <w:tr w:rsidR="000F63AF" w:rsidRPr="00833893" w14:paraId="4B48D4E3" w14:textId="77777777" w:rsidTr="00731A0A">
        <w:trPr>
          <w:trHeight w:val="454"/>
        </w:trPr>
        <w:tc>
          <w:tcPr>
            <w:tcW w:w="1242" w:type="pct"/>
          </w:tcPr>
          <w:p w14:paraId="47D2295A" w14:textId="77777777" w:rsidR="000F63AF" w:rsidRPr="00833893" w:rsidRDefault="000F63AF" w:rsidP="00833893">
            <w:pPr>
              <w:pStyle w:val="Bodywithskip"/>
              <w:rPr>
                <w:lang w:eastAsia="en-GB"/>
              </w:rPr>
            </w:pPr>
            <w:r w:rsidRPr="00833893">
              <w:rPr>
                <w:lang w:eastAsia="en-GB"/>
              </w:rPr>
              <w:t>Rule</w:t>
            </w:r>
          </w:p>
        </w:tc>
        <w:tc>
          <w:tcPr>
            <w:tcW w:w="1550" w:type="pct"/>
          </w:tcPr>
          <w:p w14:paraId="64894FFD" w14:textId="77777777" w:rsidR="000F63AF" w:rsidRPr="00833893" w:rsidRDefault="000F63AF" w:rsidP="00833893">
            <w:pPr>
              <w:pStyle w:val="Bodywithskip"/>
              <w:rPr>
                <w:lang w:eastAsia="en-GB"/>
              </w:rPr>
            </w:pPr>
            <w:r w:rsidRPr="00833893">
              <w:rPr>
                <w:lang w:eastAsia="en-GB"/>
              </w:rPr>
              <w:t>Implements</w:t>
            </w:r>
          </w:p>
        </w:tc>
        <w:tc>
          <w:tcPr>
            <w:tcW w:w="2208" w:type="pct"/>
          </w:tcPr>
          <w:p w14:paraId="02CE9C24" w14:textId="77777777" w:rsidR="000F63AF" w:rsidRPr="00833893" w:rsidRDefault="000F63AF" w:rsidP="00833893">
            <w:pPr>
              <w:pStyle w:val="Bodywithskip"/>
            </w:pPr>
            <w:r w:rsidRPr="00833893">
              <w:t>optional</w:t>
            </w:r>
          </w:p>
        </w:tc>
      </w:tr>
      <w:tr w:rsidR="000F63AF" w:rsidRPr="00833893" w14:paraId="69FA4B93" w14:textId="77777777" w:rsidTr="00731A0A">
        <w:trPr>
          <w:trHeight w:val="454"/>
        </w:trPr>
        <w:tc>
          <w:tcPr>
            <w:tcW w:w="1242" w:type="pct"/>
          </w:tcPr>
          <w:p w14:paraId="441BF111" w14:textId="77777777" w:rsidR="000F63AF" w:rsidRPr="00833893" w:rsidRDefault="000F63AF" w:rsidP="00833893">
            <w:pPr>
              <w:pStyle w:val="Bodywithskip"/>
              <w:rPr>
                <w:lang w:eastAsia="en-GB"/>
              </w:rPr>
            </w:pPr>
            <w:r w:rsidRPr="00833893">
              <w:rPr>
                <w:lang w:eastAsia="en-GB"/>
              </w:rPr>
              <w:t>Formal Framework</w:t>
            </w:r>
          </w:p>
        </w:tc>
        <w:tc>
          <w:tcPr>
            <w:tcW w:w="1550" w:type="pct"/>
          </w:tcPr>
          <w:p w14:paraId="7EFBF988" w14:textId="77777777" w:rsidR="000F63AF" w:rsidRPr="00833893" w:rsidRDefault="000F63AF" w:rsidP="00833893">
            <w:pPr>
              <w:pStyle w:val="Bodywithskip"/>
              <w:rPr>
                <w:lang w:eastAsia="en-GB"/>
              </w:rPr>
            </w:pPr>
          </w:p>
        </w:tc>
        <w:tc>
          <w:tcPr>
            <w:tcW w:w="2208" w:type="pct"/>
          </w:tcPr>
          <w:p w14:paraId="23A0C6E0" w14:textId="77777777" w:rsidR="000F63AF" w:rsidRPr="00833893" w:rsidRDefault="000F63AF" w:rsidP="00833893">
            <w:pPr>
              <w:pStyle w:val="Bodywithskip"/>
            </w:pPr>
            <w:r w:rsidRPr="00833893">
              <w:t>optional</w:t>
            </w:r>
          </w:p>
        </w:tc>
      </w:tr>
      <w:tr w:rsidR="000F63AF" w:rsidRPr="00833893" w14:paraId="13A32872" w14:textId="77777777" w:rsidTr="00731A0A">
        <w:trPr>
          <w:trHeight w:val="454"/>
        </w:trPr>
        <w:tc>
          <w:tcPr>
            <w:tcW w:w="1242" w:type="pct"/>
          </w:tcPr>
          <w:p w14:paraId="42323C31" w14:textId="77777777" w:rsidR="000F63AF" w:rsidRPr="00833893" w:rsidRDefault="000F63AF" w:rsidP="00833893">
            <w:pPr>
              <w:pStyle w:val="Bodywithskip"/>
              <w:rPr>
                <w:lang w:eastAsia="en-GB"/>
              </w:rPr>
            </w:pPr>
            <w:r w:rsidRPr="00833893">
              <w:rPr>
                <w:lang w:eastAsia="en-GB"/>
              </w:rPr>
              <w:t>Formal Framework</w:t>
            </w:r>
          </w:p>
        </w:tc>
        <w:tc>
          <w:tcPr>
            <w:tcW w:w="1550" w:type="pct"/>
          </w:tcPr>
          <w:p w14:paraId="1C3BEBF6" w14:textId="77777777" w:rsidR="000F63AF" w:rsidRPr="00833893" w:rsidRDefault="000F63AF" w:rsidP="00833893">
            <w:pPr>
              <w:pStyle w:val="Bodywithskip"/>
              <w:rPr>
                <w:lang w:eastAsia="en-GB"/>
              </w:rPr>
            </w:pPr>
            <w:r w:rsidRPr="00833893">
              <w:rPr>
                <w:lang w:eastAsia="en-GB"/>
              </w:rPr>
              <w:t>Identifier</w:t>
            </w:r>
          </w:p>
        </w:tc>
        <w:tc>
          <w:tcPr>
            <w:tcW w:w="2208" w:type="pct"/>
          </w:tcPr>
          <w:p w14:paraId="41D7ECC5" w14:textId="77777777" w:rsidR="000F63AF" w:rsidRPr="00833893" w:rsidRDefault="000F63AF" w:rsidP="00833893">
            <w:pPr>
              <w:pStyle w:val="Bodywithskip"/>
            </w:pPr>
            <w:r w:rsidRPr="00833893">
              <w:t>mandatory</w:t>
            </w:r>
          </w:p>
        </w:tc>
      </w:tr>
      <w:tr w:rsidR="000F63AF" w:rsidRPr="00833893" w14:paraId="2AD9C8AE" w14:textId="77777777" w:rsidTr="00731A0A">
        <w:trPr>
          <w:trHeight w:val="454"/>
        </w:trPr>
        <w:tc>
          <w:tcPr>
            <w:tcW w:w="1242" w:type="pct"/>
          </w:tcPr>
          <w:p w14:paraId="75535FF3" w14:textId="77777777" w:rsidR="000F63AF" w:rsidRPr="00833893" w:rsidRDefault="000F63AF" w:rsidP="00833893">
            <w:pPr>
              <w:pStyle w:val="Bodywithskip"/>
              <w:rPr>
                <w:lang w:eastAsia="en-GB"/>
              </w:rPr>
            </w:pPr>
            <w:r w:rsidRPr="00833893">
              <w:rPr>
                <w:lang w:eastAsia="en-GB"/>
              </w:rPr>
              <w:t>Formal Framework</w:t>
            </w:r>
          </w:p>
        </w:tc>
        <w:tc>
          <w:tcPr>
            <w:tcW w:w="1550" w:type="pct"/>
          </w:tcPr>
          <w:p w14:paraId="1A94D282" w14:textId="77777777" w:rsidR="000F63AF" w:rsidRPr="00833893" w:rsidRDefault="000F63AF" w:rsidP="00833893">
            <w:pPr>
              <w:pStyle w:val="Bodywithskip"/>
              <w:rPr>
                <w:lang w:eastAsia="en-GB"/>
              </w:rPr>
            </w:pPr>
            <w:r w:rsidRPr="00833893">
              <w:rPr>
                <w:lang w:eastAsia="en-GB"/>
              </w:rPr>
              <w:t>Name</w:t>
            </w:r>
          </w:p>
        </w:tc>
        <w:tc>
          <w:tcPr>
            <w:tcW w:w="2208" w:type="pct"/>
          </w:tcPr>
          <w:p w14:paraId="5A5C87FD" w14:textId="77777777" w:rsidR="000F63AF" w:rsidRPr="00833893" w:rsidRDefault="000F63AF" w:rsidP="00833893">
            <w:pPr>
              <w:pStyle w:val="Bodywithskip"/>
            </w:pPr>
            <w:r w:rsidRPr="00833893">
              <w:t>mandatory</w:t>
            </w:r>
          </w:p>
        </w:tc>
      </w:tr>
      <w:tr w:rsidR="000F63AF" w:rsidRPr="00833893" w14:paraId="5D71348F" w14:textId="77777777" w:rsidTr="00731A0A">
        <w:trPr>
          <w:trHeight w:val="454"/>
        </w:trPr>
        <w:tc>
          <w:tcPr>
            <w:tcW w:w="1242" w:type="pct"/>
          </w:tcPr>
          <w:p w14:paraId="7FF497E5" w14:textId="77777777" w:rsidR="000F63AF" w:rsidRPr="00833893" w:rsidRDefault="000F63AF" w:rsidP="00833893">
            <w:pPr>
              <w:pStyle w:val="Bodywithskip"/>
              <w:rPr>
                <w:lang w:eastAsia="en-GB"/>
              </w:rPr>
            </w:pPr>
            <w:r w:rsidRPr="00833893">
              <w:rPr>
                <w:lang w:eastAsia="en-GB"/>
              </w:rPr>
              <w:t>Formal Framework</w:t>
            </w:r>
          </w:p>
        </w:tc>
        <w:tc>
          <w:tcPr>
            <w:tcW w:w="1550" w:type="pct"/>
          </w:tcPr>
          <w:p w14:paraId="6574207A" w14:textId="77777777" w:rsidR="000F63AF" w:rsidRPr="00833893" w:rsidRDefault="000F63AF" w:rsidP="00833893">
            <w:pPr>
              <w:pStyle w:val="Bodywithskip"/>
              <w:rPr>
                <w:lang w:eastAsia="en-GB"/>
              </w:rPr>
            </w:pPr>
            <w:r w:rsidRPr="00833893">
              <w:rPr>
                <w:lang w:eastAsia="en-GB"/>
              </w:rPr>
              <w:t>Description</w:t>
            </w:r>
          </w:p>
        </w:tc>
        <w:tc>
          <w:tcPr>
            <w:tcW w:w="2208" w:type="pct"/>
          </w:tcPr>
          <w:p w14:paraId="330EE4ED" w14:textId="77777777" w:rsidR="000F63AF" w:rsidRPr="00833893" w:rsidRDefault="000F63AF" w:rsidP="00833893">
            <w:pPr>
              <w:pStyle w:val="Bodywithskip"/>
            </w:pPr>
            <w:r w:rsidRPr="00833893">
              <w:t>optional</w:t>
            </w:r>
          </w:p>
        </w:tc>
      </w:tr>
      <w:tr w:rsidR="000F63AF" w:rsidRPr="00833893" w14:paraId="12D3158E" w14:textId="77777777" w:rsidTr="00731A0A">
        <w:trPr>
          <w:trHeight w:val="454"/>
        </w:trPr>
        <w:tc>
          <w:tcPr>
            <w:tcW w:w="1242" w:type="pct"/>
          </w:tcPr>
          <w:p w14:paraId="5AFA3155" w14:textId="77777777" w:rsidR="000F63AF" w:rsidRPr="00833893" w:rsidRDefault="000F63AF" w:rsidP="00833893">
            <w:pPr>
              <w:pStyle w:val="Bodywithskip"/>
              <w:rPr>
                <w:lang w:eastAsia="en-GB"/>
              </w:rPr>
            </w:pPr>
            <w:r w:rsidRPr="00833893">
              <w:rPr>
                <w:lang w:eastAsia="en-GB"/>
              </w:rPr>
              <w:t>Formal Framework</w:t>
            </w:r>
          </w:p>
        </w:tc>
        <w:tc>
          <w:tcPr>
            <w:tcW w:w="1550" w:type="pct"/>
          </w:tcPr>
          <w:p w14:paraId="4B436C7C" w14:textId="77777777" w:rsidR="000F63AF" w:rsidRPr="00833893" w:rsidRDefault="000F63AF" w:rsidP="00833893">
            <w:pPr>
              <w:pStyle w:val="Bodywithskip"/>
              <w:rPr>
                <w:lang w:eastAsia="en-GB"/>
              </w:rPr>
            </w:pPr>
            <w:r w:rsidRPr="00833893">
              <w:rPr>
                <w:lang w:eastAsia="en-GB"/>
              </w:rPr>
              <w:t>Language</w:t>
            </w:r>
          </w:p>
        </w:tc>
        <w:tc>
          <w:tcPr>
            <w:tcW w:w="2208" w:type="pct"/>
          </w:tcPr>
          <w:p w14:paraId="74A5AC62" w14:textId="77777777" w:rsidR="000F63AF" w:rsidRPr="00833893" w:rsidRDefault="000F63AF" w:rsidP="00833893">
            <w:pPr>
              <w:pStyle w:val="Bodywithskip"/>
            </w:pPr>
            <w:r w:rsidRPr="00833893">
              <w:t>optional</w:t>
            </w:r>
          </w:p>
        </w:tc>
      </w:tr>
      <w:tr w:rsidR="000F63AF" w:rsidRPr="00833893" w14:paraId="7C19B7B0" w14:textId="77777777" w:rsidTr="00731A0A">
        <w:trPr>
          <w:trHeight w:val="454"/>
        </w:trPr>
        <w:tc>
          <w:tcPr>
            <w:tcW w:w="1242" w:type="pct"/>
          </w:tcPr>
          <w:p w14:paraId="46EE9611" w14:textId="77777777" w:rsidR="000F63AF" w:rsidRPr="00833893" w:rsidRDefault="000F63AF" w:rsidP="00833893">
            <w:pPr>
              <w:pStyle w:val="Bodywithskip"/>
              <w:rPr>
                <w:lang w:eastAsia="en-GB"/>
              </w:rPr>
            </w:pPr>
            <w:r w:rsidRPr="00833893">
              <w:rPr>
                <w:lang w:eastAsia="en-GB"/>
              </w:rPr>
              <w:t>Formal Framework</w:t>
            </w:r>
          </w:p>
        </w:tc>
        <w:tc>
          <w:tcPr>
            <w:tcW w:w="1550" w:type="pct"/>
          </w:tcPr>
          <w:p w14:paraId="49FFEDD5" w14:textId="77777777" w:rsidR="000F63AF" w:rsidRPr="00833893" w:rsidRDefault="000F63AF" w:rsidP="00833893">
            <w:pPr>
              <w:pStyle w:val="Bodywithskip"/>
              <w:rPr>
                <w:lang w:eastAsia="en-GB"/>
              </w:rPr>
            </w:pPr>
            <w:r w:rsidRPr="00833893">
              <w:rPr>
                <w:lang w:eastAsia="en-GB"/>
              </w:rPr>
              <w:t>Status</w:t>
            </w:r>
          </w:p>
        </w:tc>
        <w:tc>
          <w:tcPr>
            <w:tcW w:w="2208" w:type="pct"/>
          </w:tcPr>
          <w:p w14:paraId="7A53CE2E" w14:textId="77777777" w:rsidR="000F63AF" w:rsidRPr="00833893" w:rsidRDefault="000F63AF" w:rsidP="00833893">
            <w:pPr>
              <w:pStyle w:val="Bodywithskip"/>
            </w:pPr>
            <w:r w:rsidRPr="00833893">
              <w:t>optional</w:t>
            </w:r>
          </w:p>
        </w:tc>
      </w:tr>
      <w:tr w:rsidR="000F63AF" w:rsidRPr="00833893" w14:paraId="5F0C5639" w14:textId="77777777" w:rsidTr="00731A0A">
        <w:trPr>
          <w:trHeight w:val="454"/>
        </w:trPr>
        <w:tc>
          <w:tcPr>
            <w:tcW w:w="1242" w:type="pct"/>
          </w:tcPr>
          <w:p w14:paraId="01A8DA3F" w14:textId="77777777" w:rsidR="000F63AF" w:rsidRPr="00833893" w:rsidRDefault="000F63AF" w:rsidP="00833893">
            <w:pPr>
              <w:pStyle w:val="Bodywithskip"/>
              <w:rPr>
                <w:lang w:eastAsia="en-GB"/>
              </w:rPr>
            </w:pPr>
            <w:r w:rsidRPr="00833893">
              <w:rPr>
                <w:lang w:eastAsia="en-GB"/>
              </w:rPr>
              <w:t>Formal Framework</w:t>
            </w:r>
          </w:p>
        </w:tc>
        <w:tc>
          <w:tcPr>
            <w:tcW w:w="1550" w:type="pct"/>
          </w:tcPr>
          <w:p w14:paraId="45C94760" w14:textId="77777777" w:rsidR="000F63AF" w:rsidRPr="00833893" w:rsidRDefault="000F63AF" w:rsidP="00833893">
            <w:pPr>
              <w:pStyle w:val="Bodywithskip"/>
              <w:rPr>
                <w:lang w:eastAsia="en-GB"/>
              </w:rPr>
            </w:pPr>
            <w:r w:rsidRPr="00833893">
              <w:rPr>
                <w:lang w:eastAsia="en-GB"/>
              </w:rPr>
              <w:t>Subject</w:t>
            </w:r>
          </w:p>
        </w:tc>
        <w:tc>
          <w:tcPr>
            <w:tcW w:w="2208" w:type="pct"/>
          </w:tcPr>
          <w:p w14:paraId="55C41953" w14:textId="77777777" w:rsidR="000F63AF" w:rsidRPr="00833893" w:rsidRDefault="000F63AF" w:rsidP="00833893">
            <w:pPr>
              <w:pStyle w:val="Bodywithskip"/>
            </w:pPr>
            <w:r w:rsidRPr="00833893">
              <w:t>optional</w:t>
            </w:r>
          </w:p>
        </w:tc>
      </w:tr>
      <w:tr w:rsidR="000F63AF" w:rsidRPr="00833893" w14:paraId="5AE39FE4" w14:textId="77777777" w:rsidTr="00731A0A">
        <w:trPr>
          <w:trHeight w:val="454"/>
        </w:trPr>
        <w:tc>
          <w:tcPr>
            <w:tcW w:w="1242" w:type="pct"/>
          </w:tcPr>
          <w:p w14:paraId="7754B713" w14:textId="77777777" w:rsidR="000F63AF" w:rsidRPr="00833893" w:rsidRDefault="000F63AF" w:rsidP="00833893">
            <w:pPr>
              <w:pStyle w:val="Bodywithskip"/>
              <w:rPr>
                <w:lang w:eastAsia="en-GB"/>
              </w:rPr>
            </w:pPr>
            <w:r w:rsidRPr="00833893">
              <w:rPr>
                <w:lang w:eastAsia="en-GB"/>
              </w:rPr>
              <w:t>Formal Framework</w:t>
            </w:r>
          </w:p>
        </w:tc>
        <w:tc>
          <w:tcPr>
            <w:tcW w:w="1550" w:type="pct"/>
          </w:tcPr>
          <w:p w14:paraId="0800431A" w14:textId="77777777" w:rsidR="000F63AF" w:rsidRPr="00833893" w:rsidRDefault="000F63AF" w:rsidP="00833893">
            <w:pPr>
              <w:pStyle w:val="Bodywithskip"/>
              <w:rPr>
                <w:lang w:eastAsia="en-GB"/>
              </w:rPr>
            </w:pPr>
            <w:r w:rsidRPr="00833893">
              <w:rPr>
                <w:lang w:eastAsia="en-GB"/>
              </w:rPr>
              <w:t>Territorial Application</w:t>
            </w:r>
          </w:p>
        </w:tc>
        <w:tc>
          <w:tcPr>
            <w:tcW w:w="2208" w:type="pct"/>
          </w:tcPr>
          <w:p w14:paraId="0D1ADED7" w14:textId="77777777" w:rsidR="000F63AF" w:rsidRPr="00833893" w:rsidRDefault="000F63AF" w:rsidP="00833893">
            <w:pPr>
              <w:pStyle w:val="Bodywithskip"/>
            </w:pPr>
            <w:r w:rsidRPr="00833893">
              <w:t>optional</w:t>
            </w:r>
          </w:p>
        </w:tc>
      </w:tr>
      <w:tr w:rsidR="000F63AF" w:rsidRPr="00833893" w14:paraId="4AD1CBD3" w14:textId="77777777" w:rsidTr="00731A0A">
        <w:trPr>
          <w:trHeight w:val="454"/>
        </w:trPr>
        <w:tc>
          <w:tcPr>
            <w:tcW w:w="1242" w:type="pct"/>
          </w:tcPr>
          <w:p w14:paraId="6979DA19" w14:textId="77777777" w:rsidR="000F63AF" w:rsidRPr="00833893" w:rsidRDefault="000F63AF" w:rsidP="00833893">
            <w:pPr>
              <w:pStyle w:val="Bodywithskip"/>
              <w:rPr>
                <w:lang w:eastAsia="en-GB"/>
              </w:rPr>
            </w:pPr>
            <w:r w:rsidRPr="00833893">
              <w:rPr>
                <w:lang w:eastAsia="en-GB"/>
              </w:rPr>
              <w:t>Formal Framework</w:t>
            </w:r>
          </w:p>
        </w:tc>
        <w:tc>
          <w:tcPr>
            <w:tcW w:w="1550" w:type="pct"/>
          </w:tcPr>
          <w:p w14:paraId="02B0DCFC" w14:textId="77777777" w:rsidR="000F63AF" w:rsidRPr="00833893" w:rsidRDefault="000F63AF" w:rsidP="00833893">
            <w:pPr>
              <w:pStyle w:val="Bodywithskip"/>
              <w:rPr>
                <w:lang w:eastAsia="en-GB"/>
              </w:rPr>
            </w:pPr>
            <w:r w:rsidRPr="00833893">
              <w:rPr>
                <w:lang w:eastAsia="en-GB"/>
              </w:rPr>
              <w:t>Type</w:t>
            </w:r>
          </w:p>
        </w:tc>
        <w:tc>
          <w:tcPr>
            <w:tcW w:w="2208" w:type="pct"/>
          </w:tcPr>
          <w:p w14:paraId="561A523D" w14:textId="77777777" w:rsidR="000F63AF" w:rsidRPr="00833893" w:rsidRDefault="000F63AF" w:rsidP="00833893">
            <w:pPr>
              <w:pStyle w:val="Bodywithskip"/>
            </w:pPr>
            <w:r w:rsidRPr="00833893">
              <w:t>optional</w:t>
            </w:r>
          </w:p>
        </w:tc>
      </w:tr>
      <w:tr w:rsidR="000F63AF" w:rsidRPr="00833893" w14:paraId="63A28CA2" w14:textId="77777777" w:rsidTr="00731A0A">
        <w:trPr>
          <w:trHeight w:val="454"/>
        </w:trPr>
        <w:tc>
          <w:tcPr>
            <w:tcW w:w="1242" w:type="pct"/>
          </w:tcPr>
          <w:p w14:paraId="6D852A14" w14:textId="77777777" w:rsidR="000F63AF" w:rsidRPr="00833893" w:rsidRDefault="000F63AF" w:rsidP="00833893">
            <w:pPr>
              <w:pStyle w:val="Bodywithskip"/>
              <w:rPr>
                <w:lang w:eastAsia="en-GB"/>
              </w:rPr>
            </w:pPr>
            <w:r w:rsidRPr="00833893">
              <w:rPr>
                <w:lang w:eastAsia="en-GB"/>
              </w:rPr>
              <w:t>Formal Framework</w:t>
            </w:r>
          </w:p>
        </w:tc>
        <w:tc>
          <w:tcPr>
            <w:tcW w:w="1550" w:type="pct"/>
          </w:tcPr>
          <w:p w14:paraId="28AC2599" w14:textId="77777777" w:rsidR="000F63AF" w:rsidRPr="00833893" w:rsidRDefault="000F63AF" w:rsidP="00833893">
            <w:pPr>
              <w:pStyle w:val="Bodywithskip"/>
              <w:rPr>
                <w:lang w:eastAsia="en-GB"/>
              </w:rPr>
            </w:pPr>
            <w:r w:rsidRPr="00833893">
              <w:rPr>
                <w:lang w:eastAsia="en-GB"/>
              </w:rPr>
              <w:t>Related</w:t>
            </w:r>
          </w:p>
        </w:tc>
        <w:tc>
          <w:tcPr>
            <w:tcW w:w="2208" w:type="pct"/>
          </w:tcPr>
          <w:p w14:paraId="6F2B1A72" w14:textId="77777777" w:rsidR="000F63AF" w:rsidRPr="00833893" w:rsidRDefault="000F63AF" w:rsidP="00833893">
            <w:pPr>
              <w:pStyle w:val="Bodywithskip"/>
            </w:pPr>
            <w:r w:rsidRPr="00833893">
              <w:t>optional</w:t>
            </w:r>
          </w:p>
        </w:tc>
      </w:tr>
      <w:tr w:rsidR="000F63AF" w:rsidRPr="00833893" w14:paraId="320C5690" w14:textId="77777777" w:rsidTr="00731A0A">
        <w:trPr>
          <w:trHeight w:val="454"/>
        </w:trPr>
        <w:tc>
          <w:tcPr>
            <w:tcW w:w="1242" w:type="pct"/>
          </w:tcPr>
          <w:p w14:paraId="6DFA218E" w14:textId="77777777" w:rsidR="000F63AF" w:rsidRPr="00833893" w:rsidRDefault="000F63AF" w:rsidP="00833893">
            <w:pPr>
              <w:pStyle w:val="Bodywithskip"/>
              <w:rPr>
                <w:lang w:eastAsia="en-GB"/>
              </w:rPr>
            </w:pPr>
            <w:r w:rsidRPr="00833893">
              <w:rPr>
                <w:lang w:eastAsia="en-GB"/>
              </w:rPr>
              <w:t>Formal Framework</w:t>
            </w:r>
          </w:p>
        </w:tc>
        <w:tc>
          <w:tcPr>
            <w:tcW w:w="1550" w:type="pct"/>
          </w:tcPr>
          <w:p w14:paraId="2FE62458" w14:textId="77777777" w:rsidR="000F63AF" w:rsidRPr="00833893" w:rsidRDefault="000F63AF" w:rsidP="00833893">
            <w:pPr>
              <w:pStyle w:val="Bodywithskip"/>
              <w:rPr>
                <w:lang w:eastAsia="en-GB"/>
              </w:rPr>
            </w:pPr>
            <w:r w:rsidRPr="00833893">
              <w:rPr>
                <w:lang w:eastAsia="en-GB"/>
              </w:rPr>
              <w:t>Has Creator</w:t>
            </w:r>
          </w:p>
        </w:tc>
        <w:tc>
          <w:tcPr>
            <w:tcW w:w="2208" w:type="pct"/>
          </w:tcPr>
          <w:p w14:paraId="2B0D2334" w14:textId="77777777" w:rsidR="000F63AF" w:rsidRPr="00833893" w:rsidRDefault="000F63AF" w:rsidP="00833893">
            <w:pPr>
              <w:pStyle w:val="Bodywithskip"/>
            </w:pPr>
            <w:r w:rsidRPr="00833893">
              <w:t>optional</w:t>
            </w:r>
          </w:p>
        </w:tc>
      </w:tr>
      <w:tr w:rsidR="000F63AF" w:rsidRPr="00833893" w14:paraId="08D962E9" w14:textId="77777777" w:rsidTr="00731A0A">
        <w:trPr>
          <w:trHeight w:val="454"/>
        </w:trPr>
        <w:tc>
          <w:tcPr>
            <w:tcW w:w="1242" w:type="pct"/>
          </w:tcPr>
          <w:p w14:paraId="1E618F88" w14:textId="77777777" w:rsidR="000F63AF" w:rsidRPr="00833893" w:rsidRDefault="000F63AF" w:rsidP="00833893">
            <w:pPr>
              <w:pStyle w:val="Bodywithskip"/>
              <w:rPr>
                <w:lang w:eastAsia="en-GB"/>
              </w:rPr>
            </w:pPr>
            <w:r w:rsidRPr="00833893">
              <w:rPr>
                <w:lang w:eastAsia="en-GB"/>
              </w:rPr>
              <w:t>Agent</w:t>
            </w:r>
          </w:p>
        </w:tc>
        <w:tc>
          <w:tcPr>
            <w:tcW w:w="1550" w:type="pct"/>
          </w:tcPr>
          <w:p w14:paraId="1FCC173F" w14:textId="77777777" w:rsidR="000F63AF" w:rsidRPr="00833893" w:rsidRDefault="000F63AF" w:rsidP="00833893">
            <w:pPr>
              <w:pStyle w:val="Bodywithskip"/>
              <w:rPr>
                <w:lang w:eastAsia="en-GB"/>
              </w:rPr>
            </w:pPr>
          </w:p>
        </w:tc>
        <w:tc>
          <w:tcPr>
            <w:tcW w:w="2208" w:type="pct"/>
          </w:tcPr>
          <w:p w14:paraId="73A48042" w14:textId="77777777" w:rsidR="000F63AF" w:rsidRPr="00833893" w:rsidRDefault="000F63AF" w:rsidP="00833893">
            <w:pPr>
              <w:pStyle w:val="Bodywithskip"/>
            </w:pPr>
            <w:r w:rsidRPr="00833893">
              <w:t>optional</w:t>
            </w:r>
          </w:p>
        </w:tc>
      </w:tr>
      <w:tr w:rsidR="000F63AF" w:rsidRPr="00833893" w14:paraId="53C7ED62" w14:textId="77777777" w:rsidTr="00731A0A">
        <w:trPr>
          <w:trHeight w:val="454"/>
        </w:trPr>
        <w:tc>
          <w:tcPr>
            <w:tcW w:w="1242" w:type="pct"/>
          </w:tcPr>
          <w:p w14:paraId="16B42CBC" w14:textId="77777777" w:rsidR="000F63AF" w:rsidRPr="00833893" w:rsidRDefault="000F63AF" w:rsidP="00833893">
            <w:pPr>
              <w:pStyle w:val="Bodywithskip"/>
              <w:rPr>
                <w:lang w:eastAsia="en-GB"/>
              </w:rPr>
            </w:pPr>
            <w:r w:rsidRPr="00833893">
              <w:rPr>
                <w:lang w:eastAsia="en-GB"/>
              </w:rPr>
              <w:t>Agent</w:t>
            </w:r>
          </w:p>
        </w:tc>
        <w:tc>
          <w:tcPr>
            <w:tcW w:w="1550" w:type="pct"/>
          </w:tcPr>
          <w:p w14:paraId="1924E298" w14:textId="77777777" w:rsidR="000F63AF" w:rsidRPr="00833893" w:rsidRDefault="000F63AF" w:rsidP="00833893">
            <w:pPr>
              <w:pStyle w:val="Bodywithskip"/>
              <w:rPr>
                <w:lang w:eastAsia="en-GB"/>
              </w:rPr>
            </w:pPr>
            <w:r w:rsidRPr="00833893">
              <w:rPr>
                <w:lang w:eastAsia="en-GB"/>
              </w:rPr>
              <w:t>Identifier</w:t>
            </w:r>
          </w:p>
        </w:tc>
        <w:tc>
          <w:tcPr>
            <w:tcW w:w="2208" w:type="pct"/>
          </w:tcPr>
          <w:p w14:paraId="3715A0D5" w14:textId="77777777" w:rsidR="000F63AF" w:rsidRPr="00833893" w:rsidRDefault="000F63AF" w:rsidP="00833893">
            <w:pPr>
              <w:pStyle w:val="Bodywithskip"/>
            </w:pPr>
            <w:r w:rsidRPr="00833893">
              <w:t>mandatory</w:t>
            </w:r>
          </w:p>
        </w:tc>
      </w:tr>
      <w:tr w:rsidR="000F63AF" w:rsidRPr="00833893" w14:paraId="493BACA3" w14:textId="77777777" w:rsidTr="00731A0A">
        <w:trPr>
          <w:trHeight w:val="454"/>
        </w:trPr>
        <w:tc>
          <w:tcPr>
            <w:tcW w:w="1242" w:type="pct"/>
          </w:tcPr>
          <w:p w14:paraId="37EAB8EB" w14:textId="77777777" w:rsidR="000F63AF" w:rsidRPr="00833893" w:rsidRDefault="000F63AF" w:rsidP="00833893">
            <w:pPr>
              <w:pStyle w:val="Bodywithskip"/>
              <w:rPr>
                <w:lang w:eastAsia="en-GB"/>
              </w:rPr>
            </w:pPr>
            <w:r w:rsidRPr="00833893">
              <w:rPr>
                <w:lang w:eastAsia="en-GB"/>
              </w:rPr>
              <w:t>Agent</w:t>
            </w:r>
          </w:p>
        </w:tc>
        <w:tc>
          <w:tcPr>
            <w:tcW w:w="1550" w:type="pct"/>
          </w:tcPr>
          <w:p w14:paraId="42C4F3ED" w14:textId="77777777" w:rsidR="000F63AF" w:rsidRPr="00833893" w:rsidRDefault="000F63AF" w:rsidP="00833893">
            <w:pPr>
              <w:pStyle w:val="Bodywithskip"/>
              <w:rPr>
                <w:lang w:eastAsia="en-GB"/>
              </w:rPr>
            </w:pPr>
            <w:r w:rsidRPr="00833893">
              <w:rPr>
                <w:lang w:eastAsia="en-GB"/>
              </w:rPr>
              <w:t>Name</w:t>
            </w:r>
          </w:p>
        </w:tc>
        <w:tc>
          <w:tcPr>
            <w:tcW w:w="2208" w:type="pct"/>
          </w:tcPr>
          <w:p w14:paraId="18CE9BCC" w14:textId="77777777" w:rsidR="000F63AF" w:rsidRPr="00833893" w:rsidRDefault="000F63AF" w:rsidP="00833893">
            <w:pPr>
              <w:pStyle w:val="Bodywithskip"/>
            </w:pPr>
            <w:r w:rsidRPr="00833893">
              <w:t>mandatory</w:t>
            </w:r>
          </w:p>
        </w:tc>
      </w:tr>
      <w:tr w:rsidR="000F63AF" w:rsidRPr="00833893" w14:paraId="202F049C" w14:textId="77777777" w:rsidTr="00731A0A">
        <w:trPr>
          <w:trHeight w:val="454"/>
        </w:trPr>
        <w:tc>
          <w:tcPr>
            <w:tcW w:w="1242" w:type="pct"/>
          </w:tcPr>
          <w:p w14:paraId="115AC6A7" w14:textId="77777777" w:rsidR="000F63AF" w:rsidRPr="00833893" w:rsidRDefault="000F63AF" w:rsidP="00833893">
            <w:pPr>
              <w:pStyle w:val="Bodywithskip"/>
              <w:rPr>
                <w:lang w:eastAsia="en-GB"/>
              </w:rPr>
            </w:pPr>
            <w:r w:rsidRPr="00833893">
              <w:rPr>
                <w:lang w:eastAsia="en-GB"/>
              </w:rPr>
              <w:t>Agent</w:t>
            </w:r>
          </w:p>
        </w:tc>
        <w:tc>
          <w:tcPr>
            <w:tcW w:w="1550" w:type="pct"/>
          </w:tcPr>
          <w:p w14:paraId="6283BB8C" w14:textId="77777777" w:rsidR="000F63AF" w:rsidRPr="00833893" w:rsidRDefault="000F63AF" w:rsidP="00833893">
            <w:pPr>
              <w:pStyle w:val="Bodywithskip"/>
              <w:rPr>
                <w:lang w:eastAsia="en-GB"/>
              </w:rPr>
            </w:pPr>
            <w:r w:rsidRPr="00833893">
              <w:rPr>
                <w:lang w:eastAsia="en-GB"/>
              </w:rPr>
              <w:t>Type</w:t>
            </w:r>
          </w:p>
        </w:tc>
        <w:tc>
          <w:tcPr>
            <w:tcW w:w="2208" w:type="pct"/>
          </w:tcPr>
          <w:p w14:paraId="72BEE39D" w14:textId="77777777" w:rsidR="000F63AF" w:rsidRPr="00833893" w:rsidRDefault="000F63AF" w:rsidP="00833893">
            <w:pPr>
              <w:pStyle w:val="Bodywithskip"/>
            </w:pPr>
            <w:r w:rsidRPr="00833893">
              <w:t>optional</w:t>
            </w:r>
          </w:p>
        </w:tc>
      </w:tr>
      <w:tr w:rsidR="000F63AF" w:rsidRPr="00833893" w14:paraId="2083EBDE" w14:textId="77777777" w:rsidTr="00731A0A">
        <w:trPr>
          <w:trHeight w:val="454"/>
        </w:trPr>
        <w:tc>
          <w:tcPr>
            <w:tcW w:w="1242" w:type="pct"/>
          </w:tcPr>
          <w:p w14:paraId="46D090D7" w14:textId="77777777" w:rsidR="000F63AF" w:rsidRPr="00833893" w:rsidRDefault="000F63AF" w:rsidP="00833893">
            <w:pPr>
              <w:pStyle w:val="Bodywithskip"/>
              <w:rPr>
                <w:lang w:eastAsia="en-GB"/>
              </w:rPr>
            </w:pPr>
            <w:r w:rsidRPr="00833893">
              <w:rPr>
                <w:lang w:eastAsia="en-GB"/>
              </w:rPr>
              <w:t>Agent</w:t>
            </w:r>
          </w:p>
        </w:tc>
        <w:tc>
          <w:tcPr>
            <w:tcW w:w="1550" w:type="pct"/>
          </w:tcPr>
          <w:p w14:paraId="4A515C79" w14:textId="77777777" w:rsidR="000F63AF" w:rsidRPr="00833893" w:rsidRDefault="000F63AF" w:rsidP="00833893">
            <w:pPr>
              <w:pStyle w:val="Bodywithskip"/>
              <w:rPr>
                <w:lang w:eastAsia="en-GB"/>
              </w:rPr>
            </w:pPr>
            <w:r w:rsidRPr="00833893">
              <w:rPr>
                <w:lang w:eastAsia="en-GB"/>
              </w:rPr>
              <w:t>Plays Role</w:t>
            </w:r>
          </w:p>
        </w:tc>
        <w:tc>
          <w:tcPr>
            <w:tcW w:w="2208" w:type="pct"/>
          </w:tcPr>
          <w:p w14:paraId="2E557C07" w14:textId="77777777" w:rsidR="000F63AF" w:rsidRPr="00833893" w:rsidRDefault="000F63AF" w:rsidP="00833893">
            <w:pPr>
              <w:pStyle w:val="Bodywithskip"/>
            </w:pPr>
            <w:r w:rsidRPr="00833893">
              <w:t>optional</w:t>
            </w:r>
          </w:p>
        </w:tc>
      </w:tr>
      <w:tr w:rsidR="000F63AF" w:rsidRPr="00833893" w14:paraId="2F2F2D59" w14:textId="77777777" w:rsidTr="00731A0A">
        <w:trPr>
          <w:trHeight w:val="454"/>
        </w:trPr>
        <w:tc>
          <w:tcPr>
            <w:tcW w:w="1242" w:type="pct"/>
          </w:tcPr>
          <w:p w14:paraId="7FFC5685" w14:textId="77777777" w:rsidR="000F63AF" w:rsidRPr="00833893" w:rsidRDefault="000F63AF" w:rsidP="00833893">
            <w:pPr>
              <w:pStyle w:val="Bodywithskip"/>
              <w:rPr>
                <w:lang w:eastAsia="en-GB"/>
              </w:rPr>
            </w:pPr>
            <w:r w:rsidRPr="00833893">
              <w:rPr>
                <w:lang w:eastAsia="en-GB"/>
              </w:rPr>
              <w:t>Agent</w:t>
            </w:r>
          </w:p>
        </w:tc>
        <w:tc>
          <w:tcPr>
            <w:tcW w:w="1550" w:type="pct"/>
          </w:tcPr>
          <w:p w14:paraId="0E903956" w14:textId="77777777" w:rsidR="000F63AF" w:rsidRPr="00833893" w:rsidRDefault="000F63AF" w:rsidP="00833893">
            <w:pPr>
              <w:pStyle w:val="Bodywithskip"/>
              <w:rPr>
                <w:lang w:eastAsia="en-GB"/>
              </w:rPr>
            </w:pPr>
            <w:r w:rsidRPr="00833893">
              <w:rPr>
                <w:lang w:eastAsia="en-GB"/>
              </w:rPr>
              <w:t>Uses</w:t>
            </w:r>
          </w:p>
        </w:tc>
        <w:tc>
          <w:tcPr>
            <w:tcW w:w="2208" w:type="pct"/>
          </w:tcPr>
          <w:p w14:paraId="4DF44606" w14:textId="77777777" w:rsidR="000F63AF" w:rsidRPr="00833893" w:rsidRDefault="000F63AF" w:rsidP="00833893">
            <w:pPr>
              <w:pStyle w:val="Bodywithskip"/>
            </w:pPr>
            <w:r w:rsidRPr="00833893">
              <w:t>optional</w:t>
            </w:r>
          </w:p>
        </w:tc>
      </w:tr>
      <w:tr w:rsidR="000F63AF" w:rsidRPr="00833893" w14:paraId="20D55176" w14:textId="77777777" w:rsidTr="00731A0A">
        <w:trPr>
          <w:trHeight w:val="454"/>
        </w:trPr>
        <w:tc>
          <w:tcPr>
            <w:tcW w:w="1242" w:type="pct"/>
          </w:tcPr>
          <w:p w14:paraId="3FEB68A7" w14:textId="77777777" w:rsidR="000F63AF" w:rsidRPr="00833893" w:rsidRDefault="000F63AF" w:rsidP="00833893">
            <w:pPr>
              <w:pStyle w:val="Bodywithskip"/>
              <w:rPr>
                <w:lang w:eastAsia="en-GB"/>
              </w:rPr>
            </w:pPr>
            <w:r w:rsidRPr="00833893">
              <w:rPr>
                <w:lang w:eastAsia="en-GB"/>
              </w:rPr>
              <w:t>Agent</w:t>
            </w:r>
          </w:p>
        </w:tc>
        <w:tc>
          <w:tcPr>
            <w:tcW w:w="1550" w:type="pct"/>
          </w:tcPr>
          <w:p w14:paraId="451AA6C9" w14:textId="77777777" w:rsidR="000F63AF" w:rsidRPr="00833893" w:rsidRDefault="000F63AF" w:rsidP="00833893">
            <w:pPr>
              <w:pStyle w:val="Bodywithskip"/>
              <w:rPr>
                <w:lang w:eastAsia="en-GB"/>
              </w:rPr>
            </w:pPr>
            <w:r w:rsidRPr="00833893">
              <w:rPr>
                <w:lang w:eastAsia="en-GB"/>
              </w:rPr>
              <w:t>Has Address</w:t>
            </w:r>
          </w:p>
        </w:tc>
        <w:tc>
          <w:tcPr>
            <w:tcW w:w="2208" w:type="pct"/>
          </w:tcPr>
          <w:p w14:paraId="2A7D37E0" w14:textId="77777777" w:rsidR="000F63AF" w:rsidRPr="00833893" w:rsidRDefault="000F63AF" w:rsidP="00833893">
            <w:pPr>
              <w:pStyle w:val="Bodywithskip"/>
            </w:pPr>
            <w:r w:rsidRPr="00833893">
              <w:t>optional</w:t>
            </w:r>
          </w:p>
        </w:tc>
      </w:tr>
      <w:tr w:rsidR="000F63AF" w:rsidRPr="00833893" w14:paraId="2903D964" w14:textId="77777777" w:rsidTr="00731A0A">
        <w:trPr>
          <w:trHeight w:val="454"/>
        </w:trPr>
        <w:tc>
          <w:tcPr>
            <w:tcW w:w="1242" w:type="pct"/>
          </w:tcPr>
          <w:p w14:paraId="32A2E17A" w14:textId="77777777" w:rsidR="000F63AF" w:rsidRPr="00833893" w:rsidRDefault="000F63AF" w:rsidP="00833893">
            <w:pPr>
              <w:pStyle w:val="Bodywithskip"/>
              <w:rPr>
                <w:lang w:eastAsia="en-GB"/>
              </w:rPr>
            </w:pPr>
            <w:r w:rsidRPr="00833893">
              <w:rPr>
                <w:lang w:eastAsia="en-GB"/>
              </w:rPr>
              <w:lastRenderedPageBreak/>
              <w:t>Formal Organisation</w:t>
            </w:r>
          </w:p>
        </w:tc>
        <w:tc>
          <w:tcPr>
            <w:tcW w:w="1550" w:type="pct"/>
          </w:tcPr>
          <w:p w14:paraId="2DB0D558" w14:textId="77777777" w:rsidR="000F63AF" w:rsidRPr="00833893" w:rsidRDefault="000F63AF" w:rsidP="00833893">
            <w:pPr>
              <w:pStyle w:val="Bodywithskip"/>
              <w:rPr>
                <w:lang w:eastAsia="en-GB"/>
              </w:rPr>
            </w:pPr>
          </w:p>
        </w:tc>
        <w:tc>
          <w:tcPr>
            <w:tcW w:w="2208" w:type="pct"/>
          </w:tcPr>
          <w:p w14:paraId="73F56A81" w14:textId="77777777" w:rsidR="000F63AF" w:rsidRPr="00833893" w:rsidRDefault="000F63AF" w:rsidP="00833893">
            <w:pPr>
              <w:pStyle w:val="Bodywithskip"/>
            </w:pPr>
            <w:r w:rsidRPr="00833893">
              <w:t>mandatory</w:t>
            </w:r>
          </w:p>
        </w:tc>
      </w:tr>
      <w:tr w:rsidR="000F63AF" w:rsidRPr="00833893" w14:paraId="7EB16F6B" w14:textId="77777777" w:rsidTr="00731A0A">
        <w:trPr>
          <w:trHeight w:val="454"/>
        </w:trPr>
        <w:tc>
          <w:tcPr>
            <w:tcW w:w="1242" w:type="pct"/>
          </w:tcPr>
          <w:p w14:paraId="13B794FE" w14:textId="77777777" w:rsidR="000F63AF" w:rsidRPr="00833893" w:rsidRDefault="000F63AF" w:rsidP="00833893">
            <w:pPr>
              <w:pStyle w:val="Bodywithskip"/>
              <w:rPr>
                <w:lang w:eastAsia="en-GB"/>
              </w:rPr>
            </w:pPr>
            <w:r w:rsidRPr="00833893">
              <w:rPr>
                <w:lang w:eastAsia="en-GB"/>
              </w:rPr>
              <w:t>Formal Organisation</w:t>
            </w:r>
          </w:p>
        </w:tc>
        <w:tc>
          <w:tcPr>
            <w:tcW w:w="1550" w:type="pct"/>
          </w:tcPr>
          <w:p w14:paraId="04DB8894" w14:textId="77777777" w:rsidR="000F63AF" w:rsidRPr="00833893" w:rsidRDefault="000F63AF" w:rsidP="00833893">
            <w:pPr>
              <w:pStyle w:val="Bodywithskip"/>
              <w:rPr>
                <w:lang w:eastAsia="en-GB"/>
              </w:rPr>
            </w:pPr>
            <w:r w:rsidRPr="00833893">
              <w:rPr>
                <w:lang w:eastAsia="en-GB"/>
              </w:rPr>
              <w:t>Administrative Level</w:t>
            </w:r>
          </w:p>
        </w:tc>
        <w:tc>
          <w:tcPr>
            <w:tcW w:w="2208" w:type="pct"/>
          </w:tcPr>
          <w:p w14:paraId="751340FF" w14:textId="77777777" w:rsidR="000F63AF" w:rsidRPr="00833893" w:rsidRDefault="000F63AF" w:rsidP="00833893">
            <w:pPr>
              <w:pStyle w:val="Bodywithskip"/>
            </w:pPr>
            <w:r w:rsidRPr="00833893">
              <w:t>optional</w:t>
            </w:r>
          </w:p>
        </w:tc>
      </w:tr>
      <w:tr w:rsidR="000F63AF" w:rsidRPr="00833893" w14:paraId="427CD575" w14:textId="77777777" w:rsidTr="00731A0A">
        <w:trPr>
          <w:trHeight w:val="454"/>
        </w:trPr>
        <w:tc>
          <w:tcPr>
            <w:tcW w:w="1242" w:type="pct"/>
          </w:tcPr>
          <w:p w14:paraId="780C5494" w14:textId="77777777" w:rsidR="000F63AF" w:rsidRPr="00833893" w:rsidRDefault="000F63AF" w:rsidP="00833893">
            <w:pPr>
              <w:pStyle w:val="Bodywithskip"/>
              <w:rPr>
                <w:lang w:eastAsia="en-GB"/>
              </w:rPr>
            </w:pPr>
            <w:r w:rsidRPr="00833893">
              <w:rPr>
                <w:lang w:eastAsia="en-GB"/>
              </w:rPr>
              <w:t>Formal Organisation</w:t>
            </w:r>
          </w:p>
        </w:tc>
        <w:tc>
          <w:tcPr>
            <w:tcW w:w="1550" w:type="pct"/>
          </w:tcPr>
          <w:p w14:paraId="0C15A396" w14:textId="77777777" w:rsidR="000F63AF" w:rsidRPr="00833893" w:rsidRDefault="000F63AF" w:rsidP="00833893">
            <w:pPr>
              <w:pStyle w:val="Bodywithskip"/>
              <w:rPr>
                <w:lang w:eastAsia="en-GB"/>
              </w:rPr>
            </w:pPr>
            <w:r w:rsidRPr="00833893">
              <w:rPr>
                <w:lang w:eastAsia="en-GB"/>
              </w:rPr>
              <w:t>Alternative Name</w:t>
            </w:r>
          </w:p>
        </w:tc>
        <w:tc>
          <w:tcPr>
            <w:tcW w:w="2208" w:type="pct"/>
          </w:tcPr>
          <w:p w14:paraId="353161AC" w14:textId="77777777" w:rsidR="000F63AF" w:rsidRPr="00833893" w:rsidRDefault="000F63AF" w:rsidP="00833893">
            <w:pPr>
              <w:pStyle w:val="Bodywithskip"/>
            </w:pPr>
            <w:r w:rsidRPr="00833893">
              <w:t>optional</w:t>
            </w:r>
          </w:p>
        </w:tc>
      </w:tr>
      <w:tr w:rsidR="000F63AF" w:rsidRPr="00833893" w14:paraId="09390EB8" w14:textId="77777777" w:rsidTr="00731A0A">
        <w:trPr>
          <w:trHeight w:val="454"/>
        </w:trPr>
        <w:tc>
          <w:tcPr>
            <w:tcW w:w="1242" w:type="pct"/>
          </w:tcPr>
          <w:p w14:paraId="4A15B867" w14:textId="77777777" w:rsidR="000F63AF" w:rsidRPr="00833893" w:rsidRDefault="000F63AF" w:rsidP="00833893">
            <w:pPr>
              <w:pStyle w:val="Bodywithskip"/>
              <w:rPr>
                <w:lang w:eastAsia="en-GB"/>
              </w:rPr>
            </w:pPr>
            <w:r w:rsidRPr="00833893">
              <w:rPr>
                <w:lang w:eastAsia="en-GB"/>
              </w:rPr>
              <w:t>Formal Organisation</w:t>
            </w:r>
          </w:p>
        </w:tc>
        <w:tc>
          <w:tcPr>
            <w:tcW w:w="1550" w:type="pct"/>
          </w:tcPr>
          <w:p w14:paraId="3E502B86" w14:textId="77777777" w:rsidR="000F63AF" w:rsidRPr="00833893" w:rsidRDefault="000F63AF" w:rsidP="00833893">
            <w:pPr>
              <w:pStyle w:val="Bodywithskip"/>
              <w:rPr>
                <w:lang w:eastAsia="en-GB"/>
              </w:rPr>
            </w:pPr>
            <w:r w:rsidRPr="00833893">
              <w:rPr>
                <w:lang w:eastAsia="en-GB"/>
              </w:rPr>
              <w:t>Homepage</w:t>
            </w:r>
          </w:p>
        </w:tc>
        <w:tc>
          <w:tcPr>
            <w:tcW w:w="2208" w:type="pct"/>
          </w:tcPr>
          <w:p w14:paraId="24A280EF" w14:textId="77777777" w:rsidR="000F63AF" w:rsidRPr="00833893" w:rsidRDefault="000F63AF" w:rsidP="00833893">
            <w:pPr>
              <w:pStyle w:val="Bodywithskip"/>
            </w:pPr>
            <w:r w:rsidRPr="00833893">
              <w:t>optional</w:t>
            </w:r>
          </w:p>
        </w:tc>
      </w:tr>
      <w:tr w:rsidR="000F63AF" w:rsidRPr="00833893" w14:paraId="1A10BCDB" w14:textId="77777777" w:rsidTr="00731A0A">
        <w:trPr>
          <w:trHeight w:val="454"/>
        </w:trPr>
        <w:tc>
          <w:tcPr>
            <w:tcW w:w="1242" w:type="pct"/>
          </w:tcPr>
          <w:p w14:paraId="6CF65DAA" w14:textId="77777777" w:rsidR="000F63AF" w:rsidRPr="00833893" w:rsidRDefault="000F63AF" w:rsidP="00833893">
            <w:pPr>
              <w:pStyle w:val="Bodywithskip"/>
              <w:rPr>
                <w:lang w:eastAsia="en-GB"/>
              </w:rPr>
            </w:pPr>
            <w:r w:rsidRPr="00833893">
              <w:rPr>
                <w:lang w:eastAsia="en-GB"/>
              </w:rPr>
              <w:t>Formal Organisation</w:t>
            </w:r>
          </w:p>
        </w:tc>
        <w:tc>
          <w:tcPr>
            <w:tcW w:w="1550" w:type="pct"/>
          </w:tcPr>
          <w:p w14:paraId="42744522" w14:textId="77777777" w:rsidR="000F63AF" w:rsidRPr="00833893" w:rsidRDefault="000F63AF" w:rsidP="00833893">
            <w:pPr>
              <w:pStyle w:val="Bodywithskip"/>
              <w:rPr>
                <w:lang w:eastAsia="en-GB"/>
              </w:rPr>
            </w:pPr>
            <w:r w:rsidRPr="00833893">
              <w:rPr>
                <w:lang w:eastAsia="en-GB"/>
              </w:rPr>
              <w:t>Type</w:t>
            </w:r>
          </w:p>
        </w:tc>
        <w:tc>
          <w:tcPr>
            <w:tcW w:w="2208" w:type="pct"/>
          </w:tcPr>
          <w:p w14:paraId="018D054B" w14:textId="77777777" w:rsidR="000F63AF" w:rsidRPr="00833893" w:rsidRDefault="000F63AF" w:rsidP="00833893">
            <w:pPr>
              <w:pStyle w:val="Bodywithskip"/>
              <w:rPr>
                <w:b/>
              </w:rPr>
            </w:pPr>
            <w:r w:rsidRPr="00833893">
              <w:t>optional</w:t>
            </w:r>
          </w:p>
        </w:tc>
      </w:tr>
      <w:tr w:rsidR="000F63AF" w:rsidRPr="00833893" w14:paraId="01F5B502" w14:textId="77777777" w:rsidTr="00731A0A">
        <w:trPr>
          <w:trHeight w:val="454"/>
        </w:trPr>
        <w:tc>
          <w:tcPr>
            <w:tcW w:w="1242" w:type="pct"/>
          </w:tcPr>
          <w:p w14:paraId="0F29D04A" w14:textId="77777777" w:rsidR="000F63AF" w:rsidRPr="00833893" w:rsidRDefault="000F63AF" w:rsidP="00833893">
            <w:pPr>
              <w:pStyle w:val="Bodywithskip"/>
              <w:rPr>
                <w:lang w:eastAsia="en-GB"/>
              </w:rPr>
            </w:pPr>
            <w:r w:rsidRPr="00833893">
              <w:rPr>
                <w:lang w:eastAsia="en-GB"/>
              </w:rPr>
              <w:t>Public Organisation</w:t>
            </w:r>
          </w:p>
        </w:tc>
        <w:tc>
          <w:tcPr>
            <w:tcW w:w="1550" w:type="pct"/>
          </w:tcPr>
          <w:p w14:paraId="522864BC" w14:textId="77777777" w:rsidR="000F63AF" w:rsidRPr="00833893" w:rsidRDefault="000F63AF" w:rsidP="00833893">
            <w:pPr>
              <w:pStyle w:val="Bodywithskip"/>
              <w:rPr>
                <w:lang w:eastAsia="en-GB"/>
              </w:rPr>
            </w:pPr>
          </w:p>
        </w:tc>
        <w:tc>
          <w:tcPr>
            <w:tcW w:w="2208" w:type="pct"/>
          </w:tcPr>
          <w:p w14:paraId="72AD6B2E" w14:textId="77777777" w:rsidR="000F63AF" w:rsidRPr="00833893" w:rsidRDefault="000F63AF" w:rsidP="00833893">
            <w:pPr>
              <w:pStyle w:val="Bodywithskip"/>
            </w:pPr>
            <w:r w:rsidRPr="00833893">
              <w:t>optional</w:t>
            </w:r>
          </w:p>
        </w:tc>
      </w:tr>
      <w:tr w:rsidR="000F63AF" w:rsidRPr="00833893" w14:paraId="5A77749A" w14:textId="77777777" w:rsidTr="00731A0A">
        <w:trPr>
          <w:trHeight w:val="454"/>
        </w:trPr>
        <w:tc>
          <w:tcPr>
            <w:tcW w:w="1242" w:type="pct"/>
          </w:tcPr>
          <w:p w14:paraId="4A2DB36A" w14:textId="77777777" w:rsidR="000F63AF" w:rsidRPr="00833893" w:rsidRDefault="000F63AF" w:rsidP="00833893">
            <w:pPr>
              <w:pStyle w:val="Bodywithskip"/>
              <w:rPr>
                <w:lang w:eastAsia="en-GB"/>
              </w:rPr>
            </w:pPr>
            <w:r w:rsidRPr="00833893">
              <w:rPr>
                <w:lang w:eastAsia="en-GB"/>
              </w:rPr>
              <w:t>Public Organisation</w:t>
            </w:r>
          </w:p>
        </w:tc>
        <w:tc>
          <w:tcPr>
            <w:tcW w:w="1550" w:type="pct"/>
          </w:tcPr>
          <w:p w14:paraId="5648D15C" w14:textId="77777777" w:rsidR="000F63AF" w:rsidRPr="00833893" w:rsidRDefault="000F63AF" w:rsidP="00833893">
            <w:pPr>
              <w:pStyle w:val="Bodywithskip"/>
              <w:rPr>
                <w:lang w:eastAsia="en-GB"/>
              </w:rPr>
            </w:pPr>
            <w:r w:rsidRPr="00833893">
              <w:rPr>
                <w:lang w:eastAsia="en-GB"/>
              </w:rPr>
              <w:t>Public Organisation Type</w:t>
            </w:r>
          </w:p>
        </w:tc>
        <w:tc>
          <w:tcPr>
            <w:tcW w:w="2208" w:type="pct"/>
          </w:tcPr>
          <w:p w14:paraId="42949DD3" w14:textId="77777777" w:rsidR="000F63AF" w:rsidRPr="00833893" w:rsidRDefault="000F63AF" w:rsidP="00833893">
            <w:pPr>
              <w:pStyle w:val="Bodywithskip"/>
            </w:pPr>
            <w:r w:rsidRPr="00833893">
              <w:t>optional</w:t>
            </w:r>
          </w:p>
        </w:tc>
      </w:tr>
      <w:tr w:rsidR="000F63AF" w:rsidRPr="00833893" w14:paraId="5BAE0519" w14:textId="77777777" w:rsidTr="00731A0A">
        <w:trPr>
          <w:trHeight w:val="454"/>
        </w:trPr>
        <w:tc>
          <w:tcPr>
            <w:tcW w:w="1242" w:type="pct"/>
          </w:tcPr>
          <w:p w14:paraId="33C126B1" w14:textId="77777777" w:rsidR="000F63AF" w:rsidRPr="00833893" w:rsidRDefault="000F63AF" w:rsidP="00833893">
            <w:pPr>
              <w:pStyle w:val="Bodywithskip"/>
              <w:rPr>
                <w:lang w:eastAsia="en-GB"/>
              </w:rPr>
            </w:pPr>
            <w:r w:rsidRPr="00833893">
              <w:rPr>
                <w:lang w:eastAsia="en-GB"/>
              </w:rPr>
              <w:t>Person</w:t>
            </w:r>
          </w:p>
        </w:tc>
        <w:tc>
          <w:tcPr>
            <w:tcW w:w="1550" w:type="pct"/>
          </w:tcPr>
          <w:p w14:paraId="13F6199D" w14:textId="77777777" w:rsidR="000F63AF" w:rsidRPr="00833893" w:rsidRDefault="000F63AF" w:rsidP="00833893">
            <w:pPr>
              <w:pStyle w:val="Bodywithskip"/>
              <w:rPr>
                <w:lang w:eastAsia="en-GB"/>
              </w:rPr>
            </w:pPr>
          </w:p>
        </w:tc>
        <w:tc>
          <w:tcPr>
            <w:tcW w:w="2208" w:type="pct"/>
          </w:tcPr>
          <w:p w14:paraId="6341502F" w14:textId="77777777" w:rsidR="000F63AF" w:rsidRPr="00833893" w:rsidRDefault="000F63AF" w:rsidP="00833893">
            <w:pPr>
              <w:pStyle w:val="Bodywithskip"/>
            </w:pPr>
            <w:r w:rsidRPr="00833893">
              <w:t>optional</w:t>
            </w:r>
          </w:p>
        </w:tc>
      </w:tr>
      <w:tr w:rsidR="000F63AF" w:rsidRPr="00833893" w14:paraId="10D91F71" w14:textId="77777777" w:rsidTr="00731A0A">
        <w:trPr>
          <w:trHeight w:val="454"/>
        </w:trPr>
        <w:tc>
          <w:tcPr>
            <w:tcW w:w="1242" w:type="pct"/>
          </w:tcPr>
          <w:p w14:paraId="3E066ABF" w14:textId="77777777" w:rsidR="000F63AF" w:rsidRPr="00833893" w:rsidRDefault="000F63AF" w:rsidP="00833893">
            <w:pPr>
              <w:pStyle w:val="Bodywithskip"/>
              <w:rPr>
                <w:lang w:eastAsia="en-GB"/>
              </w:rPr>
            </w:pPr>
            <w:r w:rsidRPr="00833893">
              <w:rPr>
                <w:lang w:eastAsia="en-GB"/>
              </w:rPr>
              <w:t>Legal Entity</w:t>
            </w:r>
          </w:p>
        </w:tc>
        <w:tc>
          <w:tcPr>
            <w:tcW w:w="1550" w:type="pct"/>
          </w:tcPr>
          <w:p w14:paraId="1739F2FD" w14:textId="77777777" w:rsidR="000F63AF" w:rsidRPr="00833893" w:rsidRDefault="000F63AF" w:rsidP="00833893">
            <w:pPr>
              <w:pStyle w:val="Bodywithskip"/>
              <w:rPr>
                <w:lang w:eastAsia="en-GB"/>
              </w:rPr>
            </w:pPr>
          </w:p>
        </w:tc>
        <w:tc>
          <w:tcPr>
            <w:tcW w:w="2208" w:type="pct"/>
          </w:tcPr>
          <w:p w14:paraId="252B7FF8" w14:textId="77777777" w:rsidR="000F63AF" w:rsidRPr="00833893" w:rsidRDefault="000F63AF" w:rsidP="00833893">
            <w:pPr>
              <w:pStyle w:val="Bodywithskip"/>
            </w:pPr>
            <w:r w:rsidRPr="00833893">
              <w:t>optional</w:t>
            </w:r>
          </w:p>
        </w:tc>
      </w:tr>
      <w:tr w:rsidR="000F63AF" w:rsidRPr="00833893" w14:paraId="66D5FFCA" w14:textId="77777777" w:rsidTr="00731A0A">
        <w:trPr>
          <w:trHeight w:val="454"/>
        </w:trPr>
        <w:tc>
          <w:tcPr>
            <w:tcW w:w="1242" w:type="pct"/>
          </w:tcPr>
          <w:p w14:paraId="7497FD6D" w14:textId="77777777" w:rsidR="000F63AF" w:rsidRPr="00833893" w:rsidRDefault="000F63AF" w:rsidP="00833893">
            <w:pPr>
              <w:pStyle w:val="Bodywithskip"/>
              <w:rPr>
                <w:lang w:eastAsia="en-GB"/>
              </w:rPr>
            </w:pPr>
            <w:r w:rsidRPr="00833893">
              <w:rPr>
                <w:lang w:eastAsia="en-GB"/>
              </w:rPr>
              <w:t>Location</w:t>
            </w:r>
          </w:p>
        </w:tc>
        <w:tc>
          <w:tcPr>
            <w:tcW w:w="1550" w:type="pct"/>
          </w:tcPr>
          <w:p w14:paraId="05E23477" w14:textId="77777777" w:rsidR="000F63AF" w:rsidRPr="00833893" w:rsidRDefault="000F63AF" w:rsidP="00833893">
            <w:pPr>
              <w:pStyle w:val="Bodywithskip"/>
              <w:rPr>
                <w:lang w:eastAsia="en-GB"/>
              </w:rPr>
            </w:pPr>
          </w:p>
        </w:tc>
        <w:tc>
          <w:tcPr>
            <w:tcW w:w="2208" w:type="pct"/>
          </w:tcPr>
          <w:p w14:paraId="52036211" w14:textId="77777777" w:rsidR="000F63AF" w:rsidRPr="00833893" w:rsidRDefault="000F63AF" w:rsidP="00833893">
            <w:pPr>
              <w:pStyle w:val="Bodywithskip"/>
            </w:pPr>
            <w:r w:rsidRPr="00833893">
              <w:t>optional</w:t>
            </w:r>
          </w:p>
        </w:tc>
      </w:tr>
      <w:tr w:rsidR="000F63AF" w:rsidRPr="00833893" w14:paraId="7DA967DA" w14:textId="77777777" w:rsidTr="00731A0A">
        <w:trPr>
          <w:trHeight w:val="454"/>
        </w:trPr>
        <w:tc>
          <w:tcPr>
            <w:tcW w:w="1242" w:type="pct"/>
          </w:tcPr>
          <w:p w14:paraId="3AC2CB83" w14:textId="77777777" w:rsidR="000F63AF" w:rsidRPr="00833893" w:rsidRDefault="000F63AF" w:rsidP="00833893">
            <w:pPr>
              <w:pStyle w:val="Bodywithskip"/>
              <w:rPr>
                <w:lang w:eastAsia="en-GB"/>
              </w:rPr>
            </w:pPr>
            <w:r w:rsidRPr="00833893">
              <w:rPr>
                <w:lang w:eastAsia="en-GB"/>
              </w:rPr>
              <w:t>Location</w:t>
            </w:r>
          </w:p>
        </w:tc>
        <w:tc>
          <w:tcPr>
            <w:tcW w:w="1550" w:type="pct"/>
          </w:tcPr>
          <w:p w14:paraId="5E064657" w14:textId="77777777" w:rsidR="000F63AF" w:rsidRPr="00833893" w:rsidRDefault="000F63AF" w:rsidP="00833893">
            <w:pPr>
              <w:pStyle w:val="Bodywithskip"/>
              <w:rPr>
                <w:lang w:eastAsia="en-GB"/>
              </w:rPr>
            </w:pPr>
            <w:r w:rsidRPr="00833893">
              <w:rPr>
                <w:lang w:eastAsia="en-GB"/>
              </w:rPr>
              <w:t>Has Address</w:t>
            </w:r>
          </w:p>
        </w:tc>
        <w:tc>
          <w:tcPr>
            <w:tcW w:w="2208" w:type="pct"/>
          </w:tcPr>
          <w:p w14:paraId="31C56B12" w14:textId="77777777" w:rsidR="000F63AF" w:rsidRPr="00833893" w:rsidRDefault="000F63AF" w:rsidP="00833893">
            <w:pPr>
              <w:pStyle w:val="Bodywithskip"/>
            </w:pPr>
            <w:r w:rsidRPr="00833893">
              <w:t>optional</w:t>
            </w:r>
          </w:p>
        </w:tc>
      </w:tr>
      <w:tr w:rsidR="000F63AF" w:rsidRPr="00833893" w14:paraId="4D37DF70" w14:textId="77777777" w:rsidTr="00731A0A">
        <w:trPr>
          <w:trHeight w:val="454"/>
        </w:trPr>
        <w:tc>
          <w:tcPr>
            <w:tcW w:w="1242" w:type="pct"/>
          </w:tcPr>
          <w:p w14:paraId="67021FFD" w14:textId="77777777" w:rsidR="000F63AF" w:rsidRPr="00833893" w:rsidRDefault="000F63AF" w:rsidP="00833893">
            <w:pPr>
              <w:pStyle w:val="Bodywithskip"/>
              <w:rPr>
                <w:lang w:eastAsia="en-GB"/>
              </w:rPr>
            </w:pPr>
            <w:r w:rsidRPr="00833893">
              <w:rPr>
                <w:lang w:eastAsia="en-GB"/>
              </w:rPr>
              <w:t>Address</w:t>
            </w:r>
          </w:p>
        </w:tc>
        <w:tc>
          <w:tcPr>
            <w:tcW w:w="1550" w:type="pct"/>
          </w:tcPr>
          <w:p w14:paraId="5792083F" w14:textId="77777777" w:rsidR="000F63AF" w:rsidRPr="00833893" w:rsidRDefault="000F63AF" w:rsidP="00833893">
            <w:pPr>
              <w:pStyle w:val="Bodywithskip"/>
              <w:rPr>
                <w:lang w:eastAsia="en-GB"/>
              </w:rPr>
            </w:pPr>
          </w:p>
        </w:tc>
        <w:tc>
          <w:tcPr>
            <w:tcW w:w="2208" w:type="pct"/>
          </w:tcPr>
          <w:p w14:paraId="185342D7" w14:textId="77777777" w:rsidR="000F63AF" w:rsidRPr="00833893" w:rsidRDefault="000F63AF" w:rsidP="00833893">
            <w:pPr>
              <w:pStyle w:val="Bodywithskip"/>
            </w:pPr>
            <w:r w:rsidRPr="00833893">
              <w:t>optional</w:t>
            </w:r>
          </w:p>
        </w:tc>
      </w:tr>
      <w:tr w:rsidR="000F63AF" w:rsidRPr="00833893" w14:paraId="7DF393F4" w14:textId="77777777" w:rsidTr="00731A0A">
        <w:trPr>
          <w:trHeight w:val="454"/>
        </w:trPr>
        <w:tc>
          <w:tcPr>
            <w:tcW w:w="1242" w:type="pct"/>
          </w:tcPr>
          <w:p w14:paraId="7383A167" w14:textId="77777777" w:rsidR="000F63AF" w:rsidRPr="00833893" w:rsidRDefault="000F63AF" w:rsidP="00833893">
            <w:pPr>
              <w:pStyle w:val="Bodywithskip"/>
              <w:rPr>
                <w:lang w:eastAsia="en-GB"/>
              </w:rPr>
            </w:pPr>
            <w:r w:rsidRPr="00833893">
              <w:rPr>
                <w:lang w:eastAsia="en-GB"/>
              </w:rPr>
              <w:t>Address</w:t>
            </w:r>
          </w:p>
        </w:tc>
        <w:tc>
          <w:tcPr>
            <w:tcW w:w="1550" w:type="pct"/>
          </w:tcPr>
          <w:p w14:paraId="1BD3E4D5" w14:textId="77777777" w:rsidR="000F63AF" w:rsidRPr="00833893" w:rsidRDefault="000F63AF" w:rsidP="00833893">
            <w:pPr>
              <w:pStyle w:val="Bodywithskip"/>
              <w:rPr>
                <w:lang w:eastAsia="en-GB"/>
              </w:rPr>
            </w:pPr>
            <w:r w:rsidRPr="00833893">
              <w:rPr>
                <w:lang w:eastAsia="en-GB"/>
              </w:rPr>
              <w:t>Full Address</w:t>
            </w:r>
          </w:p>
        </w:tc>
        <w:tc>
          <w:tcPr>
            <w:tcW w:w="2208" w:type="pct"/>
          </w:tcPr>
          <w:p w14:paraId="2AFE6EF6" w14:textId="77777777" w:rsidR="000F63AF" w:rsidRPr="00833893" w:rsidRDefault="000F63AF" w:rsidP="00833893">
            <w:pPr>
              <w:pStyle w:val="Bodywithskip"/>
            </w:pPr>
            <w:r w:rsidRPr="00833893">
              <w:t>mandatory</w:t>
            </w:r>
          </w:p>
        </w:tc>
      </w:tr>
      <w:tr w:rsidR="000F63AF" w:rsidRPr="00833893" w14:paraId="6C9FF081" w14:textId="77777777" w:rsidTr="00731A0A">
        <w:trPr>
          <w:trHeight w:val="454"/>
        </w:trPr>
        <w:tc>
          <w:tcPr>
            <w:tcW w:w="1242" w:type="pct"/>
          </w:tcPr>
          <w:p w14:paraId="047FE783" w14:textId="77777777" w:rsidR="000F63AF" w:rsidRPr="00833893" w:rsidRDefault="000F63AF" w:rsidP="00833893">
            <w:pPr>
              <w:pStyle w:val="Bodywithskip"/>
              <w:rPr>
                <w:lang w:eastAsia="en-GB"/>
              </w:rPr>
            </w:pPr>
            <w:r w:rsidRPr="00833893">
              <w:rPr>
                <w:lang w:eastAsia="en-GB"/>
              </w:rPr>
              <w:t>Address</w:t>
            </w:r>
          </w:p>
        </w:tc>
        <w:tc>
          <w:tcPr>
            <w:tcW w:w="1550" w:type="pct"/>
          </w:tcPr>
          <w:p w14:paraId="39E14769" w14:textId="77777777" w:rsidR="000F63AF" w:rsidRPr="00833893" w:rsidRDefault="000F63AF" w:rsidP="00833893">
            <w:pPr>
              <w:pStyle w:val="Bodywithskip"/>
              <w:rPr>
                <w:lang w:eastAsia="en-GB"/>
              </w:rPr>
            </w:pPr>
            <w:r w:rsidRPr="00833893">
              <w:rPr>
                <w:lang w:eastAsia="en-GB"/>
              </w:rPr>
              <w:t>Address ID</w:t>
            </w:r>
          </w:p>
        </w:tc>
        <w:tc>
          <w:tcPr>
            <w:tcW w:w="2208" w:type="pct"/>
          </w:tcPr>
          <w:p w14:paraId="127D512D" w14:textId="77777777" w:rsidR="000F63AF" w:rsidRPr="00833893" w:rsidRDefault="000F63AF" w:rsidP="00833893">
            <w:pPr>
              <w:pStyle w:val="Bodywithskip"/>
            </w:pPr>
            <w:r w:rsidRPr="00833893">
              <w:t>mandatory</w:t>
            </w:r>
          </w:p>
        </w:tc>
      </w:tr>
      <w:tr w:rsidR="000F63AF" w:rsidRPr="00833893" w14:paraId="26337CD3" w14:textId="77777777" w:rsidTr="00731A0A">
        <w:trPr>
          <w:trHeight w:val="454"/>
        </w:trPr>
        <w:tc>
          <w:tcPr>
            <w:tcW w:w="1242" w:type="pct"/>
          </w:tcPr>
          <w:p w14:paraId="4EDA77CD" w14:textId="77777777" w:rsidR="000F63AF" w:rsidRPr="00833893" w:rsidRDefault="000F63AF" w:rsidP="00833893">
            <w:pPr>
              <w:pStyle w:val="Bodywithskip"/>
              <w:rPr>
                <w:lang w:eastAsia="en-GB"/>
              </w:rPr>
            </w:pPr>
            <w:r w:rsidRPr="00833893">
              <w:rPr>
                <w:lang w:eastAsia="en-GB"/>
              </w:rPr>
              <w:t>Address</w:t>
            </w:r>
          </w:p>
        </w:tc>
        <w:tc>
          <w:tcPr>
            <w:tcW w:w="1550" w:type="pct"/>
          </w:tcPr>
          <w:p w14:paraId="2E32E5E4" w14:textId="77777777" w:rsidR="000F63AF" w:rsidRPr="00833893" w:rsidRDefault="000F63AF" w:rsidP="00833893">
            <w:pPr>
              <w:pStyle w:val="Bodywithskip"/>
              <w:rPr>
                <w:lang w:eastAsia="en-GB"/>
              </w:rPr>
            </w:pPr>
            <w:r w:rsidRPr="00833893">
              <w:rPr>
                <w:lang w:eastAsia="en-GB"/>
              </w:rPr>
              <w:t>Address Area</w:t>
            </w:r>
          </w:p>
        </w:tc>
        <w:tc>
          <w:tcPr>
            <w:tcW w:w="2208" w:type="pct"/>
          </w:tcPr>
          <w:p w14:paraId="71AA1D50" w14:textId="77777777" w:rsidR="000F63AF" w:rsidRPr="00833893" w:rsidRDefault="000F63AF" w:rsidP="00833893">
            <w:pPr>
              <w:pStyle w:val="Bodywithskip"/>
            </w:pPr>
            <w:r w:rsidRPr="00833893">
              <w:t>optional</w:t>
            </w:r>
          </w:p>
        </w:tc>
      </w:tr>
      <w:tr w:rsidR="000F63AF" w:rsidRPr="00833893" w14:paraId="160C97ED" w14:textId="77777777" w:rsidTr="00731A0A">
        <w:trPr>
          <w:trHeight w:val="454"/>
        </w:trPr>
        <w:tc>
          <w:tcPr>
            <w:tcW w:w="1242" w:type="pct"/>
          </w:tcPr>
          <w:p w14:paraId="204880BF" w14:textId="77777777" w:rsidR="000F63AF" w:rsidRPr="00833893" w:rsidRDefault="000F63AF" w:rsidP="00833893">
            <w:pPr>
              <w:pStyle w:val="Bodywithskip"/>
              <w:rPr>
                <w:lang w:eastAsia="en-GB"/>
              </w:rPr>
            </w:pPr>
            <w:r w:rsidRPr="00833893">
              <w:rPr>
                <w:lang w:eastAsia="en-GB"/>
              </w:rPr>
              <w:t>Address</w:t>
            </w:r>
          </w:p>
        </w:tc>
        <w:tc>
          <w:tcPr>
            <w:tcW w:w="1550" w:type="pct"/>
          </w:tcPr>
          <w:p w14:paraId="187FEDEA" w14:textId="77777777" w:rsidR="000F63AF" w:rsidRPr="00833893" w:rsidRDefault="000F63AF" w:rsidP="00833893">
            <w:pPr>
              <w:pStyle w:val="Bodywithskip"/>
              <w:rPr>
                <w:lang w:eastAsia="en-GB"/>
              </w:rPr>
            </w:pPr>
            <w:r w:rsidRPr="00833893">
              <w:rPr>
                <w:lang w:eastAsia="en-GB"/>
              </w:rPr>
              <w:t>Admin Unit L1</w:t>
            </w:r>
          </w:p>
        </w:tc>
        <w:tc>
          <w:tcPr>
            <w:tcW w:w="2208" w:type="pct"/>
          </w:tcPr>
          <w:p w14:paraId="7ED6EB44" w14:textId="77777777" w:rsidR="000F63AF" w:rsidRPr="00833893" w:rsidRDefault="000F63AF" w:rsidP="00833893">
            <w:pPr>
              <w:pStyle w:val="Bodywithskip"/>
            </w:pPr>
            <w:r w:rsidRPr="00833893">
              <w:t>optional</w:t>
            </w:r>
          </w:p>
        </w:tc>
      </w:tr>
      <w:tr w:rsidR="000F63AF" w:rsidRPr="00833893" w14:paraId="2B5487BC" w14:textId="77777777" w:rsidTr="00731A0A">
        <w:trPr>
          <w:trHeight w:val="454"/>
        </w:trPr>
        <w:tc>
          <w:tcPr>
            <w:tcW w:w="1242" w:type="pct"/>
          </w:tcPr>
          <w:p w14:paraId="7C2D1B43" w14:textId="77777777" w:rsidR="000F63AF" w:rsidRPr="00833893" w:rsidRDefault="000F63AF" w:rsidP="00833893">
            <w:pPr>
              <w:pStyle w:val="Bodywithskip"/>
              <w:rPr>
                <w:lang w:eastAsia="en-GB"/>
              </w:rPr>
            </w:pPr>
            <w:r w:rsidRPr="00833893">
              <w:rPr>
                <w:lang w:eastAsia="en-GB"/>
              </w:rPr>
              <w:t>Address</w:t>
            </w:r>
          </w:p>
        </w:tc>
        <w:tc>
          <w:tcPr>
            <w:tcW w:w="1550" w:type="pct"/>
          </w:tcPr>
          <w:p w14:paraId="697BD412" w14:textId="77777777" w:rsidR="000F63AF" w:rsidRPr="00833893" w:rsidRDefault="000F63AF" w:rsidP="00833893">
            <w:pPr>
              <w:pStyle w:val="Bodywithskip"/>
              <w:rPr>
                <w:lang w:eastAsia="en-GB"/>
              </w:rPr>
            </w:pPr>
            <w:r w:rsidRPr="00833893">
              <w:rPr>
                <w:lang w:eastAsia="en-GB"/>
              </w:rPr>
              <w:t>Admin Unit L2</w:t>
            </w:r>
          </w:p>
        </w:tc>
        <w:tc>
          <w:tcPr>
            <w:tcW w:w="2208" w:type="pct"/>
          </w:tcPr>
          <w:p w14:paraId="4E83A4C2" w14:textId="77777777" w:rsidR="000F63AF" w:rsidRPr="00833893" w:rsidRDefault="000F63AF" w:rsidP="00833893">
            <w:pPr>
              <w:pStyle w:val="Bodywithskip"/>
            </w:pPr>
            <w:r w:rsidRPr="00833893">
              <w:t>optional</w:t>
            </w:r>
          </w:p>
        </w:tc>
      </w:tr>
      <w:tr w:rsidR="000F63AF" w:rsidRPr="00833893" w14:paraId="5AC4F15B" w14:textId="77777777" w:rsidTr="00731A0A">
        <w:trPr>
          <w:trHeight w:val="454"/>
        </w:trPr>
        <w:tc>
          <w:tcPr>
            <w:tcW w:w="1242" w:type="pct"/>
          </w:tcPr>
          <w:p w14:paraId="64E8084B" w14:textId="77777777" w:rsidR="000F63AF" w:rsidRPr="00833893" w:rsidRDefault="000F63AF" w:rsidP="00833893">
            <w:pPr>
              <w:pStyle w:val="Bodywithskip"/>
              <w:rPr>
                <w:lang w:eastAsia="en-GB"/>
              </w:rPr>
            </w:pPr>
            <w:r w:rsidRPr="00833893">
              <w:rPr>
                <w:lang w:eastAsia="en-GB"/>
              </w:rPr>
              <w:t>Address</w:t>
            </w:r>
          </w:p>
        </w:tc>
        <w:tc>
          <w:tcPr>
            <w:tcW w:w="1550" w:type="pct"/>
          </w:tcPr>
          <w:p w14:paraId="34930CA6" w14:textId="77777777" w:rsidR="000F63AF" w:rsidRPr="00833893" w:rsidRDefault="000F63AF" w:rsidP="00833893">
            <w:pPr>
              <w:pStyle w:val="Bodywithskip"/>
              <w:rPr>
                <w:lang w:eastAsia="en-GB"/>
              </w:rPr>
            </w:pPr>
            <w:r w:rsidRPr="00833893">
              <w:rPr>
                <w:lang w:eastAsia="en-GB"/>
              </w:rPr>
              <w:t>Locator Designator</w:t>
            </w:r>
          </w:p>
        </w:tc>
        <w:tc>
          <w:tcPr>
            <w:tcW w:w="2208" w:type="pct"/>
          </w:tcPr>
          <w:p w14:paraId="08590943" w14:textId="77777777" w:rsidR="000F63AF" w:rsidRPr="00833893" w:rsidRDefault="000F63AF" w:rsidP="00833893">
            <w:pPr>
              <w:pStyle w:val="Bodywithskip"/>
            </w:pPr>
            <w:r w:rsidRPr="00833893">
              <w:t>optional</w:t>
            </w:r>
          </w:p>
        </w:tc>
      </w:tr>
      <w:tr w:rsidR="000F63AF" w:rsidRPr="00833893" w14:paraId="5189AD5A" w14:textId="77777777" w:rsidTr="00731A0A">
        <w:trPr>
          <w:trHeight w:val="454"/>
        </w:trPr>
        <w:tc>
          <w:tcPr>
            <w:tcW w:w="1242" w:type="pct"/>
          </w:tcPr>
          <w:p w14:paraId="506C1BBB" w14:textId="77777777" w:rsidR="000F63AF" w:rsidRPr="00833893" w:rsidRDefault="000F63AF" w:rsidP="00833893">
            <w:pPr>
              <w:pStyle w:val="Bodywithskip"/>
              <w:rPr>
                <w:lang w:eastAsia="en-GB"/>
              </w:rPr>
            </w:pPr>
            <w:r w:rsidRPr="00833893">
              <w:rPr>
                <w:lang w:eastAsia="en-GB"/>
              </w:rPr>
              <w:t>Address</w:t>
            </w:r>
          </w:p>
        </w:tc>
        <w:tc>
          <w:tcPr>
            <w:tcW w:w="1550" w:type="pct"/>
          </w:tcPr>
          <w:p w14:paraId="5E70AF72" w14:textId="77777777" w:rsidR="000F63AF" w:rsidRPr="00833893" w:rsidRDefault="000F63AF" w:rsidP="00833893">
            <w:pPr>
              <w:pStyle w:val="Bodywithskip"/>
              <w:rPr>
                <w:lang w:eastAsia="en-GB"/>
              </w:rPr>
            </w:pPr>
            <w:r w:rsidRPr="00833893">
              <w:rPr>
                <w:lang w:eastAsia="en-GB"/>
              </w:rPr>
              <w:t>Locator Name</w:t>
            </w:r>
          </w:p>
        </w:tc>
        <w:tc>
          <w:tcPr>
            <w:tcW w:w="2208" w:type="pct"/>
          </w:tcPr>
          <w:p w14:paraId="24079271" w14:textId="77777777" w:rsidR="000F63AF" w:rsidRPr="00833893" w:rsidRDefault="000F63AF" w:rsidP="00833893">
            <w:pPr>
              <w:pStyle w:val="Bodywithskip"/>
            </w:pPr>
            <w:r w:rsidRPr="00833893">
              <w:t>optional</w:t>
            </w:r>
          </w:p>
        </w:tc>
      </w:tr>
      <w:tr w:rsidR="000F63AF" w:rsidRPr="00833893" w14:paraId="5B6DBAF8" w14:textId="77777777" w:rsidTr="00731A0A">
        <w:trPr>
          <w:trHeight w:val="454"/>
        </w:trPr>
        <w:tc>
          <w:tcPr>
            <w:tcW w:w="1242" w:type="pct"/>
          </w:tcPr>
          <w:p w14:paraId="29CC274B" w14:textId="77777777" w:rsidR="000F63AF" w:rsidRPr="00833893" w:rsidRDefault="000F63AF" w:rsidP="00833893">
            <w:pPr>
              <w:pStyle w:val="Bodywithskip"/>
              <w:rPr>
                <w:lang w:eastAsia="en-GB"/>
              </w:rPr>
            </w:pPr>
            <w:r w:rsidRPr="00833893">
              <w:rPr>
                <w:lang w:eastAsia="en-GB"/>
              </w:rPr>
              <w:t>Address</w:t>
            </w:r>
          </w:p>
        </w:tc>
        <w:tc>
          <w:tcPr>
            <w:tcW w:w="1550" w:type="pct"/>
          </w:tcPr>
          <w:p w14:paraId="180C3AAC" w14:textId="77777777" w:rsidR="000F63AF" w:rsidRPr="00833893" w:rsidRDefault="000F63AF" w:rsidP="00833893">
            <w:pPr>
              <w:pStyle w:val="Bodywithskip"/>
              <w:rPr>
                <w:lang w:eastAsia="en-GB"/>
              </w:rPr>
            </w:pPr>
            <w:r w:rsidRPr="00833893">
              <w:rPr>
                <w:lang w:eastAsia="en-GB"/>
              </w:rPr>
              <w:t>PO Box</w:t>
            </w:r>
          </w:p>
        </w:tc>
        <w:tc>
          <w:tcPr>
            <w:tcW w:w="2208" w:type="pct"/>
          </w:tcPr>
          <w:p w14:paraId="28338478" w14:textId="77777777" w:rsidR="000F63AF" w:rsidRPr="00833893" w:rsidRDefault="000F63AF" w:rsidP="00833893">
            <w:pPr>
              <w:pStyle w:val="Bodywithskip"/>
            </w:pPr>
            <w:r w:rsidRPr="00833893">
              <w:t>optional</w:t>
            </w:r>
          </w:p>
        </w:tc>
      </w:tr>
      <w:tr w:rsidR="000F63AF" w:rsidRPr="00833893" w14:paraId="3F1F0D2E" w14:textId="77777777" w:rsidTr="00731A0A">
        <w:trPr>
          <w:trHeight w:val="454"/>
        </w:trPr>
        <w:tc>
          <w:tcPr>
            <w:tcW w:w="1242" w:type="pct"/>
          </w:tcPr>
          <w:p w14:paraId="1BAAB1F5" w14:textId="77777777" w:rsidR="000F63AF" w:rsidRPr="00833893" w:rsidRDefault="000F63AF" w:rsidP="00833893">
            <w:pPr>
              <w:pStyle w:val="Bodywithskip"/>
              <w:rPr>
                <w:lang w:eastAsia="en-GB"/>
              </w:rPr>
            </w:pPr>
            <w:r w:rsidRPr="00833893">
              <w:rPr>
                <w:lang w:eastAsia="en-GB"/>
              </w:rPr>
              <w:t>Address</w:t>
            </w:r>
          </w:p>
        </w:tc>
        <w:tc>
          <w:tcPr>
            <w:tcW w:w="1550" w:type="pct"/>
          </w:tcPr>
          <w:p w14:paraId="7E79D320" w14:textId="77777777" w:rsidR="000F63AF" w:rsidRPr="00833893" w:rsidRDefault="000F63AF" w:rsidP="00833893">
            <w:pPr>
              <w:pStyle w:val="Bodywithskip"/>
              <w:rPr>
                <w:lang w:eastAsia="en-GB"/>
              </w:rPr>
            </w:pPr>
            <w:r w:rsidRPr="00833893">
              <w:rPr>
                <w:lang w:eastAsia="en-GB"/>
              </w:rPr>
              <w:t>Post Code</w:t>
            </w:r>
          </w:p>
        </w:tc>
        <w:tc>
          <w:tcPr>
            <w:tcW w:w="2208" w:type="pct"/>
          </w:tcPr>
          <w:p w14:paraId="22A56BA3" w14:textId="77777777" w:rsidR="000F63AF" w:rsidRPr="00833893" w:rsidRDefault="000F63AF" w:rsidP="00833893">
            <w:pPr>
              <w:pStyle w:val="Bodywithskip"/>
            </w:pPr>
            <w:r w:rsidRPr="00833893">
              <w:t>optional</w:t>
            </w:r>
          </w:p>
        </w:tc>
      </w:tr>
      <w:tr w:rsidR="000F63AF" w:rsidRPr="00833893" w14:paraId="313AB39F" w14:textId="77777777" w:rsidTr="00731A0A">
        <w:trPr>
          <w:trHeight w:val="454"/>
        </w:trPr>
        <w:tc>
          <w:tcPr>
            <w:tcW w:w="1242" w:type="pct"/>
          </w:tcPr>
          <w:p w14:paraId="254963B2" w14:textId="77777777" w:rsidR="000F63AF" w:rsidRPr="00833893" w:rsidRDefault="000F63AF" w:rsidP="00833893">
            <w:pPr>
              <w:pStyle w:val="Bodywithskip"/>
              <w:rPr>
                <w:lang w:eastAsia="en-GB"/>
              </w:rPr>
            </w:pPr>
            <w:r w:rsidRPr="00833893">
              <w:rPr>
                <w:lang w:eastAsia="en-GB"/>
              </w:rPr>
              <w:t>Address</w:t>
            </w:r>
          </w:p>
        </w:tc>
        <w:tc>
          <w:tcPr>
            <w:tcW w:w="1550" w:type="pct"/>
          </w:tcPr>
          <w:p w14:paraId="0B82702B" w14:textId="77777777" w:rsidR="000F63AF" w:rsidRPr="00833893" w:rsidRDefault="000F63AF" w:rsidP="00833893">
            <w:pPr>
              <w:pStyle w:val="Bodywithskip"/>
              <w:rPr>
                <w:lang w:eastAsia="en-GB"/>
              </w:rPr>
            </w:pPr>
            <w:r w:rsidRPr="00833893">
              <w:rPr>
                <w:lang w:eastAsia="en-GB"/>
              </w:rPr>
              <w:t>Post Name</w:t>
            </w:r>
          </w:p>
        </w:tc>
        <w:tc>
          <w:tcPr>
            <w:tcW w:w="2208" w:type="pct"/>
          </w:tcPr>
          <w:p w14:paraId="2615E68F" w14:textId="77777777" w:rsidR="000F63AF" w:rsidRPr="00833893" w:rsidRDefault="000F63AF" w:rsidP="00833893">
            <w:pPr>
              <w:pStyle w:val="Bodywithskip"/>
            </w:pPr>
            <w:r w:rsidRPr="00833893">
              <w:t>optional</w:t>
            </w:r>
          </w:p>
        </w:tc>
      </w:tr>
      <w:tr w:rsidR="000F63AF" w:rsidRPr="00833893" w14:paraId="3D217E5A" w14:textId="77777777" w:rsidTr="00731A0A">
        <w:trPr>
          <w:trHeight w:val="454"/>
        </w:trPr>
        <w:tc>
          <w:tcPr>
            <w:tcW w:w="1242" w:type="pct"/>
          </w:tcPr>
          <w:p w14:paraId="3409B307" w14:textId="77777777" w:rsidR="000F63AF" w:rsidRPr="00833893" w:rsidRDefault="000F63AF" w:rsidP="00833893">
            <w:pPr>
              <w:pStyle w:val="Bodywithskip"/>
              <w:rPr>
                <w:lang w:eastAsia="en-GB"/>
              </w:rPr>
            </w:pPr>
            <w:r w:rsidRPr="00833893">
              <w:rPr>
                <w:lang w:eastAsia="en-GB"/>
              </w:rPr>
              <w:t>Address</w:t>
            </w:r>
          </w:p>
        </w:tc>
        <w:tc>
          <w:tcPr>
            <w:tcW w:w="1550" w:type="pct"/>
          </w:tcPr>
          <w:p w14:paraId="7325EC55" w14:textId="77777777" w:rsidR="000F63AF" w:rsidRPr="00833893" w:rsidRDefault="000F63AF" w:rsidP="00833893">
            <w:pPr>
              <w:pStyle w:val="Bodywithskip"/>
              <w:rPr>
                <w:lang w:eastAsia="en-GB"/>
              </w:rPr>
            </w:pPr>
            <w:r w:rsidRPr="00833893">
              <w:rPr>
                <w:lang w:eastAsia="en-GB"/>
              </w:rPr>
              <w:t>Thoroughfare</w:t>
            </w:r>
          </w:p>
        </w:tc>
        <w:tc>
          <w:tcPr>
            <w:tcW w:w="2208" w:type="pct"/>
          </w:tcPr>
          <w:p w14:paraId="10E85C16" w14:textId="77777777" w:rsidR="000F63AF" w:rsidRPr="00833893" w:rsidRDefault="000F63AF" w:rsidP="00833893">
            <w:pPr>
              <w:pStyle w:val="Bodywithskip"/>
            </w:pPr>
            <w:r w:rsidRPr="00833893">
              <w:t>optional</w:t>
            </w:r>
          </w:p>
        </w:tc>
      </w:tr>
    </w:tbl>
    <w:p w14:paraId="48F90BAD" w14:textId="77777777" w:rsidR="000F63AF" w:rsidRPr="00833893" w:rsidRDefault="000F63AF" w:rsidP="00833893">
      <w:pPr>
        <w:pStyle w:val="Bodywithskip"/>
      </w:pPr>
    </w:p>
    <w:bookmarkEnd w:id="88"/>
    <w:bookmarkEnd w:id="100"/>
    <w:p w14:paraId="3C36548C" w14:textId="77777777" w:rsidR="00D13D1A" w:rsidRPr="00833893" w:rsidRDefault="00D13D1A" w:rsidP="00E94806">
      <w:pPr>
        <w:pStyle w:val="Bodywithskip"/>
      </w:pPr>
    </w:p>
    <w:sectPr w:rsidR="00D13D1A" w:rsidRPr="00833893" w:rsidSect="004516ED">
      <w:footerReference w:type="default" r:id="rId30"/>
      <w:headerReference w:type="first" r:id="rId31"/>
      <w:footerReference w:type="first" r:id="rId32"/>
      <w:pgSz w:w="11907" w:h="16839" w:code="9"/>
      <w:pgMar w:top="1134" w:right="1701" w:bottom="1134" w:left="1701"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4CFD9E" w14:textId="77777777" w:rsidR="007F1CDD" w:rsidRDefault="007F1CDD">
      <w:r>
        <w:separator/>
      </w:r>
    </w:p>
  </w:endnote>
  <w:endnote w:type="continuationSeparator" w:id="0">
    <w:p w14:paraId="66BF13EA" w14:textId="77777777" w:rsidR="007F1CDD" w:rsidRDefault="007F1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7F7F7F"/>
      </w:tblBorders>
      <w:tblLook w:val="04A0" w:firstRow="1" w:lastRow="0" w:firstColumn="1" w:lastColumn="0" w:noHBand="0" w:noVBand="1"/>
    </w:tblPr>
    <w:tblGrid>
      <w:gridCol w:w="2907"/>
      <w:gridCol w:w="2904"/>
      <w:gridCol w:w="2909"/>
    </w:tblGrid>
    <w:tr w:rsidR="00FB3624" w:rsidRPr="009241B0" w14:paraId="351696B5" w14:textId="77777777" w:rsidTr="00030154">
      <w:tc>
        <w:tcPr>
          <w:tcW w:w="2944" w:type="dxa"/>
          <w:shd w:val="clear" w:color="auto" w:fill="auto"/>
        </w:tcPr>
        <w:p w14:paraId="220543BF" w14:textId="7EF256AB" w:rsidR="00FB3624" w:rsidRPr="009241B0" w:rsidRDefault="007F1CDD" w:rsidP="000846B0">
          <w:pPr>
            <w:pStyle w:val="FooterDate"/>
            <w:rPr>
              <w:sz w:val="15"/>
              <w:szCs w:val="15"/>
            </w:rPr>
          </w:pPr>
          <w:r>
            <w:fldChar w:fldCharType="begin"/>
          </w:r>
          <w:r>
            <w:instrText xml:space="preserve"> DATE   \* MERGEFORMAT </w:instrText>
          </w:r>
          <w:r>
            <w:fldChar w:fldCharType="separate"/>
          </w:r>
          <w:r w:rsidR="00A545C2" w:rsidRPr="00A545C2">
            <w:rPr>
              <w:noProof/>
              <w:sz w:val="15"/>
              <w:szCs w:val="15"/>
            </w:rPr>
            <w:t>11/03/2015</w:t>
          </w:r>
          <w:r>
            <w:rPr>
              <w:noProof/>
              <w:sz w:val="15"/>
              <w:szCs w:val="15"/>
            </w:rPr>
            <w:fldChar w:fldCharType="end"/>
          </w:r>
        </w:p>
      </w:tc>
      <w:tc>
        <w:tcPr>
          <w:tcW w:w="2945" w:type="dxa"/>
          <w:shd w:val="clear" w:color="auto" w:fill="auto"/>
        </w:tcPr>
        <w:p w14:paraId="3F04ADC2" w14:textId="77777777" w:rsidR="00FB3624" w:rsidRPr="009241B0" w:rsidRDefault="00FB3624" w:rsidP="000846B0">
          <w:pPr>
            <w:pStyle w:val="FooterDate"/>
            <w:rPr>
              <w:sz w:val="15"/>
              <w:szCs w:val="15"/>
            </w:rPr>
          </w:pPr>
        </w:p>
      </w:tc>
      <w:tc>
        <w:tcPr>
          <w:tcW w:w="2945" w:type="dxa"/>
          <w:shd w:val="clear" w:color="auto" w:fill="auto"/>
        </w:tcPr>
        <w:p w14:paraId="318ACE3C" w14:textId="77777777" w:rsidR="00FB3624" w:rsidRPr="009241B0" w:rsidRDefault="00FB3624" w:rsidP="003B6F1D">
          <w:pPr>
            <w:pStyle w:val="Footer"/>
            <w:tabs>
              <w:tab w:val="right" w:pos="9240"/>
            </w:tabs>
            <w:ind w:right="0"/>
            <w:jc w:val="right"/>
            <w:rPr>
              <w:rFonts w:ascii="Verdana" w:hAnsi="Verdana" w:cs="Arial"/>
              <w:color w:val="333333"/>
              <w:sz w:val="15"/>
              <w:szCs w:val="15"/>
            </w:rPr>
          </w:pPr>
          <w:r w:rsidRPr="009241B0">
            <w:rPr>
              <w:rFonts w:ascii="Verdana" w:hAnsi="Verdana"/>
              <w:sz w:val="15"/>
              <w:szCs w:val="15"/>
              <w:lang w:val="fr-BE"/>
            </w:rPr>
            <w:t xml:space="preserve">Page </w:t>
          </w:r>
          <w:r>
            <w:rPr>
              <w:rFonts w:ascii="Verdana" w:hAnsi="Verdana"/>
              <w:sz w:val="15"/>
              <w:szCs w:val="15"/>
              <w:lang w:val="fr-BE"/>
            </w:rPr>
            <w:fldChar w:fldCharType="begin"/>
          </w:r>
          <w:r>
            <w:rPr>
              <w:rFonts w:ascii="Verdana" w:hAnsi="Verdana"/>
              <w:sz w:val="15"/>
              <w:szCs w:val="15"/>
              <w:lang w:val="fr-BE"/>
            </w:rPr>
            <w:instrText xml:space="preserve"> PAGE  \* roman  \* MERGEFORMAT </w:instrText>
          </w:r>
          <w:r>
            <w:rPr>
              <w:rFonts w:ascii="Verdana" w:hAnsi="Verdana"/>
              <w:sz w:val="15"/>
              <w:szCs w:val="15"/>
              <w:lang w:val="fr-BE"/>
            </w:rPr>
            <w:fldChar w:fldCharType="separate"/>
          </w:r>
          <w:r w:rsidR="00A545C2">
            <w:rPr>
              <w:rFonts w:ascii="Verdana" w:hAnsi="Verdana"/>
              <w:noProof/>
              <w:sz w:val="15"/>
              <w:szCs w:val="15"/>
              <w:lang w:val="fr-BE"/>
            </w:rPr>
            <w:t>vi</w:t>
          </w:r>
          <w:r>
            <w:rPr>
              <w:rFonts w:ascii="Verdana" w:hAnsi="Verdana"/>
              <w:sz w:val="15"/>
              <w:szCs w:val="15"/>
              <w:lang w:val="fr-BE"/>
            </w:rPr>
            <w:fldChar w:fldCharType="end"/>
          </w:r>
        </w:p>
      </w:tc>
    </w:tr>
  </w:tbl>
  <w:p w14:paraId="3EA07F76" w14:textId="77777777" w:rsidR="00FB3624" w:rsidRDefault="00FB3624" w:rsidP="000624B2">
    <w:pPr>
      <w:pStyle w:val="FooterDate"/>
      <w:tabs>
        <w:tab w:val="clear" w:pos="9240"/>
        <w:tab w:val="right" w:pos="8789"/>
      </w:tabs>
      <w:ind w:right="-171"/>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7F7F7F"/>
      </w:tblBorders>
      <w:tblLook w:val="04A0" w:firstRow="1" w:lastRow="0" w:firstColumn="1" w:lastColumn="0" w:noHBand="0" w:noVBand="1"/>
    </w:tblPr>
    <w:tblGrid>
      <w:gridCol w:w="2906"/>
      <w:gridCol w:w="2901"/>
      <w:gridCol w:w="2914"/>
    </w:tblGrid>
    <w:tr w:rsidR="00FB3624" w:rsidRPr="004A7980" w14:paraId="335AC8FC" w14:textId="77777777" w:rsidTr="007541E5">
      <w:tc>
        <w:tcPr>
          <w:tcW w:w="2944" w:type="dxa"/>
          <w:shd w:val="clear" w:color="auto" w:fill="auto"/>
        </w:tcPr>
        <w:p w14:paraId="3471B4DD" w14:textId="2363F9DF" w:rsidR="00FB3624" w:rsidRPr="009241B0" w:rsidRDefault="007F1CDD" w:rsidP="007541E5">
          <w:pPr>
            <w:pStyle w:val="FooterDate"/>
            <w:rPr>
              <w:sz w:val="15"/>
              <w:szCs w:val="15"/>
            </w:rPr>
          </w:pPr>
          <w:r>
            <w:fldChar w:fldCharType="begin"/>
          </w:r>
          <w:r>
            <w:instrText xml:space="preserve"> DATE   \* MERGEFORMAT </w:instrText>
          </w:r>
          <w:r>
            <w:fldChar w:fldCharType="separate"/>
          </w:r>
          <w:r w:rsidR="00A545C2" w:rsidRPr="00A545C2">
            <w:rPr>
              <w:noProof/>
              <w:sz w:val="15"/>
              <w:szCs w:val="15"/>
            </w:rPr>
            <w:t>11/03/2015</w:t>
          </w:r>
          <w:r>
            <w:rPr>
              <w:noProof/>
              <w:sz w:val="15"/>
              <w:szCs w:val="15"/>
            </w:rPr>
            <w:fldChar w:fldCharType="end"/>
          </w:r>
        </w:p>
      </w:tc>
      <w:tc>
        <w:tcPr>
          <w:tcW w:w="2945" w:type="dxa"/>
          <w:shd w:val="clear" w:color="auto" w:fill="auto"/>
        </w:tcPr>
        <w:p w14:paraId="09345B74" w14:textId="77777777" w:rsidR="00FB3624" w:rsidRPr="009241B0" w:rsidRDefault="00FB3624" w:rsidP="007541E5">
          <w:pPr>
            <w:pStyle w:val="FooterDate"/>
            <w:rPr>
              <w:sz w:val="15"/>
              <w:szCs w:val="15"/>
            </w:rPr>
          </w:pPr>
        </w:p>
      </w:tc>
      <w:tc>
        <w:tcPr>
          <w:tcW w:w="2945" w:type="dxa"/>
          <w:shd w:val="clear" w:color="auto" w:fill="auto"/>
        </w:tcPr>
        <w:p w14:paraId="38A52A76" w14:textId="77777777" w:rsidR="00FB3624" w:rsidRPr="00974C24" w:rsidRDefault="00FB3624" w:rsidP="00CD6C97">
          <w:pPr>
            <w:pStyle w:val="Footer"/>
            <w:tabs>
              <w:tab w:val="right" w:pos="9240"/>
            </w:tabs>
            <w:ind w:right="0"/>
            <w:jc w:val="right"/>
            <w:rPr>
              <w:rFonts w:ascii="Verdana" w:hAnsi="Verdana" w:cs="Arial"/>
              <w:color w:val="333333"/>
              <w:sz w:val="15"/>
              <w:szCs w:val="15"/>
              <w:lang w:val="en-GB"/>
            </w:rPr>
          </w:pPr>
          <w:r w:rsidRPr="00974C24">
            <w:rPr>
              <w:rFonts w:ascii="Verdana" w:hAnsi="Verdana"/>
              <w:sz w:val="15"/>
              <w:szCs w:val="15"/>
              <w:lang w:val="en-GB"/>
            </w:rPr>
            <w:t xml:space="preserve">Page </w:t>
          </w:r>
          <w:r w:rsidRPr="009241B0">
            <w:rPr>
              <w:rFonts w:ascii="Verdana" w:hAnsi="Verdana"/>
              <w:sz w:val="15"/>
              <w:szCs w:val="15"/>
              <w:lang w:val="fr-BE"/>
            </w:rPr>
            <w:fldChar w:fldCharType="begin"/>
          </w:r>
          <w:r w:rsidRPr="00974C24">
            <w:rPr>
              <w:rFonts w:ascii="Verdana" w:hAnsi="Verdana"/>
              <w:sz w:val="15"/>
              <w:szCs w:val="15"/>
              <w:lang w:val="en-GB"/>
            </w:rPr>
            <w:instrText xml:space="preserve"> PAGE </w:instrText>
          </w:r>
          <w:r w:rsidRPr="009241B0">
            <w:rPr>
              <w:rFonts w:ascii="Verdana" w:hAnsi="Verdana"/>
              <w:sz w:val="15"/>
              <w:szCs w:val="15"/>
              <w:lang w:val="fr-BE"/>
            </w:rPr>
            <w:fldChar w:fldCharType="separate"/>
          </w:r>
          <w:r>
            <w:rPr>
              <w:rFonts w:ascii="Verdana" w:hAnsi="Verdana"/>
              <w:noProof/>
              <w:sz w:val="15"/>
              <w:szCs w:val="15"/>
              <w:lang w:val="en-GB"/>
            </w:rPr>
            <w:t>1</w:t>
          </w:r>
          <w:r w:rsidRPr="009241B0">
            <w:rPr>
              <w:rFonts w:ascii="Verdana" w:hAnsi="Verdana"/>
              <w:sz w:val="15"/>
              <w:szCs w:val="15"/>
              <w:lang w:val="fr-BE"/>
            </w:rPr>
            <w:fldChar w:fldCharType="end"/>
          </w:r>
          <w:r w:rsidRPr="00974C24">
            <w:rPr>
              <w:rFonts w:ascii="Verdana" w:hAnsi="Verdana"/>
              <w:sz w:val="15"/>
              <w:szCs w:val="15"/>
              <w:lang w:val="en-GB"/>
            </w:rPr>
            <w:t xml:space="preserve"> of </w:t>
          </w:r>
          <w:r>
            <w:fldChar w:fldCharType="begin"/>
          </w:r>
          <w:r w:rsidRPr="00974C24">
            <w:rPr>
              <w:lang w:val="en-GB"/>
            </w:rPr>
            <w:instrText xml:space="preserve"> PAGEREF  FinalPage  \* MERGEFORMAT </w:instrText>
          </w:r>
          <w:r>
            <w:fldChar w:fldCharType="separate"/>
          </w:r>
          <w:r>
            <w:rPr>
              <w:b/>
              <w:bCs/>
              <w:noProof/>
              <w:lang w:val="en-US"/>
            </w:rPr>
            <w:t>Error! Bookmark not defined.</w:t>
          </w:r>
          <w:r>
            <w:fldChar w:fldCharType="end"/>
          </w:r>
        </w:p>
      </w:tc>
    </w:tr>
  </w:tbl>
  <w:p w14:paraId="3CDD3667" w14:textId="77777777" w:rsidR="00FB3624" w:rsidRPr="00F6781F" w:rsidRDefault="00FB3624" w:rsidP="00F6781F">
    <w:pPr>
      <w:pStyle w:val="Footer"/>
      <w:rPr>
        <w:rFonts w:ascii="Verdana" w:hAnsi="Verdana"/>
        <w:szCs w:val="12"/>
        <w:lang w:val="en-US"/>
      </w:rPr>
    </w:pPr>
  </w:p>
  <w:p w14:paraId="0D7CD281" w14:textId="77777777" w:rsidR="00FB3624" w:rsidRPr="00D13D1A" w:rsidRDefault="00FB3624">
    <w:pPr>
      <w:rPr>
        <w:lang w:val="en-GB"/>
      </w:rPr>
    </w:pPr>
  </w:p>
  <w:p w14:paraId="40D14B6A" w14:textId="77777777" w:rsidR="00FB3624" w:rsidRPr="00D13D1A" w:rsidRDefault="00FB3624">
    <w:pPr>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C6F8A" w14:textId="77777777" w:rsidR="00FB3624" w:rsidRPr="00B9193E" w:rsidRDefault="00FB3624" w:rsidP="00895651">
    <w:pPr>
      <w:pStyle w:val="Footer"/>
      <w:rPr>
        <w:rFonts w:cs="Arial"/>
        <w:color w:val="333333"/>
        <w:szCs w:val="16"/>
      </w:rPr>
    </w:pPr>
  </w:p>
  <w:p w14:paraId="42FFBDE6" w14:textId="77777777" w:rsidR="00FB3624" w:rsidRDefault="00FB3624" w:rsidP="00895651">
    <w:pPr>
      <w:pStyle w:val="FooterDate"/>
      <w:rPr>
        <w:rFonts w:cs="Arial"/>
        <w:sz w:val="12"/>
        <w:szCs w:val="12"/>
      </w:rPr>
    </w:pPr>
  </w:p>
  <w:p w14:paraId="6825064E" w14:textId="77777777" w:rsidR="00FB3624" w:rsidRPr="00910BEB" w:rsidRDefault="00FB3624" w:rsidP="00895651">
    <w:pPr>
      <w:pStyle w:val="FooterDate"/>
      <w:rPr>
        <w:rFonts w:cs="Arial"/>
        <w:sz w:val="12"/>
        <w:szCs w:val="12"/>
      </w:rPr>
    </w:pPr>
    <w:r>
      <w:rPr>
        <w:rFonts w:cs="Arial"/>
        <w:noProof/>
        <w:sz w:val="12"/>
        <w:szCs w:val="12"/>
        <w:lang w:val="en-GB" w:eastAsia="en-GB"/>
      </w:rPr>
      <mc:AlternateContent>
        <mc:Choice Requires="wps">
          <w:drawing>
            <wp:anchor distT="0" distB="0" distL="114300" distR="114300" simplePos="0" relativeHeight="251660288" behindDoc="0" locked="0" layoutInCell="1" allowOverlap="1" wp14:anchorId="3C88C58D" wp14:editId="660F89E3">
              <wp:simplePos x="0" y="0"/>
              <wp:positionH relativeFrom="column">
                <wp:posOffset>2230755</wp:posOffset>
              </wp:positionH>
              <wp:positionV relativeFrom="margin">
                <wp:posOffset>8174355</wp:posOffset>
              </wp:positionV>
              <wp:extent cx="842645" cy="288290"/>
              <wp:effectExtent l="0" t="0" r="0" b="0"/>
              <wp:wrapSquare wrapText="bothSides"/>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23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A6348" id="Rectangle 31" o:spid="_x0000_s1026" style="position:absolute;margin-left:175.65pt;margin-top:643.65pt;width:66.35pt;height:2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" fillcolor="#002395" stroked="f">
              <w10:wrap type="square" anchory="margin"/>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7F7F7F"/>
      </w:tblBorders>
      <w:tblLook w:val="04A0" w:firstRow="1" w:lastRow="0" w:firstColumn="1" w:lastColumn="0" w:noHBand="0" w:noVBand="1"/>
    </w:tblPr>
    <w:tblGrid>
      <w:gridCol w:w="2907"/>
      <w:gridCol w:w="2904"/>
      <w:gridCol w:w="2909"/>
    </w:tblGrid>
    <w:tr w:rsidR="00FB3624" w:rsidRPr="009241B0" w14:paraId="6DDC5A66" w14:textId="77777777" w:rsidTr="007541E5">
      <w:tc>
        <w:tcPr>
          <w:tcW w:w="2944" w:type="dxa"/>
          <w:shd w:val="clear" w:color="auto" w:fill="auto"/>
        </w:tcPr>
        <w:p w14:paraId="1856D37A" w14:textId="614DDE24" w:rsidR="00FB3624" w:rsidRPr="009241B0" w:rsidRDefault="007F1CDD" w:rsidP="007541E5">
          <w:pPr>
            <w:pStyle w:val="FooterDate"/>
            <w:rPr>
              <w:sz w:val="15"/>
              <w:szCs w:val="15"/>
            </w:rPr>
          </w:pPr>
          <w:r>
            <w:fldChar w:fldCharType="begin"/>
          </w:r>
          <w:r>
            <w:instrText xml:space="preserve"> DATE   \* MERGEFORMAT </w:instrText>
          </w:r>
          <w:r>
            <w:fldChar w:fldCharType="separate"/>
          </w:r>
          <w:r w:rsidR="00A545C2" w:rsidRPr="00A545C2">
            <w:rPr>
              <w:noProof/>
              <w:sz w:val="15"/>
              <w:szCs w:val="15"/>
            </w:rPr>
            <w:t>11/03/2015</w:t>
          </w:r>
          <w:r>
            <w:rPr>
              <w:noProof/>
              <w:sz w:val="15"/>
              <w:szCs w:val="15"/>
            </w:rPr>
            <w:fldChar w:fldCharType="end"/>
          </w:r>
        </w:p>
      </w:tc>
      <w:tc>
        <w:tcPr>
          <w:tcW w:w="2945" w:type="dxa"/>
          <w:shd w:val="clear" w:color="auto" w:fill="auto"/>
        </w:tcPr>
        <w:p w14:paraId="55FBB66D" w14:textId="77777777" w:rsidR="00FB3624" w:rsidRPr="009241B0" w:rsidRDefault="00FB3624" w:rsidP="007541E5">
          <w:pPr>
            <w:pStyle w:val="FooterDate"/>
            <w:rPr>
              <w:sz w:val="15"/>
              <w:szCs w:val="15"/>
            </w:rPr>
          </w:pPr>
        </w:p>
      </w:tc>
      <w:tc>
        <w:tcPr>
          <w:tcW w:w="2945" w:type="dxa"/>
          <w:shd w:val="clear" w:color="auto" w:fill="auto"/>
        </w:tcPr>
        <w:p w14:paraId="34925BE6" w14:textId="77777777" w:rsidR="00FB3624" w:rsidRPr="009241B0" w:rsidRDefault="00FB3624" w:rsidP="003B6F1D">
          <w:pPr>
            <w:pStyle w:val="Footer"/>
            <w:tabs>
              <w:tab w:val="right" w:pos="9240"/>
            </w:tabs>
            <w:ind w:right="0"/>
            <w:jc w:val="right"/>
            <w:rPr>
              <w:rFonts w:ascii="Verdana" w:hAnsi="Verdana" w:cs="Arial"/>
              <w:color w:val="333333"/>
              <w:sz w:val="15"/>
              <w:szCs w:val="15"/>
            </w:rPr>
          </w:pPr>
          <w:r w:rsidRPr="009241B0">
            <w:rPr>
              <w:rFonts w:ascii="Verdana" w:hAnsi="Verdana"/>
              <w:sz w:val="15"/>
              <w:szCs w:val="15"/>
              <w:lang w:val="fr-BE"/>
            </w:rPr>
            <w:t xml:space="preserve">Page </w:t>
          </w:r>
          <w:r>
            <w:rPr>
              <w:rFonts w:ascii="Verdana" w:hAnsi="Verdana"/>
              <w:sz w:val="15"/>
              <w:szCs w:val="15"/>
              <w:lang w:val="fr-BE"/>
            </w:rPr>
            <w:fldChar w:fldCharType="begin"/>
          </w:r>
          <w:r>
            <w:rPr>
              <w:rFonts w:ascii="Verdana" w:hAnsi="Verdana"/>
              <w:sz w:val="15"/>
              <w:szCs w:val="15"/>
              <w:lang w:val="fr-BE"/>
            </w:rPr>
            <w:instrText xml:space="preserve"> PAGE  \* roman  \* MERGEFORMAT </w:instrText>
          </w:r>
          <w:r>
            <w:rPr>
              <w:rFonts w:ascii="Verdana" w:hAnsi="Verdana"/>
              <w:sz w:val="15"/>
              <w:szCs w:val="15"/>
              <w:lang w:val="fr-BE"/>
            </w:rPr>
            <w:fldChar w:fldCharType="separate"/>
          </w:r>
          <w:r>
            <w:rPr>
              <w:rFonts w:ascii="Verdana" w:hAnsi="Verdana"/>
              <w:noProof/>
              <w:sz w:val="15"/>
              <w:szCs w:val="15"/>
              <w:lang w:val="fr-BE"/>
            </w:rPr>
            <w:t>i</w:t>
          </w:r>
          <w:r>
            <w:rPr>
              <w:rFonts w:ascii="Verdana" w:hAnsi="Verdana"/>
              <w:sz w:val="15"/>
              <w:szCs w:val="15"/>
              <w:lang w:val="fr-BE"/>
            </w:rPr>
            <w:fldChar w:fldCharType="end"/>
          </w:r>
          <w:r>
            <w:rPr>
              <w:rFonts w:ascii="Verdana" w:hAnsi="Verdana"/>
              <w:sz w:val="15"/>
              <w:szCs w:val="15"/>
              <w:lang w:val="fr-BE"/>
            </w:rPr>
            <w:t xml:space="preserve"> </w:t>
          </w:r>
          <w:r w:rsidRPr="009241B0">
            <w:rPr>
              <w:rFonts w:ascii="Verdana" w:hAnsi="Verdana"/>
              <w:sz w:val="15"/>
              <w:szCs w:val="15"/>
              <w:lang w:val="fr-BE"/>
            </w:rPr>
            <w:t xml:space="preserve">of </w:t>
          </w:r>
        </w:p>
      </w:tc>
    </w:tr>
  </w:tbl>
  <w:p w14:paraId="3984DEB6" w14:textId="77777777" w:rsidR="00FB3624" w:rsidRPr="00895651" w:rsidRDefault="00FB3624" w:rsidP="00895651">
    <w:pPr>
      <w:pStyle w:val="Footer"/>
      <w:rPr>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7072302"/>
      <w:docPartObj>
        <w:docPartGallery w:val="Page Numbers (Bottom of Page)"/>
        <w:docPartUnique/>
      </w:docPartObj>
    </w:sdtPr>
    <w:sdtEndPr/>
    <w:sdtContent>
      <w:sdt>
        <w:sdtPr>
          <w:id w:val="-1643957678"/>
          <w:docPartObj>
            <w:docPartGallery w:val="Page Numbers (Top of Page)"/>
            <w:docPartUnique/>
          </w:docPartObj>
        </w:sdtPr>
        <w:sdtEndPr/>
        <w:sdtContent>
          <w:p w14:paraId="4E35B518" w14:textId="77777777" w:rsidR="00FB3624" w:rsidRDefault="00FB362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545C2">
              <w:rPr>
                <w:b/>
                <w:bCs/>
                <w:noProof/>
              </w:rPr>
              <w:t>20</w:t>
            </w:r>
            <w:r>
              <w:rPr>
                <w:b/>
                <w:bCs/>
                <w:sz w:val="24"/>
                <w:szCs w:val="24"/>
              </w:rPr>
              <w:fldChar w:fldCharType="end"/>
            </w:r>
            <w:r>
              <w:t xml:space="preserve"> </w:t>
            </w:r>
          </w:p>
        </w:sdtContent>
      </w:sdt>
    </w:sdtContent>
  </w:sdt>
  <w:p w14:paraId="7D712A6A" w14:textId="77777777" w:rsidR="00FB3624" w:rsidRDefault="00FB3624" w:rsidP="000624B2">
    <w:pPr>
      <w:pStyle w:val="FooterDate"/>
      <w:tabs>
        <w:tab w:val="clear" w:pos="9240"/>
        <w:tab w:val="right" w:pos="8789"/>
      </w:tabs>
      <w:ind w:right="-17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7F7F7F"/>
      </w:tblBorders>
      <w:tblLook w:val="04A0" w:firstRow="1" w:lastRow="0" w:firstColumn="1" w:lastColumn="0" w:noHBand="0" w:noVBand="1"/>
    </w:tblPr>
    <w:tblGrid>
      <w:gridCol w:w="2906"/>
      <w:gridCol w:w="2901"/>
      <w:gridCol w:w="2914"/>
    </w:tblGrid>
    <w:tr w:rsidR="00FB3624" w:rsidRPr="004A7980" w14:paraId="17017857" w14:textId="77777777" w:rsidTr="007541E5">
      <w:tc>
        <w:tcPr>
          <w:tcW w:w="2944" w:type="dxa"/>
          <w:shd w:val="clear" w:color="auto" w:fill="auto"/>
        </w:tcPr>
        <w:p w14:paraId="42BE9787" w14:textId="268F48CC" w:rsidR="00FB3624" w:rsidRPr="009241B0" w:rsidRDefault="007F1CDD" w:rsidP="007541E5">
          <w:pPr>
            <w:pStyle w:val="FooterDate"/>
            <w:rPr>
              <w:sz w:val="15"/>
              <w:szCs w:val="15"/>
            </w:rPr>
          </w:pPr>
          <w:r>
            <w:fldChar w:fldCharType="begin"/>
          </w:r>
          <w:r>
            <w:instrText xml:space="preserve"> DATE   \* MERGEFORMAT </w:instrText>
          </w:r>
          <w:r>
            <w:fldChar w:fldCharType="separate"/>
          </w:r>
          <w:r w:rsidR="00A545C2" w:rsidRPr="00A545C2">
            <w:rPr>
              <w:noProof/>
              <w:sz w:val="15"/>
              <w:szCs w:val="15"/>
            </w:rPr>
            <w:t>11/03/2015</w:t>
          </w:r>
          <w:r>
            <w:rPr>
              <w:noProof/>
              <w:sz w:val="15"/>
              <w:szCs w:val="15"/>
            </w:rPr>
            <w:fldChar w:fldCharType="end"/>
          </w:r>
        </w:p>
      </w:tc>
      <w:tc>
        <w:tcPr>
          <w:tcW w:w="2945" w:type="dxa"/>
          <w:shd w:val="clear" w:color="auto" w:fill="auto"/>
        </w:tcPr>
        <w:p w14:paraId="24C7F08F" w14:textId="77777777" w:rsidR="00FB3624" w:rsidRPr="009241B0" w:rsidRDefault="00FB3624" w:rsidP="007541E5">
          <w:pPr>
            <w:pStyle w:val="FooterDate"/>
            <w:rPr>
              <w:sz w:val="15"/>
              <w:szCs w:val="15"/>
            </w:rPr>
          </w:pPr>
        </w:p>
      </w:tc>
      <w:tc>
        <w:tcPr>
          <w:tcW w:w="2945" w:type="dxa"/>
          <w:shd w:val="clear" w:color="auto" w:fill="auto"/>
        </w:tcPr>
        <w:p w14:paraId="2564619D" w14:textId="77777777" w:rsidR="00FB3624" w:rsidRPr="00974C24" w:rsidRDefault="00FB3624" w:rsidP="00CD6C97">
          <w:pPr>
            <w:pStyle w:val="Footer"/>
            <w:tabs>
              <w:tab w:val="right" w:pos="9240"/>
            </w:tabs>
            <w:ind w:right="0"/>
            <w:jc w:val="right"/>
            <w:rPr>
              <w:rFonts w:ascii="Verdana" w:hAnsi="Verdana" w:cs="Arial"/>
              <w:color w:val="333333"/>
              <w:sz w:val="15"/>
              <w:szCs w:val="15"/>
              <w:lang w:val="en-GB"/>
            </w:rPr>
          </w:pPr>
          <w:r w:rsidRPr="00974C24">
            <w:rPr>
              <w:rFonts w:ascii="Verdana" w:hAnsi="Verdana"/>
              <w:sz w:val="15"/>
              <w:szCs w:val="15"/>
              <w:lang w:val="en-GB"/>
            </w:rPr>
            <w:t xml:space="preserve">Page </w:t>
          </w:r>
          <w:r w:rsidRPr="009241B0">
            <w:rPr>
              <w:rFonts w:ascii="Verdana" w:hAnsi="Verdana"/>
              <w:sz w:val="15"/>
              <w:szCs w:val="15"/>
              <w:lang w:val="fr-BE"/>
            </w:rPr>
            <w:fldChar w:fldCharType="begin"/>
          </w:r>
          <w:r w:rsidRPr="00974C24">
            <w:rPr>
              <w:rFonts w:ascii="Verdana" w:hAnsi="Verdana"/>
              <w:sz w:val="15"/>
              <w:szCs w:val="15"/>
              <w:lang w:val="en-GB"/>
            </w:rPr>
            <w:instrText xml:space="preserve"> PAGE </w:instrText>
          </w:r>
          <w:r w:rsidRPr="009241B0">
            <w:rPr>
              <w:rFonts w:ascii="Verdana" w:hAnsi="Verdana"/>
              <w:sz w:val="15"/>
              <w:szCs w:val="15"/>
              <w:lang w:val="fr-BE"/>
            </w:rPr>
            <w:fldChar w:fldCharType="separate"/>
          </w:r>
          <w:r>
            <w:rPr>
              <w:rFonts w:ascii="Verdana" w:hAnsi="Verdana"/>
              <w:noProof/>
              <w:sz w:val="15"/>
              <w:szCs w:val="15"/>
              <w:lang w:val="en-GB"/>
            </w:rPr>
            <w:t>1</w:t>
          </w:r>
          <w:r w:rsidRPr="009241B0">
            <w:rPr>
              <w:rFonts w:ascii="Verdana" w:hAnsi="Verdana"/>
              <w:sz w:val="15"/>
              <w:szCs w:val="15"/>
              <w:lang w:val="fr-BE"/>
            </w:rPr>
            <w:fldChar w:fldCharType="end"/>
          </w:r>
          <w:r w:rsidRPr="00974C24">
            <w:rPr>
              <w:rFonts w:ascii="Verdana" w:hAnsi="Verdana"/>
              <w:sz w:val="15"/>
              <w:szCs w:val="15"/>
              <w:lang w:val="en-GB"/>
            </w:rPr>
            <w:t xml:space="preserve"> of </w:t>
          </w:r>
          <w:r>
            <w:fldChar w:fldCharType="begin"/>
          </w:r>
          <w:r w:rsidRPr="00974C24">
            <w:rPr>
              <w:lang w:val="en-GB"/>
            </w:rPr>
            <w:instrText xml:space="preserve"> PAGEREF  FinalPage  \* MERGEFORMAT </w:instrText>
          </w:r>
          <w:r>
            <w:fldChar w:fldCharType="separate"/>
          </w:r>
          <w:r>
            <w:rPr>
              <w:b/>
              <w:bCs/>
              <w:noProof/>
              <w:lang w:val="en-US"/>
            </w:rPr>
            <w:t>Error! Bookmark not defined.</w:t>
          </w:r>
          <w:r>
            <w:fldChar w:fldCharType="end"/>
          </w:r>
        </w:p>
      </w:tc>
    </w:tr>
  </w:tbl>
  <w:p w14:paraId="2E724CD7" w14:textId="77777777" w:rsidR="00FB3624" w:rsidRPr="00F6781F" w:rsidRDefault="00FB3624" w:rsidP="00F6781F">
    <w:pPr>
      <w:pStyle w:val="Footer"/>
      <w:rPr>
        <w:rFonts w:ascii="Verdana" w:hAnsi="Verdana"/>
        <w:szCs w:val="12"/>
        <w:lang w:val="en-US"/>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7F7F7F"/>
      </w:tblBorders>
      <w:tblLook w:val="04A0" w:firstRow="1" w:lastRow="0" w:firstColumn="1" w:lastColumn="0" w:noHBand="0" w:noVBand="1"/>
    </w:tblPr>
    <w:tblGrid>
      <w:gridCol w:w="2906"/>
      <w:gridCol w:w="2901"/>
      <w:gridCol w:w="2914"/>
    </w:tblGrid>
    <w:tr w:rsidR="00FB3624" w:rsidRPr="004A7980" w14:paraId="4F4BCFA1" w14:textId="77777777" w:rsidTr="007541E5">
      <w:tc>
        <w:tcPr>
          <w:tcW w:w="2944" w:type="dxa"/>
          <w:shd w:val="clear" w:color="auto" w:fill="auto"/>
        </w:tcPr>
        <w:p w14:paraId="37D35B64" w14:textId="61E87287" w:rsidR="00FB3624" w:rsidRPr="009241B0" w:rsidRDefault="007F1CDD" w:rsidP="007541E5">
          <w:pPr>
            <w:pStyle w:val="FooterDate"/>
            <w:rPr>
              <w:sz w:val="15"/>
              <w:szCs w:val="15"/>
            </w:rPr>
          </w:pPr>
          <w:r>
            <w:fldChar w:fldCharType="begin"/>
          </w:r>
          <w:r>
            <w:instrText xml:space="preserve"> DATE   \* MERGEFORMAT </w:instrText>
          </w:r>
          <w:r>
            <w:fldChar w:fldCharType="separate"/>
          </w:r>
          <w:r w:rsidR="00A545C2" w:rsidRPr="00A545C2">
            <w:rPr>
              <w:noProof/>
              <w:sz w:val="15"/>
              <w:szCs w:val="15"/>
            </w:rPr>
            <w:t>11/03/2015</w:t>
          </w:r>
          <w:r>
            <w:rPr>
              <w:noProof/>
              <w:sz w:val="15"/>
              <w:szCs w:val="15"/>
            </w:rPr>
            <w:fldChar w:fldCharType="end"/>
          </w:r>
        </w:p>
      </w:tc>
      <w:tc>
        <w:tcPr>
          <w:tcW w:w="2945" w:type="dxa"/>
          <w:shd w:val="clear" w:color="auto" w:fill="auto"/>
        </w:tcPr>
        <w:p w14:paraId="4265D6C8" w14:textId="77777777" w:rsidR="00FB3624" w:rsidRPr="009241B0" w:rsidRDefault="00FB3624" w:rsidP="007541E5">
          <w:pPr>
            <w:pStyle w:val="FooterDate"/>
            <w:rPr>
              <w:sz w:val="15"/>
              <w:szCs w:val="15"/>
            </w:rPr>
          </w:pPr>
        </w:p>
      </w:tc>
      <w:tc>
        <w:tcPr>
          <w:tcW w:w="2945" w:type="dxa"/>
          <w:shd w:val="clear" w:color="auto" w:fill="auto"/>
        </w:tcPr>
        <w:p w14:paraId="57ED8D1F" w14:textId="77777777" w:rsidR="00FB3624" w:rsidRPr="00974C24" w:rsidRDefault="00FB3624" w:rsidP="00CD6C97">
          <w:pPr>
            <w:pStyle w:val="Footer"/>
            <w:tabs>
              <w:tab w:val="right" w:pos="9240"/>
            </w:tabs>
            <w:ind w:right="0"/>
            <w:jc w:val="right"/>
            <w:rPr>
              <w:rFonts w:ascii="Verdana" w:hAnsi="Verdana" w:cs="Arial"/>
              <w:color w:val="333333"/>
              <w:sz w:val="15"/>
              <w:szCs w:val="15"/>
              <w:lang w:val="en-GB"/>
            </w:rPr>
          </w:pPr>
          <w:r w:rsidRPr="00974C24">
            <w:rPr>
              <w:rFonts w:ascii="Verdana" w:hAnsi="Verdana"/>
              <w:sz w:val="15"/>
              <w:szCs w:val="15"/>
              <w:lang w:val="en-GB"/>
            </w:rPr>
            <w:t xml:space="preserve">Page </w:t>
          </w:r>
          <w:r w:rsidRPr="009241B0">
            <w:rPr>
              <w:rFonts w:ascii="Verdana" w:hAnsi="Verdana"/>
              <w:sz w:val="15"/>
              <w:szCs w:val="15"/>
              <w:lang w:val="fr-BE"/>
            </w:rPr>
            <w:fldChar w:fldCharType="begin"/>
          </w:r>
          <w:r w:rsidRPr="00974C24">
            <w:rPr>
              <w:rFonts w:ascii="Verdana" w:hAnsi="Verdana"/>
              <w:sz w:val="15"/>
              <w:szCs w:val="15"/>
              <w:lang w:val="en-GB"/>
            </w:rPr>
            <w:instrText xml:space="preserve"> PAGE </w:instrText>
          </w:r>
          <w:r w:rsidRPr="009241B0">
            <w:rPr>
              <w:rFonts w:ascii="Verdana" w:hAnsi="Verdana"/>
              <w:sz w:val="15"/>
              <w:szCs w:val="15"/>
              <w:lang w:val="fr-BE"/>
            </w:rPr>
            <w:fldChar w:fldCharType="separate"/>
          </w:r>
          <w:r>
            <w:rPr>
              <w:rFonts w:ascii="Verdana" w:hAnsi="Verdana"/>
              <w:noProof/>
              <w:sz w:val="15"/>
              <w:szCs w:val="15"/>
              <w:lang w:val="en-GB"/>
            </w:rPr>
            <w:t>1</w:t>
          </w:r>
          <w:r w:rsidRPr="009241B0">
            <w:rPr>
              <w:rFonts w:ascii="Verdana" w:hAnsi="Verdana"/>
              <w:sz w:val="15"/>
              <w:szCs w:val="15"/>
              <w:lang w:val="fr-BE"/>
            </w:rPr>
            <w:fldChar w:fldCharType="end"/>
          </w:r>
          <w:r w:rsidRPr="00974C24">
            <w:rPr>
              <w:rFonts w:ascii="Verdana" w:hAnsi="Verdana"/>
              <w:sz w:val="15"/>
              <w:szCs w:val="15"/>
              <w:lang w:val="en-GB"/>
            </w:rPr>
            <w:t xml:space="preserve"> of </w:t>
          </w:r>
          <w:r>
            <w:fldChar w:fldCharType="begin"/>
          </w:r>
          <w:r w:rsidRPr="00974C24">
            <w:rPr>
              <w:lang w:val="en-GB"/>
            </w:rPr>
            <w:instrText xml:space="preserve"> PAGEREF  FinalPage  \* MERGEFORMAT </w:instrText>
          </w:r>
          <w:r>
            <w:fldChar w:fldCharType="separate"/>
          </w:r>
          <w:r>
            <w:rPr>
              <w:b/>
              <w:bCs/>
              <w:noProof/>
              <w:lang w:val="en-US"/>
            </w:rPr>
            <w:t>Error! Bookmark not defined.</w:t>
          </w:r>
          <w:r>
            <w:fldChar w:fldCharType="end"/>
          </w:r>
        </w:p>
      </w:tc>
    </w:tr>
  </w:tbl>
  <w:p w14:paraId="2A692683" w14:textId="77777777" w:rsidR="00FB3624" w:rsidRPr="00F6781F" w:rsidRDefault="00FB3624" w:rsidP="00F6781F">
    <w:pPr>
      <w:pStyle w:val="Footer"/>
      <w:rPr>
        <w:rFonts w:ascii="Verdana" w:hAnsi="Verdana"/>
        <w:szCs w:val="12"/>
        <w:lang w:val="en-US"/>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421253"/>
      <w:docPartObj>
        <w:docPartGallery w:val="Page Numbers (Bottom of Page)"/>
        <w:docPartUnique/>
      </w:docPartObj>
    </w:sdtPr>
    <w:sdtEndPr/>
    <w:sdtContent>
      <w:sdt>
        <w:sdtPr>
          <w:id w:val="-974526052"/>
          <w:docPartObj>
            <w:docPartGallery w:val="Page Numbers (Top of Page)"/>
            <w:docPartUnique/>
          </w:docPartObj>
        </w:sdtPr>
        <w:sdtEndPr/>
        <w:sdtContent>
          <w:p w14:paraId="2932A22A" w14:textId="77777777" w:rsidR="00FB3624" w:rsidRDefault="00FB362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545C2">
              <w:rPr>
                <w:b/>
                <w:bCs/>
                <w:noProof/>
              </w:rPr>
              <w:t>64</w:t>
            </w:r>
            <w:r>
              <w:rPr>
                <w:b/>
                <w:bCs/>
                <w:sz w:val="24"/>
                <w:szCs w:val="24"/>
              </w:rPr>
              <w:fldChar w:fldCharType="end"/>
            </w:r>
            <w:r>
              <w:t xml:space="preserve"> </w:t>
            </w:r>
          </w:p>
        </w:sdtContent>
      </w:sdt>
    </w:sdtContent>
  </w:sdt>
  <w:p w14:paraId="1683E626" w14:textId="77777777" w:rsidR="00FB3624" w:rsidRDefault="00FB3624" w:rsidP="000624B2">
    <w:pPr>
      <w:pStyle w:val="FooterDate"/>
      <w:tabs>
        <w:tab w:val="clear" w:pos="9240"/>
        <w:tab w:val="right" w:pos="8789"/>
      </w:tabs>
      <w:ind w:right="-171"/>
    </w:pPr>
  </w:p>
  <w:p w14:paraId="214B73F4" w14:textId="77777777" w:rsidR="00FB3624" w:rsidRDefault="00FB3624"/>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7F7F7F"/>
      </w:tblBorders>
      <w:tblLook w:val="04A0" w:firstRow="1" w:lastRow="0" w:firstColumn="1" w:lastColumn="0" w:noHBand="0" w:noVBand="1"/>
    </w:tblPr>
    <w:tblGrid>
      <w:gridCol w:w="2906"/>
      <w:gridCol w:w="2901"/>
      <w:gridCol w:w="2914"/>
    </w:tblGrid>
    <w:tr w:rsidR="00FB3624" w:rsidRPr="004A7980" w14:paraId="709EEAC4" w14:textId="77777777" w:rsidTr="007541E5">
      <w:tc>
        <w:tcPr>
          <w:tcW w:w="2944" w:type="dxa"/>
          <w:shd w:val="clear" w:color="auto" w:fill="auto"/>
        </w:tcPr>
        <w:p w14:paraId="40F5A171" w14:textId="6E5A9070" w:rsidR="00FB3624" w:rsidRPr="009241B0" w:rsidRDefault="007F1CDD" w:rsidP="007541E5">
          <w:pPr>
            <w:pStyle w:val="FooterDate"/>
            <w:rPr>
              <w:sz w:val="15"/>
              <w:szCs w:val="15"/>
            </w:rPr>
          </w:pPr>
          <w:r>
            <w:fldChar w:fldCharType="begin"/>
          </w:r>
          <w:r>
            <w:instrText xml:space="preserve"> DATE   \* MERGEFORMAT </w:instrText>
          </w:r>
          <w:r>
            <w:fldChar w:fldCharType="separate"/>
          </w:r>
          <w:r w:rsidR="00A545C2" w:rsidRPr="00A545C2">
            <w:rPr>
              <w:noProof/>
              <w:sz w:val="15"/>
              <w:szCs w:val="15"/>
            </w:rPr>
            <w:t>11/03/2015</w:t>
          </w:r>
          <w:r>
            <w:rPr>
              <w:noProof/>
              <w:sz w:val="15"/>
              <w:szCs w:val="15"/>
            </w:rPr>
            <w:fldChar w:fldCharType="end"/>
          </w:r>
        </w:p>
      </w:tc>
      <w:tc>
        <w:tcPr>
          <w:tcW w:w="2945" w:type="dxa"/>
          <w:shd w:val="clear" w:color="auto" w:fill="auto"/>
        </w:tcPr>
        <w:p w14:paraId="2A3F4A16" w14:textId="77777777" w:rsidR="00FB3624" w:rsidRPr="009241B0" w:rsidRDefault="00FB3624" w:rsidP="007541E5">
          <w:pPr>
            <w:pStyle w:val="FooterDate"/>
            <w:rPr>
              <w:sz w:val="15"/>
              <w:szCs w:val="15"/>
            </w:rPr>
          </w:pPr>
        </w:p>
      </w:tc>
      <w:tc>
        <w:tcPr>
          <w:tcW w:w="2945" w:type="dxa"/>
          <w:shd w:val="clear" w:color="auto" w:fill="auto"/>
        </w:tcPr>
        <w:p w14:paraId="590A0642" w14:textId="77777777" w:rsidR="00FB3624" w:rsidRPr="00974C24" w:rsidRDefault="00FB3624" w:rsidP="00CD6C97">
          <w:pPr>
            <w:pStyle w:val="Footer"/>
            <w:tabs>
              <w:tab w:val="right" w:pos="9240"/>
            </w:tabs>
            <w:ind w:right="0"/>
            <w:jc w:val="right"/>
            <w:rPr>
              <w:rFonts w:ascii="Verdana" w:hAnsi="Verdana" w:cs="Arial"/>
              <w:color w:val="333333"/>
              <w:sz w:val="15"/>
              <w:szCs w:val="15"/>
              <w:lang w:val="en-GB"/>
            </w:rPr>
          </w:pPr>
          <w:r w:rsidRPr="00974C24">
            <w:rPr>
              <w:rFonts w:ascii="Verdana" w:hAnsi="Verdana"/>
              <w:sz w:val="15"/>
              <w:szCs w:val="15"/>
              <w:lang w:val="en-GB"/>
            </w:rPr>
            <w:t xml:space="preserve">Page </w:t>
          </w:r>
          <w:r w:rsidRPr="009241B0">
            <w:rPr>
              <w:rFonts w:ascii="Verdana" w:hAnsi="Verdana"/>
              <w:sz w:val="15"/>
              <w:szCs w:val="15"/>
              <w:lang w:val="fr-BE"/>
            </w:rPr>
            <w:fldChar w:fldCharType="begin"/>
          </w:r>
          <w:r w:rsidRPr="00974C24">
            <w:rPr>
              <w:rFonts w:ascii="Verdana" w:hAnsi="Verdana"/>
              <w:sz w:val="15"/>
              <w:szCs w:val="15"/>
              <w:lang w:val="en-GB"/>
            </w:rPr>
            <w:instrText xml:space="preserve"> PAGE </w:instrText>
          </w:r>
          <w:r w:rsidRPr="009241B0">
            <w:rPr>
              <w:rFonts w:ascii="Verdana" w:hAnsi="Verdana"/>
              <w:sz w:val="15"/>
              <w:szCs w:val="15"/>
              <w:lang w:val="fr-BE"/>
            </w:rPr>
            <w:fldChar w:fldCharType="separate"/>
          </w:r>
          <w:r>
            <w:rPr>
              <w:rFonts w:ascii="Verdana" w:hAnsi="Verdana"/>
              <w:noProof/>
              <w:sz w:val="15"/>
              <w:szCs w:val="15"/>
              <w:lang w:val="en-GB"/>
            </w:rPr>
            <w:t>1</w:t>
          </w:r>
          <w:r w:rsidRPr="009241B0">
            <w:rPr>
              <w:rFonts w:ascii="Verdana" w:hAnsi="Verdana"/>
              <w:sz w:val="15"/>
              <w:szCs w:val="15"/>
              <w:lang w:val="fr-BE"/>
            </w:rPr>
            <w:fldChar w:fldCharType="end"/>
          </w:r>
          <w:r w:rsidRPr="00974C24">
            <w:rPr>
              <w:rFonts w:ascii="Verdana" w:hAnsi="Verdana"/>
              <w:sz w:val="15"/>
              <w:szCs w:val="15"/>
              <w:lang w:val="en-GB"/>
            </w:rPr>
            <w:t xml:space="preserve"> of </w:t>
          </w:r>
          <w:r>
            <w:fldChar w:fldCharType="begin"/>
          </w:r>
          <w:r w:rsidRPr="00974C24">
            <w:rPr>
              <w:lang w:val="en-GB"/>
            </w:rPr>
            <w:instrText xml:space="preserve"> PAGEREF  FinalPage  \* MERGEFORMAT </w:instrText>
          </w:r>
          <w:r>
            <w:fldChar w:fldCharType="separate"/>
          </w:r>
          <w:r>
            <w:rPr>
              <w:b/>
              <w:bCs/>
              <w:noProof/>
              <w:lang w:val="en-US"/>
            </w:rPr>
            <w:t>Error! Bookmark not defined.</w:t>
          </w:r>
          <w:r>
            <w:fldChar w:fldCharType="end"/>
          </w:r>
        </w:p>
      </w:tc>
    </w:tr>
  </w:tbl>
  <w:p w14:paraId="1BA14469" w14:textId="77777777" w:rsidR="00FB3624" w:rsidRPr="00F6781F" w:rsidRDefault="00FB3624" w:rsidP="00F6781F">
    <w:pPr>
      <w:pStyle w:val="Footer"/>
      <w:rPr>
        <w:rFonts w:ascii="Verdana" w:hAnsi="Verdana"/>
        <w:szCs w:val="12"/>
        <w:lang w:val="en-US"/>
      </w:rPr>
    </w:pPr>
  </w:p>
  <w:p w14:paraId="1CA74262" w14:textId="77777777" w:rsidR="00FB3624" w:rsidRPr="004A7980" w:rsidRDefault="00FB3624">
    <w:pPr>
      <w:rPr>
        <w:lang w:val="en-GB"/>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3386198"/>
      <w:docPartObj>
        <w:docPartGallery w:val="Page Numbers (Bottom of Page)"/>
        <w:docPartUnique/>
      </w:docPartObj>
    </w:sdtPr>
    <w:sdtEndPr/>
    <w:sdtContent>
      <w:sdt>
        <w:sdtPr>
          <w:id w:val="746847528"/>
          <w:docPartObj>
            <w:docPartGallery w:val="Page Numbers (Top of Page)"/>
            <w:docPartUnique/>
          </w:docPartObj>
        </w:sdtPr>
        <w:sdtEndPr/>
        <w:sdtContent>
          <w:p w14:paraId="2ED233EE" w14:textId="77777777" w:rsidR="00FB3624" w:rsidRDefault="00FB362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545C2">
              <w:rPr>
                <w:b/>
                <w:bCs/>
                <w:noProof/>
              </w:rPr>
              <w:t>68</w:t>
            </w:r>
            <w:r>
              <w:rPr>
                <w:b/>
                <w:bCs/>
                <w:sz w:val="24"/>
                <w:szCs w:val="24"/>
              </w:rPr>
              <w:fldChar w:fldCharType="end"/>
            </w:r>
            <w:r>
              <w:t xml:space="preserve"> </w:t>
            </w:r>
          </w:p>
        </w:sdtContent>
      </w:sdt>
    </w:sdtContent>
  </w:sdt>
  <w:p w14:paraId="511F0EE5" w14:textId="77777777" w:rsidR="00FB3624" w:rsidRDefault="00FB3624" w:rsidP="000624B2">
    <w:pPr>
      <w:pStyle w:val="FooterDate"/>
      <w:tabs>
        <w:tab w:val="clear" w:pos="9240"/>
        <w:tab w:val="right" w:pos="8789"/>
      </w:tabs>
      <w:ind w:right="-171"/>
    </w:pPr>
  </w:p>
  <w:p w14:paraId="2F8B5470" w14:textId="77777777" w:rsidR="00FB3624" w:rsidRDefault="00FB3624"/>
  <w:p w14:paraId="01172971" w14:textId="77777777" w:rsidR="00FB3624" w:rsidRDefault="00FB36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4425F5" w14:textId="77777777" w:rsidR="007F1CDD" w:rsidRDefault="007F1CDD">
      <w:r>
        <w:separator/>
      </w:r>
    </w:p>
  </w:footnote>
  <w:footnote w:type="continuationSeparator" w:id="0">
    <w:p w14:paraId="30FB6F37" w14:textId="77777777" w:rsidR="007F1CDD" w:rsidRDefault="007F1CDD">
      <w:r>
        <w:continuationSeparator/>
      </w:r>
    </w:p>
  </w:footnote>
  <w:footnote w:id="1">
    <w:p w14:paraId="1CBD3831" w14:textId="77777777" w:rsidR="00FB3624" w:rsidRPr="00D92C59" w:rsidRDefault="00FB3624" w:rsidP="00663A2F">
      <w:pPr>
        <w:pStyle w:val="FootnoteText"/>
        <w:spacing w:after="0"/>
        <w:rPr>
          <w:rFonts w:ascii="Verdana" w:hAnsi="Verdana"/>
          <w:sz w:val="16"/>
          <w:szCs w:val="16"/>
          <w:lang w:val="en-GB"/>
        </w:rPr>
      </w:pPr>
      <w:r w:rsidRPr="00831644">
        <w:rPr>
          <w:rStyle w:val="FootnoteReference"/>
          <w:rFonts w:ascii="Verdana" w:hAnsi="Verdana"/>
          <w:sz w:val="16"/>
          <w:szCs w:val="16"/>
        </w:rPr>
        <w:footnoteRef/>
      </w:r>
      <w:r w:rsidRPr="00831644">
        <w:rPr>
          <w:rFonts w:ascii="Verdana" w:hAnsi="Verdana"/>
          <w:sz w:val="16"/>
          <w:szCs w:val="16"/>
          <w:lang w:val="en-GB"/>
        </w:rPr>
        <w:t xml:space="preserve"> European Commission. Interoperability for European Public Administrations (ISA). Accessing Member State information resources at European level. </w:t>
      </w:r>
      <w:hyperlink r:id="rId1" w:history="1">
        <w:r w:rsidRPr="00D92C59">
          <w:rPr>
            <w:rStyle w:val="Hyperlink"/>
            <w:rFonts w:ascii="Verdana" w:hAnsi="Verdana"/>
            <w:sz w:val="16"/>
            <w:szCs w:val="16"/>
            <w:lang w:val="en-GB"/>
          </w:rPr>
          <w:t>http://ec.europa.eu/isa/actions/01-trusted-information-exchange/1-3action_en.htm</w:t>
        </w:r>
      </w:hyperlink>
      <w:r w:rsidRPr="00D92C59">
        <w:rPr>
          <w:rFonts w:ascii="Verdana" w:hAnsi="Verdana"/>
          <w:sz w:val="16"/>
          <w:szCs w:val="16"/>
          <w:lang w:val="en-GB"/>
        </w:rPr>
        <w:t xml:space="preserve"> </w:t>
      </w:r>
    </w:p>
  </w:footnote>
  <w:footnote w:id="2">
    <w:p w14:paraId="2221671A" w14:textId="77777777" w:rsidR="00FB3624" w:rsidRPr="00AF0B55" w:rsidRDefault="00FB3624" w:rsidP="00663A2F">
      <w:pPr>
        <w:pStyle w:val="FootnoteText"/>
        <w:spacing w:after="0"/>
        <w:rPr>
          <w:rFonts w:ascii="Verdana" w:hAnsi="Verdana"/>
          <w:sz w:val="16"/>
          <w:szCs w:val="16"/>
        </w:rPr>
      </w:pPr>
      <w:r w:rsidRPr="00831644">
        <w:rPr>
          <w:rStyle w:val="FootnoteReference"/>
          <w:rFonts w:ascii="Verdana" w:hAnsi="Verdana"/>
          <w:sz w:val="16"/>
          <w:szCs w:val="16"/>
        </w:rPr>
        <w:footnoteRef/>
      </w:r>
      <w:r w:rsidRPr="00D92C59">
        <w:rPr>
          <w:rFonts w:ascii="Verdana" w:hAnsi="Verdana"/>
          <w:sz w:val="16"/>
          <w:szCs w:val="16"/>
          <w:lang w:val="en-GB"/>
        </w:rPr>
        <w:t xml:space="preserve"> European Commission. Interoperability for European Public Administrations (ISA). </w:t>
      </w:r>
      <w:hyperlink r:id="rId2" w:history="1">
        <w:r w:rsidRPr="00AF0B55">
          <w:rPr>
            <w:rStyle w:val="Hyperlink"/>
            <w:rFonts w:ascii="Verdana" w:hAnsi="Verdana"/>
            <w:sz w:val="16"/>
            <w:szCs w:val="16"/>
          </w:rPr>
          <w:t>http://ec.europa.eu/isa/index_en.htm</w:t>
        </w:r>
      </w:hyperlink>
      <w:r w:rsidRPr="00AF0B55">
        <w:rPr>
          <w:rFonts w:ascii="Verdana" w:hAnsi="Verdana"/>
          <w:sz w:val="16"/>
          <w:szCs w:val="16"/>
        </w:rPr>
        <w:t xml:space="preserve"> </w:t>
      </w:r>
    </w:p>
  </w:footnote>
  <w:footnote w:id="3">
    <w:p w14:paraId="767D05DE" w14:textId="77777777" w:rsidR="00FB3624" w:rsidRPr="00831644" w:rsidRDefault="00FB3624" w:rsidP="00663A2F">
      <w:pPr>
        <w:pStyle w:val="FootnoteText"/>
        <w:spacing w:after="0"/>
        <w:rPr>
          <w:rFonts w:ascii="Verdana" w:hAnsi="Verdana"/>
          <w:sz w:val="16"/>
          <w:szCs w:val="16"/>
        </w:rPr>
      </w:pPr>
      <w:r w:rsidRPr="00831644">
        <w:rPr>
          <w:rStyle w:val="FootnoteReference"/>
          <w:rFonts w:ascii="Verdana" w:hAnsi="Verdana"/>
          <w:sz w:val="16"/>
          <w:szCs w:val="16"/>
        </w:rPr>
        <w:footnoteRef/>
      </w:r>
      <w:r w:rsidRPr="00831644">
        <w:rPr>
          <w:rFonts w:ascii="Verdana" w:hAnsi="Verdana"/>
          <w:sz w:val="16"/>
          <w:szCs w:val="16"/>
        </w:rPr>
        <w:t xml:space="preserve"> http://eur-lex.europa.eu/legal-content/EN/TXT/?uri=CELEX:32006L0123</w:t>
      </w:r>
    </w:p>
  </w:footnote>
  <w:footnote w:id="4">
    <w:p w14:paraId="3557030B" w14:textId="77777777" w:rsidR="00FB3624" w:rsidRPr="00831644" w:rsidRDefault="00FB3624" w:rsidP="00663A2F">
      <w:pPr>
        <w:pStyle w:val="FootnoteText"/>
        <w:spacing w:after="0"/>
        <w:rPr>
          <w:rFonts w:ascii="Verdana" w:hAnsi="Verdana"/>
          <w:sz w:val="16"/>
          <w:szCs w:val="16"/>
          <w:lang w:val="en-GB"/>
        </w:rPr>
      </w:pPr>
      <w:r w:rsidRPr="00831644">
        <w:rPr>
          <w:rStyle w:val="FootnoteReference"/>
          <w:rFonts w:ascii="Verdana" w:hAnsi="Verdana"/>
          <w:sz w:val="16"/>
          <w:szCs w:val="16"/>
        </w:rPr>
        <w:footnoteRef/>
      </w:r>
      <w:r w:rsidRPr="004850AF">
        <w:rPr>
          <w:rFonts w:ascii="Verdana" w:hAnsi="Verdana"/>
          <w:sz w:val="16"/>
          <w:szCs w:val="16"/>
          <w:lang w:val="en-GB"/>
        </w:rPr>
        <w:t xml:space="preserve"> </w:t>
      </w:r>
      <w:r w:rsidRPr="00831644">
        <w:rPr>
          <w:rFonts w:ascii="Verdana" w:hAnsi="Verdana"/>
          <w:sz w:val="16"/>
          <w:szCs w:val="16"/>
          <w:lang w:val="en-GB"/>
        </w:rPr>
        <w:t>SPOCS LSP (2011), Points of Single Contact Research Study, Available at: http://ec.europa.eu/internal_market/services/docs/services-dir/studies/spocs_en.pdf</w:t>
      </w:r>
    </w:p>
  </w:footnote>
  <w:footnote w:id="5">
    <w:p w14:paraId="661C9E53" w14:textId="77777777" w:rsidR="00FB3624" w:rsidRPr="00831644" w:rsidRDefault="00FB3624" w:rsidP="00663A2F">
      <w:pPr>
        <w:pStyle w:val="FootnoteText"/>
        <w:spacing w:after="0"/>
        <w:rPr>
          <w:rFonts w:ascii="Verdana" w:hAnsi="Verdana"/>
          <w:sz w:val="16"/>
          <w:szCs w:val="16"/>
          <w:lang w:val="en-GB"/>
        </w:rPr>
      </w:pPr>
      <w:r w:rsidRPr="00831644">
        <w:rPr>
          <w:rStyle w:val="FootnoteReference"/>
          <w:rFonts w:ascii="Verdana" w:hAnsi="Verdana"/>
          <w:sz w:val="16"/>
          <w:szCs w:val="16"/>
        </w:rPr>
        <w:footnoteRef/>
      </w:r>
      <w:r w:rsidRPr="00831644">
        <w:rPr>
          <w:rFonts w:ascii="Verdana" w:hAnsi="Verdana"/>
          <w:sz w:val="16"/>
          <w:szCs w:val="16"/>
          <w:lang w:val="en-GB"/>
        </w:rPr>
        <w:t xml:space="preserve"> </w:t>
      </w:r>
      <w:hyperlink r:id="rId3" w:history="1">
        <w:r w:rsidRPr="00831644">
          <w:rPr>
            <w:rStyle w:val="Hyperlink"/>
            <w:rFonts w:ascii="Verdana" w:hAnsi="Verdana"/>
            <w:sz w:val="16"/>
            <w:szCs w:val="16"/>
            <w:lang w:val="en-GB"/>
          </w:rPr>
          <w:t>http://ec.europa.eu/idabc/servlets/Doc2bb8.pdf?id=1675</w:t>
        </w:r>
      </w:hyperlink>
      <w:r w:rsidRPr="00831644">
        <w:rPr>
          <w:rFonts w:ascii="Verdana" w:hAnsi="Verdana"/>
          <w:sz w:val="16"/>
          <w:szCs w:val="16"/>
          <w:lang w:val="en-GB"/>
        </w:rPr>
        <w:t xml:space="preserve"> </w:t>
      </w:r>
    </w:p>
  </w:footnote>
  <w:footnote w:id="6">
    <w:p w14:paraId="72F2D47B" w14:textId="77777777" w:rsidR="00FB3624" w:rsidRPr="00831644" w:rsidRDefault="00FB3624" w:rsidP="00663A2F">
      <w:pPr>
        <w:pStyle w:val="FootnoteText"/>
        <w:spacing w:after="0"/>
        <w:rPr>
          <w:rFonts w:ascii="Verdana" w:hAnsi="Verdana"/>
          <w:sz w:val="16"/>
          <w:szCs w:val="16"/>
          <w:lang w:val="en-GB"/>
        </w:rPr>
      </w:pPr>
      <w:r w:rsidRPr="00831644">
        <w:rPr>
          <w:rStyle w:val="FootnoteReference"/>
          <w:rFonts w:ascii="Verdana" w:hAnsi="Verdana"/>
          <w:sz w:val="16"/>
          <w:szCs w:val="16"/>
        </w:rPr>
        <w:footnoteRef/>
      </w:r>
      <w:r w:rsidRPr="00831644">
        <w:rPr>
          <w:rFonts w:ascii="Verdana" w:hAnsi="Verdana"/>
          <w:sz w:val="16"/>
          <w:szCs w:val="16"/>
          <w:lang w:val="en-GB"/>
        </w:rPr>
        <w:t xml:space="preserve"> </w:t>
      </w:r>
      <w:hyperlink r:id="rId4" w:history="1">
        <w:r w:rsidRPr="00831644">
          <w:rPr>
            <w:rStyle w:val="Hyperlink"/>
            <w:rFonts w:ascii="Verdana" w:hAnsi="Verdana"/>
            <w:sz w:val="16"/>
            <w:szCs w:val="16"/>
            <w:lang w:val="en-GB"/>
          </w:rPr>
          <w:t>https://joinup.ec.europa.eu/asset/core_public_service/description</w:t>
        </w:r>
      </w:hyperlink>
      <w:r w:rsidRPr="00831644">
        <w:rPr>
          <w:rFonts w:ascii="Verdana" w:hAnsi="Verdana"/>
          <w:sz w:val="16"/>
          <w:szCs w:val="16"/>
          <w:lang w:val="en-GB"/>
        </w:rPr>
        <w:t xml:space="preserve"> </w:t>
      </w:r>
    </w:p>
  </w:footnote>
  <w:footnote w:id="7">
    <w:p w14:paraId="68CE55F6" w14:textId="77777777" w:rsidR="00FB3624" w:rsidRPr="00831644" w:rsidRDefault="00FB3624" w:rsidP="00663A2F">
      <w:pPr>
        <w:pStyle w:val="FootnoteText"/>
        <w:spacing w:after="0"/>
        <w:rPr>
          <w:rFonts w:ascii="Verdana" w:hAnsi="Verdana"/>
          <w:sz w:val="16"/>
          <w:szCs w:val="16"/>
          <w:lang w:val="en-GB"/>
        </w:rPr>
      </w:pPr>
      <w:r w:rsidRPr="00831644">
        <w:rPr>
          <w:rStyle w:val="FootnoteReference"/>
          <w:rFonts w:ascii="Verdana" w:hAnsi="Verdana"/>
          <w:sz w:val="16"/>
          <w:szCs w:val="16"/>
        </w:rPr>
        <w:footnoteRef/>
      </w:r>
      <w:r w:rsidRPr="004850AF">
        <w:rPr>
          <w:rFonts w:ascii="Verdana" w:hAnsi="Verdana"/>
          <w:sz w:val="16"/>
          <w:szCs w:val="16"/>
          <w:lang w:val="en-GB"/>
        </w:rPr>
        <w:t xml:space="preserve"> </w:t>
      </w:r>
      <w:hyperlink r:id="rId5" w:anchor="A" w:history="1">
        <w:r w:rsidRPr="004850AF">
          <w:rPr>
            <w:rStyle w:val="Hyperlink"/>
            <w:rFonts w:ascii="Verdana" w:hAnsi="Verdana"/>
            <w:sz w:val="16"/>
            <w:szCs w:val="16"/>
            <w:lang w:val="en-GB"/>
          </w:rPr>
          <w:t>http://dublincore.org/documents/2001/04/12/usageguide/glossary.shtml#A</w:t>
        </w:r>
      </w:hyperlink>
      <w:r w:rsidRPr="004850AF">
        <w:rPr>
          <w:rFonts w:ascii="Verdana" w:hAnsi="Verdana"/>
          <w:sz w:val="16"/>
          <w:szCs w:val="16"/>
          <w:lang w:val="en-GB"/>
        </w:rPr>
        <w:t xml:space="preserve"> </w:t>
      </w:r>
    </w:p>
  </w:footnote>
  <w:footnote w:id="8">
    <w:p w14:paraId="4EC4B221" w14:textId="77777777" w:rsidR="00FB3624" w:rsidRPr="00AF0B55" w:rsidRDefault="00FB3624" w:rsidP="00663A2F">
      <w:pPr>
        <w:pStyle w:val="FootnoteText"/>
        <w:spacing w:after="0"/>
        <w:rPr>
          <w:rFonts w:ascii="Verdana" w:hAnsi="Verdana"/>
          <w:sz w:val="16"/>
          <w:szCs w:val="16"/>
        </w:rPr>
      </w:pPr>
      <w:r w:rsidRPr="00831644">
        <w:rPr>
          <w:rStyle w:val="FootnoteReference"/>
          <w:rFonts w:ascii="Verdana" w:hAnsi="Verdana"/>
          <w:sz w:val="16"/>
          <w:szCs w:val="16"/>
        </w:rPr>
        <w:footnoteRef/>
      </w:r>
      <w:r w:rsidRPr="00831644">
        <w:rPr>
          <w:rFonts w:ascii="Verdana" w:hAnsi="Verdana"/>
          <w:sz w:val="16"/>
          <w:szCs w:val="16"/>
          <w:lang w:val="en-GB"/>
        </w:rPr>
        <w:t xml:space="preserve"> European Commission. Joinup. Process and Methodology for Developing Core Vocabularies. </w:t>
      </w:r>
      <w:hyperlink r:id="rId6" w:history="1">
        <w:r w:rsidRPr="00AF0B55">
          <w:rPr>
            <w:rStyle w:val="Hyperlink"/>
            <w:rFonts w:ascii="Verdana" w:hAnsi="Verdana"/>
            <w:sz w:val="16"/>
            <w:szCs w:val="16"/>
          </w:rPr>
          <w:t>https://joinup.ec.europa.eu/node/43160</w:t>
        </w:r>
      </w:hyperlink>
      <w:r w:rsidRPr="00AF0B55">
        <w:rPr>
          <w:rFonts w:ascii="Verdana" w:hAnsi="Verdana"/>
          <w:sz w:val="16"/>
          <w:szCs w:val="16"/>
        </w:rPr>
        <w:t xml:space="preserve">  </w:t>
      </w:r>
    </w:p>
  </w:footnote>
  <w:footnote w:id="9">
    <w:p w14:paraId="1881C23E" w14:textId="007FCB28" w:rsidR="00FB3624" w:rsidRPr="00D97786" w:rsidRDefault="00FB3624">
      <w:pPr>
        <w:pStyle w:val="FootnoteText"/>
      </w:pPr>
      <w:r>
        <w:rPr>
          <w:rStyle w:val="FootnoteReference"/>
        </w:rPr>
        <w:footnoteRef/>
      </w:r>
      <w:r>
        <w:t xml:space="preserve"> </w:t>
      </w:r>
    </w:p>
  </w:footnote>
  <w:footnote w:id="10">
    <w:p w14:paraId="6AF28E2D" w14:textId="77777777" w:rsidR="00FB3624" w:rsidRPr="004850AF" w:rsidRDefault="00FB3624" w:rsidP="00663A2F">
      <w:pPr>
        <w:pStyle w:val="FootnoteText"/>
        <w:spacing w:after="0"/>
        <w:rPr>
          <w:rFonts w:ascii="Verdana" w:hAnsi="Verdana"/>
          <w:sz w:val="16"/>
          <w:szCs w:val="16"/>
        </w:rPr>
      </w:pPr>
      <w:r w:rsidRPr="00831644">
        <w:rPr>
          <w:rStyle w:val="FootnoteReference"/>
          <w:rFonts w:ascii="Verdana" w:hAnsi="Verdana"/>
          <w:sz w:val="16"/>
          <w:szCs w:val="16"/>
        </w:rPr>
        <w:footnoteRef/>
      </w:r>
      <w:r w:rsidRPr="004850AF">
        <w:rPr>
          <w:rFonts w:ascii="Verdana" w:hAnsi="Verdana"/>
          <w:sz w:val="16"/>
          <w:szCs w:val="16"/>
        </w:rPr>
        <w:t xml:space="preserve"> </w:t>
      </w:r>
      <w:hyperlink r:id="rId7" w:history="1">
        <w:r w:rsidRPr="004850AF">
          <w:rPr>
            <w:rStyle w:val="Hyperlink"/>
            <w:rFonts w:ascii="Verdana" w:hAnsi="Verdana"/>
            <w:sz w:val="16"/>
            <w:szCs w:val="16"/>
          </w:rPr>
          <w:t>https://joinup.ec.europa.eu/node/104619</w:t>
        </w:r>
      </w:hyperlink>
      <w:r w:rsidRPr="004850AF">
        <w:rPr>
          <w:rFonts w:ascii="Verdana" w:hAnsi="Verdana"/>
          <w:sz w:val="16"/>
          <w:szCs w:val="16"/>
        </w:rPr>
        <w:t xml:space="preserve"> </w:t>
      </w:r>
    </w:p>
  </w:footnote>
  <w:footnote w:id="11">
    <w:p w14:paraId="6B57D4C0" w14:textId="397D7CD1" w:rsidR="00FB3624" w:rsidRPr="00EB69A8" w:rsidRDefault="00FB3624">
      <w:pPr>
        <w:pStyle w:val="FootnoteText"/>
      </w:pPr>
      <w:r>
        <w:rPr>
          <w:rStyle w:val="FootnoteReference"/>
        </w:rPr>
        <w:footnoteRef/>
      </w:r>
      <w:r>
        <w:t xml:space="preserve"> </w:t>
      </w:r>
      <w:hyperlink r:id="rId8" w:history="1">
        <w:r w:rsidRPr="00B61F2B">
          <w:rPr>
            <w:rStyle w:val="Hyperlink"/>
          </w:rPr>
          <w:t>https://joinup.ec.europa.eu/asset/cpsv-ap/issue/all</w:t>
        </w:r>
      </w:hyperlink>
      <w:r>
        <w:t xml:space="preserve"> </w:t>
      </w:r>
    </w:p>
  </w:footnote>
  <w:footnote w:id="12">
    <w:p w14:paraId="5BC102DE" w14:textId="77777777" w:rsidR="00FB3624" w:rsidRPr="00E0531F" w:rsidRDefault="00FB3624" w:rsidP="00663A2F">
      <w:pPr>
        <w:pStyle w:val="FootnoteText"/>
        <w:spacing w:before="240" w:after="0"/>
        <w:rPr>
          <w:rFonts w:ascii="Verdana" w:hAnsi="Verdana"/>
          <w:sz w:val="16"/>
          <w:szCs w:val="16"/>
        </w:rPr>
      </w:pPr>
      <w:r w:rsidRPr="00E0531F">
        <w:rPr>
          <w:rStyle w:val="FootnoteReference"/>
          <w:rFonts w:ascii="Verdana" w:hAnsi="Verdana"/>
          <w:sz w:val="16"/>
          <w:szCs w:val="16"/>
        </w:rPr>
        <w:footnoteRef/>
      </w:r>
      <w:r w:rsidRPr="00E0531F">
        <w:rPr>
          <w:rFonts w:ascii="Verdana" w:hAnsi="Verdana"/>
          <w:sz w:val="16"/>
          <w:szCs w:val="16"/>
        </w:rPr>
        <w:t xml:space="preserve"> </w:t>
      </w:r>
      <w:hyperlink r:id="rId9" w:history="1">
        <w:r w:rsidRPr="009904E0">
          <w:rPr>
            <w:rStyle w:val="Hyperlink"/>
            <w:rFonts w:ascii="Verdana" w:hAnsi="Verdana"/>
            <w:sz w:val="16"/>
            <w:szCs w:val="16"/>
          </w:rPr>
          <w:t>cpsv-ap@joinup.ec.europa.eu</w:t>
        </w:r>
      </w:hyperlink>
      <w:r>
        <w:rPr>
          <w:rFonts w:ascii="Verdana" w:hAnsi="Verdana"/>
          <w:sz w:val="16"/>
          <w:szCs w:val="16"/>
        </w:rPr>
        <w:t xml:space="preserve"> </w:t>
      </w:r>
    </w:p>
  </w:footnote>
  <w:footnote w:id="13">
    <w:p w14:paraId="1697DA97" w14:textId="77777777" w:rsidR="00FB3624" w:rsidRPr="00E0531F" w:rsidRDefault="00FB3624" w:rsidP="00663A2F">
      <w:pPr>
        <w:pStyle w:val="FootnoteText"/>
        <w:spacing w:before="240" w:after="0"/>
        <w:rPr>
          <w:rFonts w:ascii="Verdana" w:hAnsi="Verdana"/>
          <w:sz w:val="16"/>
          <w:szCs w:val="16"/>
        </w:rPr>
      </w:pPr>
      <w:r w:rsidRPr="00E0531F">
        <w:rPr>
          <w:rStyle w:val="FootnoteReference"/>
          <w:rFonts w:ascii="Verdana" w:hAnsi="Verdana"/>
          <w:sz w:val="16"/>
          <w:szCs w:val="16"/>
        </w:rPr>
        <w:footnoteRef/>
      </w:r>
      <w:r w:rsidRPr="00E0531F">
        <w:rPr>
          <w:rFonts w:ascii="Verdana" w:hAnsi="Verdana"/>
          <w:sz w:val="16"/>
          <w:szCs w:val="16"/>
        </w:rPr>
        <w:t xml:space="preserve"> </w:t>
      </w:r>
      <w:hyperlink r:id="rId10" w:history="1">
        <w:r w:rsidRPr="009904E0">
          <w:rPr>
            <w:rStyle w:val="Hyperlink"/>
            <w:rFonts w:ascii="Verdana" w:hAnsi="Verdana"/>
            <w:sz w:val="16"/>
            <w:szCs w:val="16"/>
          </w:rPr>
          <w:t>http://joinup.ec.europa.eu/mailman/archives/cpsv-ap/</w:t>
        </w:r>
      </w:hyperlink>
      <w:r>
        <w:rPr>
          <w:rFonts w:ascii="Verdana" w:hAnsi="Verdana"/>
          <w:sz w:val="16"/>
          <w:szCs w:val="16"/>
        </w:rPr>
        <w:t xml:space="preserve"> </w:t>
      </w:r>
    </w:p>
  </w:footnote>
  <w:footnote w:id="14">
    <w:p w14:paraId="5AA98176" w14:textId="77777777" w:rsidR="00FB3624" w:rsidRPr="00E0531F" w:rsidRDefault="00FB3624" w:rsidP="00663A2F">
      <w:pPr>
        <w:pStyle w:val="FootnoteText"/>
      </w:pPr>
      <w:r w:rsidRPr="00E0531F">
        <w:rPr>
          <w:rStyle w:val="FootnoteReference"/>
          <w:rFonts w:ascii="Verdana" w:hAnsi="Verdana"/>
          <w:sz w:val="16"/>
          <w:szCs w:val="16"/>
        </w:rPr>
        <w:footnoteRef/>
      </w:r>
      <w:r w:rsidRPr="00E0531F">
        <w:rPr>
          <w:rStyle w:val="FootnoteReference"/>
          <w:rFonts w:ascii="Verdana" w:hAnsi="Verdana"/>
          <w:sz w:val="16"/>
          <w:szCs w:val="16"/>
        </w:rPr>
        <w:t xml:space="preserve"> </w:t>
      </w:r>
      <w:r>
        <w:rPr>
          <w:rFonts w:ascii="Verdana" w:hAnsi="Verdana"/>
          <w:sz w:val="16"/>
          <w:szCs w:val="16"/>
        </w:rPr>
        <w:t xml:space="preserve"> </w:t>
      </w:r>
      <w:hyperlink r:id="rId11" w:history="1">
        <w:r w:rsidRPr="009904E0">
          <w:rPr>
            <w:rStyle w:val="Hyperlink"/>
            <w:rFonts w:ascii="Verdana" w:hAnsi="Verdana"/>
            <w:sz w:val="16"/>
            <w:szCs w:val="16"/>
          </w:rPr>
          <w:t>https://joinup.ec.europa.eu/asset/cpsv-ap/issue/all</w:t>
        </w:r>
      </w:hyperlink>
      <w:r>
        <w:rPr>
          <w:rFonts w:ascii="Verdana" w:hAnsi="Verdana"/>
          <w:sz w:val="16"/>
          <w:szCs w:val="16"/>
        </w:rPr>
        <w:t xml:space="preserve"> </w:t>
      </w:r>
    </w:p>
  </w:footnote>
  <w:footnote w:id="15">
    <w:p w14:paraId="33D864F5" w14:textId="77777777" w:rsidR="00FB3624" w:rsidRPr="00E0531F" w:rsidRDefault="00FB3624" w:rsidP="00663A2F">
      <w:pPr>
        <w:pStyle w:val="FootnoteText"/>
        <w:rPr>
          <w:rFonts w:ascii="Verdana" w:hAnsi="Verdana"/>
          <w:sz w:val="16"/>
          <w:szCs w:val="16"/>
        </w:rPr>
      </w:pPr>
      <w:r w:rsidRPr="00E0531F">
        <w:rPr>
          <w:rStyle w:val="FootnoteReference"/>
          <w:rFonts w:ascii="Verdana" w:hAnsi="Verdana"/>
          <w:sz w:val="16"/>
          <w:szCs w:val="16"/>
        </w:rPr>
        <w:footnoteRef/>
      </w:r>
      <w:r w:rsidRPr="00E0531F">
        <w:rPr>
          <w:rFonts w:ascii="Verdana" w:hAnsi="Verdana"/>
          <w:sz w:val="16"/>
          <w:szCs w:val="16"/>
        </w:rPr>
        <w:t xml:space="preserve"> </w:t>
      </w:r>
      <w:hyperlink r:id="rId12" w:history="1">
        <w:r w:rsidRPr="009904E0">
          <w:rPr>
            <w:rStyle w:val="Hyperlink"/>
            <w:rFonts w:ascii="Verdana" w:hAnsi="Verdana"/>
            <w:sz w:val="16"/>
            <w:szCs w:val="16"/>
          </w:rPr>
          <w:t>https://joinup.ec.europa.eu/asset/cpsv-ap/communications/all</w:t>
        </w:r>
      </w:hyperlink>
      <w:r>
        <w:rPr>
          <w:rFonts w:ascii="Verdana" w:hAnsi="Verdana"/>
          <w:sz w:val="16"/>
          <w:szCs w:val="16"/>
        </w:rPr>
        <w:t xml:space="preserve"> </w:t>
      </w:r>
    </w:p>
  </w:footnote>
  <w:footnote w:id="16">
    <w:p w14:paraId="0FA5E3B9" w14:textId="77777777" w:rsidR="00FB3624" w:rsidRPr="004850AF" w:rsidRDefault="00FB3624" w:rsidP="00663A2F">
      <w:pPr>
        <w:pStyle w:val="FootnoteText"/>
      </w:pPr>
      <w:r w:rsidRPr="00831644">
        <w:rPr>
          <w:rStyle w:val="FootnoteReference"/>
          <w:rFonts w:ascii="Verdana" w:hAnsi="Verdana"/>
          <w:sz w:val="16"/>
          <w:szCs w:val="16"/>
        </w:rPr>
        <w:footnoteRef/>
      </w:r>
      <w:r w:rsidRPr="004850AF">
        <w:rPr>
          <w:rFonts w:ascii="Verdana" w:hAnsi="Verdana"/>
          <w:sz w:val="16"/>
          <w:szCs w:val="16"/>
        </w:rPr>
        <w:t xml:space="preserve"> </w:t>
      </w:r>
      <w:hyperlink r:id="rId13" w:history="1">
        <w:r w:rsidRPr="004850AF">
          <w:rPr>
            <w:rStyle w:val="Hyperlink"/>
            <w:rFonts w:ascii="Verdana" w:hAnsi="Verdana"/>
            <w:sz w:val="16"/>
            <w:szCs w:val="16"/>
          </w:rPr>
          <w:t>https://joinup.ec.europa.eu/node/63578</w:t>
        </w:r>
      </w:hyperlink>
      <w:r w:rsidRPr="004850AF">
        <w:t xml:space="preserve"> </w:t>
      </w:r>
    </w:p>
  </w:footnote>
  <w:footnote w:id="17">
    <w:p w14:paraId="6A1DE614" w14:textId="77777777" w:rsidR="00FB3624" w:rsidRPr="004850AF" w:rsidRDefault="00FB3624" w:rsidP="00663A2F">
      <w:pPr>
        <w:pStyle w:val="FootnoteText"/>
        <w:spacing w:after="0"/>
        <w:rPr>
          <w:rFonts w:ascii="Verdana" w:hAnsi="Verdana"/>
          <w:sz w:val="16"/>
          <w:szCs w:val="16"/>
        </w:rPr>
      </w:pPr>
      <w:r w:rsidRPr="00831644">
        <w:rPr>
          <w:rStyle w:val="FootnoteReference"/>
          <w:rFonts w:ascii="Verdana" w:hAnsi="Verdana"/>
          <w:sz w:val="16"/>
          <w:szCs w:val="16"/>
        </w:rPr>
        <w:footnoteRef/>
      </w:r>
      <w:r w:rsidRPr="004850AF">
        <w:rPr>
          <w:rFonts w:ascii="Verdana" w:hAnsi="Verdana"/>
          <w:sz w:val="16"/>
          <w:szCs w:val="16"/>
        </w:rPr>
        <w:t xml:space="preserve"> </w:t>
      </w:r>
      <w:hyperlink r:id="rId14" w:history="1">
        <w:r w:rsidRPr="004850AF">
          <w:rPr>
            <w:rStyle w:val="Hyperlink"/>
            <w:rFonts w:ascii="Verdana" w:hAnsi="Verdana"/>
            <w:sz w:val="16"/>
            <w:szCs w:val="16"/>
          </w:rPr>
          <w:t>https://joinup.ec.europa.eu/category/licence/isa-open-metadata-licence-v11</w:t>
        </w:r>
      </w:hyperlink>
      <w:r w:rsidRPr="004850AF">
        <w:rPr>
          <w:rFonts w:ascii="Verdana" w:hAnsi="Verdana"/>
          <w:sz w:val="16"/>
          <w:szCs w:val="16"/>
        </w:rPr>
        <w:t xml:space="preserve"> </w:t>
      </w:r>
    </w:p>
  </w:footnote>
  <w:footnote w:id="18">
    <w:p w14:paraId="51095F45" w14:textId="59C3D4AB" w:rsidR="00FB3624" w:rsidRPr="00120C14" w:rsidRDefault="00FB3624">
      <w:pPr>
        <w:pStyle w:val="FootnoteText"/>
        <w:rPr>
          <w:lang w:val="en-GB"/>
        </w:rPr>
      </w:pPr>
      <w:r>
        <w:rPr>
          <w:rStyle w:val="FootnoteReference"/>
        </w:rPr>
        <w:footnoteRef/>
      </w:r>
      <w:r w:rsidRPr="00120C14">
        <w:rPr>
          <w:lang w:val="en-GB"/>
        </w:rPr>
        <w:t xml:space="preserve"> Definition has been based on the definition of a life event in «Reference Models for e-Services Integration based on Life-Events by Todorovski et al., 2006 : « A life event is a specific situation or event in the life of a citizen or a life cycle of an organization that requires a set of public services to be performed.»</w:t>
      </w:r>
    </w:p>
  </w:footnote>
  <w:footnote w:id="19">
    <w:p w14:paraId="0C2CF3F0" w14:textId="77777777" w:rsidR="00FB3624" w:rsidRPr="00120C14" w:rsidRDefault="00FB3624" w:rsidP="003E522D">
      <w:pPr>
        <w:pStyle w:val="FootnoteText"/>
        <w:rPr>
          <w:lang w:val="en-GB"/>
        </w:rPr>
      </w:pPr>
      <w:r>
        <w:rPr>
          <w:rStyle w:val="FootnoteReference"/>
        </w:rPr>
        <w:footnoteRef/>
      </w:r>
      <w:r w:rsidRPr="00120C14">
        <w:rPr>
          <w:lang w:val="en-GB"/>
        </w:rPr>
        <w:t xml:space="preserve"> </w:t>
      </w:r>
      <w:hyperlink r:id="rId15" w:history="1">
        <w:r w:rsidRPr="00120C14">
          <w:rPr>
            <w:rStyle w:val="Hyperlink"/>
            <w:lang w:val="en-GB"/>
          </w:rPr>
          <w:t>https://joinup.ec.europa.eu/asset/core_vocabularies/description</w:t>
        </w:r>
      </w:hyperlink>
      <w:r w:rsidRPr="00120C14">
        <w:rPr>
          <w:lang w:val="en-GB"/>
        </w:rPr>
        <w:t xml:space="preserve"> </w:t>
      </w:r>
    </w:p>
  </w:footnote>
  <w:footnote w:id="20">
    <w:p w14:paraId="3396FCAE" w14:textId="77777777" w:rsidR="00FB3624" w:rsidRPr="00120C14" w:rsidRDefault="00FB3624" w:rsidP="003E522D">
      <w:pPr>
        <w:pStyle w:val="FootnoteText"/>
        <w:rPr>
          <w:lang w:val="en-GB"/>
        </w:rPr>
      </w:pPr>
      <w:r>
        <w:rPr>
          <w:rStyle w:val="FootnoteReference"/>
        </w:rPr>
        <w:footnoteRef/>
      </w:r>
      <w:r w:rsidRPr="00120C14">
        <w:rPr>
          <w:lang w:val="en-GB"/>
        </w:rPr>
        <w:t xml:space="preserve"> http://open-data.europa.eu/open-data/data/dataset/2nM4aG8LdHG6RBMumfkNzQ</w:t>
      </w:r>
    </w:p>
  </w:footnote>
  <w:footnote w:id="21">
    <w:p w14:paraId="47665703" w14:textId="77777777" w:rsidR="00FB3624" w:rsidRPr="00120C14" w:rsidRDefault="00FB3624" w:rsidP="00663A2F">
      <w:pPr>
        <w:pStyle w:val="FootnoteText"/>
        <w:rPr>
          <w:lang w:val="en-GB"/>
        </w:rPr>
      </w:pPr>
      <w:r>
        <w:rPr>
          <w:rStyle w:val="FootnoteReference"/>
        </w:rPr>
        <w:footnoteRef/>
      </w:r>
      <w:r w:rsidRPr="00120C14">
        <w:rPr>
          <w:lang w:val="en-GB"/>
        </w:rPr>
        <w:t xml:space="preserve"> </w:t>
      </w:r>
      <w:hyperlink r:id="rId16" w:history="1">
        <w:r w:rsidRPr="00120C14">
          <w:rPr>
            <w:rStyle w:val="Hyperlink"/>
            <w:lang w:val="en-GB"/>
          </w:rPr>
          <w:t>http://eur-lex.europa.eu/legal-content/EN/ALL/?uri=CELEX:52012XG1026%2801%29</w:t>
        </w:r>
      </w:hyperlink>
      <w:r w:rsidRPr="00120C14">
        <w:rPr>
          <w:lang w:val="en-GB"/>
        </w:rPr>
        <w:t xml:space="preserve"> </w:t>
      </w:r>
    </w:p>
  </w:footnote>
  <w:footnote w:id="22">
    <w:p w14:paraId="7B3563EB" w14:textId="1C14B4A6" w:rsidR="00FB3624" w:rsidRPr="001A5885" w:rsidRDefault="00FB3624">
      <w:pPr>
        <w:pStyle w:val="FootnoteText"/>
        <w:rPr>
          <w:lang w:val="en-GB"/>
        </w:rPr>
      </w:pPr>
      <w:r>
        <w:rPr>
          <w:rStyle w:val="FootnoteReference"/>
        </w:rPr>
        <w:footnoteRef/>
      </w:r>
      <w:r w:rsidRPr="001A5885">
        <w:rPr>
          <w:lang w:val="en-GB"/>
        </w:rPr>
        <w:t xml:space="preserve"> </w:t>
      </w:r>
      <w:hyperlink r:id="rId17" w:history="1">
        <w:r w:rsidRPr="00374740">
          <w:rPr>
            <w:rStyle w:val="Hyperlink"/>
            <w:lang w:val="en-GB"/>
          </w:rPr>
          <w:t>https://joinup.ec.europa.eu/asset/core_person/description</w:t>
        </w:r>
      </w:hyperlink>
      <w:r>
        <w:rPr>
          <w:lang w:val="en-GB"/>
        </w:rPr>
        <w:t xml:space="preserve"> </w:t>
      </w:r>
    </w:p>
  </w:footnote>
  <w:footnote w:id="23">
    <w:p w14:paraId="3051FC97" w14:textId="3D53C622" w:rsidR="00FB3624" w:rsidRPr="001A5885" w:rsidRDefault="00FB3624">
      <w:pPr>
        <w:pStyle w:val="FootnoteText"/>
        <w:rPr>
          <w:lang w:val="en-GB"/>
        </w:rPr>
      </w:pPr>
      <w:r>
        <w:rPr>
          <w:rStyle w:val="FootnoteReference"/>
        </w:rPr>
        <w:footnoteRef/>
      </w:r>
      <w:r w:rsidRPr="001A5885">
        <w:rPr>
          <w:lang w:val="en-GB"/>
        </w:rPr>
        <w:t xml:space="preserve"> </w:t>
      </w:r>
      <w:hyperlink r:id="rId18" w:history="1">
        <w:r w:rsidRPr="00374740">
          <w:rPr>
            <w:rStyle w:val="Hyperlink"/>
            <w:lang w:val="en-GB"/>
          </w:rPr>
          <w:t>https://joinup.ec.europa.eu/asset/core_business/description</w:t>
        </w:r>
      </w:hyperlink>
      <w:r>
        <w:rPr>
          <w:lang w:val="en-GB"/>
        </w:rPr>
        <w:t xml:space="preserve"> </w:t>
      </w:r>
    </w:p>
  </w:footnote>
  <w:footnote w:id="24">
    <w:p w14:paraId="1BD90F4C" w14:textId="06224DBB" w:rsidR="00FB3624" w:rsidRPr="001A5885" w:rsidRDefault="00FB3624">
      <w:pPr>
        <w:pStyle w:val="FootnoteText"/>
        <w:rPr>
          <w:lang w:val="en-GB"/>
        </w:rPr>
      </w:pPr>
      <w:r>
        <w:rPr>
          <w:rStyle w:val="FootnoteReference"/>
        </w:rPr>
        <w:footnoteRef/>
      </w:r>
      <w:r w:rsidRPr="001A5885">
        <w:rPr>
          <w:lang w:val="en-GB"/>
        </w:rPr>
        <w:t xml:space="preserve"> </w:t>
      </w:r>
      <w:hyperlink r:id="rId19" w:anchor="class-formalorganization" w:history="1">
        <w:r w:rsidRPr="00374740">
          <w:rPr>
            <w:rStyle w:val="Hyperlink"/>
            <w:lang w:val="en-GB"/>
          </w:rPr>
          <w:t>http://www.w3.org/TR/vocab-org/#class-formalorganization</w:t>
        </w:r>
      </w:hyperlink>
      <w:r>
        <w:rPr>
          <w:lang w:val="en-GB"/>
        </w:rPr>
        <w:t xml:space="preserve"> </w:t>
      </w:r>
    </w:p>
  </w:footnote>
  <w:footnote w:id="25">
    <w:p w14:paraId="512827E3" w14:textId="1919C46D" w:rsidR="00FB3624" w:rsidRPr="0070042A" w:rsidRDefault="00FB3624">
      <w:pPr>
        <w:pStyle w:val="FootnoteText"/>
        <w:rPr>
          <w:lang w:val="en-GB"/>
        </w:rPr>
      </w:pPr>
      <w:r>
        <w:rPr>
          <w:rStyle w:val="FootnoteReference"/>
        </w:rPr>
        <w:footnoteRef/>
      </w:r>
      <w:r w:rsidRPr="0070042A">
        <w:rPr>
          <w:lang w:val="en-GB"/>
        </w:rPr>
        <w:t xml:space="preserve"> </w:t>
      </w:r>
      <w:hyperlink r:id="rId20" w:history="1">
        <w:r w:rsidRPr="00374740">
          <w:rPr>
            <w:rStyle w:val="Hyperlink"/>
            <w:lang w:val="en-GB"/>
          </w:rPr>
          <w:t>http://www.w3.org/TR/vocab-org/</w:t>
        </w:r>
      </w:hyperlink>
      <w:r>
        <w:rPr>
          <w:lang w:val="en-GB"/>
        </w:rPr>
        <w:t xml:space="preserve"> </w:t>
      </w:r>
    </w:p>
  </w:footnote>
  <w:footnote w:id="26">
    <w:p w14:paraId="0A96CB55" w14:textId="205C23E6" w:rsidR="00FB3624" w:rsidRPr="0070042A" w:rsidRDefault="00FB3624">
      <w:pPr>
        <w:pStyle w:val="FootnoteText"/>
        <w:rPr>
          <w:lang w:val="en-GB"/>
        </w:rPr>
      </w:pPr>
      <w:r>
        <w:rPr>
          <w:rStyle w:val="FootnoteReference"/>
        </w:rPr>
        <w:footnoteRef/>
      </w:r>
      <w:r w:rsidRPr="0070042A">
        <w:rPr>
          <w:lang w:val="en-GB"/>
        </w:rPr>
        <w:t xml:space="preserve"> </w:t>
      </w:r>
      <w:hyperlink r:id="rId21" w:anchor="class-organization" w:history="1">
        <w:r w:rsidRPr="00374740">
          <w:rPr>
            <w:rStyle w:val="Hyperlink"/>
            <w:lang w:val="en-GB"/>
          </w:rPr>
          <w:t>http://www.w3.org/TR/vocab-org/#class-organization</w:t>
        </w:r>
      </w:hyperlink>
      <w:r>
        <w:rPr>
          <w:lang w:val="en-GB"/>
        </w:rPr>
        <w:t xml:space="preserve"> </w:t>
      </w:r>
    </w:p>
  </w:footnote>
  <w:footnote w:id="27">
    <w:p w14:paraId="7D44F191" w14:textId="77777777" w:rsidR="00FB3624" w:rsidRPr="00735406" w:rsidRDefault="00FB3624" w:rsidP="002B176A">
      <w:pPr>
        <w:pStyle w:val="FootnoteText"/>
        <w:rPr>
          <w:lang w:val="en-GB"/>
        </w:rPr>
      </w:pPr>
      <w:r>
        <w:rPr>
          <w:rStyle w:val="FootnoteReference"/>
        </w:rPr>
        <w:footnoteRef/>
      </w:r>
      <w:r w:rsidRPr="00735406">
        <w:rPr>
          <w:lang w:val="en-GB"/>
        </w:rPr>
        <w:t xml:space="preserve"> In the context of this specification the Person Class refers </w:t>
      </w:r>
      <w:r>
        <w:rPr>
          <w:lang w:val="en-GB"/>
        </w:rPr>
        <w:t>to a natural person. In some countries, for instance in legislation, the concept Person is used to referring both to a natural person (“Person” in CSPV-AP) and a Legal Person (“Legal Entity” in CPSV-AP).</w:t>
      </w:r>
    </w:p>
  </w:footnote>
  <w:footnote w:id="28">
    <w:p w14:paraId="336BE506" w14:textId="688ADCD9" w:rsidR="00FB3624" w:rsidRPr="00040213" w:rsidRDefault="00FB3624">
      <w:pPr>
        <w:pStyle w:val="FootnoteText"/>
        <w:rPr>
          <w:lang w:val="en-GB"/>
        </w:rPr>
      </w:pPr>
      <w:r>
        <w:rPr>
          <w:rStyle w:val="FootnoteReference"/>
        </w:rPr>
        <w:footnoteRef/>
      </w:r>
      <w:r w:rsidRPr="00040213">
        <w:rPr>
          <w:lang w:val="en-GB"/>
        </w:rPr>
        <w:t xml:space="preserve"> </w:t>
      </w:r>
      <w:hyperlink r:id="rId22" w:history="1">
        <w:r w:rsidRPr="00040213">
          <w:rPr>
            <w:rStyle w:val="Hyperlink"/>
            <w:lang w:val="en-GB"/>
          </w:rPr>
          <w:t>https://joinup.ec.europa.eu/asset/core_person/description</w:t>
        </w:r>
      </w:hyperlink>
      <w:r w:rsidRPr="00040213">
        <w:rPr>
          <w:lang w:val="en-GB"/>
        </w:rPr>
        <w:t xml:space="preserve"> </w:t>
      </w:r>
    </w:p>
  </w:footnote>
  <w:footnote w:id="29">
    <w:p w14:paraId="7A88BEB1" w14:textId="2E224AEC" w:rsidR="00FB3624" w:rsidRPr="005133B1" w:rsidRDefault="00FB3624">
      <w:pPr>
        <w:pStyle w:val="FootnoteText"/>
        <w:rPr>
          <w:lang w:val="en-GB"/>
        </w:rPr>
      </w:pPr>
      <w:r>
        <w:rPr>
          <w:rStyle w:val="FootnoteReference"/>
        </w:rPr>
        <w:footnoteRef/>
      </w:r>
      <w:r w:rsidRPr="005133B1">
        <w:rPr>
          <w:lang w:val="en-GB"/>
        </w:rPr>
        <w:t xml:space="preserve"> </w:t>
      </w:r>
      <w:hyperlink r:id="rId23" w:history="1">
        <w:r w:rsidRPr="00374740">
          <w:rPr>
            <w:rStyle w:val="Hyperlink"/>
            <w:lang w:val="en-GB"/>
          </w:rPr>
          <w:t>https://joinup.ec.europa.eu/asset/core_business/description</w:t>
        </w:r>
      </w:hyperlink>
      <w:r>
        <w:rPr>
          <w:lang w:val="en-GB"/>
        </w:rPr>
        <w:t xml:space="preserve"> </w:t>
      </w:r>
    </w:p>
  </w:footnote>
  <w:footnote w:id="30">
    <w:p w14:paraId="37B4558E" w14:textId="05994EFB" w:rsidR="00FB3624" w:rsidRPr="0070042A" w:rsidRDefault="00FB3624" w:rsidP="00D700A9">
      <w:pPr>
        <w:pStyle w:val="FootnoteText"/>
        <w:rPr>
          <w:lang w:val="en-GB"/>
        </w:rPr>
      </w:pPr>
      <w:r>
        <w:rPr>
          <w:rStyle w:val="FootnoteReference"/>
        </w:rPr>
        <w:footnoteRef/>
      </w:r>
      <w:r w:rsidRPr="00040213">
        <w:rPr>
          <w:lang w:val="en-GB"/>
        </w:rPr>
        <w:t xml:space="preserve"> </w:t>
      </w:r>
      <w:hyperlink r:id="rId24" w:history="1">
        <w:r w:rsidRPr="00374740">
          <w:rPr>
            <w:rStyle w:val="Hyperlink"/>
            <w:lang w:val="en-GB"/>
          </w:rPr>
          <w:t>https://joinup.ec.europa.eu/asset/core_business/description</w:t>
        </w:r>
      </w:hyperlink>
      <w:r>
        <w:rPr>
          <w:lang w:val="en-GB"/>
        </w:rPr>
        <w:t xml:space="preserve"> </w:t>
      </w:r>
    </w:p>
  </w:footnote>
  <w:footnote w:id="31">
    <w:p w14:paraId="20B657C5" w14:textId="77777777" w:rsidR="00FB3624" w:rsidRPr="00040213" w:rsidRDefault="00FB3624" w:rsidP="00A87C0E">
      <w:pPr>
        <w:pStyle w:val="FootnoteText"/>
        <w:rPr>
          <w:lang w:val="en-GB"/>
        </w:rPr>
      </w:pPr>
      <w:r>
        <w:rPr>
          <w:rStyle w:val="FootnoteReference"/>
        </w:rPr>
        <w:footnoteRef/>
      </w:r>
      <w:r w:rsidRPr="00040213">
        <w:rPr>
          <w:lang w:val="en-GB"/>
        </w:rPr>
        <w:t xml:space="preserve"> </w:t>
      </w:r>
      <w:hyperlink r:id="rId25" w:history="1">
        <w:r w:rsidRPr="00040213">
          <w:rPr>
            <w:rStyle w:val="Hyperlink"/>
            <w:lang w:val="en-GB"/>
          </w:rPr>
          <w:t>https://joinup.ec.europa.eu/asset/core_location/description</w:t>
        </w:r>
      </w:hyperlink>
      <w:r w:rsidRPr="00040213">
        <w:rPr>
          <w:lang w:val="en-GB"/>
        </w:rPr>
        <w:t xml:space="preserve"> </w:t>
      </w:r>
    </w:p>
  </w:footnote>
  <w:footnote w:id="32">
    <w:p w14:paraId="31788015" w14:textId="26AECB2B" w:rsidR="00FB3624" w:rsidRPr="00040213" w:rsidRDefault="00FB3624">
      <w:pPr>
        <w:pStyle w:val="FootnoteText"/>
        <w:rPr>
          <w:lang w:val="en-GB"/>
        </w:rPr>
      </w:pPr>
      <w:r>
        <w:rPr>
          <w:rStyle w:val="FootnoteReference"/>
        </w:rPr>
        <w:footnoteRef/>
      </w:r>
      <w:r w:rsidRPr="00040213">
        <w:rPr>
          <w:lang w:val="en-GB"/>
        </w:rPr>
        <w:t xml:space="preserve"> </w:t>
      </w:r>
      <w:hyperlink r:id="rId26" w:history="1">
        <w:r w:rsidRPr="00040213">
          <w:rPr>
            <w:rStyle w:val="Hyperlink"/>
            <w:lang w:val="en-GB"/>
          </w:rPr>
          <w:t>https://joinup.ec.europa.eu/asset/core_location/description</w:t>
        </w:r>
      </w:hyperlink>
      <w:r w:rsidRPr="00040213">
        <w:rPr>
          <w:lang w:val="en-GB"/>
        </w:rPr>
        <w:t xml:space="preserve"> </w:t>
      </w:r>
    </w:p>
  </w:footnote>
  <w:footnote w:id="33">
    <w:p w14:paraId="65309A11" w14:textId="43B0A616" w:rsidR="00FB3624" w:rsidRPr="005133B1" w:rsidRDefault="00FB3624">
      <w:pPr>
        <w:pStyle w:val="FootnoteText"/>
        <w:rPr>
          <w:lang w:val="en-GB"/>
        </w:rPr>
      </w:pPr>
      <w:r>
        <w:rPr>
          <w:rStyle w:val="FootnoteReference"/>
        </w:rPr>
        <w:footnoteRef/>
      </w:r>
      <w:r w:rsidRPr="005133B1">
        <w:rPr>
          <w:lang w:val="en-GB"/>
        </w:rPr>
        <w:t xml:space="preserve"> </w:t>
      </w:r>
      <w:hyperlink r:id="rId27" w:history="1">
        <w:r w:rsidRPr="00374740">
          <w:rPr>
            <w:rStyle w:val="Hyperlink"/>
            <w:lang w:val="en-GB"/>
          </w:rPr>
          <w:t>http://inspire.ec.europa.eu/index.cfm/pageid/2</w:t>
        </w:r>
      </w:hyperlink>
      <w:r>
        <w:rPr>
          <w:lang w:val="en-GB"/>
        </w:rPr>
        <w:t xml:space="preserve"> </w:t>
      </w:r>
    </w:p>
  </w:footnote>
  <w:footnote w:id="34">
    <w:p w14:paraId="2D71173A" w14:textId="24A25D6C" w:rsidR="00FB3624" w:rsidRPr="005133B1" w:rsidRDefault="00FB3624">
      <w:pPr>
        <w:pStyle w:val="FootnoteText"/>
        <w:rPr>
          <w:lang w:val="en-GB"/>
        </w:rPr>
      </w:pPr>
      <w:r>
        <w:rPr>
          <w:rStyle w:val="FootnoteReference"/>
        </w:rPr>
        <w:footnoteRef/>
      </w:r>
      <w:r w:rsidRPr="005133B1">
        <w:rPr>
          <w:lang w:val="en-GB"/>
        </w:rPr>
        <w:t xml:space="preserve"> </w:t>
      </w:r>
      <w:hyperlink r:id="rId28" w:history="1">
        <w:r w:rsidRPr="00374740">
          <w:rPr>
            <w:rStyle w:val="Hyperlink"/>
            <w:lang w:val="en-GB"/>
          </w:rPr>
          <w:t>http://inspire.ec.europa.eu/documents/Data_Specifications/INSPIRE_DataSpecification_AD_v3.1.pdf</w:t>
        </w:r>
      </w:hyperlink>
      <w:r>
        <w:rPr>
          <w:lang w:val="en-GB"/>
        </w:rPr>
        <w:t xml:space="preserve"> </w:t>
      </w:r>
    </w:p>
  </w:footnote>
  <w:footnote w:id="35">
    <w:p w14:paraId="7892FFD7" w14:textId="2D6E4566" w:rsidR="00FB3624" w:rsidRPr="00DC01B4" w:rsidRDefault="00FB3624">
      <w:pPr>
        <w:pStyle w:val="FootnoteText"/>
        <w:rPr>
          <w:lang w:val="en-GB"/>
        </w:rPr>
      </w:pPr>
      <w:r>
        <w:rPr>
          <w:rStyle w:val="FootnoteReference"/>
        </w:rPr>
        <w:footnoteRef/>
      </w:r>
      <w:r w:rsidRPr="00DC01B4">
        <w:rPr>
          <w:lang w:val="en-GB"/>
        </w:rPr>
        <w:t xml:space="preserve"> </w:t>
      </w:r>
      <w:hyperlink r:id="rId29" w:history="1">
        <w:r w:rsidRPr="00374740">
          <w:rPr>
            <w:rStyle w:val="Hyperlink"/>
            <w:lang w:val="en-GB"/>
          </w:rPr>
          <w:t>http://inspire.ec.europa.eu/documents/Data_Specifications/INSPIRE_DataSpecification_AD_v3.1.pdf</w:t>
        </w:r>
      </w:hyperlink>
      <w:r>
        <w:rPr>
          <w:lang w:val="en-GB"/>
        </w:rPr>
        <w:t xml:space="preserve"> </w:t>
      </w:r>
    </w:p>
  </w:footnote>
  <w:footnote w:id="36">
    <w:p w14:paraId="1486DBE3" w14:textId="4536F50A" w:rsidR="00FB3624" w:rsidRPr="00DC01B4" w:rsidRDefault="00FB3624">
      <w:pPr>
        <w:pStyle w:val="FootnoteText"/>
        <w:rPr>
          <w:lang w:val="en-GB"/>
        </w:rPr>
      </w:pPr>
      <w:r>
        <w:rPr>
          <w:rStyle w:val="FootnoteReference"/>
        </w:rPr>
        <w:footnoteRef/>
      </w:r>
      <w:r w:rsidRPr="00DC01B4">
        <w:rPr>
          <w:lang w:val="en-GB"/>
        </w:rPr>
        <w:t xml:space="preserve"> </w:t>
      </w:r>
      <w:hyperlink r:id="rId30" w:history="1">
        <w:r w:rsidRPr="00374740">
          <w:rPr>
            <w:rStyle w:val="Hyperlink"/>
            <w:lang w:val="en-GB"/>
          </w:rPr>
          <w:t>http://inspire.ec.europa.eu/documents/Data_Specifications/INSPIRE_DataSpecification_AD_v3.1.pdf</w:t>
        </w:r>
      </w:hyperlink>
      <w:r>
        <w:rPr>
          <w:lang w:val="en-GB"/>
        </w:rPr>
        <w:t xml:space="preserve"> </w:t>
      </w:r>
    </w:p>
  </w:footnote>
  <w:footnote w:id="37">
    <w:p w14:paraId="73989E3D" w14:textId="77777777" w:rsidR="00FB3624" w:rsidRPr="00040213" w:rsidRDefault="00FB3624" w:rsidP="007D2C33">
      <w:pPr>
        <w:pStyle w:val="FootnoteText"/>
        <w:rPr>
          <w:lang w:val="en-GB"/>
        </w:rPr>
      </w:pPr>
      <w:r>
        <w:rPr>
          <w:rStyle w:val="FootnoteReference"/>
        </w:rPr>
        <w:footnoteRef/>
      </w:r>
      <w:r w:rsidRPr="00040213">
        <w:rPr>
          <w:lang w:val="en-GB"/>
        </w:rPr>
        <w:t xml:space="preserve"> </w:t>
      </w:r>
      <w:hyperlink r:id="rId31" w:history="1">
        <w:r w:rsidRPr="00040213">
          <w:rPr>
            <w:rStyle w:val="Hyperlink"/>
            <w:lang w:val="en-GB"/>
          </w:rPr>
          <w:t>http://publications.europa.eu/mdr/authority/language/</w:t>
        </w:r>
      </w:hyperlink>
      <w:r w:rsidRPr="00040213">
        <w:rPr>
          <w:lang w:val="en-GB"/>
        </w:rPr>
        <w:t xml:space="preserve"> </w:t>
      </w:r>
    </w:p>
  </w:footnote>
  <w:footnote w:id="38">
    <w:p w14:paraId="40C36022" w14:textId="34B1A358" w:rsidR="00FB3624" w:rsidRPr="00040213" w:rsidRDefault="00FB3624">
      <w:pPr>
        <w:pStyle w:val="FootnoteText"/>
        <w:rPr>
          <w:lang w:val="en-GB"/>
        </w:rPr>
      </w:pPr>
      <w:r>
        <w:rPr>
          <w:rStyle w:val="FootnoteReference"/>
        </w:rPr>
        <w:footnoteRef/>
      </w:r>
      <w:r w:rsidRPr="00040213">
        <w:rPr>
          <w:lang w:val="en-GB"/>
        </w:rPr>
        <w:t xml:space="preserve"> </w:t>
      </w:r>
      <w:hyperlink r:id="rId32" w:history="1">
        <w:r w:rsidRPr="00040213">
          <w:rPr>
            <w:rStyle w:val="Hyperlink"/>
            <w:lang w:val="en-GB"/>
          </w:rPr>
          <w:t>http://unstats.un.org/unsd/cr/registry/regcst.asp?Cl=4</w:t>
        </w:r>
      </w:hyperlink>
      <w:r w:rsidRPr="00040213">
        <w:rPr>
          <w:lang w:val="en-GB"/>
        </w:rPr>
        <w:t xml:space="preserve"> </w:t>
      </w:r>
    </w:p>
  </w:footnote>
  <w:footnote w:id="39">
    <w:p w14:paraId="32829B04" w14:textId="4840DC46" w:rsidR="00FB3624" w:rsidRPr="00040213" w:rsidRDefault="00FB3624">
      <w:pPr>
        <w:pStyle w:val="FootnoteText"/>
        <w:rPr>
          <w:lang w:val="en-GB"/>
        </w:rPr>
      </w:pPr>
      <w:r>
        <w:rPr>
          <w:rStyle w:val="FootnoteReference"/>
        </w:rPr>
        <w:footnoteRef/>
      </w:r>
      <w:r w:rsidRPr="00040213">
        <w:rPr>
          <w:lang w:val="en-GB"/>
        </w:rPr>
        <w:t xml:space="preserve"> </w:t>
      </w:r>
      <w:hyperlink r:id="rId33" w:history="1">
        <w:r w:rsidRPr="00040213">
          <w:rPr>
            <w:rStyle w:val="Hyperlink"/>
            <w:lang w:val="en-GB"/>
          </w:rPr>
          <w:t>http://ec.europa.eu/competition/mergers/cases/index/nace_all.html</w:t>
        </w:r>
      </w:hyperlink>
      <w:r w:rsidRPr="00040213">
        <w:rPr>
          <w:lang w:val="en-GB"/>
        </w:rPr>
        <w:t xml:space="preserve"> </w:t>
      </w:r>
    </w:p>
  </w:footnote>
  <w:footnote w:id="40">
    <w:p w14:paraId="29BBA2C2" w14:textId="4A0A16BC" w:rsidR="00FB3624" w:rsidRPr="00FD4E71" w:rsidRDefault="00FB3624">
      <w:pPr>
        <w:pStyle w:val="FootnoteText"/>
        <w:rPr>
          <w:lang w:val="en-GB"/>
        </w:rPr>
      </w:pPr>
      <w:r>
        <w:rPr>
          <w:rStyle w:val="FootnoteReference"/>
        </w:rPr>
        <w:footnoteRef/>
      </w:r>
      <w:r w:rsidRPr="00040213">
        <w:rPr>
          <w:lang w:val="en-GB"/>
        </w:rPr>
        <w:t xml:space="preserve"> </w:t>
      </w:r>
      <w:hyperlink r:id="rId34" w:history="1">
        <w:r w:rsidRPr="00040213">
          <w:rPr>
            <w:rStyle w:val="Hyperlink"/>
            <w:lang w:val="en-GB"/>
          </w:rPr>
          <w:t>http://publications.europa.eu/mdr/authority/currency/index.html</w:t>
        </w:r>
      </w:hyperlink>
      <w:r w:rsidRPr="00040213">
        <w:rPr>
          <w:lang w:val="en-GB"/>
        </w:rPr>
        <w:t xml:space="preserve"> </w:t>
      </w:r>
    </w:p>
  </w:footnote>
  <w:footnote w:id="41">
    <w:p w14:paraId="4A7D6F6E" w14:textId="746069CD" w:rsidR="00FB3624" w:rsidRPr="00040213" w:rsidRDefault="00FB3624">
      <w:pPr>
        <w:pStyle w:val="FootnoteText"/>
        <w:rPr>
          <w:lang w:val="en-GB"/>
        </w:rPr>
      </w:pPr>
      <w:r>
        <w:rPr>
          <w:rStyle w:val="FootnoteReference"/>
        </w:rPr>
        <w:footnoteRef/>
      </w:r>
      <w:r w:rsidRPr="00040213">
        <w:rPr>
          <w:lang w:val="en-GB"/>
        </w:rPr>
        <w:t xml:space="preserve"> </w:t>
      </w:r>
      <w:hyperlink r:id="rId35" w:history="1">
        <w:r w:rsidRPr="00040213">
          <w:rPr>
            <w:rStyle w:val="Hyperlink"/>
            <w:lang w:val="en-GB"/>
          </w:rPr>
          <w:t>http://eur-lex.europa.eu/legal-content/EN/TXT/?uri=CELEX:52012XG1026(01)</w:t>
        </w:r>
      </w:hyperlink>
      <w:r w:rsidRPr="00040213">
        <w:rPr>
          <w:lang w:val="en-GB"/>
        </w:rPr>
        <w:t xml:space="preserve"> </w:t>
      </w:r>
    </w:p>
  </w:footnote>
  <w:footnote w:id="42">
    <w:p w14:paraId="76E89B7A" w14:textId="06288606" w:rsidR="00FB3624" w:rsidRPr="00384EF3" w:rsidRDefault="00FB3624">
      <w:pPr>
        <w:pStyle w:val="FootnoteText"/>
        <w:rPr>
          <w:lang w:val="en-GB"/>
        </w:rPr>
      </w:pPr>
      <w:r>
        <w:rPr>
          <w:rStyle w:val="FootnoteReference"/>
        </w:rPr>
        <w:footnoteRef/>
      </w:r>
      <w:r w:rsidRPr="00040213">
        <w:rPr>
          <w:lang w:val="en-GB"/>
        </w:rPr>
        <w:t xml:space="preserve"> </w:t>
      </w:r>
      <w:hyperlink r:id="rId36" w:history="1">
        <w:r w:rsidRPr="006050C1">
          <w:rPr>
            <w:rStyle w:val="Hyperlink"/>
            <w:lang w:val="en-GB"/>
          </w:rPr>
          <w:t>http://eurovoc.europa.eu/drupal/?q=node/555</w:t>
        </w:r>
      </w:hyperlink>
      <w:r>
        <w:rPr>
          <w:lang w:val="en-GB"/>
        </w:rPr>
        <w:t xml:space="preserve"> </w:t>
      </w:r>
    </w:p>
  </w:footnote>
  <w:footnote w:id="43">
    <w:p w14:paraId="08742909" w14:textId="55C69491" w:rsidR="00FB3624" w:rsidRPr="00040213" w:rsidRDefault="00FB3624">
      <w:pPr>
        <w:pStyle w:val="FootnoteText"/>
        <w:rPr>
          <w:lang w:val="en-GB"/>
        </w:rPr>
      </w:pPr>
      <w:r>
        <w:rPr>
          <w:rStyle w:val="FootnoteReference"/>
        </w:rPr>
        <w:footnoteRef/>
      </w:r>
      <w:r w:rsidRPr="00040213">
        <w:rPr>
          <w:lang w:val="en-GB"/>
        </w:rPr>
        <w:t xml:space="preserve"> </w:t>
      </w:r>
      <w:hyperlink r:id="rId37" w:history="1">
        <w:r w:rsidRPr="00040213">
          <w:rPr>
            <w:rStyle w:val="Hyperlink"/>
            <w:lang w:val="en-GB"/>
          </w:rPr>
          <w:t>http://ec.europa.eu/eurostat/ramon/nomenclatures/index.cfm?TargetUrl=LST_NOM_DTL&amp;StrNom=NUTS_22&amp;StrLanguageCode=EN&amp;IntPcKey=&amp;StrLayoutCode=HIERARCHIC</w:t>
        </w:r>
      </w:hyperlink>
      <w:r w:rsidRPr="00040213">
        <w:rPr>
          <w:lang w:val="en-GB"/>
        </w:rPr>
        <w:t xml:space="preserve"> </w:t>
      </w:r>
    </w:p>
  </w:footnote>
  <w:footnote w:id="44">
    <w:p w14:paraId="3C24F857" w14:textId="77777777" w:rsidR="00FB3624" w:rsidRPr="00040213" w:rsidRDefault="00FB3624" w:rsidP="00663A2F">
      <w:pPr>
        <w:pStyle w:val="FootnoteText"/>
        <w:rPr>
          <w:lang w:val="en-GB"/>
        </w:rPr>
      </w:pPr>
      <w:r>
        <w:rPr>
          <w:rStyle w:val="FootnoteReference"/>
        </w:rPr>
        <w:footnoteRef/>
      </w:r>
      <w:r w:rsidRPr="00040213">
        <w:rPr>
          <w:lang w:val="en-GB"/>
        </w:rPr>
        <w:t xml:space="preserve"> http://www.ietf.org/rfc/rfc3987.txt</w:t>
      </w:r>
    </w:p>
  </w:footnote>
  <w:footnote w:id="45">
    <w:p w14:paraId="7157EACF" w14:textId="77777777" w:rsidR="00FB3624" w:rsidRPr="00040213" w:rsidRDefault="00FB3624" w:rsidP="00663A2F">
      <w:pPr>
        <w:pStyle w:val="FootnoteText"/>
        <w:rPr>
          <w:lang w:val="en-GB"/>
        </w:rPr>
      </w:pPr>
      <w:r>
        <w:rPr>
          <w:rStyle w:val="FootnoteReference"/>
        </w:rPr>
        <w:footnoteRef/>
      </w:r>
      <w:r w:rsidRPr="00040213">
        <w:rPr>
          <w:lang w:val="en-GB"/>
        </w:rPr>
        <w:t xml:space="preserve"> https://joinup.ec.europa.eu/node/52600/</w:t>
      </w:r>
    </w:p>
  </w:footnote>
  <w:footnote w:id="46">
    <w:p w14:paraId="54D7F2CC" w14:textId="77777777" w:rsidR="00FB3624" w:rsidRPr="00040213" w:rsidRDefault="00FB3624" w:rsidP="00663A2F">
      <w:pPr>
        <w:pStyle w:val="FootnoteText"/>
        <w:rPr>
          <w:lang w:val="en-GB"/>
        </w:rPr>
      </w:pPr>
      <w:r>
        <w:rPr>
          <w:rStyle w:val="FootnoteReference"/>
        </w:rPr>
        <w:footnoteRef/>
      </w:r>
      <w:r w:rsidRPr="00040213">
        <w:rPr>
          <w:lang w:val="en-GB"/>
        </w:rPr>
        <w:t xml:space="preserve"> https://docs.google.com/spreadsheet/ccc?key=0Arqf55JwcBx4dGpvVG5BcTVqaUNKTEFJX09xcXpaRUE&amp;usp=drive_web#gid=3</w:t>
      </w:r>
    </w:p>
  </w:footnote>
  <w:footnote w:id="47">
    <w:p w14:paraId="2792E738" w14:textId="4C177615" w:rsidR="00FB3624" w:rsidRPr="00120C14" w:rsidRDefault="00FB3624">
      <w:pPr>
        <w:pStyle w:val="FootnoteText"/>
        <w:rPr>
          <w:lang w:val="fr-BE"/>
        </w:rPr>
      </w:pPr>
      <w:r>
        <w:rPr>
          <w:rStyle w:val="FootnoteReference"/>
        </w:rPr>
        <w:footnoteRef/>
      </w:r>
      <w:r>
        <w:t xml:space="preserve"> </w:t>
      </w:r>
      <w:r w:rsidRPr="00120C14">
        <w:rPr>
          <w:lang w:val="fr-BE"/>
        </w:rPr>
        <w:t xml:space="preserve">Source: </w:t>
      </w:r>
      <w:hyperlink r:id="rId38" w:history="1">
        <w:r w:rsidRPr="00120C14">
          <w:rPr>
            <w:rStyle w:val="Hyperlink"/>
            <w:lang w:val="fr-BE"/>
          </w:rPr>
          <w:t>https://joinup.ec.europa.eu/asset/core_vocabularies/asset_release/core-vocabularies-v11</w:t>
        </w:r>
      </w:hyperlink>
      <w:r w:rsidRPr="00120C14">
        <w:rPr>
          <w:lang w:val="fr-BE"/>
        </w:rPr>
        <w:t xml:space="preserve"> </w:t>
      </w:r>
    </w:p>
  </w:footnote>
  <w:footnote w:id="48">
    <w:p w14:paraId="05DA13ED" w14:textId="77777777" w:rsidR="00FB3624" w:rsidRPr="009D7720" w:rsidRDefault="00FB3624" w:rsidP="00662113">
      <w:pPr>
        <w:pStyle w:val="FootnoteText"/>
        <w:rPr>
          <w:lang w:val="fr-BE"/>
        </w:rPr>
      </w:pPr>
      <w:r>
        <w:rPr>
          <w:rStyle w:val="FootnoteReference"/>
        </w:rPr>
        <w:footnoteRef/>
      </w:r>
      <w:r w:rsidRPr="009D7720">
        <w:rPr>
          <w:lang w:val="fr-BE"/>
        </w:rPr>
        <w:t xml:space="preserve"> </w:t>
      </w:r>
      <w:hyperlink r:id="rId39" w:history="1">
        <w:r w:rsidRPr="009D7720">
          <w:rPr>
            <w:rStyle w:val="Hyperlink"/>
            <w:lang w:val="fr-BE"/>
          </w:rPr>
          <w:t>https://joinup.ec.europa.eu/asset/core_public_service/description</w:t>
        </w:r>
      </w:hyperlink>
      <w:r w:rsidRPr="009D7720">
        <w:rPr>
          <w:lang w:val="fr-BE"/>
        </w:rPr>
        <w:t xml:space="preserve"> </w:t>
      </w:r>
    </w:p>
  </w:footnote>
  <w:footnote w:id="49">
    <w:p w14:paraId="0C5B9C13" w14:textId="59109A85" w:rsidR="00FB3624" w:rsidRPr="009D7720" w:rsidRDefault="00FB3624">
      <w:pPr>
        <w:pStyle w:val="FootnoteText"/>
      </w:pPr>
      <w:r>
        <w:rPr>
          <w:rStyle w:val="FootnoteReference"/>
        </w:rPr>
        <w:footnoteRef/>
      </w:r>
      <w:r>
        <w:t xml:space="preserve"> </w:t>
      </w:r>
      <w:hyperlink r:id="rId40" w:history="1">
        <w:r w:rsidRPr="003B7A04">
          <w:rPr>
            <w:rStyle w:val="Hyperlink"/>
          </w:rPr>
          <w:t>https://joinup.ec.europa.eu/community/semic/document/isa-deliverable-process-and-methodology-developing-core-vocabularies</w:t>
        </w:r>
      </w:hyperlink>
      <w:r>
        <w:t xml:space="preserve"> </w:t>
      </w:r>
    </w:p>
  </w:footnote>
  <w:footnote w:id="50">
    <w:p w14:paraId="11C6EDDA" w14:textId="77777777" w:rsidR="00FB3624" w:rsidRPr="009D7720" w:rsidRDefault="00FB3624" w:rsidP="00662113">
      <w:pPr>
        <w:pStyle w:val="FootnoteText"/>
        <w:spacing w:after="0"/>
        <w:rPr>
          <w:rFonts w:ascii="Verdana" w:hAnsi="Verdana"/>
          <w:sz w:val="16"/>
          <w:szCs w:val="16"/>
          <w:lang w:val="fr-BE"/>
        </w:rPr>
      </w:pPr>
      <w:r w:rsidRPr="00831644">
        <w:rPr>
          <w:rStyle w:val="FootnoteReference"/>
          <w:rFonts w:ascii="Verdana" w:hAnsi="Verdana"/>
          <w:sz w:val="16"/>
          <w:szCs w:val="16"/>
        </w:rPr>
        <w:footnoteRef/>
      </w:r>
      <w:hyperlink r:id="rId41" w:history="1">
        <w:r w:rsidRPr="009D7720">
          <w:rPr>
            <w:rStyle w:val="Hyperlink"/>
            <w:rFonts w:ascii="Verdana" w:hAnsi="Verdana"/>
            <w:sz w:val="16"/>
            <w:szCs w:val="16"/>
            <w:lang w:val="fr-BE"/>
          </w:rPr>
          <w:t>https://joinup.ec.europa.eu/catalogue/asset_release/oslo-open-standards-linked-administrations-flanders-version-11</w:t>
        </w:r>
      </w:hyperlink>
      <w:r w:rsidRPr="009D7720">
        <w:rPr>
          <w:rFonts w:ascii="Verdana" w:hAnsi="Verdana"/>
          <w:sz w:val="16"/>
          <w:szCs w:val="16"/>
          <w:lang w:val="fr-BE"/>
        </w:rPr>
        <w:t xml:space="preserve"> </w:t>
      </w:r>
    </w:p>
  </w:footnote>
  <w:footnote w:id="51">
    <w:p w14:paraId="179F81A4" w14:textId="77777777" w:rsidR="00FB3624" w:rsidRPr="009D7720" w:rsidRDefault="00FB3624" w:rsidP="00662113">
      <w:pPr>
        <w:pStyle w:val="FootnoteText"/>
        <w:spacing w:after="0"/>
        <w:rPr>
          <w:rFonts w:ascii="Verdana" w:hAnsi="Verdana"/>
          <w:sz w:val="16"/>
          <w:szCs w:val="16"/>
          <w:lang w:val="fr-BE"/>
        </w:rPr>
      </w:pPr>
      <w:r w:rsidRPr="00831644">
        <w:rPr>
          <w:rStyle w:val="FootnoteReference"/>
          <w:rFonts w:ascii="Verdana" w:hAnsi="Verdana"/>
          <w:sz w:val="16"/>
          <w:szCs w:val="16"/>
        </w:rPr>
        <w:footnoteRef/>
      </w:r>
      <w:r w:rsidRPr="009D7720">
        <w:rPr>
          <w:lang w:val="fr-BE"/>
        </w:rPr>
        <w:t xml:space="preserve"> </w:t>
      </w:r>
      <w:hyperlink r:id="rId42" w:history="1">
        <w:r w:rsidRPr="009D7720">
          <w:rPr>
            <w:rStyle w:val="Hyperlink"/>
            <w:rFonts w:ascii="Verdana" w:hAnsi="Verdana"/>
            <w:sz w:val="16"/>
            <w:szCs w:val="16"/>
            <w:lang w:val="fr-BE"/>
          </w:rPr>
          <w:t>http://www.corve.be/projecten/lokaal/IPDC/</w:t>
        </w:r>
      </w:hyperlink>
      <w:r w:rsidRPr="009D7720">
        <w:rPr>
          <w:rFonts w:ascii="Verdana" w:hAnsi="Verdana"/>
          <w:sz w:val="16"/>
          <w:szCs w:val="16"/>
          <w:lang w:val="fr-BE"/>
        </w:rPr>
        <w:t xml:space="preserve"> </w:t>
      </w:r>
    </w:p>
  </w:footnote>
  <w:footnote w:id="52">
    <w:p w14:paraId="5D3D21F4" w14:textId="77777777" w:rsidR="00FB3624" w:rsidRPr="009D7720" w:rsidRDefault="00FB3624" w:rsidP="00662113">
      <w:pPr>
        <w:pStyle w:val="FootnoteText"/>
        <w:spacing w:after="0"/>
        <w:rPr>
          <w:lang w:val="fr-BE"/>
        </w:rPr>
      </w:pPr>
      <w:r w:rsidRPr="00831644">
        <w:rPr>
          <w:rStyle w:val="FootnoteReference"/>
          <w:rFonts w:ascii="Verdana" w:hAnsi="Verdana"/>
          <w:sz w:val="16"/>
          <w:szCs w:val="16"/>
        </w:rPr>
        <w:footnoteRef/>
      </w:r>
      <w:hyperlink r:id="rId43" w:history="1">
        <w:r w:rsidRPr="009D7720">
          <w:rPr>
            <w:rStyle w:val="Hyperlink"/>
            <w:rFonts w:ascii="Verdana" w:hAnsi="Verdana"/>
            <w:sz w:val="16"/>
            <w:szCs w:val="16"/>
            <w:lang w:val="fr-BE"/>
          </w:rPr>
          <w:t>https://www.mkm.ee/sites/default/files/study_-_integrated_portfolio_management_of_public_services_-_brief_summary.pdf</w:t>
        </w:r>
      </w:hyperlink>
      <w:r w:rsidRPr="009D7720">
        <w:rPr>
          <w:rFonts w:ascii="Verdana" w:hAnsi="Verdana"/>
          <w:sz w:val="16"/>
          <w:szCs w:val="16"/>
          <w:lang w:val="fr-BE"/>
        </w:rPr>
        <w:t xml:space="preserve"> </w:t>
      </w:r>
    </w:p>
  </w:footnote>
  <w:footnote w:id="53">
    <w:p w14:paraId="0D4C8262" w14:textId="77777777" w:rsidR="00FB3624" w:rsidRPr="009D7720" w:rsidRDefault="00FB3624" w:rsidP="00662113">
      <w:pPr>
        <w:pStyle w:val="FootnoteText"/>
        <w:rPr>
          <w:rFonts w:ascii="Verdana" w:hAnsi="Verdana"/>
          <w:sz w:val="16"/>
          <w:szCs w:val="16"/>
          <w:lang w:val="fr-BE"/>
        </w:rPr>
      </w:pPr>
      <w:r w:rsidRPr="008E70F4">
        <w:rPr>
          <w:rStyle w:val="FootnoteReference"/>
          <w:rFonts w:ascii="Verdana" w:hAnsi="Verdana"/>
          <w:sz w:val="16"/>
          <w:szCs w:val="16"/>
        </w:rPr>
        <w:footnoteRef/>
      </w:r>
      <w:r w:rsidRPr="009D7720">
        <w:rPr>
          <w:rFonts w:ascii="Verdana" w:hAnsi="Verdana"/>
          <w:sz w:val="16"/>
          <w:szCs w:val="16"/>
          <w:lang w:val="fr-BE"/>
        </w:rPr>
        <w:t xml:space="preserve"> </w:t>
      </w:r>
      <w:hyperlink r:id="rId44" w:history="1">
        <w:r w:rsidRPr="009D7720">
          <w:rPr>
            <w:rStyle w:val="Hyperlink"/>
            <w:rFonts w:ascii="Verdana" w:hAnsi="Verdana"/>
            <w:sz w:val="16"/>
            <w:szCs w:val="16"/>
            <w:lang w:val="fr-BE"/>
          </w:rPr>
          <w:t>http://www.hel.fi/palvelukartta/Default.aspx?language=en&amp;city=91</w:t>
        </w:r>
      </w:hyperlink>
      <w:r w:rsidRPr="009D7720">
        <w:rPr>
          <w:rFonts w:ascii="Verdana" w:hAnsi="Verdana"/>
          <w:sz w:val="16"/>
          <w:szCs w:val="16"/>
          <w:lang w:val="fr-BE"/>
        </w:rPr>
        <w:t xml:space="preserve"> </w:t>
      </w:r>
    </w:p>
  </w:footnote>
  <w:footnote w:id="54">
    <w:p w14:paraId="5C673B40" w14:textId="77777777" w:rsidR="00FB3624" w:rsidRPr="009D7720" w:rsidRDefault="00FB3624" w:rsidP="004521E1">
      <w:pPr>
        <w:pStyle w:val="FootnoteText"/>
        <w:spacing w:after="0"/>
        <w:rPr>
          <w:rFonts w:ascii="Verdana" w:hAnsi="Verdana"/>
          <w:sz w:val="16"/>
          <w:szCs w:val="16"/>
          <w:lang w:val="fr-BE"/>
        </w:rPr>
      </w:pPr>
      <w:r w:rsidRPr="002F3C7F">
        <w:rPr>
          <w:rStyle w:val="FootnoteReference"/>
          <w:rFonts w:ascii="Verdana" w:hAnsi="Verdana"/>
          <w:sz w:val="16"/>
          <w:szCs w:val="16"/>
        </w:rPr>
        <w:footnoteRef/>
      </w:r>
      <w:r w:rsidRPr="009D7720">
        <w:rPr>
          <w:rFonts w:ascii="Verdana" w:hAnsi="Verdana"/>
          <w:sz w:val="16"/>
          <w:szCs w:val="16"/>
          <w:lang w:val="fr-BE"/>
        </w:rPr>
        <w:t xml:space="preserve"> </w:t>
      </w:r>
      <w:hyperlink r:id="rId45" w:history="1">
        <w:r w:rsidRPr="009D7720">
          <w:rPr>
            <w:rStyle w:val="Hyperlink"/>
            <w:rFonts w:ascii="Verdana" w:hAnsi="Verdana"/>
            <w:sz w:val="16"/>
            <w:szCs w:val="16"/>
            <w:lang w:val="fr-BE"/>
          </w:rPr>
          <w:t>https://joinup.ec.europa.eu/node/63148</w:t>
        </w:r>
      </w:hyperlink>
      <w:r w:rsidRPr="009D7720">
        <w:rPr>
          <w:rFonts w:ascii="Verdana" w:hAnsi="Verdana"/>
          <w:sz w:val="16"/>
          <w:szCs w:val="16"/>
          <w:lang w:val="fr-BE"/>
        </w:rPr>
        <w:t xml:space="preserve"> </w:t>
      </w:r>
    </w:p>
  </w:footnote>
  <w:footnote w:id="55">
    <w:p w14:paraId="7F58F3F1" w14:textId="77777777" w:rsidR="00FB3624" w:rsidRPr="009D7720" w:rsidRDefault="00FB3624" w:rsidP="004521E1">
      <w:pPr>
        <w:pStyle w:val="FootnoteText"/>
        <w:rPr>
          <w:rFonts w:ascii="Verdana" w:hAnsi="Verdana"/>
          <w:sz w:val="16"/>
          <w:szCs w:val="16"/>
          <w:lang w:val="fr-BE"/>
        </w:rPr>
      </w:pPr>
      <w:r w:rsidRPr="002F3C7F">
        <w:rPr>
          <w:rStyle w:val="FootnoteReference"/>
          <w:rFonts w:ascii="Verdana" w:hAnsi="Verdana"/>
          <w:sz w:val="16"/>
          <w:szCs w:val="16"/>
        </w:rPr>
        <w:footnoteRef/>
      </w:r>
      <w:r w:rsidRPr="009D7720">
        <w:rPr>
          <w:rFonts w:ascii="Verdana" w:hAnsi="Verdana"/>
          <w:sz w:val="16"/>
          <w:szCs w:val="16"/>
          <w:lang w:val="fr-BE"/>
        </w:rPr>
        <w:t xml:space="preserve"> </w:t>
      </w:r>
      <w:hyperlink r:id="rId46" w:history="1">
        <w:r w:rsidRPr="009D7720">
          <w:rPr>
            <w:rStyle w:val="Hyperlink"/>
            <w:rFonts w:ascii="Verdana" w:hAnsi="Verdana"/>
            <w:sz w:val="16"/>
            <w:szCs w:val="16"/>
            <w:lang w:val="fr-BE"/>
          </w:rPr>
          <w:t>http://cpsv.testproject.eu/CPSV/</w:t>
        </w:r>
      </w:hyperlink>
      <w:r w:rsidRPr="009D7720">
        <w:rPr>
          <w:rFonts w:ascii="Verdana" w:hAnsi="Verdana"/>
          <w:sz w:val="16"/>
          <w:szCs w:val="16"/>
          <w:lang w:val="fr-BE"/>
        </w:rPr>
        <w:t xml:space="preserve"> </w:t>
      </w:r>
    </w:p>
  </w:footnote>
  <w:footnote w:id="56">
    <w:p w14:paraId="129361C2" w14:textId="77777777" w:rsidR="00FB3624" w:rsidRPr="009D7720" w:rsidRDefault="00FB3624" w:rsidP="004521E1">
      <w:pPr>
        <w:pStyle w:val="FootnoteText"/>
        <w:rPr>
          <w:rFonts w:ascii="Verdana" w:hAnsi="Verdana"/>
          <w:sz w:val="16"/>
          <w:szCs w:val="16"/>
          <w:lang w:val="fr-BE"/>
        </w:rPr>
      </w:pPr>
      <w:r w:rsidRPr="002F3C7F">
        <w:rPr>
          <w:rStyle w:val="FootnoteReference"/>
          <w:rFonts w:ascii="Verdana" w:hAnsi="Verdana"/>
          <w:sz w:val="16"/>
          <w:szCs w:val="16"/>
        </w:rPr>
        <w:footnoteRef/>
      </w:r>
      <w:r w:rsidRPr="009D7720">
        <w:rPr>
          <w:rFonts w:ascii="Verdana" w:hAnsi="Verdana"/>
          <w:sz w:val="16"/>
          <w:szCs w:val="16"/>
          <w:lang w:val="fr-BE"/>
        </w:rPr>
        <w:t xml:space="preserve"> </w:t>
      </w:r>
      <w:hyperlink r:id="rId47" w:history="1">
        <w:r w:rsidRPr="009D7720">
          <w:rPr>
            <w:rStyle w:val="Hyperlink"/>
            <w:rFonts w:ascii="Verdana" w:hAnsi="Verdana"/>
            <w:sz w:val="16"/>
            <w:szCs w:val="16"/>
            <w:lang w:val="fr-BE"/>
          </w:rPr>
          <w:t>https://joinup.ec.europa.eu/node/63148</w:t>
        </w:r>
      </w:hyperlink>
      <w:r w:rsidRPr="009D7720">
        <w:rPr>
          <w:rFonts w:ascii="Verdana" w:hAnsi="Verdana"/>
          <w:sz w:val="16"/>
          <w:szCs w:val="16"/>
          <w:lang w:val="fr-BE"/>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95" w:type="dxa"/>
      <w:tblBorders>
        <w:bottom w:val="single" w:sz="4" w:space="0" w:color="7F7F7F"/>
      </w:tblBorders>
      <w:tblLayout w:type="fixed"/>
      <w:tblCellMar>
        <w:left w:w="0" w:type="dxa"/>
        <w:right w:w="0" w:type="dxa"/>
      </w:tblCellMar>
      <w:tblLook w:val="0000" w:firstRow="0" w:lastRow="0" w:firstColumn="0" w:lastColumn="0" w:noHBand="0" w:noVBand="0"/>
    </w:tblPr>
    <w:tblGrid>
      <w:gridCol w:w="851"/>
      <w:gridCol w:w="6798"/>
      <w:gridCol w:w="1146"/>
    </w:tblGrid>
    <w:tr w:rsidR="00FB3624" w14:paraId="36C0A74F" w14:textId="77777777" w:rsidTr="00B328E6">
      <w:trPr>
        <w:trHeight w:val="855"/>
      </w:trPr>
      <w:tc>
        <w:tcPr>
          <w:tcW w:w="851" w:type="dxa"/>
        </w:tcPr>
        <w:p w14:paraId="041EA7D1" w14:textId="77777777" w:rsidR="00FB3624" w:rsidRDefault="00FB3624" w:rsidP="00ED7DE3">
          <w:pPr>
            <w:pStyle w:val="ZCom"/>
          </w:pPr>
          <w:r>
            <w:rPr>
              <w:b/>
              <w:sz w:val="36"/>
              <w:szCs w:val="36"/>
            </w:rPr>
            <w:br w:type="page"/>
          </w:r>
          <w:r>
            <w:rPr>
              <w:b/>
              <w:sz w:val="36"/>
              <w:szCs w:val="36"/>
            </w:rPr>
            <w:br w:type="page"/>
          </w:r>
          <w:r w:rsidRPr="00B9193E">
            <w:rPr>
              <w:rFonts w:ascii="Verdana" w:hAnsi="Verdana"/>
              <w:b/>
              <w:color w:val="333333"/>
              <w:sz w:val="36"/>
              <w:szCs w:val="36"/>
            </w:rPr>
            <w:br w:type="page"/>
          </w:r>
        </w:p>
      </w:tc>
      <w:tc>
        <w:tcPr>
          <w:tcW w:w="6798" w:type="dxa"/>
          <w:vAlign w:val="center"/>
        </w:tcPr>
        <w:p w14:paraId="2718B101" w14:textId="77777777" w:rsidR="00FB3624" w:rsidRPr="00164B43" w:rsidRDefault="00FB3624" w:rsidP="000C2948">
          <w:pPr>
            <w:pStyle w:val="HeaderTitle"/>
            <w:rPr>
              <w:b w:val="0"/>
            </w:rPr>
          </w:pPr>
          <w:r>
            <w:rPr>
              <w:b w:val="0"/>
              <w:sz w:val="16"/>
            </w:rPr>
            <w:t>D02.02</w:t>
          </w:r>
          <w:r w:rsidRPr="00164B43">
            <w:rPr>
              <w:b w:val="0"/>
              <w:sz w:val="16"/>
            </w:rPr>
            <w:t xml:space="preserve"> – </w:t>
          </w:r>
          <w:r>
            <w:rPr>
              <w:b w:val="0"/>
              <w:sz w:val="16"/>
            </w:rPr>
            <w:t>CVP-AP</w:t>
          </w:r>
        </w:p>
      </w:tc>
      <w:tc>
        <w:tcPr>
          <w:tcW w:w="1146" w:type="dxa"/>
        </w:tcPr>
        <w:p w14:paraId="794B300D" w14:textId="77777777" w:rsidR="00FB3624" w:rsidRDefault="00FB3624" w:rsidP="00ED7DE3">
          <w:pPr>
            <w:pStyle w:val="ZCom"/>
          </w:pPr>
        </w:p>
        <w:p w14:paraId="547F67DF" w14:textId="77777777" w:rsidR="00FB3624" w:rsidRPr="007D46C5" w:rsidRDefault="00FB3624" w:rsidP="00ED7DE3">
          <w:pPr>
            <w:pStyle w:val="ZDGName"/>
          </w:pPr>
        </w:p>
      </w:tc>
    </w:tr>
  </w:tbl>
  <w:p w14:paraId="17DF5E9D" w14:textId="77777777" w:rsidR="00FB3624" w:rsidRPr="0073068D" w:rsidRDefault="00FB3624" w:rsidP="0073068D">
    <w:pPr>
      <w:pStyle w:val="Header"/>
      <w:tabs>
        <w:tab w:val="clear" w:pos="8306"/>
      </w:tabs>
      <w:ind w:right="-74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719BC" w14:textId="2E032B5B" w:rsidR="00FB3624" w:rsidRDefault="00FB3624" w:rsidP="00F55526">
    <w:pPr>
      <w:pStyle w:val="Header"/>
      <w:spacing w:after="0"/>
      <w:jc w:val="center"/>
    </w:pPr>
    <w:r>
      <w:rPr>
        <w:noProof/>
        <w:lang w:val="en-GB" w:eastAsia="en-GB"/>
      </w:rPr>
      <w:drawing>
        <wp:anchor distT="0" distB="0" distL="114300" distR="114300" simplePos="0" relativeHeight="251656192" behindDoc="1" locked="0" layoutInCell="1" allowOverlap="1" wp14:anchorId="5C82BC76" wp14:editId="1E84F035">
          <wp:simplePos x="0" y="0"/>
          <wp:positionH relativeFrom="margin">
            <wp:posOffset>-999490</wp:posOffset>
          </wp:positionH>
          <wp:positionV relativeFrom="margin">
            <wp:posOffset>1913325</wp:posOffset>
          </wp:positionV>
          <wp:extent cx="7345045" cy="7423785"/>
          <wp:effectExtent l="0" t="0" r="0" b="0"/>
          <wp:wrapNone/>
          <wp:docPr id="9" name="Picture 1" descr="Description: Description: Description: C:\Documents and Settings\lenain\Local Settings\Temporary Internet Files\Content.Word\griff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Documents and Settings\lenain\Local Settings\Temporary Internet Files\Content.Word\griffe_2.jpg"/>
                  <pic:cNvPicPr>
                    <a:picLocks noChangeAspect="1" noChangeArrowheads="1"/>
                  </pic:cNvPicPr>
                </pic:nvPicPr>
                <pic:blipFill>
                  <a:blip r:embed="rId1"/>
                  <a:srcRect/>
                  <a:stretch>
                    <a:fillRect/>
                  </a:stretch>
                </pic:blipFill>
                <pic:spPr bwMode="auto">
                  <a:xfrm>
                    <a:off x="0" y="0"/>
                    <a:ext cx="7345045" cy="742378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95" w:type="dxa"/>
      <w:tblBorders>
        <w:bottom w:val="single" w:sz="4" w:space="0" w:color="7F7F7F"/>
      </w:tblBorders>
      <w:tblLayout w:type="fixed"/>
      <w:tblCellMar>
        <w:left w:w="0" w:type="dxa"/>
        <w:right w:w="0" w:type="dxa"/>
      </w:tblCellMar>
      <w:tblLook w:val="0000" w:firstRow="0" w:lastRow="0" w:firstColumn="0" w:lastColumn="0" w:noHBand="0" w:noVBand="0"/>
    </w:tblPr>
    <w:tblGrid>
      <w:gridCol w:w="851"/>
      <w:gridCol w:w="6798"/>
      <w:gridCol w:w="1146"/>
    </w:tblGrid>
    <w:tr w:rsidR="00FB3624" w:rsidRPr="00FB3624" w14:paraId="6743A468" w14:textId="77777777" w:rsidTr="00B328E6">
      <w:trPr>
        <w:trHeight w:val="855"/>
      </w:trPr>
      <w:tc>
        <w:tcPr>
          <w:tcW w:w="851" w:type="dxa"/>
        </w:tcPr>
        <w:p w14:paraId="2FD07BCB" w14:textId="77777777" w:rsidR="00FB3624" w:rsidRDefault="00FB3624" w:rsidP="00ED7DE3">
          <w:pPr>
            <w:pStyle w:val="ZCom"/>
          </w:pPr>
          <w:r>
            <w:rPr>
              <w:b/>
              <w:sz w:val="36"/>
              <w:szCs w:val="36"/>
            </w:rPr>
            <w:br w:type="page"/>
          </w:r>
          <w:r>
            <w:rPr>
              <w:b/>
              <w:sz w:val="36"/>
              <w:szCs w:val="36"/>
            </w:rPr>
            <w:br w:type="page"/>
          </w:r>
          <w:r w:rsidRPr="00B9193E">
            <w:rPr>
              <w:rFonts w:ascii="Verdana" w:hAnsi="Verdana"/>
              <w:b/>
              <w:color w:val="333333"/>
              <w:sz w:val="36"/>
              <w:szCs w:val="36"/>
            </w:rPr>
            <w:br w:type="page"/>
          </w:r>
        </w:p>
      </w:tc>
      <w:tc>
        <w:tcPr>
          <w:tcW w:w="6798" w:type="dxa"/>
          <w:vAlign w:val="center"/>
        </w:tcPr>
        <w:p w14:paraId="6C29D7CF" w14:textId="77777777" w:rsidR="00FB3624" w:rsidRPr="00164B43" w:rsidRDefault="00FB3624" w:rsidP="000C2948">
          <w:pPr>
            <w:pStyle w:val="HeaderTitle"/>
            <w:rPr>
              <w:b w:val="0"/>
            </w:rPr>
          </w:pPr>
          <w:r>
            <w:rPr>
              <w:b w:val="0"/>
              <w:sz w:val="16"/>
            </w:rPr>
            <w:t>D02.02</w:t>
          </w:r>
          <w:r w:rsidRPr="00164B43">
            <w:rPr>
              <w:b w:val="0"/>
              <w:sz w:val="16"/>
            </w:rPr>
            <w:t xml:space="preserve"> – </w:t>
          </w:r>
          <w:r w:rsidRPr="009C73B0">
            <w:rPr>
              <w:b w:val="0"/>
              <w:sz w:val="16"/>
            </w:rPr>
            <w:t xml:space="preserve">Definition and development of a data model for description of the services related to </w:t>
          </w:r>
          <w:r>
            <w:rPr>
              <w:b w:val="0"/>
              <w:sz w:val="16"/>
            </w:rPr>
            <w:t>key</w:t>
          </w:r>
          <w:r w:rsidRPr="009C73B0">
            <w:rPr>
              <w:b w:val="0"/>
              <w:sz w:val="16"/>
            </w:rPr>
            <w:t xml:space="preserve"> business events</w:t>
          </w:r>
        </w:p>
      </w:tc>
      <w:tc>
        <w:tcPr>
          <w:tcW w:w="1146" w:type="dxa"/>
        </w:tcPr>
        <w:p w14:paraId="1C4921D4" w14:textId="77777777" w:rsidR="00FB3624" w:rsidRPr="004A32E1" w:rsidRDefault="00FB3624" w:rsidP="00ED7DE3">
          <w:pPr>
            <w:pStyle w:val="ZCom"/>
            <w:rPr>
              <w:lang w:val="en-GB"/>
            </w:rPr>
          </w:pPr>
        </w:p>
        <w:p w14:paraId="3CA37EC8" w14:textId="77777777" w:rsidR="00FB3624" w:rsidRPr="004A32E1" w:rsidRDefault="00FB3624" w:rsidP="00ED7DE3">
          <w:pPr>
            <w:pStyle w:val="ZDGName"/>
            <w:rPr>
              <w:lang w:val="en-GB"/>
            </w:rPr>
          </w:pPr>
        </w:p>
      </w:tc>
    </w:tr>
  </w:tbl>
  <w:p w14:paraId="29071D3F" w14:textId="77777777" w:rsidR="00FB3624" w:rsidRPr="004A32E1" w:rsidRDefault="00FB3624" w:rsidP="0073068D">
    <w:pPr>
      <w:pStyle w:val="Header"/>
      <w:tabs>
        <w:tab w:val="clear" w:pos="8306"/>
      </w:tabs>
      <w:ind w:right="-742"/>
      <w:rPr>
        <w:lang w:val="en-G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95" w:type="dxa"/>
      <w:tblBorders>
        <w:bottom w:val="single" w:sz="4" w:space="0" w:color="7F7F7F"/>
      </w:tblBorders>
      <w:tblLayout w:type="fixed"/>
      <w:tblCellMar>
        <w:left w:w="0" w:type="dxa"/>
        <w:right w:w="0" w:type="dxa"/>
      </w:tblCellMar>
      <w:tblLook w:val="0000" w:firstRow="0" w:lastRow="0" w:firstColumn="0" w:lastColumn="0" w:noHBand="0" w:noVBand="0"/>
    </w:tblPr>
    <w:tblGrid>
      <w:gridCol w:w="851"/>
      <w:gridCol w:w="6798"/>
      <w:gridCol w:w="1146"/>
    </w:tblGrid>
    <w:tr w:rsidR="00FB3624" w:rsidRPr="00FB3624" w14:paraId="63CA278A" w14:textId="77777777" w:rsidTr="007541E5">
      <w:trPr>
        <w:trHeight w:val="855"/>
      </w:trPr>
      <w:tc>
        <w:tcPr>
          <w:tcW w:w="851" w:type="dxa"/>
        </w:tcPr>
        <w:p w14:paraId="5AB53E52" w14:textId="77777777" w:rsidR="00FB3624" w:rsidRDefault="00FB3624" w:rsidP="007541E5">
          <w:pPr>
            <w:pStyle w:val="ZCom"/>
          </w:pPr>
          <w:r>
            <w:rPr>
              <w:b/>
              <w:sz w:val="36"/>
              <w:szCs w:val="36"/>
            </w:rPr>
            <w:br w:type="page"/>
          </w:r>
          <w:r>
            <w:rPr>
              <w:b/>
              <w:sz w:val="36"/>
              <w:szCs w:val="36"/>
            </w:rPr>
            <w:br w:type="page"/>
          </w:r>
          <w:r w:rsidRPr="00B9193E">
            <w:rPr>
              <w:rFonts w:ascii="Verdana" w:hAnsi="Verdana"/>
              <w:b/>
              <w:color w:val="333333"/>
              <w:sz w:val="36"/>
              <w:szCs w:val="36"/>
            </w:rPr>
            <w:br w:type="page"/>
          </w:r>
        </w:p>
      </w:tc>
      <w:tc>
        <w:tcPr>
          <w:tcW w:w="6798" w:type="dxa"/>
          <w:vAlign w:val="center"/>
        </w:tcPr>
        <w:p w14:paraId="7624AB0C" w14:textId="77777777" w:rsidR="00FB3624" w:rsidRPr="0073068D" w:rsidRDefault="00FB3624" w:rsidP="007541E5">
          <w:pPr>
            <w:pStyle w:val="HeaderTitle"/>
          </w:pPr>
          <w:r w:rsidRPr="0073068D">
            <w:t>D4.2 - Acceptance Test execution results for GUI quick wins</w:t>
          </w:r>
        </w:p>
      </w:tc>
      <w:tc>
        <w:tcPr>
          <w:tcW w:w="1146" w:type="dxa"/>
        </w:tcPr>
        <w:p w14:paraId="77C2F4B3" w14:textId="77777777" w:rsidR="00FB3624" w:rsidRPr="00872B9B" w:rsidRDefault="00FB3624" w:rsidP="007541E5">
          <w:pPr>
            <w:pStyle w:val="ZCom"/>
            <w:rPr>
              <w:lang w:val="en-GB"/>
            </w:rPr>
          </w:pPr>
        </w:p>
        <w:p w14:paraId="0D327549" w14:textId="77777777" w:rsidR="00FB3624" w:rsidRPr="00872B9B" w:rsidRDefault="00FB3624" w:rsidP="007541E5">
          <w:pPr>
            <w:pStyle w:val="ZDGName"/>
            <w:rPr>
              <w:lang w:val="en-GB"/>
            </w:rPr>
          </w:pPr>
        </w:p>
      </w:tc>
    </w:tr>
  </w:tbl>
  <w:p w14:paraId="5D5BD7E9" w14:textId="77777777" w:rsidR="00FB3624" w:rsidRPr="00872B9B" w:rsidRDefault="00FB3624" w:rsidP="00F55526">
    <w:pPr>
      <w:pStyle w:val="Header"/>
      <w:spacing w:after="0"/>
      <w:jc w:val="center"/>
      <w:rPr>
        <w:lang w:val="en-G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95" w:type="dxa"/>
      <w:tblBorders>
        <w:bottom w:val="single" w:sz="4" w:space="0" w:color="7F7F7F"/>
      </w:tblBorders>
      <w:tblLayout w:type="fixed"/>
      <w:tblCellMar>
        <w:left w:w="0" w:type="dxa"/>
        <w:right w:w="0" w:type="dxa"/>
      </w:tblCellMar>
      <w:tblLook w:val="0000" w:firstRow="0" w:lastRow="0" w:firstColumn="0" w:lastColumn="0" w:noHBand="0" w:noVBand="0"/>
    </w:tblPr>
    <w:tblGrid>
      <w:gridCol w:w="851"/>
      <w:gridCol w:w="6798"/>
      <w:gridCol w:w="1146"/>
    </w:tblGrid>
    <w:tr w:rsidR="00FB3624" w:rsidRPr="00FB3624" w14:paraId="7E78FE91" w14:textId="77777777" w:rsidTr="007541E5">
      <w:trPr>
        <w:trHeight w:val="855"/>
      </w:trPr>
      <w:tc>
        <w:tcPr>
          <w:tcW w:w="851" w:type="dxa"/>
        </w:tcPr>
        <w:p w14:paraId="1BE9247E" w14:textId="77777777" w:rsidR="00FB3624" w:rsidRDefault="00FB3624" w:rsidP="007541E5">
          <w:pPr>
            <w:pStyle w:val="ZCom"/>
          </w:pPr>
          <w:r>
            <w:rPr>
              <w:b/>
              <w:sz w:val="36"/>
              <w:szCs w:val="36"/>
            </w:rPr>
            <w:br w:type="page"/>
          </w:r>
          <w:r>
            <w:rPr>
              <w:b/>
              <w:sz w:val="36"/>
              <w:szCs w:val="36"/>
            </w:rPr>
            <w:br w:type="page"/>
          </w:r>
          <w:r w:rsidRPr="00B9193E">
            <w:rPr>
              <w:rFonts w:ascii="Verdana" w:hAnsi="Verdana"/>
              <w:b/>
              <w:color w:val="333333"/>
              <w:sz w:val="36"/>
              <w:szCs w:val="36"/>
            </w:rPr>
            <w:br w:type="page"/>
          </w:r>
        </w:p>
      </w:tc>
      <w:tc>
        <w:tcPr>
          <w:tcW w:w="6798" w:type="dxa"/>
          <w:vAlign w:val="center"/>
        </w:tcPr>
        <w:p w14:paraId="5A29BCBB" w14:textId="77777777" w:rsidR="00FB3624" w:rsidRPr="0073068D" w:rsidRDefault="00FB3624" w:rsidP="007541E5">
          <w:pPr>
            <w:pStyle w:val="HeaderTitle"/>
          </w:pPr>
          <w:r w:rsidRPr="0073068D">
            <w:t>D4.2 - Acceptance Test execution results for GUI quick wins</w:t>
          </w:r>
        </w:p>
      </w:tc>
      <w:tc>
        <w:tcPr>
          <w:tcW w:w="1146" w:type="dxa"/>
        </w:tcPr>
        <w:p w14:paraId="0E3A2C4D" w14:textId="77777777" w:rsidR="00FB3624" w:rsidRPr="00872B9B" w:rsidRDefault="00FB3624" w:rsidP="007541E5">
          <w:pPr>
            <w:pStyle w:val="ZCom"/>
            <w:rPr>
              <w:lang w:val="en-GB"/>
            </w:rPr>
          </w:pPr>
        </w:p>
        <w:p w14:paraId="68C23BB2" w14:textId="77777777" w:rsidR="00FB3624" w:rsidRPr="00872B9B" w:rsidRDefault="00FB3624" w:rsidP="007541E5">
          <w:pPr>
            <w:pStyle w:val="ZDGName"/>
            <w:rPr>
              <w:lang w:val="en-GB"/>
            </w:rPr>
          </w:pPr>
        </w:p>
      </w:tc>
    </w:tr>
  </w:tbl>
  <w:p w14:paraId="02CAF7E4" w14:textId="77777777" w:rsidR="00FB3624" w:rsidRPr="00872B9B" w:rsidRDefault="00FB3624" w:rsidP="00434779">
    <w:pPr>
      <w:pStyle w:val="Header"/>
      <w:tabs>
        <w:tab w:val="clear" w:pos="8306"/>
      </w:tabs>
      <w:ind w:right="-742"/>
      <w:rPr>
        <w:lang w:val="en-G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95" w:type="dxa"/>
      <w:tblBorders>
        <w:bottom w:val="single" w:sz="4" w:space="0" w:color="7F7F7F"/>
      </w:tblBorders>
      <w:tblLayout w:type="fixed"/>
      <w:tblCellMar>
        <w:left w:w="0" w:type="dxa"/>
        <w:right w:w="0" w:type="dxa"/>
      </w:tblCellMar>
      <w:tblLook w:val="0000" w:firstRow="0" w:lastRow="0" w:firstColumn="0" w:lastColumn="0" w:noHBand="0" w:noVBand="0"/>
    </w:tblPr>
    <w:tblGrid>
      <w:gridCol w:w="851"/>
      <w:gridCol w:w="6798"/>
      <w:gridCol w:w="1146"/>
    </w:tblGrid>
    <w:tr w:rsidR="00FB3624" w:rsidRPr="00FB3624" w14:paraId="77FA4E40" w14:textId="77777777" w:rsidTr="007541E5">
      <w:trPr>
        <w:trHeight w:val="855"/>
      </w:trPr>
      <w:tc>
        <w:tcPr>
          <w:tcW w:w="851" w:type="dxa"/>
        </w:tcPr>
        <w:p w14:paraId="55DC8EE9" w14:textId="77777777" w:rsidR="00FB3624" w:rsidRDefault="00FB3624" w:rsidP="007541E5">
          <w:pPr>
            <w:pStyle w:val="ZCom"/>
          </w:pPr>
          <w:r>
            <w:rPr>
              <w:b/>
              <w:sz w:val="36"/>
              <w:szCs w:val="36"/>
            </w:rPr>
            <w:br w:type="page"/>
          </w:r>
          <w:r>
            <w:rPr>
              <w:b/>
              <w:sz w:val="36"/>
              <w:szCs w:val="36"/>
            </w:rPr>
            <w:br w:type="page"/>
          </w:r>
          <w:r w:rsidRPr="00B9193E">
            <w:rPr>
              <w:rFonts w:ascii="Verdana" w:hAnsi="Verdana"/>
              <w:b/>
              <w:color w:val="333333"/>
              <w:sz w:val="36"/>
              <w:szCs w:val="36"/>
            </w:rPr>
            <w:br w:type="page"/>
          </w:r>
        </w:p>
      </w:tc>
      <w:tc>
        <w:tcPr>
          <w:tcW w:w="6798" w:type="dxa"/>
          <w:vAlign w:val="center"/>
        </w:tcPr>
        <w:p w14:paraId="09636B92" w14:textId="77777777" w:rsidR="00FB3624" w:rsidRPr="0073068D" w:rsidRDefault="00FB3624" w:rsidP="007541E5">
          <w:pPr>
            <w:pStyle w:val="HeaderTitle"/>
          </w:pPr>
          <w:r w:rsidRPr="0073068D">
            <w:t>D4.2 - Acceptance Test execution results for GUI quick wins</w:t>
          </w:r>
        </w:p>
      </w:tc>
      <w:tc>
        <w:tcPr>
          <w:tcW w:w="1146" w:type="dxa"/>
        </w:tcPr>
        <w:p w14:paraId="46227B3B" w14:textId="77777777" w:rsidR="00FB3624" w:rsidRPr="00872B9B" w:rsidRDefault="00FB3624" w:rsidP="007541E5">
          <w:pPr>
            <w:pStyle w:val="ZCom"/>
            <w:rPr>
              <w:lang w:val="en-GB"/>
            </w:rPr>
          </w:pPr>
        </w:p>
        <w:p w14:paraId="33DE734E" w14:textId="77777777" w:rsidR="00FB3624" w:rsidRPr="00872B9B" w:rsidRDefault="00FB3624" w:rsidP="007541E5">
          <w:pPr>
            <w:pStyle w:val="ZDGName"/>
            <w:rPr>
              <w:lang w:val="en-GB"/>
            </w:rPr>
          </w:pPr>
        </w:p>
      </w:tc>
    </w:tr>
  </w:tbl>
  <w:p w14:paraId="5898E210" w14:textId="77777777" w:rsidR="00FB3624" w:rsidRPr="00872B9B" w:rsidRDefault="00FB3624" w:rsidP="00434779">
    <w:pPr>
      <w:pStyle w:val="Header"/>
      <w:tabs>
        <w:tab w:val="clear" w:pos="8306"/>
      </w:tabs>
      <w:ind w:right="-742"/>
      <w:rPr>
        <w:lang w:val="en-GB"/>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95" w:type="dxa"/>
      <w:tblBorders>
        <w:bottom w:val="single" w:sz="4" w:space="0" w:color="7F7F7F"/>
      </w:tblBorders>
      <w:tblLayout w:type="fixed"/>
      <w:tblCellMar>
        <w:left w:w="0" w:type="dxa"/>
        <w:right w:w="0" w:type="dxa"/>
      </w:tblCellMar>
      <w:tblLook w:val="0000" w:firstRow="0" w:lastRow="0" w:firstColumn="0" w:lastColumn="0" w:noHBand="0" w:noVBand="0"/>
    </w:tblPr>
    <w:tblGrid>
      <w:gridCol w:w="851"/>
      <w:gridCol w:w="6798"/>
      <w:gridCol w:w="1146"/>
    </w:tblGrid>
    <w:tr w:rsidR="00FB3624" w:rsidRPr="00FB3624" w14:paraId="24694A09" w14:textId="77777777" w:rsidTr="007541E5">
      <w:trPr>
        <w:trHeight w:val="855"/>
      </w:trPr>
      <w:tc>
        <w:tcPr>
          <w:tcW w:w="851" w:type="dxa"/>
        </w:tcPr>
        <w:p w14:paraId="3762A5D6" w14:textId="77777777" w:rsidR="00FB3624" w:rsidRDefault="00FB3624" w:rsidP="007541E5">
          <w:pPr>
            <w:pStyle w:val="ZCom"/>
          </w:pPr>
          <w:r>
            <w:rPr>
              <w:b/>
              <w:sz w:val="36"/>
              <w:szCs w:val="36"/>
            </w:rPr>
            <w:br w:type="page"/>
          </w:r>
          <w:r>
            <w:rPr>
              <w:b/>
              <w:sz w:val="36"/>
              <w:szCs w:val="36"/>
            </w:rPr>
            <w:br w:type="page"/>
          </w:r>
          <w:r w:rsidRPr="00B9193E">
            <w:rPr>
              <w:rFonts w:ascii="Verdana" w:hAnsi="Verdana"/>
              <w:b/>
              <w:color w:val="333333"/>
              <w:sz w:val="36"/>
              <w:szCs w:val="36"/>
            </w:rPr>
            <w:br w:type="page"/>
          </w:r>
        </w:p>
      </w:tc>
      <w:tc>
        <w:tcPr>
          <w:tcW w:w="6798" w:type="dxa"/>
          <w:vAlign w:val="center"/>
        </w:tcPr>
        <w:p w14:paraId="5E80E545" w14:textId="77777777" w:rsidR="00FB3624" w:rsidRPr="0073068D" w:rsidRDefault="00FB3624" w:rsidP="007541E5">
          <w:pPr>
            <w:pStyle w:val="HeaderTitle"/>
          </w:pPr>
          <w:r w:rsidRPr="0073068D">
            <w:t>D4.2 - Acceptance Test execution results for GUI quick wins</w:t>
          </w:r>
        </w:p>
      </w:tc>
      <w:tc>
        <w:tcPr>
          <w:tcW w:w="1146" w:type="dxa"/>
        </w:tcPr>
        <w:p w14:paraId="11E882CD" w14:textId="77777777" w:rsidR="00FB3624" w:rsidRPr="00872B9B" w:rsidRDefault="00FB3624" w:rsidP="007541E5">
          <w:pPr>
            <w:pStyle w:val="ZCom"/>
            <w:rPr>
              <w:lang w:val="en-GB"/>
            </w:rPr>
          </w:pPr>
        </w:p>
        <w:p w14:paraId="1FEEBA2E" w14:textId="77777777" w:rsidR="00FB3624" w:rsidRPr="00872B9B" w:rsidRDefault="00FB3624" w:rsidP="007541E5">
          <w:pPr>
            <w:pStyle w:val="ZDGName"/>
            <w:rPr>
              <w:lang w:val="en-GB"/>
            </w:rPr>
          </w:pPr>
        </w:p>
      </w:tc>
    </w:tr>
  </w:tbl>
  <w:p w14:paraId="7649EE25" w14:textId="77777777" w:rsidR="00FB3624" w:rsidRPr="00872B9B" w:rsidRDefault="00FB3624" w:rsidP="00434779">
    <w:pPr>
      <w:pStyle w:val="Header"/>
      <w:tabs>
        <w:tab w:val="clear" w:pos="8306"/>
      </w:tabs>
      <w:ind w:right="-742"/>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16D6B7E"/>
    <w:multiLevelType w:val="hybridMultilevel"/>
    <w:tmpl w:val="8130733C"/>
    <w:lvl w:ilvl="0" w:tplc="1A4E7C72">
      <w:start w:val="1"/>
      <w:numFmt w:val="lowerRoman"/>
      <w:pStyle w:val="Appendix-H2"/>
      <w:lvlText w:val="%1."/>
      <w:lvlJc w:val="right"/>
      <w:pPr>
        <w:ind w:left="720" w:hanging="360"/>
      </w:pPr>
    </w:lvl>
    <w:lvl w:ilvl="1" w:tplc="5A12F688">
      <w:start w:val="1"/>
      <w:numFmt w:val="upperRoman"/>
      <w:pStyle w:val="Appendix-H2"/>
      <w:lvlText w:val="%2."/>
      <w:lvlJc w:val="right"/>
      <w:pPr>
        <w:ind w:left="1440" w:hanging="360"/>
      </w:pPr>
    </w:lvl>
    <w:lvl w:ilvl="2" w:tplc="BBF054D0">
      <w:start w:val="1"/>
      <w:numFmt w:val="lowerRoman"/>
      <w:lvlText w:val="%3."/>
      <w:lvlJc w:val="right"/>
      <w:pPr>
        <w:ind w:left="2160" w:hanging="180"/>
      </w:pPr>
    </w:lvl>
    <w:lvl w:ilvl="3" w:tplc="117AD5B2">
      <w:start w:val="1"/>
      <w:numFmt w:val="decimal"/>
      <w:lvlText w:val="%4."/>
      <w:lvlJc w:val="left"/>
      <w:pPr>
        <w:ind w:left="2880" w:hanging="360"/>
      </w:pPr>
    </w:lvl>
    <w:lvl w:ilvl="4" w:tplc="AF8E6356">
      <w:start w:val="1"/>
      <w:numFmt w:val="lowerLetter"/>
      <w:lvlText w:val="%5."/>
      <w:lvlJc w:val="left"/>
      <w:pPr>
        <w:ind w:left="3600" w:hanging="360"/>
      </w:pPr>
    </w:lvl>
    <w:lvl w:ilvl="5" w:tplc="6286080C">
      <w:start w:val="1"/>
      <w:numFmt w:val="lowerRoman"/>
      <w:lvlText w:val="%6."/>
      <w:lvlJc w:val="right"/>
      <w:pPr>
        <w:ind w:left="4320" w:hanging="180"/>
      </w:pPr>
    </w:lvl>
    <w:lvl w:ilvl="6" w:tplc="202488D8">
      <w:start w:val="1"/>
      <w:numFmt w:val="decimal"/>
      <w:lvlText w:val="%7."/>
      <w:lvlJc w:val="left"/>
      <w:pPr>
        <w:ind w:left="5040" w:hanging="360"/>
      </w:pPr>
    </w:lvl>
    <w:lvl w:ilvl="7" w:tplc="43AEBE84">
      <w:start w:val="1"/>
      <w:numFmt w:val="lowerLetter"/>
      <w:lvlText w:val="%8."/>
      <w:lvlJc w:val="left"/>
      <w:pPr>
        <w:ind w:left="5760" w:hanging="360"/>
      </w:pPr>
    </w:lvl>
    <w:lvl w:ilvl="8" w:tplc="548836B6">
      <w:start w:val="1"/>
      <w:numFmt w:val="lowerRoman"/>
      <w:lvlText w:val="%9."/>
      <w:lvlJc w:val="right"/>
      <w:pPr>
        <w:ind w:left="6480" w:hanging="180"/>
      </w:pPr>
    </w:lvl>
  </w:abstractNum>
  <w:abstractNum w:abstractNumId="3">
    <w:nsid w:val="060D5DBA"/>
    <w:multiLevelType w:val="hybridMultilevel"/>
    <w:tmpl w:val="D4F8A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9D5425"/>
    <w:multiLevelType w:val="hybridMultilevel"/>
    <w:tmpl w:val="A5FEAF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9400B50"/>
    <w:multiLevelType w:val="hybridMultilevel"/>
    <w:tmpl w:val="67C8C3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E9E6FBC"/>
    <w:multiLevelType w:val="hybridMultilevel"/>
    <w:tmpl w:val="8D66E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B59497B"/>
    <w:multiLevelType w:val="hybridMultilevel"/>
    <w:tmpl w:val="76A05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39685C"/>
    <w:multiLevelType w:val="hybridMultilevel"/>
    <w:tmpl w:val="4E2A1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734306"/>
    <w:multiLevelType w:val="multilevel"/>
    <w:tmpl w:val="7D9AFCB0"/>
    <w:lvl w:ilvl="0">
      <w:start w:val="1"/>
      <w:numFmt w:val="decimal"/>
      <w:pStyle w:val="Heading1"/>
      <w:lvlText w:val="%1."/>
      <w:lvlJc w:val="left"/>
      <w:pPr>
        <w:tabs>
          <w:tab w:val="num" w:pos="480"/>
        </w:tabs>
        <w:ind w:left="480" w:hanging="48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1920"/>
        </w:tabs>
        <w:ind w:left="1920" w:hanging="720"/>
      </w:pPr>
      <w:rPr>
        <w:rFonts w:hint="default"/>
      </w:rPr>
    </w:lvl>
    <w:lvl w:ilvl="3">
      <w:start w:val="1"/>
      <w:numFmt w:val="decimal"/>
      <w:pStyle w:val="Heading4"/>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1FF111E5"/>
    <w:multiLevelType w:val="hybridMultilevel"/>
    <w:tmpl w:val="5260BA7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2">
    <w:nsid w:val="212E144B"/>
    <w:multiLevelType w:val="hybridMultilevel"/>
    <w:tmpl w:val="5DDE9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38E286E"/>
    <w:multiLevelType w:val="hybridMultilevel"/>
    <w:tmpl w:val="A3489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6">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1C51C85"/>
    <w:multiLevelType w:val="hybridMultilevel"/>
    <w:tmpl w:val="837C8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2577F7E"/>
    <w:multiLevelType w:val="hybridMultilevel"/>
    <w:tmpl w:val="B0E4B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2">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3">
    <w:nsid w:val="3DBF0F54"/>
    <w:multiLevelType w:val="hybridMultilevel"/>
    <w:tmpl w:val="4AF4F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00D0219"/>
    <w:multiLevelType w:val="hybridMultilevel"/>
    <w:tmpl w:val="78304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2DF2CCC"/>
    <w:multiLevelType w:val="hybridMultilevel"/>
    <w:tmpl w:val="FF56538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Arial" w:eastAsia="Times New Roman" w:hAnsi="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7">
    <w:nsid w:val="4B4A1CE1"/>
    <w:multiLevelType w:val="hybridMultilevel"/>
    <w:tmpl w:val="2EEA4DF0"/>
    <w:lvl w:ilvl="0" w:tplc="5E509198">
      <w:start w:val="1"/>
      <w:numFmt w:val="bullet"/>
      <w:pStyle w:val="BulletPoint2"/>
      <w:lvlText w:val=""/>
      <w:lvlJc w:val="left"/>
      <w:pPr>
        <w:ind w:left="1080" w:hanging="360"/>
      </w:pPr>
      <w:rPr>
        <w:rFonts w:ascii="Symbol" w:hAnsi="Symbol" w:hint="default"/>
        <w:color w:val="7F7F7F"/>
      </w:rPr>
    </w:lvl>
    <w:lvl w:ilvl="1" w:tplc="19DEBEE0" w:tentative="1">
      <w:start w:val="1"/>
      <w:numFmt w:val="bullet"/>
      <w:lvlText w:val="o"/>
      <w:lvlJc w:val="left"/>
      <w:pPr>
        <w:ind w:left="1800" w:hanging="360"/>
      </w:pPr>
      <w:rPr>
        <w:rFonts w:ascii="Courier New" w:hAnsi="Courier New" w:cs="Courier New" w:hint="default"/>
      </w:rPr>
    </w:lvl>
    <w:lvl w:ilvl="2" w:tplc="309051D2" w:tentative="1">
      <w:start w:val="1"/>
      <w:numFmt w:val="bullet"/>
      <w:lvlText w:val=""/>
      <w:lvlJc w:val="left"/>
      <w:pPr>
        <w:ind w:left="2520" w:hanging="360"/>
      </w:pPr>
      <w:rPr>
        <w:rFonts w:ascii="Wingdings" w:hAnsi="Wingdings" w:hint="default"/>
      </w:rPr>
    </w:lvl>
    <w:lvl w:ilvl="3" w:tplc="44A4A256" w:tentative="1">
      <w:start w:val="1"/>
      <w:numFmt w:val="bullet"/>
      <w:lvlText w:val=""/>
      <w:lvlJc w:val="left"/>
      <w:pPr>
        <w:ind w:left="3240" w:hanging="360"/>
      </w:pPr>
      <w:rPr>
        <w:rFonts w:ascii="Symbol" w:hAnsi="Symbol" w:hint="default"/>
      </w:rPr>
    </w:lvl>
    <w:lvl w:ilvl="4" w:tplc="68F05312" w:tentative="1">
      <w:start w:val="1"/>
      <w:numFmt w:val="bullet"/>
      <w:lvlText w:val="o"/>
      <w:lvlJc w:val="left"/>
      <w:pPr>
        <w:ind w:left="3960" w:hanging="360"/>
      </w:pPr>
      <w:rPr>
        <w:rFonts w:ascii="Courier New" w:hAnsi="Courier New" w:cs="Courier New" w:hint="default"/>
      </w:rPr>
    </w:lvl>
    <w:lvl w:ilvl="5" w:tplc="3B7EDF5E" w:tentative="1">
      <w:start w:val="1"/>
      <w:numFmt w:val="bullet"/>
      <w:lvlText w:val=""/>
      <w:lvlJc w:val="left"/>
      <w:pPr>
        <w:ind w:left="4680" w:hanging="360"/>
      </w:pPr>
      <w:rPr>
        <w:rFonts w:ascii="Wingdings" w:hAnsi="Wingdings" w:hint="default"/>
      </w:rPr>
    </w:lvl>
    <w:lvl w:ilvl="6" w:tplc="A46EB70A" w:tentative="1">
      <w:start w:val="1"/>
      <w:numFmt w:val="bullet"/>
      <w:lvlText w:val=""/>
      <w:lvlJc w:val="left"/>
      <w:pPr>
        <w:ind w:left="5400" w:hanging="360"/>
      </w:pPr>
      <w:rPr>
        <w:rFonts w:ascii="Symbol" w:hAnsi="Symbol" w:hint="default"/>
      </w:rPr>
    </w:lvl>
    <w:lvl w:ilvl="7" w:tplc="6DB2E51A" w:tentative="1">
      <w:start w:val="1"/>
      <w:numFmt w:val="bullet"/>
      <w:lvlText w:val="o"/>
      <w:lvlJc w:val="left"/>
      <w:pPr>
        <w:ind w:left="6120" w:hanging="360"/>
      </w:pPr>
      <w:rPr>
        <w:rFonts w:ascii="Courier New" w:hAnsi="Courier New" w:cs="Courier New" w:hint="default"/>
      </w:rPr>
    </w:lvl>
    <w:lvl w:ilvl="8" w:tplc="CD2CC3B4" w:tentative="1">
      <w:start w:val="1"/>
      <w:numFmt w:val="bullet"/>
      <w:lvlText w:val=""/>
      <w:lvlJc w:val="left"/>
      <w:pPr>
        <w:ind w:left="6840" w:hanging="360"/>
      </w:pPr>
      <w:rPr>
        <w:rFonts w:ascii="Wingdings" w:hAnsi="Wingdings" w:hint="default"/>
      </w:rPr>
    </w:lvl>
  </w:abstractNum>
  <w:abstractNum w:abstractNumId="28">
    <w:nsid w:val="52816EC3"/>
    <w:multiLevelType w:val="hybridMultilevel"/>
    <w:tmpl w:val="53AA2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0">
    <w:nsid w:val="575350FF"/>
    <w:multiLevelType w:val="hybridMultilevel"/>
    <w:tmpl w:val="0406A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3">
    <w:nsid w:val="606E20C5"/>
    <w:multiLevelType w:val="hybridMultilevel"/>
    <w:tmpl w:val="A5229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35">
    <w:nsid w:val="680E1D0A"/>
    <w:multiLevelType w:val="hybridMultilevel"/>
    <w:tmpl w:val="15B4D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93728CA"/>
    <w:multiLevelType w:val="hybridMultilevel"/>
    <w:tmpl w:val="2A3A4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495D66"/>
    <w:multiLevelType w:val="hybridMultilevel"/>
    <w:tmpl w:val="BFAE1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39">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74733BF4"/>
    <w:multiLevelType w:val="hybridMultilevel"/>
    <w:tmpl w:val="948A0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B5B2F91"/>
    <w:multiLevelType w:val="hybridMultilevel"/>
    <w:tmpl w:val="FFE80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E1420FD"/>
    <w:multiLevelType w:val="hybridMultilevel"/>
    <w:tmpl w:val="88BC0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2"/>
  </w:num>
  <w:num w:numId="4">
    <w:abstractNumId w:val="15"/>
  </w:num>
  <w:num w:numId="5">
    <w:abstractNumId w:val="21"/>
  </w:num>
  <w:num w:numId="6">
    <w:abstractNumId w:val="34"/>
  </w:num>
  <w:num w:numId="7">
    <w:abstractNumId w:val="38"/>
  </w:num>
  <w:num w:numId="8">
    <w:abstractNumId w:val="19"/>
  </w:num>
  <w:num w:numId="9">
    <w:abstractNumId w:val="32"/>
  </w:num>
  <w:num w:numId="10">
    <w:abstractNumId w:val="31"/>
  </w:num>
  <w:num w:numId="11">
    <w:abstractNumId w:val="26"/>
  </w:num>
  <w:num w:numId="12">
    <w:abstractNumId w:val="29"/>
  </w:num>
  <w:num w:numId="13">
    <w:abstractNumId w:val="13"/>
  </w:num>
  <w:num w:numId="14">
    <w:abstractNumId w:val="20"/>
  </w:num>
  <w:num w:numId="15">
    <w:abstractNumId w:val="7"/>
  </w:num>
  <w:num w:numId="16">
    <w:abstractNumId w:val="16"/>
  </w:num>
  <w:num w:numId="17">
    <w:abstractNumId w:val="39"/>
  </w:num>
  <w:num w:numId="18">
    <w:abstractNumId w:val="27"/>
  </w:num>
  <w:num w:numId="19">
    <w:abstractNumId w:val="10"/>
  </w:num>
  <w:num w:numId="20">
    <w:abstractNumId w:val="37"/>
  </w:num>
  <w:num w:numId="21">
    <w:abstractNumId w:val="28"/>
  </w:num>
  <w:num w:numId="22">
    <w:abstractNumId w:val="42"/>
  </w:num>
  <w:num w:numId="23">
    <w:abstractNumId w:val="41"/>
  </w:num>
  <w:num w:numId="24">
    <w:abstractNumId w:val="6"/>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3"/>
  </w:num>
  <w:num w:numId="28">
    <w:abstractNumId w:val="40"/>
  </w:num>
  <w:num w:numId="29">
    <w:abstractNumId w:val="12"/>
  </w:num>
  <w:num w:numId="30">
    <w:abstractNumId w:val="5"/>
  </w:num>
  <w:num w:numId="31">
    <w:abstractNumId w:val="24"/>
  </w:num>
  <w:num w:numId="32">
    <w:abstractNumId w:val="17"/>
  </w:num>
  <w:num w:numId="33">
    <w:abstractNumId w:val="36"/>
  </w:num>
  <w:num w:numId="34">
    <w:abstractNumId w:val="35"/>
  </w:num>
  <w:num w:numId="35">
    <w:abstractNumId w:val="4"/>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23"/>
  </w:num>
  <w:num w:numId="39">
    <w:abstractNumId w:val="8"/>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num>
  <w:num w:numId="50">
    <w:abstractNumId w:val="11"/>
  </w:num>
  <w:num w:numId="51">
    <w:abstractNumId w:val="18"/>
  </w:num>
  <w:num w:numId="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1B6"/>
    <w:rsid w:val="000020C5"/>
    <w:rsid w:val="00003A64"/>
    <w:rsid w:val="00010D25"/>
    <w:rsid w:val="000112B9"/>
    <w:rsid w:val="0001140A"/>
    <w:rsid w:val="00011531"/>
    <w:rsid w:val="00011DCA"/>
    <w:rsid w:val="00012209"/>
    <w:rsid w:val="00013212"/>
    <w:rsid w:val="00013262"/>
    <w:rsid w:val="00013946"/>
    <w:rsid w:val="00013DBE"/>
    <w:rsid w:val="00013E84"/>
    <w:rsid w:val="00014A23"/>
    <w:rsid w:val="00015395"/>
    <w:rsid w:val="00016F6A"/>
    <w:rsid w:val="00017DE5"/>
    <w:rsid w:val="000220F3"/>
    <w:rsid w:val="000230C7"/>
    <w:rsid w:val="00024EBF"/>
    <w:rsid w:val="00026135"/>
    <w:rsid w:val="00027859"/>
    <w:rsid w:val="00030154"/>
    <w:rsid w:val="00031A1F"/>
    <w:rsid w:val="00031C33"/>
    <w:rsid w:val="0003224F"/>
    <w:rsid w:val="00032D94"/>
    <w:rsid w:val="00032F86"/>
    <w:rsid w:val="00035ABB"/>
    <w:rsid w:val="000375F7"/>
    <w:rsid w:val="00037AE1"/>
    <w:rsid w:val="00037BBD"/>
    <w:rsid w:val="000401A7"/>
    <w:rsid w:val="00040213"/>
    <w:rsid w:val="000406DB"/>
    <w:rsid w:val="0004097D"/>
    <w:rsid w:val="00041034"/>
    <w:rsid w:val="000420CC"/>
    <w:rsid w:val="000420DD"/>
    <w:rsid w:val="00042153"/>
    <w:rsid w:val="00042B6E"/>
    <w:rsid w:val="00043851"/>
    <w:rsid w:val="00044388"/>
    <w:rsid w:val="00045960"/>
    <w:rsid w:val="000468B5"/>
    <w:rsid w:val="0004717B"/>
    <w:rsid w:val="0004744C"/>
    <w:rsid w:val="00050013"/>
    <w:rsid w:val="00050320"/>
    <w:rsid w:val="00050692"/>
    <w:rsid w:val="00051B5E"/>
    <w:rsid w:val="00052009"/>
    <w:rsid w:val="00054455"/>
    <w:rsid w:val="0005575B"/>
    <w:rsid w:val="00055BBB"/>
    <w:rsid w:val="00056436"/>
    <w:rsid w:val="00056FC6"/>
    <w:rsid w:val="00061C38"/>
    <w:rsid w:val="000624B2"/>
    <w:rsid w:val="000628A2"/>
    <w:rsid w:val="000632B1"/>
    <w:rsid w:val="00063989"/>
    <w:rsid w:val="00065E3D"/>
    <w:rsid w:val="00065EEB"/>
    <w:rsid w:val="00066F01"/>
    <w:rsid w:val="00067D78"/>
    <w:rsid w:val="000707C1"/>
    <w:rsid w:val="00071905"/>
    <w:rsid w:val="00072A00"/>
    <w:rsid w:val="00080671"/>
    <w:rsid w:val="00080F92"/>
    <w:rsid w:val="000816E6"/>
    <w:rsid w:val="00082AA9"/>
    <w:rsid w:val="00083535"/>
    <w:rsid w:val="0008457D"/>
    <w:rsid w:val="000845FF"/>
    <w:rsid w:val="000846B0"/>
    <w:rsid w:val="0008585A"/>
    <w:rsid w:val="0008781A"/>
    <w:rsid w:val="0009560B"/>
    <w:rsid w:val="00095979"/>
    <w:rsid w:val="00097276"/>
    <w:rsid w:val="00097B84"/>
    <w:rsid w:val="000A0C63"/>
    <w:rsid w:val="000A0C6B"/>
    <w:rsid w:val="000A3F45"/>
    <w:rsid w:val="000A5A2D"/>
    <w:rsid w:val="000B0477"/>
    <w:rsid w:val="000B1DD6"/>
    <w:rsid w:val="000B38DE"/>
    <w:rsid w:val="000B62F1"/>
    <w:rsid w:val="000B76B2"/>
    <w:rsid w:val="000B7C8C"/>
    <w:rsid w:val="000B7F53"/>
    <w:rsid w:val="000C2948"/>
    <w:rsid w:val="000C4F8D"/>
    <w:rsid w:val="000C6057"/>
    <w:rsid w:val="000C7CFE"/>
    <w:rsid w:val="000C7D7A"/>
    <w:rsid w:val="000D0017"/>
    <w:rsid w:val="000D10CB"/>
    <w:rsid w:val="000D16C4"/>
    <w:rsid w:val="000D1EB8"/>
    <w:rsid w:val="000D23A6"/>
    <w:rsid w:val="000D2D5A"/>
    <w:rsid w:val="000D629E"/>
    <w:rsid w:val="000D6B54"/>
    <w:rsid w:val="000D7D47"/>
    <w:rsid w:val="000E08DA"/>
    <w:rsid w:val="000E0A36"/>
    <w:rsid w:val="000E27A0"/>
    <w:rsid w:val="000E29B4"/>
    <w:rsid w:val="000E42C5"/>
    <w:rsid w:val="000E4A50"/>
    <w:rsid w:val="000F0D5E"/>
    <w:rsid w:val="000F0E31"/>
    <w:rsid w:val="000F1367"/>
    <w:rsid w:val="000F1813"/>
    <w:rsid w:val="000F3680"/>
    <w:rsid w:val="000F4380"/>
    <w:rsid w:val="000F53DD"/>
    <w:rsid w:val="000F5C01"/>
    <w:rsid w:val="000F5CF3"/>
    <w:rsid w:val="000F6318"/>
    <w:rsid w:val="000F63AF"/>
    <w:rsid w:val="000F7AEC"/>
    <w:rsid w:val="0010234D"/>
    <w:rsid w:val="00102AF7"/>
    <w:rsid w:val="0010339F"/>
    <w:rsid w:val="00103D33"/>
    <w:rsid w:val="00104282"/>
    <w:rsid w:val="001053D1"/>
    <w:rsid w:val="001070C9"/>
    <w:rsid w:val="00107342"/>
    <w:rsid w:val="001077F4"/>
    <w:rsid w:val="0011226F"/>
    <w:rsid w:val="00113171"/>
    <w:rsid w:val="0011681E"/>
    <w:rsid w:val="00116C21"/>
    <w:rsid w:val="0011729B"/>
    <w:rsid w:val="001175CB"/>
    <w:rsid w:val="001177F1"/>
    <w:rsid w:val="00117BC2"/>
    <w:rsid w:val="00120865"/>
    <w:rsid w:val="00120B0A"/>
    <w:rsid w:val="00120C14"/>
    <w:rsid w:val="00121ECE"/>
    <w:rsid w:val="0012265C"/>
    <w:rsid w:val="00122D3C"/>
    <w:rsid w:val="001231A1"/>
    <w:rsid w:val="00124028"/>
    <w:rsid w:val="0012789A"/>
    <w:rsid w:val="0013163E"/>
    <w:rsid w:val="00131E02"/>
    <w:rsid w:val="00134B2D"/>
    <w:rsid w:val="00135059"/>
    <w:rsid w:val="00135C77"/>
    <w:rsid w:val="00136138"/>
    <w:rsid w:val="0013626C"/>
    <w:rsid w:val="0013679C"/>
    <w:rsid w:val="001368F5"/>
    <w:rsid w:val="0014045B"/>
    <w:rsid w:val="00141542"/>
    <w:rsid w:val="001424B8"/>
    <w:rsid w:val="00143B3F"/>
    <w:rsid w:val="00145A6D"/>
    <w:rsid w:val="0014688E"/>
    <w:rsid w:val="00147A1D"/>
    <w:rsid w:val="00151BC4"/>
    <w:rsid w:val="00153C8C"/>
    <w:rsid w:val="00154055"/>
    <w:rsid w:val="0015408B"/>
    <w:rsid w:val="001564CD"/>
    <w:rsid w:val="00156A42"/>
    <w:rsid w:val="001570C4"/>
    <w:rsid w:val="00157776"/>
    <w:rsid w:val="00157CF8"/>
    <w:rsid w:val="00161096"/>
    <w:rsid w:val="00161C6C"/>
    <w:rsid w:val="0016223D"/>
    <w:rsid w:val="001622F7"/>
    <w:rsid w:val="001629D6"/>
    <w:rsid w:val="00162C1D"/>
    <w:rsid w:val="001641B3"/>
    <w:rsid w:val="001642DE"/>
    <w:rsid w:val="00164B43"/>
    <w:rsid w:val="00170246"/>
    <w:rsid w:val="00171491"/>
    <w:rsid w:val="00174AF3"/>
    <w:rsid w:val="00176F2C"/>
    <w:rsid w:val="00177863"/>
    <w:rsid w:val="0018021A"/>
    <w:rsid w:val="00180870"/>
    <w:rsid w:val="00181D1A"/>
    <w:rsid w:val="001833CE"/>
    <w:rsid w:val="00184123"/>
    <w:rsid w:val="001841A8"/>
    <w:rsid w:val="00186CA6"/>
    <w:rsid w:val="00187146"/>
    <w:rsid w:val="001879F5"/>
    <w:rsid w:val="001901AA"/>
    <w:rsid w:val="00190A7C"/>
    <w:rsid w:val="00192E6B"/>
    <w:rsid w:val="00197BE4"/>
    <w:rsid w:val="001A2DCA"/>
    <w:rsid w:val="001A3654"/>
    <w:rsid w:val="001A3F49"/>
    <w:rsid w:val="001A5885"/>
    <w:rsid w:val="001A5C5C"/>
    <w:rsid w:val="001B0964"/>
    <w:rsid w:val="001B1C6E"/>
    <w:rsid w:val="001B214E"/>
    <w:rsid w:val="001B2878"/>
    <w:rsid w:val="001B3373"/>
    <w:rsid w:val="001B3A0B"/>
    <w:rsid w:val="001B5A18"/>
    <w:rsid w:val="001C088C"/>
    <w:rsid w:val="001C10F2"/>
    <w:rsid w:val="001C123B"/>
    <w:rsid w:val="001C1409"/>
    <w:rsid w:val="001C2ADE"/>
    <w:rsid w:val="001C4B77"/>
    <w:rsid w:val="001C539F"/>
    <w:rsid w:val="001C732D"/>
    <w:rsid w:val="001C73F3"/>
    <w:rsid w:val="001C7503"/>
    <w:rsid w:val="001C7DB8"/>
    <w:rsid w:val="001D29F8"/>
    <w:rsid w:val="001D2F6A"/>
    <w:rsid w:val="001D3184"/>
    <w:rsid w:val="001D32C9"/>
    <w:rsid w:val="001D4B7D"/>
    <w:rsid w:val="001D5522"/>
    <w:rsid w:val="001D5A34"/>
    <w:rsid w:val="001D643C"/>
    <w:rsid w:val="001D7CF8"/>
    <w:rsid w:val="001E139B"/>
    <w:rsid w:val="001E2772"/>
    <w:rsid w:val="001E3C40"/>
    <w:rsid w:val="001E4ADA"/>
    <w:rsid w:val="001F0838"/>
    <w:rsid w:val="001F10A4"/>
    <w:rsid w:val="001F16CC"/>
    <w:rsid w:val="001F1AEF"/>
    <w:rsid w:val="001F28AD"/>
    <w:rsid w:val="001F2A4D"/>
    <w:rsid w:val="001F4979"/>
    <w:rsid w:val="001F4CB2"/>
    <w:rsid w:val="001F62B9"/>
    <w:rsid w:val="001F62D7"/>
    <w:rsid w:val="001F6B59"/>
    <w:rsid w:val="00200BDF"/>
    <w:rsid w:val="00203097"/>
    <w:rsid w:val="00204A71"/>
    <w:rsid w:val="002051D8"/>
    <w:rsid w:val="0020662C"/>
    <w:rsid w:val="002067A1"/>
    <w:rsid w:val="0020754E"/>
    <w:rsid w:val="0021201F"/>
    <w:rsid w:val="00212086"/>
    <w:rsid w:val="00212ECE"/>
    <w:rsid w:val="00216392"/>
    <w:rsid w:val="002207AA"/>
    <w:rsid w:val="00221D5D"/>
    <w:rsid w:val="00222068"/>
    <w:rsid w:val="002223FB"/>
    <w:rsid w:val="00222815"/>
    <w:rsid w:val="002231A2"/>
    <w:rsid w:val="002234AD"/>
    <w:rsid w:val="002241A0"/>
    <w:rsid w:val="00224309"/>
    <w:rsid w:val="00224E6C"/>
    <w:rsid w:val="00231F24"/>
    <w:rsid w:val="00232483"/>
    <w:rsid w:val="0023260D"/>
    <w:rsid w:val="00234AFB"/>
    <w:rsid w:val="00234CD0"/>
    <w:rsid w:val="002358C0"/>
    <w:rsid w:val="00235F09"/>
    <w:rsid w:val="002367E6"/>
    <w:rsid w:val="0023700D"/>
    <w:rsid w:val="00237014"/>
    <w:rsid w:val="00240638"/>
    <w:rsid w:val="002408F9"/>
    <w:rsid w:val="00242F5F"/>
    <w:rsid w:val="00244843"/>
    <w:rsid w:val="00245362"/>
    <w:rsid w:val="00246577"/>
    <w:rsid w:val="00251063"/>
    <w:rsid w:val="00251A01"/>
    <w:rsid w:val="002520AB"/>
    <w:rsid w:val="00252589"/>
    <w:rsid w:val="00252ECF"/>
    <w:rsid w:val="00253BEC"/>
    <w:rsid w:val="002551BF"/>
    <w:rsid w:val="00255498"/>
    <w:rsid w:val="00260FEE"/>
    <w:rsid w:val="00261308"/>
    <w:rsid w:val="0026156E"/>
    <w:rsid w:val="00261ED4"/>
    <w:rsid w:val="00263166"/>
    <w:rsid w:val="00264A71"/>
    <w:rsid w:val="0026568A"/>
    <w:rsid w:val="00265E33"/>
    <w:rsid w:val="00266A28"/>
    <w:rsid w:val="00266ED9"/>
    <w:rsid w:val="0026795B"/>
    <w:rsid w:val="00270736"/>
    <w:rsid w:val="0027098E"/>
    <w:rsid w:val="00273350"/>
    <w:rsid w:val="0027339A"/>
    <w:rsid w:val="002743D7"/>
    <w:rsid w:val="00274E03"/>
    <w:rsid w:val="00274E62"/>
    <w:rsid w:val="002759EE"/>
    <w:rsid w:val="0027618D"/>
    <w:rsid w:val="00277A20"/>
    <w:rsid w:val="0028183E"/>
    <w:rsid w:val="00282256"/>
    <w:rsid w:val="00282662"/>
    <w:rsid w:val="0028297E"/>
    <w:rsid w:val="00283970"/>
    <w:rsid w:val="00283FD3"/>
    <w:rsid w:val="0028420B"/>
    <w:rsid w:val="00284CDC"/>
    <w:rsid w:val="00285678"/>
    <w:rsid w:val="00290D10"/>
    <w:rsid w:val="002910CC"/>
    <w:rsid w:val="002911DE"/>
    <w:rsid w:val="0029127F"/>
    <w:rsid w:val="002912DB"/>
    <w:rsid w:val="00291375"/>
    <w:rsid w:val="0029148A"/>
    <w:rsid w:val="00292296"/>
    <w:rsid w:val="00295F1F"/>
    <w:rsid w:val="00296F7D"/>
    <w:rsid w:val="002A0758"/>
    <w:rsid w:val="002A2D50"/>
    <w:rsid w:val="002A4529"/>
    <w:rsid w:val="002A471A"/>
    <w:rsid w:val="002A4A48"/>
    <w:rsid w:val="002A63E5"/>
    <w:rsid w:val="002A726D"/>
    <w:rsid w:val="002A7F73"/>
    <w:rsid w:val="002B148A"/>
    <w:rsid w:val="002B14F2"/>
    <w:rsid w:val="002B176A"/>
    <w:rsid w:val="002B4B9D"/>
    <w:rsid w:val="002B5A3B"/>
    <w:rsid w:val="002B64AB"/>
    <w:rsid w:val="002B7337"/>
    <w:rsid w:val="002B7BD9"/>
    <w:rsid w:val="002C3E07"/>
    <w:rsid w:val="002C3F08"/>
    <w:rsid w:val="002C4439"/>
    <w:rsid w:val="002C48C7"/>
    <w:rsid w:val="002C5C60"/>
    <w:rsid w:val="002C725F"/>
    <w:rsid w:val="002C7D8E"/>
    <w:rsid w:val="002D0407"/>
    <w:rsid w:val="002D0B7C"/>
    <w:rsid w:val="002D0D1A"/>
    <w:rsid w:val="002D2197"/>
    <w:rsid w:val="002D2496"/>
    <w:rsid w:val="002D2C3E"/>
    <w:rsid w:val="002D2CEA"/>
    <w:rsid w:val="002D4FD0"/>
    <w:rsid w:val="002D52C0"/>
    <w:rsid w:val="002E24AD"/>
    <w:rsid w:val="002E2FBF"/>
    <w:rsid w:val="002E4175"/>
    <w:rsid w:val="002E4385"/>
    <w:rsid w:val="002E55C2"/>
    <w:rsid w:val="002E694A"/>
    <w:rsid w:val="002E7695"/>
    <w:rsid w:val="002E782C"/>
    <w:rsid w:val="002E7C74"/>
    <w:rsid w:val="002F033E"/>
    <w:rsid w:val="002F1592"/>
    <w:rsid w:val="002F1A6D"/>
    <w:rsid w:val="002F3119"/>
    <w:rsid w:val="002F37A2"/>
    <w:rsid w:val="002F3C5E"/>
    <w:rsid w:val="002F3C7F"/>
    <w:rsid w:val="002F68ED"/>
    <w:rsid w:val="00300467"/>
    <w:rsid w:val="00301819"/>
    <w:rsid w:val="0030237E"/>
    <w:rsid w:val="00303CFA"/>
    <w:rsid w:val="00305A8D"/>
    <w:rsid w:val="00305CF6"/>
    <w:rsid w:val="00305F3E"/>
    <w:rsid w:val="00310A09"/>
    <w:rsid w:val="00311E24"/>
    <w:rsid w:val="00311F3D"/>
    <w:rsid w:val="00312B57"/>
    <w:rsid w:val="0031320E"/>
    <w:rsid w:val="00314FEF"/>
    <w:rsid w:val="003155EB"/>
    <w:rsid w:val="00320D89"/>
    <w:rsid w:val="00321A93"/>
    <w:rsid w:val="00321C93"/>
    <w:rsid w:val="00323152"/>
    <w:rsid w:val="0032374A"/>
    <w:rsid w:val="003238B7"/>
    <w:rsid w:val="00325300"/>
    <w:rsid w:val="00325A74"/>
    <w:rsid w:val="00326509"/>
    <w:rsid w:val="003304FD"/>
    <w:rsid w:val="00330A58"/>
    <w:rsid w:val="00331E59"/>
    <w:rsid w:val="00332AF8"/>
    <w:rsid w:val="0033303B"/>
    <w:rsid w:val="00333A6D"/>
    <w:rsid w:val="00333FAD"/>
    <w:rsid w:val="0033471E"/>
    <w:rsid w:val="00334DD5"/>
    <w:rsid w:val="0033543B"/>
    <w:rsid w:val="003364DA"/>
    <w:rsid w:val="003371CC"/>
    <w:rsid w:val="00337404"/>
    <w:rsid w:val="003416C6"/>
    <w:rsid w:val="00342192"/>
    <w:rsid w:val="00342414"/>
    <w:rsid w:val="003431B9"/>
    <w:rsid w:val="00344520"/>
    <w:rsid w:val="00350523"/>
    <w:rsid w:val="00350D85"/>
    <w:rsid w:val="00351745"/>
    <w:rsid w:val="00351907"/>
    <w:rsid w:val="00351C94"/>
    <w:rsid w:val="00351FA7"/>
    <w:rsid w:val="00354D68"/>
    <w:rsid w:val="00355C5A"/>
    <w:rsid w:val="00356022"/>
    <w:rsid w:val="003566D6"/>
    <w:rsid w:val="003568E8"/>
    <w:rsid w:val="0036025A"/>
    <w:rsid w:val="00361547"/>
    <w:rsid w:val="00362166"/>
    <w:rsid w:val="00365051"/>
    <w:rsid w:val="00365197"/>
    <w:rsid w:val="00365F44"/>
    <w:rsid w:val="00367A00"/>
    <w:rsid w:val="00367AB1"/>
    <w:rsid w:val="00370292"/>
    <w:rsid w:val="003707F8"/>
    <w:rsid w:val="00370A25"/>
    <w:rsid w:val="00371158"/>
    <w:rsid w:val="00373786"/>
    <w:rsid w:val="0037495A"/>
    <w:rsid w:val="00375293"/>
    <w:rsid w:val="003752F8"/>
    <w:rsid w:val="00375C6E"/>
    <w:rsid w:val="00377FB4"/>
    <w:rsid w:val="003800E5"/>
    <w:rsid w:val="00381DD9"/>
    <w:rsid w:val="00382D4C"/>
    <w:rsid w:val="00383FE8"/>
    <w:rsid w:val="003842A8"/>
    <w:rsid w:val="00384EF3"/>
    <w:rsid w:val="0038533D"/>
    <w:rsid w:val="0039110A"/>
    <w:rsid w:val="00393531"/>
    <w:rsid w:val="00393E3F"/>
    <w:rsid w:val="00394C7D"/>
    <w:rsid w:val="00395180"/>
    <w:rsid w:val="00395B35"/>
    <w:rsid w:val="00396B0F"/>
    <w:rsid w:val="00396E58"/>
    <w:rsid w:val="00397F89"/>
    <w:rsid w:val="003A0E1C"/>
    <w:rsid w:val="003A1E6D"/>
    <w:rsid w:val="003A218D"/>
    <w:rsid w:val="003A285F"/>
    <w:rsid w:val="003A2EE8"/>
    <w:rsid w:val="003A2F14"/>
    <w:rsid w:val="003A3ADE"/>
    <w:rsid w:val="003A4447"/>
    <w:rsid w:val="003A4480"/>
    <w:rsid w:val="003A4C1D"/>
    <w:rsid w:val="003A5302"/>
    <w:rsid w:val="003B06BF"/>
    <w:rsid w:val="003B0DEB"/>
    <w:rsid w:val="003B24B0"/>
    <w:rsid w:val="003B479A"/>
    <w:rsid w:val="003B583F"/>
    <w:rsid w:val="003B6988"/>
    <w:rsid w:val="003B6F1D"/>
    <w:rsid w:val="003B76CB"/>
    <w:rsid w:val="003C01DE"/>
    <w:rsid w:val="003C16B6"/>
    <w:rsid w:val="003C2CD2"/>
    <w:rsid w:val="003C2E35"/>
    <w:rsid w:val="003C4632"/>
    <w:rsid w:val="003C49DC"/>
    <w:rsid w:val="003C505A"/>
    <w:rsid w:val="003C6A5F"/>
    <w:rsid w:val="003D2EE1"/>
    <w:rsid w:val="003D307D"/>
    <w:rsid w:val="003D3FEF"/>
    <w:rsid w:val="003D48DA"/>
    <w:rsid w:val="003D60A4"/>
    <w:rsid w:val="003D6DEA"/>
    <w:rsid w:val="003D7A53"/>
    <w:rsid w:val="003D7B63"/>
    <w:rsid w:val="003E066E"/>
    <w:rsid w:val="003E1CCA"/>
    <w:rsid w:val="003E1E5F"/>
    <w:rsid w:val="003E21EB"/>
    <w:rsid w:val="003E2483"/>
    <w:rsid w:val="003E265A"/>
    <w:rsid w:val="003E383C"/>
    <w:rsid w:val="003E4650"/>
    <w:rsid w:val="003E522D"/>
    <w:rsid w:val="003E52D6"/>
    <w:rsid w:val="003E6242"/>
    <w:rsid w:val="003F09F9"/>
    <w:rsid w:val="003F0F98"/>
    <w:rsid w:val="003F17B6"/>
    <w:rsid w:val="003F20F3"/>
    <w:rsid w:val="003F23A8"/>
    <w:rsid w:val="003F31D4"/>
    <w:rsid w:val="003F420A"/>
    <w:rsid w:val="003F5C5A"/>
    <w:rsid w:val="003F6D26"/>
    <w:rsid w:val="00400D4D"/>
    <w:rsid w:val="004010EE"/>
    <w:rsid w:val="004017B0"/>
    <w:rsid w:val="00402F40"/>
    <w:rsid w:val="0040314C"/>
    <w:rsid w:val="00403A30"/>
    <w:rsid w:val="00403B94"/>
    <w:rsid w:val="00404499"/>
    <w:rsid w:val="00411576"/>
    <w:rsid w:val="00414D13"/>
    <w:rsid w:val="00414D79"/>
    <w:rsid w:val="00415EB7"/>
    <w:rsid w:val="004212E7"/>
    <w:rsid w:val="004235BD"/>
    <w:rsid w:val="0042372D"/>
    <w:rsid w:val="00427218"/>
    <w:rsid w:val="00433F62"/>
    <w:rsid w:val="00434779"/>
    <w:rsid w:val="004406A1"/>
    <w:rsid w:val="00441A2F"/>
    <w:rsid w:val="00441E00"/>
    <w:rsid w:val="0044301F"/>
    <w:rsid w:val="00443AD0"/>
    <w:rsid w:val="00444C8C"/>
    <w:rsid w:val="0044503B"/>
    <w:rsid w:val="004452D9"/>
    <w:rsid w:val="00446257"/>
    <w:rsid w:val="00446FD7"/>
    <w:rsid w:val="00447D84"/>
    <w:rsid w:val="00450C3F"/>
    <w:rsid w:val="00450CFA"/>
    <w:rsid w:val="00450F62"/>
    <w:rsid w:val="0045151E"/>
    <w:rsid w:val="004516ED"/>
    <w:rsid w:val="004521E1"/>
    <w:rsid w:val="004527C7"/>
    <w:rsid w:val="004544A5"/>
    <w:rsid w:val="00455233"/>
    <w:rsid w:val="00456FC8"/>
    <w:rsid w:val="00457A49"/>
    <w:rsid w:val="00457A77"/>
    <w:rsid w:val="0046000A"/>
    <w:rsid w:val="00460543"/>
    <w:rsid w:val="00460B69"/>
    <w:rsid w:val="0046119E"/>
    <w:rsid w:val="00461360"/>
    <w:rsid w:val="0046301F"/>
    <w:rsid w:val="00463591"/>
    <w:rsid w:val="004641B8"/>
    <w:rsid w:val="00464343"/>
    <w:rsid w:val="0046701A"/>
    <w:rsid w:val="00474443"/>
    <w:rsid w:val="0047487A"/>
    <w:rsid w:val="00480256"/>
    <w:rsid w:val="00482BCE"/>
    <w:rsid w:val="00484626"/>
    <w:rsid w:val="00484FEF"/>
    <w:rsid w:val="004850AF"/>
    <w:rsid w:val="004860B3"/>
    <w:rsid w:val="00486610"/>
    <w:rsid w:val="00487C87"/>
    <w:rsid w:val="004901EA"/>
    <w:rsid w:val="00493A88"/>
    <w:rsid w:val="00496462"/>
    <w:rsid w:val="00497D2A"/>
    <w:rsid w:val="00497D69"/>
    <w:rsid w:val="004A007B"/>
    <w:rsid w:val="004A0719"/>
    <w:rsid w:val="004A32E1"/>
    <w:rsid w:val="004A42ED"/>
    <w:rsid w:val="004A4C16"/>
    <w:rsid w:val="004A51BC"/>
    <w:rsid w:val="004A6099"/>
    <w:rsid w:val="004A7980"/>
    <w:rsid w:val="004B4118"/>
    <w:rsid w:val="004B477D"/>
    <w:rsid w:val="004B49B8"/>
    <w:rsid w:val="004B4D19"/>
    <w:rsid w:val="004B7158"/>
    <w:rsid w:val="004C0164"/>
    <w:rsid w:val="004C1D67"/>
    <w:rsid w:val="004C2B3C"/>
    <w:rsid w:val="004C4247"/>
    <w:rsid w:val="004C6314"/>
    <w:rsid w:val="004C77EC"/>
    <w:rsid w:val="004D08B1"/>
    <w:rsid w:val="004D10FA"/>
    <w:rsid w:val="004D4421"/>
    <w:rsid w:val="004D715E"/>
    <w:rsid w:val="004E000E"/>
    <w:rsid w:val="004E0672"/>
    <w:rsid w:val="004E16F8"/>
    <w:rsid w:val="004E5B06"/>
    <w:rsid w:val="004E641E"/>
    <w:rsid w:val="004F01C3"/>
    <w:rsid w:val="004F0BC7"/>
    <w:rsid w:val="004F40B6"/>
    <w:rsid w:val="004F538A"/>
    <w:rsid w:val="004F5A78"/>
    <w:rsid w:val="004F5FD5"/>
    <w:rsid w:val="004F664E"/>
    <w:rsid w:val="004F6BA8"/>
    <w:rsid w:val="004F7614"/>
    <w:rsid w:val="004F7DFD"/>
    <w:rsid w:val="00500FB4"/>
    <w:rsid w:val="00501248"/>
    <w:rsid w:val="00503DA8"/>
    <w:rsid w:val="00504347"/>
    <w:rsid w:val="00504963"/>
    <w:rsid w:val="00504B9F"/>
    <w:rsid w:val="005057B0"/>
    <w:rsid w:val="00506408"/>
    <w:rsid w:val="00507792"/>
    <w:rsid w:val="005119E5"/>
    <w:rsid w:val="005133B1"/>
    <w:rsid w:val="00514130"/>
    <w:rsid w:val="0051414E"/>
    <w:rsid w:val="005142E4"/>
    <w:rsid w:val="005148AC"/>
    <w:rsid w:val="0051585D"/>
    <w:rsid w:val="00516B0B"/>
    <w:rsid w:val="00517656"/>
    <w:rsid w:val="00520160"/>
    <w:rsid w:val="00520B3E"/>
    <w:rsid w:val="005213BC"/>
    <w:rsid w:val="00521E71"/>
    <w:rsid w:val="00522D2A"/>
    <w:rsid w:val="005239F8"/>
    <w:rsid w:val="00523B32"/>
    <w:rsid w:val="0052579F"/>
    <w:rsid w:val="00526112"/>
    <w:rsid w:val="00526CB8"/>
    <w:rsid w:val="00526CD3"/>
    <w:rsid w:val="00527421"/>
    <w:rsid w:val="005277B3"/>
    <w:rsid w:val="00530D6A"/>
    <w:rsid w:val="00531852"/>
    <w:rsid w:val="00536184"/>
    <w:rsid w:val="00537E04"/>
    <w:rsid w:val="00540EEA"/>
    <w:rsid w:val="005413B8"/>
    <w:rsid w:val="00542908"/>
    <w:rsid w:val="0054411F"/>
    <w:rsid w:val="005444AC"/>
    <w:rsid w:val="005461C8"/>
    <w:rsid w:val="0054698A"/>
    <w:rsid w:val="00550B85"/>
    <w:rsid w:val="00551573"/>
    <w:rsid w:val="005516D5"/>
    <w:rsid w:val="005538AA"/>
    <w:rsid w:val="0055434B"/>
    <w:rsid w:val="005556DD"/>
    <w:rsid w:val="005566D5"/>
    <w:rsid w:val="00556A81"/>
    <w:rsid w:val="00556FE7"/>
    <w:rsid w:val="0055723A"/>
    <w:rsid w:val="005574AD"/>
    <w:rsid w:val="00557C1F"/>
    <w:rsid w:val="00557F89"/>
    <w:rsid w:val="005618CC"/>
    <w:rsid w:val="0056223C"/>
    <w:rsid w:val="0056328F"/>
    <w:rsid w:val="00564CEB"/>
    <w:rsid w:val="00565C99"/>
    <w:rsid w:val="00566025"/>
    <w:rsid w:val="005677CD"/>
    <w:rsid w:val="005705DD"/>
    <w:rsid w:val="00573322"/>
    <w:rsid w:val="00573B49"/>
    <w:rsid w:val="00574492"/>
    <w:rsid w:val="00574E29"/>
    <w:rsid w:val="005754F5"/>
    <w:rsid w:val="00575761"/>
    <w:rsid w:val="00576C25"/>
    <w:rsid w:val="00576F55"/>
    <w:rsid w:val="0057793C"/>
    <w:rsid w:val="00580271"/>
    <w:rsid w:val="00580E77"/>
    <w:rsid w:val="005816D7"/>
    <w:rsid w:val="00581D65"/>
    <w:rsid w:val="00581E7B"/>
    <w:rsid w:val="00582D61"/>
    <w:rsid w:val="00582E52"/>
    <w:rsid w:val="005848E1"/>
    <w:rsid w:val="005856EB"/>
    <w:rsid w:val="00590B53"/>
    <w:rsid w:val="00590F37"/>
    <w:rsid w:val="0059179F"/>
    <w:rsid w:val="005931F7"/>
    <w:rsid w:val="005A11D6"/>
    <w:rsid w:val="005A2159"/>
    <w:rsid w:val="005A2CF2"/>
    <w:rsid w:val="005A2DB4"/>
    <w:rsid w:val="005A2E2C"/>
    <w:rsid w:val="005A2FB3"/>
    <w:rsid w:val="005A353E"/>
    <w:rsid w:val="005A41F5"/>
    <w:rsid w:val="005A4760"/>
    <w:rsid w:val="005A5837"/>
    <w:rsid w:val="005A661A"/>
    <w:rsid w:val="005A79F5"/>
    <w:rsid w:val="005B0B49"/>
    <w:rsid w:val="005B249B"/>
    <w:rsid w:val="005B33DF"/>
    <w:rsid w:val="005B3E0B"/>
    <w:rsid w:val="005B4139"/>
    <w:rsid w:val="005B5098"/>
    <w:rsid w:val="005B6ECC"/>
    <w:rsid w:val="005B7875"/>
    <w:rsid w:val="005C1208"/>
    <w:rsid w:val="005C257D"/>
    <w:rsid w:val="005C289E"/>
    <w:rsid w:val="005C41CC"/>
    <w:rsid w:val="005C51C9"/>
    <w:rsid w:val="005C7B50"/>
    <w:rsid w:val="005D003F"/>
    <w:rsid w:val="005D1B4D"/>
    <w:rsid w:val="005D2FB6"/>
    <w:rsid w:val="005D47E9"/>
    <w:rsid w:val="005D495E"/>
    <w:rsid w:val="005D51A6"/>
    <w:rsid w:val="005D6D73"/>
    <w:rsid w:val="005D7787"/>
    <w:rsid w:val="005E10E1"/>
    <w:rsid w:val="005E11F5"/>
    <w:rsid w:val="005E153E"/>
    <w:rsid w:val="005E2CF0"/>
    <w:rsid w:val="005E45C3"/>
    <w:rsid w:val="005E5952"/>
    <w:rsid w:val="005E7418"/>
    <w:rsid w:val="005F1B3E"/>
    <w:rsid w:val="005F3351"/>
    <w:rsid w:val="005F3811"/>
    <w:rsid w:val="005F49D5"/>
    <w:rsid w:val="005F598B"/>
    <w:rsid w:val="005F6C2F"/>
    <w:rsid w:val="005F75D2"/>
    <w:rsid w:val="0060169C"/>
    <w:rsid w:val="0060189B"/>
    <w:rsid w:val="00601B08"/>
    <w:rsid w:val="00602388"/>
    <w:rsid w:val="0060248D"/>
    <w:rsid w:val="006024D8"/>
    <w:rsid w:val="00602572"/>
    <w:rsid w:val="00605F43"/>
    <w:rsid w:val="00607709"/>
    <w:rsid w:val="00611722"/>
    <w:rsid w:val="00612DC6"/>
    <w:rsid w:val="00613B9A"/>
    <w:rsid w:val="00614541"/>
    <w:rsid w:val="00614763"/>
    <w:rsid w:val="00615B46"/>
    <w:rsid w:val="00615C36"/>
    <w:rsid w:val="00615CD8"/>
    <w:rsid w:val="006163A2"/>
    <w:rsid w:val="006208A0"/>
    <w:rsid w:val="00621C53"/>
    <w:rsid w:val="00623023"/>
    <w:rsid w:val="00623C28"/>
    <w:rsid w:val="006253DA"/>
    <w:rsid w:val="00625EB8"/>
    <w:rsid w:val="00626049"/>
    <w:rsid w:val="00626668"/>
    <w:rsid w:val="00627333"/>
    <w:rsid w:val="006274E9"/>
    <w:rsid w:val="006303FA"/>
    <w:rsid w:val="00630BCF"/>
    <w:rsid w:val="00633774"/>
    <w:rsid w:val="00634F60"/>
    <w:rsid w:val="00640864"/>
    <w:rsid w:val="00640EB3"/>
    <w:rsid w:val="006436B0"/>
    <w:rsid w:val="00643E22"/>
    <w:rsid w:val="0064694F"/>
    <w:rsid w:val="00647222"/>
    <w:rsid w:val="00647968"/>
    <w:rsid w:val="006502B1"/>
    <w:rsid w:val="006502E5"/>
    <w:rsid w:val="00651712"/>
    <w:rsid w:val="00651A70"/>
    <w:rsid w:val="006549F6"/>
    <w:rsid w:val="00654E35"/>
    <w:rsid w:val="00655157"/>
    <w:rsid w:val="00656938"/>
    <w:rsid w:val="00656D23"/>
    <w:rsid w:val="00657487"/>
    <w:rsid w:val="00660EA5"/>
    <w:rsid w:val="00660F1F"/>
    <w:rsid w:val="00662113"/>
    <w:rsid w:val="00662577"/>
    <w:rsid w:val="0066370E"/>
    <w:rsid w:val="00663A2F"/>
    <w:rsid w:val="00664499"/>
    <w:rsid w:val="00664709"/>
    <w:rsid w:val="00664EB3"/>
    <w:rsid w:val="006660F9"/>
    <w:rsid w:val="006673BC"/>
    <w:rsid w:val="0066750C"/>
    <w:rsid w:val="0066789A"/>
    <w:rsid w:val="00670544"/>
    <w:rsid w:val="00670A94"/>
    <w:rsid w:val="00670E19"/>
    <w:rsid w:val="00671498"/>
    <w:rsid w:val="006717C3"/>
    <w:rsid w:val="00671FD4"/>
    <w:rsid w:val="00674E3D"/>
    <w:rsid w:val="00677949"/>
    <w:rsid w:val="00680465"/>
    <w:rsid w:val="0068451F"/>
    <w:rsid w:val="00684E67"/>
    <w:rsid w:val="00684FC7"/>
    <w:rsid w:val="00685C2C"/>
    <w:rsid w:val="00690DA5"/>
    <w:rsid w:val="006914AD"/>
    <w:rsid w:val="0069223B"/>
    <w:rsid w:val="006922B4"/>
    <w:rsid w:val="00693978"/>
    <w:rsid w:val="00693D39"/>
    <w:rsid w:val="00694B70"/>
    <w:rsid w:val="0069716A"/>
    <w:rsid w:val="006975CB"/>
    <w:rsid w:val="006978D2"/>
    <w:rsid w:val="00697D0F"/>
    <w:rsid w:val="00697F13"/>
    <w:rsid w:val="006A0E59"/>
    <w:rsid w:val="006A2998"/>
    <w:rsid w:val="006A31CA"/>
    <w:rsid w:val="006A41B0"/>
    <w:rsid w:val="006A58A5"/>
    <w:rsid w:val="006A62B6"/>
    <w:rsid w:val="006A6301"/>
    <w:rsid w:val="006B0A5A"/>
    <w:rsid w:val="006B2165"/>
    <w:rsid w:val="006B2263"/>
    <w:rsid w:val="006B2E63"/>
    <w:rsid w:val="006B6120"/>
    <w:rsid w:val="006B6CAB"/>
    <w:rsid w:val="006B6D42"/>
    <w:rsid w:val="006C1560"/>
    <w:rsid w:val="006C45D3"/>
    <w:rsid w:val="006C5804"/>
    <w:rsid w:val="006C6A4D"/>
    <w:rsid w:val="006D0BB9"/>
    <w:rsid w:val="006D0C05"/>
    <w:rsid w:val="006D13C5"/>
    <w:rsid w:val="006D1750"/>
    <w:rsid w:val="006D3D06"/>
    <w:rsid w:val="006D578F"/>
    <w:rsid w:val="006D6F18"/>
    <w:rsid w:val="006D7282"/>
    <w:rsid w:val="006D7A6D"/>
    <w:rsid w:val="006E212C"/>
    <w:rsid w:val="006E2198"/>
    <w:rsid w:val="006E21EA"/>
    <w:rsid w:val="006E2702"/>
    <w:rsid w:val="006E78ED"/>
    <w:rsid w:val="006E7962"/>
    <w:rsid w:val="006E79FC"/>
    <w:rsid w:val="006F183F"/>
    <w:rsid w:val="006F3042"/>
    <w:rsid w:val="006F32F6"/>
    <w:rsid w:val="006F3AEC"/>
    <w:rsid w:val="006F3E90"/>
    <w:rsid w:val="006F4CFE"/>
    <w:rsid w:val="006F6578"/>
    <w:rsid w:val="0070042A"/>
    <w:rsid w:val="00701C5C"/>
    <w:rsid w:val="00702BBF"/>
    <w:rsid w:val="00702F21"/>
    <w:rsid w:val="00704F48"/>
    <w:rsid w:val="00707A99"/>
    <w:rsid w:val="0071046C"/>
    <w:rsid w:val="007111DC"/>
    <w:rsid w:val="007120DD"/>
    <w:rsid w:val="0071242D"/>
    <w:rsid w:val="007127B6"/>
    <w:rsid w:val="00713494"/>
    <w:rsid w:val="007135AD"/>
    <w:rsid w:val="00713837"/>
    <w:rsid w:val="00713A7C"/>
    <w:rsid w:val="00713EE3"/>
    <w:rsid w:val="00713EF7"/>
    <w:rsid w:val="00714310"/>
    <w:rsid w:val="00716448"/>
    <w:rsid w:val="00716552"/>
    <w:rsid w:val="00716BE7"/>
    <w:rsid w:val="007172C4"/>
    <w:rsid w:val="007229A7"/>
    <w:rsid w:val="00723375"/>
    <w:rsid w:val="00724523"/>
    <w:rsid w:val="007246FD"/>
    <w:rsid w:val="00725017"/>
    <w:rsid w:val="00725E04"/>
    <w:rsid w:val="0072643B"/>
    <w:rsid w:val="007279AD"/>
    <w:rsid w:val="0073014E"/>
    <w:rsid w:val="0073068D"/>
    <w:rsid w:val="00731A0A"/>
    <w:rsid w:val="007323C1"/>
    <w:rsid w:val="00732FBA"/>
    <w:rsid w:val="007354C7"/>
    <w:rsid w:val="007411B0"/>
    <w:rsid w:val="00743E57"/>
    <w:rsid w:val="007440F6"/>
    <w:rsid w:val="0074457B"/>
    <w:rsid w:val="0074570D"/>
    <w:rsid w:val="0074574F"/>
    <w:rsid w:val="00746BF2"/>
    <w:rsid w:val="007470C0"/>
    <w:rsid w:val="00747AAB"/>
    <w:rsid w:val="00750477"/>
    <w:rsid w:val="00750B97"/>
    <w:rsid w:val="00750D99"/>
    <w:rsid w:val="00750FED"/>
    <w:rsid w:val="00752DEA"/>
    <w:rsid w:val="00753EAC"/>
    <w:rsid w:val="00753FAB"/>
    <w:rsid w:val="0075403F"/>
    <w:rsid w:val="007541E5"/>
    <w:rsid w:val="00754233"/>
    <w:rsid w:val="007542AF"/>
    <w:rsid w:val="0075453C"/>
    <w:rsid w:val="00756C52"/>
    <w:rsid w:val="00756E00"/>
    <w:rsid w:val="00757870"/>
    <w:rsid w:val="00757D3F"/>
    <w:rsid w:val="007605A4"/>
    <w:rsid w:val="00760C1C"/>
    <w:rsid w:val="00764427"/>
    <w:rsid w:val="007653E6"/>
    <w:rsid w:val="00765C80"/>
    <w:rsid w:val="00765CDC"/>
    <w:rsid w:val="00770201"/>
    <w:rsid w:val="00773036"/>
    <w:rsid w:val="00773403"/>
    <w:rsid w:val="00773B60"/>
    <w:rsid w:val="00773D28"/>
    <w:rsid w:val="00776BA0"/>
    <w:rsid w:val="00776D66"/>
    <w:rsid w:val="00776F18"/>
    <w:rsid w:val="00780F87"/>
    <w:rsid w:val="007810D6"/>
    <w:rsid w:val="00781F74"/>
    <w:rsid w:val="00781F97"/>
    <w:rsid w:val="00782731"/>
    <w:rsid w:val="00782C4B"/>
    <w:rsid w:val="007834E7"/>
    <w:rsid w:val="007841F3"/>
    <w:rsid w:val="00785B17"/>
    <w:rsid w:val="00787641"/>
    <w:rsid w:val="00787A57"/>
    <w:rsid w:val="00787CF9"/>
    <w:rsid w:val="007902F6"/>
    <w:rsid w:val="007927FF"/>
    <w:rsid w:val="00793151"/>
    <w:rsid w:val="007931A9"/>
    <w:rsid w:val="00796C6B"/>
    <w:rsid w:val="00796FAB"/>
    <w:rsid w:val="007A2354"/>
    <w:rsid w:val="007A275D"/>
    <w:rsid w:val="007A2C81"/>
    <w:rsid w:val="007A36CA"/>
    <w:rsid w:val="007A37F8"/>
    <w:rsid w:val="007A3ACA"/>
    <w:rsid w:val="007A4813"/>
    <w:rsid w:val="007A5F1F"/>
    <w:rsid w:val="007A688C"/>
    <w:rsid w:val="007A6DE5"/>
    <w:rsid w:val="007A6FF5"/>
    <w:rsid w:val="007A772C"/>
    <w:rsid w:val="007B134E"/>
    <w:rsid w:val="007B4391"/>
    <w:rsid w:val="007B43A7"/>
    <w:rsid w:val="007B4CBA"/>
    <w:rsid w:val="007B515D"/>
    <w:rsid w:val="007B5F71"/>
    <w:rsid w:val="007B6BC5"/>
    <w:rsid w:val="007B7CC5"/>
    <w:rsid w:val="007B7E5D"/>
    <w:rsid w:val="007C0129"/>
    <w:rsid w:val="007C01EB"/>
    <w:rsid w:val="007C0627"/>
    <w:rsid w:val="007C0ACB"/>
    <w:rsid w:val="007C0E81"/>
    <w:rsid w:val="007C1DEF"/>
    <w:rsid w:val="007C2291"/>
    <w:rsid w:val="007C74DF"/>
    <w:rsid w:val="007D1519"/>
    <w:rsid w:val="007D2C33"/>
    <w:rsid w:val="007D46C5"/>
    <w:rsid w:val="007D6058"/>
    <w:rsid w:val="007D6F25"/>
    <w:rsid w:val="007D78D3"/>
    <w:rsid w:val="007D7E81"/>
    <w:rsid w:val="007E0697"/>
    <w:rsid w:val="007E1C38"/>
    <w:rsid w:val="007E2B90"/>
    <w:rsid w:val="007E6049"/>
    <w:rsid w:val="007E688A"/>
    <w:rsid w:val="007E7290"/>
    <w:rsid w:val="007E7F42"/>
    <w:rsid w:val="007F011C"/>
    <w:rsid w:val="007F0F6B"/>
    <w:rsid w:val="007F1116"/>
    <w:rsid w:val="007F15FC"/>
    <w:rsid w:val="007F1CDD"/>
    <w:rsid w:val="00800CC5"/>
    <w:rsid w:val="0080135B"/>
    <w:rsid w:val="008018A1"/>
    <w:rsid w:val="00801EB4"/>
    <w:rsid w:val="00805351"/>
    <w:rsid w:val="008056FA"/>
    <w:rsid w:val="00805873"/>
    <w:rsid w:val="00806041"/>
    <w:rsid w:val="008062B7"/>
    <w:rsid w:val="00807013"/>
    <w:rsid w:val="008073A3"/>
    <w:rsid w:val="00807EB8"/>
    <w:rsid w:val="00810D70"/>
    <w:rsid w:val="00812FE8"/>
    <w:rsid w:val="00814698"/>
    <w:rsid w:val="008147D6"/>
    <w:rsid w:val="00814ADC"/>
    <w:rsid w:val="00815A1B"/>
    <w:rsid w:val="00816EF2"/>
    <w:rsid w:val="008204BE"/>
    <w:rsid w:val="00820B7F"/>
    <w:rsid w:val="0082189E"/>
    <w:rsid w:val="008228ED"/>
    <w:rsid w:val="008228FE"/>
    <w:rsid w:val="008236FE"/>
    <w:rsid w:val="00823B1A"/>
    <w:rsid w:val="008266D6"/>
    <w:rsid w:val="008310A8"/>
    <w:rsid w:val="00831644"/>
    <w:rsid w:val="00831BB5"/>
    <w:rsid w:val="00832D56"/>
    <w:rsid w:val="00833893"/>
    <w:rsid w:val="008339B2"/>
    <w:rsid w:val="00833DCC"/>
    <w:rsid w:val="008349C3"/>
    <w:rsid w:val="00834D0D"/>
    <w:rsid w:val="00834ED0"/>
    <w:rsid w:val="008359F5"/>
    <w:rsid w:val="0083637E"/>
    <w:rsid w:val="008375B5"/>
    <w:rsid w:val="00841429"/>
    <w:rsid w:val="00841A91"/>
    <w:rsid w:val="008438C5"/>
    <w:rsid w:val="00844512"/>
    <w:rsid w:val="0084465C"/>
    <w:rsid w:val="0085011F"/>
    <w:rsid w:val="008523DA"/>
    <w:rsid w:val="00852A36"/>
    <w:rsid w:val="00857BFF"/>
    <w:rsid w:val="00860186"/>
    <w:rsid w:val="0086325A"/>
    <w:rsid w:val="00863ACA"/>
    <w:rsid w:val="008658BF"/>
    <w:rsid w:val="0086757F"/>
    <w:rsid w:val="00867E88"/>
    <w:rsid w:val="00870089"/>
    <w:rsid w:val="008703A0"/>
    <w:rsid w:val="008714A0"/>
    <w:rsid w:val="0087224F"/>
    <w:rsid w:val="0087282D"/>
    <w:rsid w:val="00872B9B"/>
    <w:rsid w:val="00872DE4"/>
    <w:rsid w:val="00874558"/>
    <w:rsid w:val="0087492C"/>
    <w:rsid w:val="008755C0"/>
    <w:rsid w:val="00875CCC"/>
    <w:rsid w:val="008769DD"/>
    <w:rsid w:val="00876C84"/>
    <w:rsid w:val="008774EE"/>
    <w:rsid w:val="008805B1"/>
    <w:rsid w:val="00882F38"/>
    <w:rsid w:val="008836E9"/>
    <w:rsid w:val="0088428E"/>
    <w:rsid w:val="00885338"/>
    <w:rsid w:val="008858D6"/>
    <w:rsid w:val="00885AF5"/>
    <w:rsid w:val="0088628D"/>
    <w:rsid w:val="00886597"/>
    <w:rsid w:val="00886A24"/>
    <w:rsid w:val="008872D0"/>
    <w:rsid w:val="008876FB"/>
    <w:rsid w:val="008939BA"/>
    <w:rsid w:val="00893A0C"/>
    <w:rsid w:val="00893CCF"/>
    <w:rsid w:val="00895651"/>
    <w:rsid w:val="00897D46"/>
    <w:rsid w:val="008A063E"/>
    <w:rsid w:val="008A6835"/>
    <w:rsid w:val="008A6E76"/>
    <w:rsid w:val="008B0FCF"/>
    <w:rsid w:val="008B2148"/>
    <w:rsid w:val="008B2591"/>
    <w:rsid w:val="008B2B5E"/>
    <w:rsid w:val="008B2EBC"/>
    <w:rsid w:val="008B45C9"/>
    <w:rsid w:val="008B4F64"/>
    <w:rsid w:val="008B558C"/>
    <w:rsid w:val="008B564A"/>
    <w:rsid w:val="008B7ABA"/>
    <w:rsid w:val="008C1AE0"/>
    <w:rsid w:val="008C277B"/>
    <w:rsid w:val="008C313C"/>
    <w:rsid w:val="008C45ED"/>
    <w:rsid w:val="008C5389"/>
    <w:rsid w:val="008D1623"/>
    <w:rsid w:val="008D1A68"/>
    <w:rsid w:val="008D2E23"/>
    <w:rsid w:val="008D4553"/>
    <w:rsid w:val="008D5AEB"/>
    <w:rsid w:val="008D5CB7"/>
    <w:rsid w:val="008E06D7"/>
    <w:rsid w:val="008E42E9"/>
    <w:rsid w:val="008E5864"/>
    <w:rsid w:val="008E593D"/>
    <w:rsid w:val="008E5B8E"/>
    <w:rsid w:val="008E6809"/>
    <w:rsid w:val="008E70F4"/>
    <w:rsid w:val="008F05D3"/>
    <w:rsid w:val="008F1387"/>
    <w:rsid w:val="008F190A"/>
    <w:rsid w:val="008F23EE"/>
    <w:rsid w:val="008F5048"/>
    <w:rsid w:val="008F5234"/>
    <w:rsid w:val="008F5CB4"/>
    <w:rsid w:val="008F64D5"/>
    <w:rsid w:val="008F6599"/>
    <w:rsid w:val="008F739E"/>
    <w:rsid w:val="00900BD2"/>
    <w:rsid w:val="0090170E"/>
    <w:rsid w:val="00901932"/>
    <w:rsid w:val="009026F8"/>
    <w:rsid w:val="00904F2E"/>
    <w:rsid w:val="00905483"/>
    <w:rsid w:val="0090794D"/>
    <w:rsid w:val="00910BEB"/>
    <w:rsid w:val="00910ED3"/>
    <w:rsid w:val="009119C5"/>
    <w:rsid w:val="009125CC"/>
    <w:rsid w:val="009133AE"/>
    <w:rsid w:val="00913BFD"/>
    <w:rsid w:val="00913C7D"/>
    <w:rsid w:val="00914C79"/>
    <w:rsid w:val="00921E38"/>
    <w:rsid w:val="00923D99"/>
    <w:rsid w:val="009241B0"/>
    <w:rsid w:val="00924D02"/>
    <w:rsid w:val="00925BB3"/>
    <w:rsid w:val="00926D80"/>
    <w:rsid w:val="009273B9"/>
    <w:rsid w:val="00931E7A"/>
    <w:rsid w:val="009326F2"/>
    <w:rsid w:val="00932E99"/>
    <w:rsid w:val="009349E8"/>
    <w:rsid w:val="00934C75"/>
    <w:rsid w:val="009356D2"/>
    <w:rsid w:val="00935D15"/>
    <w:rsid w:val="0093703A"/>
    <w:rsid w:val="00937E23"/>
    <w:rsid w:val="00940C8A"/>
    <w:rsid w:val="00941534"/>
    <w:rsid w:val="00941F1A"/>
    <w:rsid w:val="009439E8"/>
    <w:rsid w:val="00944593"/>
    <w:rsid w:val="009463FC"/>
    <w:rsid w:val="0095201B"/>
    <w:rsid w:val="00952242"/>
    <w:rsid w:val="009553FB"/>
    <w:rsid w:val="00957590"/>
    <w:rsid w:val="0095773D"/>
    <w:rsid w:val="0095775A"/>
    <w:rsid w:val="009605A4"/>
    <w:rsid w:val="009630D5"/>
    <w:rsid w:val="009631BF"/>
    <w:rsid w:val="009632EE"/>
    <w:rsid w:val="00963BC6"/>
    <w:rsid w:val="009644C3"/>
    <w:rsid w:val="0096495D"/>
    <w:rsid w:val="0096504B"/>
    <w:rsid w:val="00965B22"/>
    <w:rsid w:val="0096616A"/>
    <w:rsid w:val="00967A20"/>
    <w:rsid w:val="00970901"/>
    <w:rsid w:val="009711E5"/>
    <w:rsid w:val="00972EE7"/>
    <w:rsid w:val="009730D0"/>
    <w:rsid w:val="00973473"/>
    <w:rsid w:val="009745C6"/>
    <w:rsid w:val="00974C24"/>
    <w:rsid w:val="00975A28"/>
    <w:rsid w:val="00976BD5"/>
    <w:rsid w:val="00976D5A"/>
    <w:rsid w:val="009773E4"/>
    <w:rsid w:val="009804BF"/>
    <w:rsid w:val="00980AFF"/>
    <w:rsid w:val="00981AE9"/>
    <w:rsid w:val="00981C88"/>
    <w:rsid w:val="00982893"/>
    <w:rsid w:val="00984C6C"/>
    <w:rsid w:val="00985ABF"/>
    <w:rsid w:val="00987ED1"/>
    <w:rsid w:val="009905F9"/>
    <w:rsid w:val="00990797"/>
    <w:rsid w:val="00992223"/>
    <w:rsid w:val="009923FC"/>
    <w:rsid w:val="00993180"/>
    <w:rsid w:val="009952BB"/>
    <w:rsid w:val="00995B82"/>
    <w:rsid w:val="00995B9C"/>
    <w:rsid w:val="0099696B"/>
    <w:rsid w:val="00996B2F"/>
    <w:rsid w:val="00997194"/>
    <w:rsid w:val="009A0EF4"/>
    <w:rsid w:val="009A1167"/>
    <w:rsid w:val="009A2244"/>
    <w:rsid w:val="009A2CF5"/>
    <w:rsid w:val="009A3FD1"/>
    <w:rsid w:val="009A4648"/>
    <w:rsid w:val="009A6603"/>
    <w:rsid w:val="009A73ED"/>
    <w:rsid w:val="009A7E6E"/>
    <w:rsid w:val="009B02E1"/>
    <w:rsid w:val="009B1A22"/>
    <w:rsid w:val="009B1A5B"/>
    <w:rsid w:val="009B2133"/>
    <w:rsid w:val="009B4885"/>
    <w:rsid w:val="009B54BB"/>
    <w:rsid w:val="009B56E4"/>
    <w:rsid w:val="009B5DE9"/>
    <w:rsid w:val="009B62BC"/>
    <w:rsid w:val="009B64B8"/>
    <w:rsid w:val="009B6B36"/>
    <w:rsid w:val="009C128A"/>
    <w:rsid w:val="009C1B4C"/>
    <w:rsid w:val="009C31B8"/>
    <w:rsid w:val="009C4113"/>
    <w:rsid w:val="009C6968"/>
    <w:rsid w:val="009C71C6"/>
    <w:rsid w:val="009C73B0"/>
    <w:rsid w:val="009D30AB"/>
    <w:rsid w:val="009D4CA4"/>
    <w:rsid w:val="009D6707"/>
    <w:rsid w:val="009D7720"/>
    <w:rsid w:val="009E02A7"/>
    <w:rsid w:val="009E2FD0"/>
    <w:rsid w:val="009E3841"/>
    <w:rsid w:val="009E7487"/>
    <w:rsid w:val="009F0452"/>
    <w:rsid w:val="009F1F56"/>
    <w:rsid w:val="009F2DDA"/>
    <w:rsid w:val="009F4362"/>
    <w:rsid w:val="009F4720"/>
    <w:rsid w:val="009F4A24"/>
    <w:rsid w:val="009F5176"/>
    <w:rsid w:val="009F58E5"/>
    <w:rsid w:val="009F70B2"/>
    <w:rsid w:val="009F72B6"/>
    <w:rsid w:val="009F7C44"/>
    <w:rsid w:val="00A01D31"/>
    <w:rsid w:val="00A03C9E"/>
    <w:rsid w:val="00A03DC7"/>
    <w:rsid w:val="00A054D5"/>
    <w:rsid w:val="00A06761"/>
    <w:rsid w:val="00A07B03"/>
    <w:rsid w:val="00A11048"/>
    <w:rsid w:val="00A112EB"/>
    <w:rsid w:val="00A12886"/>
    <w:rsid w:val="00A12E2E"/>
    <w:rsid w:val="00A138C2"/>
    <w:rsid w:val="00A13F5D"/>
    <w:rsid w:val="00A140F9"/>
    <w:rsid w:val="00A141F4"/>
    <w:rsid w:val="00A14260"/>
    <w:rsid w:val="00A15344"/>
    <w:rsid w:val="00A166AF"/>
    <w:rsid w:val="00A16F25"/>
    <w:rsid w:val="00A16F67"/>
    <w:rsid w:val="00A17534"/>
    <w:rsid w:val="00A17A21"/>
    <w:rsid w:val="00A17FA4"/>
    <w:rsid w:val="00A20D7A"/>
    <w:rsid w:val="00A2101F"/>
    <w:rsid w:val="00A21A5E"/>
    <w:rsid w:val="00A21F45"/>
    <w:rsid w:val="00A23822"/>
    <w:rsid w:val="00A24DE9"/>
    <w:rsid w:val="00A255FF"/>
    <w:rsid w:val="00A25A56"/>
    <w:rsid w:val="00A26161"/>
    <w:rsid w:val="00A26D36"/>
    <w:rsid w:val="00A27A50"/>
    <w:rsid w:val="00A306B6"/>
    <w:rsid w:val="00A30D93"/>
    <w:rsid w:val="00A321F1"/>
    <w:rsid w:val="00A32BBD"/>
    <w:rsid w:val="00A332F9"/>
    <w:rsid w:val="00A3539D"/>
    <w:rsid w:val="00A3557E"/>
    <w:rsid w:val="00A36AFF"/>
    <w:rsid w:val="00A36EB9"/>
    <w:rsid w:val="00A36EC2"/>
    <w:rsid w:val="00A37880"/>
    <w:rsid w:val="00A40C4F"/>
    <w:rsid w:val="00A41B18"/>
    <w:rsid w:val="00A41E2E"/>
    <w:rsid w:val="00A4476D"/>
    <w:rsid w:val="00A45C23"/>
    <w:rsid w:val="00A46464"/>
    <w:rsid w:val="00A466BC"/>
    <w:rsid w:val="00A46DDD"/>
    <w:rsid w:val="00A4735D"/>
    <w:rsid w:val="00A4746C"/>
    <w:rsid w:val="00A5032C"/>
    <w:rsid w:val="00A506F4"/>
    <w:rsid w:val="00A50E72"/>
    <w:rsid w:val="00A513D1"/>
    <w:rsid w:val="00A531F0"/>
    <w:rsid w:val="00A535A9"/>
    <w:rsid w:val="00A53A87"/>
    <w:rsid w:val="00A545C2"/>
    <w:rsid w:val="00A54CDA"/>
    <w:rsid w:val="00A557CD"/>
    <w:rsid w:val="00A55893"/>
    <w:rsid w:val="00A56491"/>
    <w:rsid w:val="00A573FE"/>
    <w:rsid w:val="00A60515"/>
    <w:rsid w:val="00A63072"/>
    <w:rsid w:val="00A64EC4"/>
    <w:rsid w:val="00A65104"/>
    <w:rsid w:val="00A6586F"/>
    <w:rsid w:val="00A70936"/>
    <w:rsid w:val="00A72CB8"/>
    <w:rsid w:val="00A73378"/>
    <w:rsid w:val="00A73650"/>
    <w:rsid w:val="00A76AC0"/>
    <w:rsid w:val="00A77243"/>
    <w:rsid w:val="00A823F3"/>
    <w:rsid w:val="00A832FE"/>
    <w:rsid w:val="00A8395C"/>
    <w:rsid w:val="00A849A9"/>
    <w:rsid w:val="00A85122"/>
    <w:rsid w:val="00A866B4"/>
    <w:rsid w:val="00A86857"/>
    <w:rsid w:val="00A87C0E"/>
    <w:rsid w:val="00A87C4F"/>
    <w:rsid w:val="00A87FDA"/>
    <w:rsid w:val="00A916B4"/>
    <w:rsid w:val="00A91F6C"/>
    <w:rsid w:val="00A92A44"/>
    <w:rsid w:val="00A92D49"/>
    <w:rsid w:val="00A93B76"/>
    <w:rsid w:val="00A941B7"/>
    <w:rsid w:val="00A945E8"/>
    <w:rsid w:val="00A94BE4"/>
    <w:rsid w:val="00A963D4"/>
    <w:rsid w:val="00AA0E9A"/>
    <w:rsid w:val="00AA1071"/>
    <w:rsid w:val="00AA3D24"/>
    <w:rsid w:val="00AA4E19"/>
    <w:rsid w:val="00AA6644"/>
    <w:rsid w:val="00AA6BFD"/>
    <w:rsid w:val="00AA7B23"/>
    <w:rsid w:val="00AB0442"/>
    <w:rsid w:val="00AB1329"/>
    <w:rsid w:val="00AB17EE"/>
    <w:rsid w:val="00AB1BB3"/>
    <w:rsid w:val="00AB2C73"/>
    <w:rsid w:val="00AB37E1"/>
    <w:rsid w:val="00AB41D0"/>
    <w:rsid w:val="00AB425B"/>
    <w:rsid w:val="00AB443A"/>
    <w:rsid w:val="00AB6C5B"/>
    <w:rsid w:val="00AB6FD6"/>
    <w:rsid w:val="00AB7218"/>
    <w:rsid w:val="00AB7E36"/>
    <w:rsid w:val="00AC2F2D"/>
    <w:rsid w:val="00AC40A3"/>
    <w:rsid w:val="00AC461C"/>
    <w:rsid w:val="00AC6ACF"/>
    <w:rsid w:val="00AC75A9"/>
    <w:rsid w:val="00AD2C7F"/>
    <w:rsid w:val="00AD2CBE"/>
    <w:rsid w:val="00AD31D4"/>
    <w:rsid w:val="00AD4164"/>
    <w:rsid w:val="00AD4D4B"/>
    <w:rsid w:val="00AD4DC2"/>
    <w:rsid w:val="00AD745B"/>
    <w:rsid w:val="00AD76DD"/>
    <w:rsid w:val="00AD795D"/>
    <w:rsid w:val="00AE18C8"/>
    <w:rsid w:val="00AE27F0"/>
    <w:rsid w:val="00AE2CC1"/>
    <w:rsid w:val="00AE5829"/>
    <w:rsid w:val="00AE6F4D"/>
    <w:rsid w:val="00AF019E"/>
    <w:rsid w:val="00AF0B55"/>
    <w:rsid w:val="00AF0FFA"/>
    <w:rsid w:val="00AF13E7"/>
    <w:rsid w:val="00AF178B"/>
    <w:rsid w:val="00AF3CF8"/>
    <w:rsid w:val="00AF556F"/>
    <w:rsid w:val="00AF7E46"/>
    <w:rsid w:val="00B004B9"/>
    <w:rsid w:val="00B00EF2"/>
    <w:rsid w:val="00B02C04"/>
    <w:rsid w:val="00B0358A"/>
    <w:rsid w:val="00B03D1C"/>
    <w:rsid w:val="00B05992"/>
    <w:rsid w:val="00B06D2B"/>
    <w:rsid w:val="00B12480"/>
    <w:rsid w:val="00B13D53"/>
    <w:rsid w:val="00B15429"/>
    <w:rsid w:val="00B1562A"/>
    <w:rsid w:val="00B159EF"/>
    <w:rsid w:val="00B16DE1"/>
    <w:rsid w:val="00B20034"/>
    <w:rsid w:val="00B21726"/>
    <w:rsid w:val="00B22B06"/>
    <w:rsid w:val="00B22CE9"/>
    <w:rsid w:val="00B242BB"/>
    <w:rsid w:val="00B243EE"/>
    <w:rsid w:val="00B24D10"/>
    <w:rsid w:val="00B2586F"/>
    <w:rsid w:val="00B2593E"/>
    <w:rsid w:val="00B26BB4"/>
    <w:rsid w:val="00B3038A"/>
    <w:rsid w:val="00B31214"/>
    <w:rsid w:val="00B3122E"/>
    <w:rsid w:val="00B31FCC"/>
    <w:rsid w:val="00B32414"/>
    <w:rsid w:val="00B328E6"/>
    <w:rsid w:val="00B33BA1"/>
    <w:rsid w:val="00B352BE"/>
    <w:rsid w:val="00B3595A"/>
    <w:rsid w:val="00B41A61"/>
    <w:rsid w:val="00B425C0"/>
    <w:rsid w:val="00B43EB3"/>
    <w:rsid w:val="00B43FC6"/>
    <w:rsid w:val="00B45DCA"/>
    <w:rsid w:val="00B4681A"/>
    <w:rsid w:val="00B47577"/>
    <w:rsid w:val="00B51D26"/>
    <w:rsid w:val="00B52993"/>
    <w:rsid w:val="00B53748"/>
    <w:rsid w:val="00B539E6"/>
    <w:rsid w:val="00B564A4"/>
    <w:rsid w:val="00B607CA"/>
    <w:rsid w:val="00B616DD"/>
    <w:rsid w:val="00B634A6"/>
    <w:rsid w:val="00B63631"/>
    <w:rsid w:val="00B6456D"/>
    <w:rsid w:val="00B65BED"/>
    <w:rsid w:val="00B674D8"/>
    <w:rsid w:val="00B67611"/>
    <w:rsid w:val="00B705F6"/>
    <w:rsid w:val="00B70D46"/>
    <w:rsid w:val="00B72815"/>
    <w:rsid w:val="00B73394"/>
    <w:rsid w:val="00B73801"/>
    <w:rsid w:val="00B7544E"/>
    <w:rsid w:val="00B763B3"/>
    <w:rsid w:val="00B765EC"/>
    <w:rsid w:val="00B76FB9"/>
    <w:rsid w:val="00B825A7"/>
    <w:rsid w:val="00B842F5"/>
    <w:rsid w:val="00B853AC"/>
    <w:rsid w:val="00B857B0"/>
    <w:rsid w:val="00B859E8"/>
    <w:rsid w:val="00B877DB"/>
    <w:rsid w:val="00B87DE7"/>
    <w:rsid w:val="00B87E4B"/>
    <w:rsid w:val="00B9193E"/>
    <w:rsid w:val="00B92112"/>
    <w:rsid w:val="00B92583"/>
    <w:rsid w:val="00B93190"/>
    <w:rsid w:val="00B9497C"/>
    <w:rsid w:val="00B95205"/>
    <w:rsid w:val="00B95A76"/>
    <w:rsid w:val="00B96994"/>
    <w:rsid w:val="00B96EB6"/>
    <w:rsid w:val="00B97B35"/>
    <w:rsid w:val="00B97B3F"/>
    <w:rsid w:val="00BA0A0F"/>
    <w:rsid w:val="00BA2AF1"/>
    <w:rsid w:val="00BA3673"/>
    <w:rsid w:val="00BA369B"/>
    <w:rsid w:val="00BA5643"/>
    <w:rsid w:val="00BA57BE"/>
    <w:rsid w:val="00BA582C"/>
    <w:rsid w:val="00BA60E8"/>
    <w:rsid w:val="00BA62BA"/>
    <w:rsid w:val="00BB00C2"/>
    <w:rsid w:val="00BB2397"/>
    <w:rsid w:val="00BB24B6"/>
    <w:rsid w:val="00BB2B22"/>
    <w:rsid w:val="00BB3CD1"/>
    <w:rsid w:val="00BB52D0"/>
    <w:rsid w:val="00BB56B9"/>
    <w:rsid w:val="00BB6A90"/>
    <w:rsid w:val="00BB7741"/>
    <w:rsid w:val="00BB7885"/>
    <w:rsid w:val="00BC01B6"/>
    <w:rsid w:val="00BC2895"/>
    <w:rsid w:val="00BC36D0"/>
    <w:rsid w:val="00BC4F21"/>
    <w:rsid w:val="00BC50EF"/>
    <w:rsid w:val="00BC559D"/>
    <w:rsid w:val="00BC5BF4"/>
    <w:rsid w:val="00BC67A8"/>
    <w:rsid w:val="00BD02BB"/>
    <w:rsid w:val="00BD058D"/>
    <w:rsid w:val="00BD098A"/>
    <w:rsid w:val="00BD0AC7"/>
    <w:rsid w:val="00BD2B55"/>
    <w:rsid w:val="00BD5341"/>
    <w:rsid w:val="00BD6538"/>
    <w:rsid w:val="00BD668E"/>
    <w:rsid w:val="00BD6BD3"/>
    <w:rsid w:val="00BD743A"/>
    <w:rsid w:val="00BD7858"/>
    <w:rsid w:val="00BE13EF"/>
    <w:rsid w:val="00BE1414"/>
    <w:rsid w:val="00BE315B"/>
    <w:rsid w:val="00BE4DB4"/>
    <w:rsid w:val="00BE61DC"/>
    <w:rsid w:val="00BF20CB"/>
    <w:rsid w:val="00BF262C"/>
    <w:rsid w:val="00BF365D"/>
    <w:rsid w:val="00BF3BC4"/>
    <w:rsid w:val="00BF3F15"/>
    <w:rsid w:val="00BF528E"/>
    <w:rsid w:val="00BF6AA3"/>
    <w:rsid w:val="00BF793D"/>
    <w:rsid w:val="00C0022D"/>
    <w:rsid w:val="00C0087E"/>
    <w:rsid w:val="00C02386"/>
    <w:rsid w:val="00C0507D"/>
    <w:rsid w:val="00C05BC5"/>
    <w:rsid w:val="00C07B71"/>
    <w:rsid w:val="00C11C7A"/>
    <w:rsid w:val="00C1203E"/>
    <w:rsid w:val="00C12390"/>
    <w:rsid w:val="00C129FA"/>
    <w:rsid w:val="00C12ECD"/>
    <w:rsid w:val="00C14630"/>
    <w:rsid w:val="00C1492B"/>
    <w:rsid w:val="00C14E6D"/>
    <w:rsid w:val="00C15504"/>
    <w:rsid w:val="00C16473"/>
    <w:rsid w:val="00C17E73"/>
    <w:rsid w:val="00C200A6"/>
    <w:rsid w:val="00C218BC"/>
    <w:rsid w:val="00C2458D"/>
    <w:rsid w:val="00C2564B"/>
    <w:rsid w:val="00C270F1"/>
    <w:rsid w:val="00C3077E"/>
    <w:rsid w:val="00C31D3A"/>
    <w:rsid w:val="00C33058"/>
    <w:rsid w:val="00C357C2"/>
    <w:rsid w:val="00C35A48"/>
    <w:rsid w:val="00C36931"/>
    <w:rsid w:val="00C37DB0"/>
    <w:rsid w:val="00C42FAD"/>
    <w:rsid w:val="00C44D0A"/>
    <w:rsid w:val="00C45D97"/>
    <w:rsid w:val="00C47479"/>
    <w:rsid w:val="00C47D59"/>
    <w:rsid w:val="00C50A9A"/>
    <w:rsid w:val="00C50C23"/>
    <w:rsid w:val="00C51260"/>
    <w:rsid w:val="00C51D2B"/>
    <w:rsid w:val="00C522FB"/>
    <w:rsid w:val="00C52894"/>
    <w:rsid w:val="00C5364A"/>
    <w:rsid w:val="00C53ABE"/>
    <w:rsid w:val="00C55EDE"/>
    <w:rsid w:val="00C55F94"/>
    <w:rsid w:val="00C609BE"/>
    <w:rsid w:val="00C610D3"/>
    <w:rsid w:val="00C61753"/>
    <w:rsid w:val="00C61C33"/>
    <w:rsid w:val="00C627D1"/>
    <w:rsid w:val="00C62E7B"/>
    <w:rsid w:val="00C64645"/>
    <w:rsid w:val="00C64893"/>
    <w:rsid w:val="00C677E1"/>
    <w:rsid w:val="00C7078A"/>
    <w:rsid w:val="00C70990"/>
    <w:rsid w:val="00C738A3"/>
    <w:rsid w:val="00C74012"/>
    <w:rsid w:val="00C74FA3"/>
    <w:rsid w:val="00C754D4"/>
    <w:rsid w:val="00C75ABD"/>
    <w:rsid w:val="00C7606B"/>
    <w:rsid w:val="00C77880"/>
    <w:rsid w:val="00C8196F"/>
    <w:rsid w:val="00C81A5D"/>
    <w:rsid w:val="00C82949"/>
    <w:rsid w:val="00C82C57"/>
    <w:rsid w:val="00C84BDA"/>
    <w:rsid w:val="00C85FDB"/>
    <w:rsid w:val="00C866D5"/>
    <w:rsid w:val="00C873C9"/>
    <w:rsid w:val="00C902E2"/>
    <w:rsid w:val="00C94AA8"/>
    <w:rsid w:val="00C9575C"/>
    <w:rsid w:val="00C964A8"/>
    <w:rsid w:val="00CA0164"/>
    <w:rsid w:val="00CA1352"/>
    <w:rsid w:val="00CA3B66"/>
    <w:rsid w:val="00CA59BB"/>
    <w:rsid w:val="00CB3222"/>
    <w:rsid w:val="00CB3422"/>
    <w:rsid w:val="00CB4F7F"/>
    <w:rsid w:val="00CB5536"/>
    <w:rsid w:val="00CB7F6B"/>
    <w:rsid w:val="00CC0434"/>
    <w:rsid w:val="00CC096C"/>
    <w:rsid w:val="00CC14A6"/>
    <w:rsid w:val="00CC1C76"/>
    <w:rsid w:val="00CC23EC"/>
    <w:rsid w:val="00CC2844"/>
    <w:rsid w:val="00CC49B8"/>
    <w:rsid w:val="00CC576D"/>
    <w:rsid w:val="00CC5B54"/>
    <w:rsid w:val="00CC62B7"/>
    <w:rsid w:val="00CC6B11"/>
    <w:rsid w:val="00CC7A4D"/>
    <w:rsid w:val="00CD0052"/>
    <w:rsid w:val="00CD06B5"/>
    <w:rsid w:val="00CD08CF"/>
    <w:rsid w:val="00CD1C3B"/>
    <w:rsid w:val="00CD3548"/>
    <w:rsid w:val="00CD3958"/>
    <w:rsid w:val="00CD4767"/>
    <w:rsid w:val="00CD6776"/>
    <w:rsid w:val="00CD6B8E"/>
    <w:rsid w:val="00CD6C97"/>
    <w:rsid w:val="00CD7616"/>
    <w:rsid w:val="00CE0FDD"/>
    <w:rsid w:val="00CE200A"/>
    <w:rsid w:val="00CE5583"/>
    <w:rsid w:val="00CE6045"/>
    <w:rsid w:val="00CE7457"/>
    <w:rsid w:val="00CE7F2D"/>
    <w:rsid w:val="00CF0DFE"/>
    <w:rsid w:val="00CF1237"/>
    <w:rsid w:val="00CF2381"/>
    <w:rsid w:val="00CF3497"/>
    <w:rsid w:val="00CF3E42"/>
    <w:rsid w:val="00CF485C"/>
    <w:rsid w:val="00CF4CB1"/>
    <w:rsid w:val="00CF6CAF"/>
    <w:rsid w:val="00D00B0F"/>
    <w:rsid w:val="00D00DAB"/>
    <w:rsid w:val="00D01A10"/>
    <w:rsid w:val="00D01BB1"/>
    <w:rsid w:val="00D02A94"/>
    <w:rsid w:val="00D02BAF"/>
    <w:rsid w:val="00D03F63"/>
    <w:rsid w:val="00D04767"/>
    <w:rsid w:val="00D05592"/>
    <w:rsid w:val="00D06904"/>
    <w:rsid w:val="00D06BF2"/>
    <w:rsid w:val="00D10544"/>
    <w:rsid w:val="00D11002"/>
    <w:rsid w:val="00D134DD"/>
    <w:rsid w:val="00D13D01"/>
    <w:rsid w:val="00D13D1A"/>
    <w:rsid w:val="00D14BCD"/>
    <w:rsid w:val="00D14E76"/>
    <w:rsid w:val="00D166EE"/>
    <w:rsid w:val="00D16C60"/>
    <w:rsid w:val="00D16E47"/>
    <w:rsid w:val="00D2015F"/>
    <w:rsid w:val="00D21395"/>
    <w:rsid w:val="00D21457"/>
    <w:rsid w:val="00D21A8E"/>
    <w:rsid w:val="00D22C3E"/>
    <w:rsid w:val="00D22DBA"/>
    <w:rsid w:val="00D24608"/>
    <w:rsid w:val="00D25419"/>
    <w:rsid w:val="00D25E69"/>
    <w:rsid w:val="00D25F4C"/>
    <w:rsid w:val="00D260EB"/>
    <w:rsid w:val="00D26B3D"/>
    <w:rsid w:val="00D31332"/>
    <w:rsid w:val="00D32DCB"/>
    <w:rsid w:val="00D35435"/>
    <w:rsid w:val="00D35578"/>
    <w:rsid w:val="00D37687"/>
    <w:rsid w:val="00D3782E"/>
    <w:rsid w:val="00D405F7"/>
    <w:rsid w:val="00D4083D"/>
    <w:rsid w:val="00D413EB"/>
    <w:rsid w:val="00D4174A"/>
    <w:rsid w:val="00D42367"/>
    <w:rsid w:val="00D43DF5"/>
    <w:rsid w:val="00D44D2B"/>
    <w:rsid w:val="00D4592B"/>
    <w:rsid w:val="00D47F24"/>
    <w:rsid w:val="00D534D2"/>
    <w:rsid w:val="00D540FE"/>
    <w:rsid w:val="00D543D8"/>
    <w:rsid w:val="00D55DCE"/>
    <w:rsid w:val="00D568A6"/>
    <w:rsid w:val="00D56C86"/>
    <w:rsid w:val="00D57256"/>
    <w:rsid w:val="00D572ED"/>
    <w:rsid w:val="00D60744"/>
    <w:rsid w:val="00D622F9"/>
    <w:rsid w:val="00D6281B"/>
    <w:rsid w:val="00D62875"/>
    <w:rsid w:val="00D63776"/>
    <w:rsid w:val="00D63820"/>
    <w:rsid w:val="00D6504A"/>
    <w:rsid w:val="00D700A9"/>
    <w:rsid w:val="00D7116F"/>
    <w:rsid w:val="00D73BF2"/>
    <w:rsid w:val="00D7496E"/>
    <w:rsid w:val="00D74DA5"/>
    <w:rsid w:val="00D765BE"/>
    <w:rsid w:val="00D76A2E"/>
    <w:rsid w:val="00D76DEF"/>
    <w:rsid w:val="00D77261"/>
    <w:rsid w:val="00D8137B"/>
    <w:rsid w:val="00D8243C"/>
    <w:rsid w:val="00D82F7C"/>
    <w:rsid w:val="00D8388A"/>
    <w:rsid w:val="00D84B0A"/>
    <w:rsid w:val="00D84E01"/>
    <w:rsid w:val="00D85440"/>
    <w:rsid w:val="00D864E6"/>
    <w:rsid w:val="00D8666E"/>
    <w:rsid w:val="00D86C94"/>
    <w:rsid w:val="00D8756D"/>
    <w:rsid w:val="00D90505"/>
    <w:rsid w:val="00D909E9"/>
    <w:rsid w:val="00D915A7"/>
    <w:rsid w:val="00D916FC"/>
    <w:rsid w:val="00D92C59"/>
    <w:rsid w:val="00D92C94"/>
    <w:rsid w:val="00D97786"/>
    <w:rsid w:val="00DA121E"/>
    <w:rsid w:val="00DA19E0"/>
    <w:rsid w:val="00DA1C3F"/>
    <w:rsid w:val="00DA248E"/>
    <w:rsid w:val="00DA371A"/>
    <w:rsid w:val="00DA4E08"/>
    <w:rsid w:val="00DA510D"/>
    <w:rsid w:val="00DA699E"/>
    <w:rsid w:val="00DA7700"/>
    <w:rsid w:val="00DB054B"/>
    <w:rsid w:val="00DB27EE"/>
    <w:rsid w:val="00DB33F4"/>
    <w:rsid w:val="00DB3775"/>
    <w:rsid w:val="00DB386A"/>
    <w:rsid w:val="00DB3A13"/>
    <w:rsid w:val="00DB6255"/>
    <w:rsid w:val="00DB7729"/>
    <w:rsid w:val="00DB7D8D"/>
    <w:rsid w:val="00DC01B4"/>
    <w:rsid w:val="00DC3517"/>
    <w:rsid w:val="00DC39C7"/>
    <w:rsid w:val="00DC48F8"/>
    <w:rsid w:val="00DC5C05"/>
    <w:rsid w:val="00DD0588"/>
    <w:rsid w:val="00DD0E55"/>
    <w:rsid w:val="00DD2307"/>
    <w:rsid w:val="00DD3140"/>
    <w:rsid w:val="00DD43E6"/>
    <w:rsid w:val="00DD4B76"/>
    <w:rsid w:val="00DD6132"/>
    <w:rsid w:val="00DD6F64"/>
    <w:rsid w:val="00DD7711"/>
    <w:rsid w:val="00DD7894"/>
    <w:rsid w:val="00DE09DD"/>
    <w:rsid w:val="00DE1368"/>
    <w:rsid w:val="00DE18F9"/>
    <w:rsid w:val="00DE2FC0"/>
    <w:rsid w:val="00DE3DCC"/>
    <w:rsid w:val="00DE553B"/>
    <w:rsid w:val="00DE57F6"/>
    <w:rsid w:val="00DE580D"/>
    <w:rsid w:val="00DE750A"/>
    <w:rsid w:val="00DF43F1"/>
    <w:rsid w:val="00DF4CD9"/>
    <w:rsid w:val="00DF5854"/>
    <w:rsid w:val="00DF6B9F"/>
    <w:rsid w:val="00DF7AA0"/>
    <w:rsid w:val="00E00AC2"/>
    <w:rsid w:val="00E0464D"/>
    <w:rsid w:val="00E048AD"/>
    <w:rsid w:val="00E04A12"/>
    <w:rsid w:val="00E0531F"/>
    <w:rsid w:val="00E06492"/>
    <w:rsid w:val="00E074C0"/>
    <w:rsid w:val="00E11F66"/>
    <w:rsid w:val="00E12C64"/>
    <w:rsid w:val="00E1300B"/>
    <w:rsid w:val="00E134B8"/>
    <w:rsid w:val="00E13AD7"/>
    <w:rsid w:val="00E148D6"/>
    <w:rsid w:val="00E152B4"/>
    <w:rsid w:val="00E15C78"/>
    <w:rsid w:val="00E15DB5"/>
    <w:rsid w:val="00E17235"/>
    <w:rsid w:val="00E17CEF"/>
    <w:rsid w:val="00E17CF3"/>
    <w:rsid w:val="00E20A68"/>
    <w:rsid w:val="00E211CA"/>
    <w:rsid w:val="00E22928"/>
    <w:rsid w:val="00E242C0"/>
    <w:rsid w:val="00E26171"/>
    <w:rsid w:val="00E272CD"/>
    <w:rsid w:val="00E27E4D"/>
    <w:rsid w:val="00E30785"/>
    <w:rsid w:val="00E30D5C"/>
    <w:rsid w:val="00E31001"/>
    <w:rsid w:val="00E315AA"/>
    <w:rsid w:val="00E32CBA"/>
    <w:rsid w:val="00E33417"/>
    <w:rsid w:val="00E334FB"/>
    <w:rsid w:val="00E337DF"/>
    <w:rsid w:val="00E344D3"/>
    <w:rsid w:val="00E34671"/>
    <w:rsid w:val="00E3527C"/>
    <w:rsid w:val="00E35E98"/>
    <w:rsid w:val="00E36C8E"/>
    <w:rsid w:val="00E37FB5"/>
    <w:rsid w:val="00E40F3D"/>
    <w:rsid w:val="00E418EB"/>
    <w:rsid w:val="00E41B19"/>
    <w:rsid w:val="00E42BED"/>
    <w:rsid w:val="00E44064"/>
    <w:rsid w:val="00E44281"/>
    <w:rsid w:val="00E45A89"/>
    <w:rsid w:val="00E4623D"/>
    <w:rsid w:val="00E4695B"/>
    <w:rsid w:val="00E471FB"/>
    <w:rsid w:val="00E50F60"/>
    <w:rsid w:val="00E5134E"/>
    <w:rsid w:val="00E5215E"/>
    <w:rsid w:val="00E5273C"/>
    <w:rsid w:val="00E52A1D"/>
    <w:rsid w:val="00E53119"/>
    <w:rsid w:val="00E533DF"/>
    <w:rsid w:val="00E536B6"/>
    <w:rsid w:val="00E55CFF"/>
    <w:rsid w:val="00E563A1"/>
    <w:rsid w:val="00E570D4"/>
    <w:rsid w:val="00E60111"/>
    <w:rsid w:val="00E60C04"/>
    <w:rsid w:val="00E613DF"/>
    <w:rsid w:val="00E61645"/>
    <w:rsid w:val="00E632F3"/>
    <w:rsid w:val="00E63797"/>
    <w:rsid w:val="00E64155"/>
    <w:rsid w:val="00E64177"/>
    <w:rsid w:val="00E64EDC"/>
    <w:rsid w:val="00E65B8B"/>
    <w:rsid w:val="00E70FAE"/>
    <w:rsid w:val="00E72B9D"/>
    <w:rsid w:val="00E7345A"/>
    <w:rsid w:val="00E7519F"/>
    <w:rsid w:val="00E774C4"/>
    <w:rsid w:val="00E77769"/>
    <w:rsid w:val="00E80679"/>
    <w:rsid w:val="00E816E0"/>
    <w:rsid w:val="00E827FB"/>
    <w:rsid w:val="00E83944"/>
    <w:rsid w:val="00E84338"/>
    <w:rsid w:val="00E90743"/>
    <w:rsid w:val="00E91911"/>
    <w:rsid w:val="00E91F08"/>
    <w:rsid w:val="00E926B7"/>
    <w:rsid w:val="00E93511"/>
    <w:rsid w:val="00E94806"/>
    <w:rsid w:val="00E96392"/>
    <w:rsid w:val="00E968A8"/>
    <w:rsid w:val="00E96BDA"/>
    <w:rsid w:val="00EA0856"/>
    <w:rsid w:val="00EA0862"/>
    <w:rsid w:val="00EA0D33"/>
    <w:rsid w:val="00EA141C"/>
    <w:rsid w:val="00EA202C"/>
    <w:rsid w:val="00EA3482"/>
    <w:rsid w:val="00EA3CBC"/>
    <w:rsid w:val="00EA46ED"/>
    <w:rsid w:val="00EA4F44"/>
    <w:rsid w:val="00EA6B7E"/>
    <w:rsid w:val="00EA7BFB"/>
    <w:rsid w:val="00EB11A3"/>
    <w:rsid w:val="00EB183C"/>
    <w:rsid w:val="00EB23D2"/>
    <w:rsid w:val="00EB2FA2"/>
    <w:rsid w:val="00EB598D"/>
    <w:rsid w:val="00EB6781"/>
    <w:rsid w:val="00EB69A8"/>
    <w:rsid w:val="00EB6AB1"/>
    <w:rsid w:val="00EB7701"/>
    <w:rsid w:val="00EB7920"/>
    <w:rsid w:val="00EC050F"/>
    <w:rsid w:val="00EC343D"/>
    <w:rsid w:val="00EC4BD6"/>
    <w:rsid w:val="00EC593E"/>
    <w:rsid w:val="00EC67E8"/>
    <w:rsid w:val="00ED14DD"/>
    <w:rsid w:val="00ED236E"/>
    <w:rsid w:val="00ED4178"/>
    <w:rsid w:val="00ED7AB9"/>
    <w:rsid w:val="00ED7DE3"/>
    <w:rsid w:val="00EE0D0E"/>
    <w:rsid w:val="00EE1B05"/>
    <w:rsid w:val="00EE48FC"/>
    <w:rsid w:val="00EE4A26"/>
    <w:rsid w:val="00EE60CF"/>
    <w:rsid w:val="00EE6F5C"/>
    <w:rsid w:val="00EE7932"/>
    <w:rsid w:val="00EF080C"/>
    <w:rsid w:val="00EF19AF"/>
    <w:rsid w:val="00EF2978"/>
    <w:rsid w:val="00EF52C8"/>
    <w:rsid w:val="00EF7057"/>
    <w:rsid w:val="00F00E06"/>
    <w:rsid w:val="00F028E9"/>
    <w:rsid w:val="00F02B7D"/>
    <w:rsid w:val="00F03C81"/>
    <w:rsid w:val="00F071C9"/>
    <w:rsid w:val="00F0771B"/>
    <w:rsid w:val="00F10392"/>
    <w:rsid w:val="00F13C92"/>
    <w:rsid w:val="00F13D2E"/>
    <w:rsid w:val="00F16F70"/>
    <w:rsid w:val="00F21716"/>
    <w:rsid w:val="00F21721"/>
    <w:rsid w:val="00F21A8D"/>
    <w:rsid w:val="00F21AD6"/>
    <w:rsid w:val="00F22AB6"/>
    <w:rsid w:val="00F23474"/>
    <w:rsid w:val="00F2372D"/>
    <w:rsid w:val="00F244CA"/>
    <w:rsid w:val="00F268FD"/>
    <w:rsid w:val="00F26CB2"/>
    <w:rsid w:val="00F2758F"/>
    <w:rsid w:val="00F27D90"/>
    <w:rsid w:val="00F30798"/>
    <w:rsid w:val="00F30896"/>
    <w:rsid w:val="00F31C41"/>
    <w:rsid w:val="00F3326B"/>
    <w:rsid w:val="00F33347"/>
    <w:rsid w:val="00F33529"/>
    <w:rsid w:val="00F34421"/>
    <w:rsid w:val="00F3498B"/>
    <w:rsid w:val="00F34BD4"/>
    <w:rsid w:val="00F35BD0"/>
    <w:rsid w:val="00F35E57"/>
    <w:rsid w:val="00F3615C"/>
    <w:rsid w:val="00F36BA7"/>
    <w:rsid w:val="00F370BC"/>
    <w:rsid w:val="00F3713A"/>
    <w:rsid w:val="00F41012"/>
    <w:rsid w:val="00F41AC0"/>
    <w:rsid w:val="00F41EB3"/>
    <w:rsid w:val="00F42090"/>
    <w:rsid w:val="00F43993"/>
    <w:rsid w:val="00F44542"/>
    <w:rsid w:val="00F454F2"/>
    <w:rsid w:val="00F463D7"/>
    <w:rsid w:val="00F46859"/>
    <w:rsid w:val="00F51143"/>
    <w:rsid w:val="00F52B31"/>
    <w:rsid w:val="00F53422"/>
    <w:rsid w:val="00F53AA8"/>
    <w:rsid w:val="00F54FA5"/>
    <w:rsid w:val="00F55526"/>
    <w:rsid w:val="00F5614D"/>
    <w:rsid w:val="00F56645"/>
    <w:rsid w:val="00F56858"/>
    <w:rsid w:val="00F60199"/>
    <w:rsid w:val="00F606E2"/>
    <w:rsid w:val="00F60927"/>
    <w:rsid w:val="00F61C8E"/>
    <w:rsid w:val="00F62D7B"/>
    <w:rsid w:val="00F63B5B"/>
    <w:rsid w:val="00F63D8C"/>
    <w:rsid w:val="00F64D63"/>
    <w:rsid w:val="00F6608F"/>
    <w:rsid w:val="00F6658F"/>
    <w:rsid w:val="00F66B61"/>
    <w:rsid w:val="00F676CE"/>
    <w:rsid w:val="00F6781F"/>
    <w:rsid w:val="00F7170D"/>
    <w:rsid w:val="00F72501"/>
    <w:rsid w:val="00F727B0"/>
    <w:rsid w:val="00F72B70"/>
    <w:rsid w:val="00F72D8E"/>
    <w:rsid w:val="00F73171"/>
    <w:rsid w:val="00F80175"/>
    <w:rsid w:val="00F804A3"/>
    <w:rsid w:val="00F80637"/>
    <w:rsid w:val="00F80D59"/>
    <w:rsid w:val="00F855D2"/>
    <w:rsid w:val="00F90F69"/>
    <w:rsid w:val="00F9132C"/>
    <w:rsid w:val="00F9355D"/>
    <w:rsid w:val="00F94157"/>
    <w:rsid w:val="00F943AA"/>
    <w:rsid w:val="00F94547"/>
    <w:rsid w:val="00FA6241"/>
    <w:rsid w:val="00FA66A2"/>
    <w:rsid w:val="00FA7685"/>
    <w:rsid w:val="00FB078B"/>
    <w:rsid w:val="00FB0E9E"/>
    <w:rsid w:val="00FB204F"/>
    <w:rsid w:val="00FB3085"/>
    <w:rsid w:val="00FB3624"/>
    <w:rsid w:val="00FB3C15"/>
    <w:rsid w:val="00FB40D2"/>
    <w:rsid w:val="00FB784C"/>
    <w:rsid w:val="00FB7AC7"/>
    <w:rsid w:val="00FC4D14"/>
    <w:rsid w:val="00FC7ADD"/>
    <w:rsid w:val="00FD4210"/>
    <w:rsid w:val="00FD4E71"/>
    <w:rsid w:val="00FD60BC"/>
    <w:rsid w:val="00FD6B8E"/>
    <w:rsid w:val="00FD7D8E"/>
    <w:rsid w:val="00FE165E"/>
    <w:rsid w:val="00FE16DE"/>
    <w:rsid w:val="00FE274B"/>
    <w:rsid w:val="00FE3F87"/>
    <w:rsid w:val="00FE53BD"/>
    <w:rsid w:val="00FE5C7C"/>
    <w:rsid w:val="00FF2631"/>
    <w:rsid w:val="00FF28C4"/>
    <w:rsid w:val="00FF3464"/>
    <w:rsid w:val="00FF3491"/>
    <w:rsid w:val="00FF4209"/>
    <w:rsid w:val="00FF4F2E"/>
    <w:rsid w:val="00FF6F74"/>
    <w:rsid w:val="00FF750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EB358F"/>
  <w15:docId w15:val="{1F25D821-3C90-4167-8D9C-3B5DB4352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84E01"/>
    <w:pPr>
      <w:spacing w:after="240"/>
      <w:jc w:val="both"/>
    </w:pPr>
    <w:rPr>
      <w:sz w:val="24"/>
      <w:lang w:val="fr-FR" w:eastAsia="en-US"/>
    </w:rPr>
  </w:style>
  <w:style w:type="paragraph" w:styleId="Heading1">
    <w:name w:val="heading 1"/>
    <w:basedOn w:val="Heading2"/>
    <w:next w:val="Text1"/>
    <w:link w:val="Heading1Char"/>
    <w:autoRedefine/>
    <w:uiPriority w:val="9"/>
    <w:qFormat/>
    <w:rsid w:val="005C1208"/>
    <w:pPr>
      <w:numPr>
        <w:ilvl w:val="0"/>
      </w:numPr>
      <w:outlineLvl w:val="0"/>
    </w:pPr>
    <w:rPr>
      <w:caps/>
    </w:rPr>
  </w:style>
  <w:style w:type="paragraph" w:styleId="Heading2">
    <w:name w:val="heading 2"/>
    <w:basedOn w:val="Normal"/>
    <w:next w:val="Text2"/>
    <w:link w:val="Heading2Char"/>
    <w:uiPriority w:val="9"/>
    <w:qFormat/>
    <w:rsid w:val="00D8388A"/>
    <w:pPr>
      <w:keepNext/>
      <w:numPr>
        <w:ilvl w:val="1"/>
        <w:numId w:val="19"/>
      </w:numPr>
      <w:spacing w:before="240" w:line="276" w:lineRule="auto"/>
      <w:outlineLvl w:val="1"/>
    </w:pPr>
    <w:rPr>
      <w:b/>
      <w:lang w:val="en-GB"/>
    </w:rPr>
  </w:style>
  <w:style w:type="paragraph" w:styleId="Heading3">
    <w:name w:val="heading 3"/>
    <w:basedOn w:val="Normal"/>
    <w:next w:val="Text3"/>
    <w:link w:val="Heading3Char"/>
    <w:uiPriority w:val="9"/>
    <w:qFormat/>
    <w:rsid w:val="00D84E01"/>
    <w:pPr>
      <w:keepNext/>
      <w:numPr>
        <w:ilvl w:val="2"/>
        <w:numId w:val="19"/>
      </w:numPr>
      <w:spacing w:before="240"/>
      <w:outlineLvl w:val="2"/>
    </w:pPr>
    <w:rPr>
      <w:i/>
      <w:lang w:val="en-GB"/>
    </w:rPr>
  </w:style>
  <w:style w:type="paragraph" w:styleId="Heading4">
    <w:name w:val="heading 4"/>
    <w:basedOn w:val="Normal"/>
    <w:next w:val="Text4"/>
    <w:link w:val="Heading4Char"/>
    <w:uiPriority w:val="9"/>
    <w:qFormat/>
    <w:rsid w:val="00D84E01"/>
    <w:pPr>
      <w:keepNext/>
      <w:numPr>
        <w:ilvl w:val="3"/>
        <w:numId w:val="19"/>
      </w:numPr>
      <w:spacing w:before="240"/>
      <w:ind w:left="720"/>
      <w:outlineLvl w:val="3"/>
    </w:pPr>
  </w:style>
  <w:style w:type="paragraph" w:styleId="Heading5">
    <w:name w:val="heading 5"/>
    <w:basedOn w:val="Normal"/>
    <w:next w:val="Normal"/>
    <w:link w:val="Heading5Char"/>
    <w:uiPriority w:val="9"/>
    <w:qFormat/>
    <w:rsid w:val="005B7875"/>
    <w:pPr>
      <w:tabs>
        <w:tab w:val="num" w:pos="0"/>
      </w:tabs>
      <w:spacing w:before="240" w:after="60"/>
      <w:outlineLvl w:val="4"/>
    </w:pPr>
    <w:rPr>
      <w:rFonts w:ascii="Arial" w:hAnsi="Arial"/>
      <w:sz w:val="22"/>
    </w:rPr>
  </w:style>
  <w:style w:type="paragraph" w:styleId="Heading6">
    <w:name w:val="heading 6"/>
    <w:basedOn w:val="Normal"/>
    <w:next w:val="Normal"/>
    <w:link w:val="Heading6Char"/>
    <w:uiPriority w:val="9"/>
    <w:qFormat/>
    <w:rsid w:val="005B7875"/>
    <w:pPr>
      <w:tabs>
        <w:tab w:val="num" w:pos="0"/>
      </w:tabs>
      <w:spacing w:before="240" w:after="60"/>
      <w:outlineLvl w:val="5"/>
    </w:pPr>
    <w:rPr>
      <w:rFonts w:ascii="Arial" w:hAnsi="Arial"/>
      <w:i/>
      <w:sz w:val="22"/>
    </w:rPr>
  </w:style>
  <w:style w:type="paragraph" w:styleId="Heading7">
    <w:name w:val="heading 7"/>
    <w:basedOn w:val="Normal"/>
    <w:next w:val="Normal"/>
    <w:link w:val="Heading7Char"/>
    <w:uiPriority w:val="9"/>
    <w:qFormat/>
    <w:rsid w:val="005B7875"/>
    <w:pPr>
      <w:tabs>
        <w:tab w:val="num" w:pos="0"/>
      </w:tabs>
      <w:spacing w:before="240" w:after="60"/>
      <w:outlineLvl w:val="6"/>
    </w:pPr>
    <w:rPr>
      <w:rFonts w:ascii="Arial" w:hAnsi="Arial"/>
      <w:sz w:val="20"/>
    </w:rPr>
  </w:style>
  <w:style w:type="paragraph" w:styleId="Heading8">
    <w:name w:val="heading 8"/>
    <w:basedOn w:val="Normal"/>
    <w:next w:val="Normal"/>
    <w:link w:val="Heading8Char"/>
    <w:uiPriority w:val="9"/>
    <w:qFormat/>
    <w:rsid w:val="005B7875"/>
    <w:pPr>
      <w:tabs>
        <w:tab w:val="num" w:pos="0"/>
      </w:tabs>
      <w:spacing w:before="240" w:after="60"/>
      <w:outlineLvl w:val="7"/>
    </w:pPr>
    <w:rPr>
      <w:rFonts w:ascii="Arial" w:hAnsi="Arial"/>
      <w:i/>
      <w:sz w:val="20"/>
    </w:rPr>
  </w:style>
  <w:style w:type="paragraph" w:styleId="Heading9">
    <w:name w:val="heading 9"/>
    <w:basedOn w:val="Normal"/>
    <w:next w:val="Normal"/>
    <w:link w:val="Heading9Char"/>
    <w:uiPriority w:val="9"/>
    <w:qFormat/>
    <w:rsid w:val="005B7875"/>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5B7875"/>
    <w:pPr>
      <w:ind w:left="482"/>
    </w:pPr>
  </w:style>
  <w:style w:type="paragraph" w:customStyle="1" w:styleId="Text2">
    <w:name w:val="Text 2"/>
    <w:basedOn w:val="Normal"/>
    <w:uiPriority w:val="99"/>
    <w:rsid w:val="005B7875"/>
    <w:pPr>
      <w:tabs>
        <w:tab w:val="left" w:pos="2302"/>
      </w:tabs>
      <w:ind w:left="1202"/>
    </w:pPr>
  </w:style>
  <w:style w:type="paragraph" w:customStyle="1" w:styleId="Text3">
    <w:name w:val="Text 3"/>
    <w:basedOn w:val="Normal"/>
    <w:rsid w:val="005B7875"/>
    <w:pPr>
      <w:tabs>
        <w:tab w:val="left" w:pos="2302"/>
      </w:tabs>
      <w:ind w:left="1202"/>
    </w:pPr>
  </w:style>
  <w:style w:type="paragraph" w:customStyle="1" w:styleId="Text4">
    <w:name w:val="Text 4"/>
    <w:basedOn w:val="Normal"/>
    <w:rsid w:val="005B7875"/>
    <w:pPr>
      <w:tabs>
        <w:tab w:val="left" w:pos="2302"/>
      </w:tabs>
      <w:ind w:left="1202"/>
    </w:pPr>
  </w:style>
  <w:style w:type="paragraph" w:customStyle="1" w:styleId="Address">
    <w:name w:val="Address"/>
    <w:basedOn w:val="Normal"/>
    <w:rsid w:val="005B7875"/>
    <w:pPr>
      <w:spacing w:after="0"/>
      <w:jc w:val="left"/>
    </w:pPr>
  </w:style>
  <w:style w:type="paragraph" w:customStyle="1" w:styleId="AddressTL">
    <w:name w:val="AddressTL"/>
    <w:basedOn w:val="Normal"/>
    <w:next w:val="Normal"/>
    <w:rsid w:val="005B7875"/>
    <w:pPr>
      <w:spacing w:after="720"/>
      <w:jc w:val="left"/>
    </w:pPr>
  </w:style>
  <w:style w:type="paragraph" w:customStyle="1" w:styleId="AddressTR">
    <w:name w:val="AddressTR"/>
    <w:basedOn w:val="Normal"/>
    <w:next w:val="Normal"/>
    <w:rsid w:val="005B7875"/>
    <w:pPr>
      <w:spacing w:after="720"/>
      <w:ind w:left="5103"/>
      <w:jc w:val="left"/>
    </w:pPr>
  </w:style>
  <w:style w:type="paragraph" w:styleId="BlockText">
    <w:name w:val="Block Text"/>
    <w:basedOn w:val="Normal"/>
    <w:rsid w:val="005B7875"/>
    <w:pPr>
      <w:spacing w:after="120"/>
      <w:ind w:left="1440" w:right="1440"/>
    </w:pPr>
  </w:style>
  <w:style w:type="paragraph" w:styleId="BodyText">
    <w:name w:val="Body Text"/>
    <w:basedOn w:val="Normal"/>
    <w:link w:val="BodyTextChar"/>
    <w:rsid w:val="005B7875"/>
    <w:pPr>
      <w:spacing w:after="120"/>
    </w:pPr>
  </w:style>
  <w:style w:type="paragraph" w:styleId="BodyText2">
    <w:name w:val="Body Text 2"/>
    <w:basedOn w:val="Normal"/>
    <w:link w:val="BodyText2Char"/>
    <w:rsid w:val="005B7875"/>
    <w:pPr>
      <w:spacing w:after="120" w:line="480" w:lineRule="auto"/>
    </w:pPr>
  </w:style>
  <w:style w:type="paragraph" w:styleId="BodyText3">
    <w:name w:val="Body Text 3"/>
    <w:basedOn w:val="Normal"/>
    <w:link w:val="BodyText3Char"/>
    <w:rsid w:val="005B7875"/>
    <w:pPr>
      <w:spacing w:after="120"/>
    </w:pPr>
    <w:rPr>
      <w:sz w:val="16"/>
    </w:rPr>
  </w:style>
  <w:style w:type="paragraph" w:styleId="BodyTextFirstIndent">
    <w:name w:val="Body Text First Indent"/>
    <w:basedOn w:val="BodyText"/>
    <w:link w:val="BodyTextFirstIndentChar"/>
    <w:rsid w:val="005B7875"/>
    <w:pPr>
      <w:ind w:firstLine="210"/>
    </w:pPr>
  </w:style>
  <w:style w:type="paragraph" w:styleId="BodyTextIndent">
    <w:name w:val="Body Text Indent"/>
    <w:basedOn w:val="Normal"/>
    <w:link w:val="BodyTextIndentChar"/>
    <w:rsid w:val="005B7875"/>
    <w:pPr>
      <w:spacing w:after="120"/>
      <w:ind w:left="283"/>
    </w:pPr>
  </w:style>
  <w:style w:type="paragraph" w:styleId="BodyTextFirstIndent2">
    <w:name w:val="Body Text First Indent 2"/>
    <w:basedOn w:val="BodyTextIndent"/>
    <w:link w:val="BodyTextFirstIndent2Char"/>
    <w:rsid w:val="005B7875"/>
    <w:pPr>
      <w:ind w:firstLine="210"/>
    </w:pPr>
  </w:style>
  <w:style w:type="paragraph" w:styleId="BodyTextIndent2">
    <w:name w:val="Body Text Indent 2"/>
    <w:basedOn w:val="Normal"/>
    <w:link w:val="BodyTextIndent2Char"/>
    <w:rsid w:val="005B7875"/>
    <w:pPr>
      <w:spacing w:after="120" w:line="480" w:lineRule="auto"/>
      <w:ind w:left="283"/>
    </w:pPr>
  </w:style>
  <w:style w:type="paragraph" w:styleId="BodyTextIndent3">
    <w:name w:val="Body Text Indent 3"/>
    <w:basedOn w:val="Normal"/>
    <w:link w:val="BodyTextIndent3Char"/>
    <w:rsid w:val="005B7875"/>
    <w:pPr>
      <w:spacing w:after="120"/>
      <w:ind w:left="283"/>
    </w:pPr>
    <w:rPr>
      <w:sz w:val="16"/>
    </w:rPr>
  </w:style>
  <w:style w:type="paragraph" w:styleId="Caption">
    <w:name w:val="caption"/>
    <w:basedOn w:val="Normal"/>
    <w:next w:val="Normal"/>
    <w:uiPriority w:val="35"/>
    <w:qFormat/>
    <w:rsid w:val="00C61C33"/>
    <w:pPr>
      <w:keepNext/>
      <w:spacing w:before="120" w:after="120" w:line="276" w:lineRule="auto"/>
    </w:pPr>
    <w:rPr>
      <w:rFonts w:ascii="Verdana" w:hAnsi="Verdana"/>
      <w:b/>
      <w:sz w:val="18"/>
      <w:szCs w:val="18"/>
      <w:lang w:val="en-US"/>
    </w:rPr>
  </w:style>
  <w:style w:type="paragraph" w:customStyle="1" w:styleId="ChapterTitle">
    <w:name w:val="ChapterTitle"/>
    <w:basedOn w:val="Normal"/>
    <w:next w:val="SectionTitle"/>
    <w:rsid w:val="005B7875"/>
    <w:pPr>
      <w:keepNext/>
      <w:spacing w:after="480"/>
      <w:jc w:val="center"/>
    </w:pPr>
    <w:rPr>
      <w:b/>
      <w:sz w:val="32"/>
    </w:rPr>
  </w:style>
  <w:style w:type="paragraph" w:customStyle="1" w:styleId="SectionTitle">
    <w:name w:val="SectionTitle"/>
    <w:basedOn w:val="Normal"/>
    <w:next w:val="Heading1"/>
    <w:rsid w:val="005B7875"/>
    <w:pPr>
      <w:keepNext/>
      <w:spacing w:after="480"/>
      <w:jc w:val="center"/>
    </w:pPr>
    <w:rPr>
      <w:b/>
      <w:smallCaps/>
      <w:sz w:val="28"/>
    </w:rPr>
  </w:style>
  <w:style w:type="paragraph" w:styleId="Closing">
    <w:name w:val="Closing"/>
    <w:basedOn w:val="Normal"/>
    <w:link w:val="ClosingChar"/>
    <w:rsid w:val="005B7875"/>
    <w:pPr>
      <w:ind w:left="4252"/>
    </w:pPr>
  </w:style>
  <w:style w:type="paragraph" w:styleId="CommentText">
    <w:name w:val="annotation text"/>
    <w:basedOn w:val="Normal"/>
    <w:link w:val="CommentTextChar"/>
    <w:rsid w:val="005B7875"/>
    <w:rPr>
      <w:sz w:val="20"/>
    </w:rPr>
  </w:style>
  <w:style w:type="paragraph" w:styleId="Date">
    <w:name w:val="Date"/>
    <w:basedOn w:val="Normal"/>
    <w:next w:val="References"/>
    <w:link w:val="DateChar"/>
    <w:rsid w:val="005B7875"/>
    <w:pPr>
      <w:spacing w:after="0"/>
      <w:ind w:left="5103" w:right="-567"/>
      <w:jc w:val="left"/>
    </w:pPr>
  </w:style>
  <w:style w:type="paragraph" w:customStyle="1" w:styleId="References">
    <w:name w:val="References"/>
    <w:basedOn w:val="Normal"/>
    <w:next w:val="AddressTR"/>
    <w:rsid w:val="005B7875"/>
    <w:pPr>
      <w:ind w:left="5103"/>
      <w:jc w:val="left"/>
    </w:pPr>
    <w:rPr>
      <w:sz w:val="20"/>
    </w:rPr>
  </w:style>
  <w:style w:type="paragraph" w:styleId="DocumentMap">
    <w:name w:val="Document Map"/>
    <w:basedOn w:val="Normal"/>
    <w:link w:val="DocumentMapChar"/>
    <w:semiHidden/>
    <w:rsid w:val="005B7875"/>
    <w:pPr>
      <w:shd w:val="clear" w:color="auto" w:fill="000080"/>
    </w:pPr>
    <w:rPr>
      <w:rFonts w:ascii="Tahoma" w:hAnsi="Tahoma"/>
    </w:rPr>
  </w:style>
  <w:style w:type="paragraph" w:customStyle="1" w:styleId="DoubSign">
    <w:name w:val="DoubSign"/>
    <w:basedOn w:val="Normal"/>
    <w:next w:val="Enclosures"/>
    <w:rsid w:val="005B7875"/>
    <w:pPr>
      <w:tabs>
        <w:tab w:val="left" w:pos="5103"/>
      </w:tabs>
      <w:spacing w:before="1200" w:after="0"/>
      <w:jc w:val="left"/>
    </w:pPr>
  </w:style>
  <w:style w:type="paragraph" w:customStyle="1" w:styleId="Enclosures">
    <w:name w:val="Enclosures"/>
    <w:basedOn w:val="Normal"/>
    <w:rsid w:val="005B7875"/>
    <w:pPr>
      <w:keepNext/>
      <w:keepLines/>
      <w:tabs>
        <w:tab w:val="left" w:pos="5642"/>
      </w:tabs>
      <w:spacing w:before="480" w:after="0"/>
      <w:ind w:left="1191" w:hanging="1191"/>
      <w:jc w:val="left"/>
    </w:pPr>
  </w:style>
  <w:style w:type="paragraph" w:styleId="EndnoteText">
    <w:name w:val="endnote text"/>
    <w:basedOn w:val="Normal"/>
    <w:link w:val="EndnoteTextChar"/>
    <w:semiHidden/>
    <w:rsid w:val="005B7875"/>
    <w:rPr>
      <w:sz w:val="20"/>
    </w:rPr>
  </w:style>
  <w:style w:type="paragraph" w:styleId="EnvelopeAddress">
    <w:name w:val="envelope address"/>
    <w:basedOn w:val="Normal"/>
    <w:rsid w:val="005B7875"/>
    <w:pPr>
      <w:framePr w:w="7920" w:h="1980" w:hRule="exact" w:hSpace="180" w:wrap="auto" w:hAnchor="page" w:xAlign="center" w:yAlign="bottom"/>
      <w:spacing w:after="0"/>
    </w:pPr>
  </w:style>
  <w:style w:type="paragraph" w:styleId="EnvelopeReturn">
    <w:name w:val="envelope return"/>
    <w:basedOn w:val="Normal"/>
    <w:rsid w:val="005B7875"/>
    <w:pPr>
      <w:spacing w:after="0"/>
    </w:pPr>
    <w:rPr>
      <w:sz w:val="20"/>
    </w:rPr>
  </w:style>
  <w:style w:type="paragraph" w:styleId="Footer">
    <w:name w:val="footer"/>
    <w:basedOn w:val="Normal"/>
    <w:link w:val="FooterChar"/>
    <w:uiPriority w:val="99"/>
    <w:rsid w:val="005B7875"/>
    <w:pPr>
      <w:spacing w:after="0"/>
      <w:ind w:right="-567"/>
      <w:jc w:val="left"/>
    </w:pPr>
    <w:rPr>
      <w:rFonts w:ascii="Arial" w:hAnsi="Arial"/>
      <w:sz w:val="16"/>
    </w:rPr>
  </w:style>
  <w:style w:type="paragraph" w:styleId="FootnoteText">
    <w:name w:val="footnote text"/>
    <w:aliases w:val="Schriftart: 9 pt,Schriftart: 10 pt,Schriftart: 8 pt,Podrozdział,Footnote,o,footnote text,Footnote Text Char Char,Fußnote,single space,FOOTNOTES,fn,Char Char Char,Note de bas de page2,Footnotes Char,footnote text Char,Footnotes,Char Cha,f"/>
    <w:basedOn w:val="Normal"/>
    <w:link w:val="FootnoteTextChar"/>
    <w:uiPriority w:val="99"/>
    <w:qFormat/>
    <w:rsid w:val="005B7875"/>
    <w:pPr>
      <w:ind w:left="357" w:hanging="357"/>
    </w:pPr>
    <w:rPr>
      <w:sz w:val="20"/>
    </w:rPr>
  </w:style>
  <w:style w:type="paragraph" w:styleId="Header">
    <w:name w:val="header"/>
    <w:basedOn w:val="Normal"/>
    <w:link w:val="HeaderChar"/>
    <w:uiPriority w:val="99"/>
    <w:rsid w:val="005B7875"/>
    <w:pPr>
      <w:tabs>
        <w:tab w:val="center" w:pos="4153"/>
        <w:tab w:val="right" w:pos="8306"/>
      </w:tabs>
    </w:pPr>
  </w:style>
  <w:style w:type="paragraph" w:styleId="Index1">
    <w:name w:val="index 1"/>
    <w:basedOn w:val="Normal"/>
    <w:next w:val="Normal"/>
    <w:autoRedefine/>
    <w:semiHidden/>
    <w:rsid w:val="005B7875"/>
    <w:pPr>
      <w:ind w:left="240" w:hanging="240"/>
    </w:pPr>
  </w:style>
  <w:style w:type="paragraph" w:styleId="Index2">
    <w:name w:val="index 2"/>
    <w:basedOn w:val="Normal"/>
    <w:next w:val="Normal"/>
    <w:autoRedefine/>
    <w:semiHidden/>
    <w:rsid w:val="005B7875"/>
    <w:pPr>
      <w:ind w:left="480" w:hanging="240"/>
    </w:pPr>
  </w:style>
  <w:style w:type="paragraph" w:styleId="Index3">
    <w:name w:val="index 3"/>
    <w:basedOn w:val="Normal"/>
    <w:next w:val="Normal"/>
    <w:autoRedefine/>
    <w:semiHidden/>
    <w:rsid w:val="005B7875"/>
    <w:pPr>
      <w:ind w:left="720" w:hanging="240"/>
    </w:pPr>
  </w:style>
  <w:style w:type="paragraph" w:styleId="Index4">
    <w:name w:val="index 4"/>
    <w:basedOn w:val="Normal"/>
    <w:next w:val="Normal"/>
    <w:autoRedefine/>
    <w:semiHidden/>
    <w:rsid w:val="005B7875"/>
    <w:pPr>
      <w:ind w:left="960" w:hanging="240"/>
    </w:pPr>
  </w:style>
  <w:style w:type="paragraph" w:styleId="Index5">
    <w:name w:val="index 5"/>
    <w:basedOn w:val="Normal"/>
    <w:next w:val="Normal"/>
    <w:autoRedefine/>
    <w:semiHidden/>
    <w:rsid w:val="005B7875"/>
    <w:pPr>
      <w:ind w:left="1200" w:hanging="240"/>
    </w:pPr>
  </w:style>
  <w:style w:type="paragraph" w:styleId="Index6">
    <w:name w:val="index 6"/>
    <w:basedOn w:val="Normal"/>
    <w:next w:val="Normal"/>
    <w:autoRedefine/>
    <w:semiHidden/>
    <w:rsid w:val="005B7875"/>
    <w:pPr>
      <w:ind w:left="1440" w:hanging="240"/>
    </w:pPr>
  </w:style>
  <w:style w:type="paragraph" w:styleId="Index7">
    <w:name w:val="index 7"/>
    <w:basedOn w:val="Normal"/>
    <w:next w:val="Normal"/>
    <w:autoRedefine/>
    <w:semiHidden/>
    <w:rsid w:val="005B7875"/>
    <w:pPr>
      <w:ind w:left="1680" w:hanging="240"/>
    </w:pPr>
  </w:style>
  <w:style w:type="paragraph" w:styleId="Index8">
    <w:name w:val="index 8"/>
    <w:basedOn w:val="Normal"/>
    <w:next w:val="Normal"/>
    <w:autoRedefine/>
    <w:semiHidden/>
    <w:rsid w:val="005B7875"/>
    <w:pPr>
      <w:ind w:left="1920" w:hanging="240"/>
    </w:pPr>
  </w:style>
  <w:style w:type="paragraph" w:styleId="Index9">
    <w:name w:val="index 9"/>
    <w:basedOn w:val="Normal"/>
    <w:next w:val="Normal"/>
    <w:autoRedefine/>
    <w:semiHidden/>
    <w:rsid w:val="005B7875"/>
    <w:pPr>
      <w:ind w:left="2160" w:hanging="240"/>
    </w:pPr>
  </w:style>
  <w:style w:type="paragraph" w:styleId="IndexHeading">
    <w:name w:val="index heading"/>
    <w:basedOn w:val="Normal"/>
    <w:next w:val="Index1"/>
    <w:semiHidden/>
    <w:rsid w:val="005B7875"/>
    <w:rPr>
      <w:rFonts w:ascii="Arial" w:hAnsi="Arial"/>
      <w:b/>
    </w:rPr>
  </w:style>
  <w:style w:type="paragraph" w:styleId="List">
    <w:name w:val="List"/>
    <w:basedOn w:val="Normal"/>
    <w:rsid w:val="005B7875"/>
    <w:pPr>
      <w:ind w:left="283" w:hanging="283"/>
    </w:pPr>
  </w:style>
  <w:style w:type="paragraph" w:styleId="List2">
    <w:name w:val="List 2"/>
    <w:basedOn w:val="Normal"/>
    <w:rsid w:val="005B7875"/>
    <w:pPr>
      <w:ind w:left="566" w:hanging="283"/>
    </w:pPr>
  </w:style>
  <w:style w:type="paragraph" w:styleId="List3">
    <w:name w:val="List 3"/>
    <w:basedOn w:val="Normal"/>
    <w:rsid w:val="005B7875"/>
    <w:pPr>
      <w:ind w:left="849" w:hanging="283"/>
    </w:pPr>
  </w:style>
  <w:style w:type="paragraph" w:styleId="List4">
    <w:name w:val="List 4"/>
    <w:basedOn w:val="Normal"/>
    <w:rsid w:val="005B7875"/>
    <w:pPr>
      <w:ind w:left="1132" w:hanging="283"/>
    </w:pPr>
  </w:style>
  <w:style w:type="paragraph" w:styleId="List5">
    <w:name w:val="List 5"/>
    <w:basedOn w:val="Normal"/>
    <w:rsid w:val="005B7875"/>
    <w:pPr>
      <w:ind w:left="1415" w:hanging="283"/>
    </w:pPr>
  </w:style>
  <w:style w:type="paragraph" w:styleId="ListBullet">
    <w:name w:val="List Bullet"/>
    <w:basedOn w:val="Normal"/>
    <w:rsid w:val="005B7875"/>
    <w:pPr>
      <w:numPr>
        <w:numId w:val="3"/>
      </w:numPr>
    </w:pPr>
  </w:style>
  <w:style w:type="paragraph" w:styleId="ListBullet2">
    <w:name w:val="List Bullet 2"/>
    <w:basedOn w:val="Text2"/>
    <w:rsid w:val="005B7875"/>
    <w:pPr>
      <w:numPr>
        <w:numId w:val="5"/>
      </w:numPr>
      <w:tabs>
        <w:tab w:val="clear" w:pos="2302"/>
      </w:tabs>
    </w:pPr>
  </w:style>
  <w:style w:type="paragraph" w:styleId="ListBullet3">
    <w:name w:val="List Bullet 3"/>
    <w:basedOn w:val="Text3"/>
    <w:rsid w:val="005B7875"/>
    <w:pPr>
      <w:numPr>
        <w:numId w:val="6"/>
      </w:numPr>
      <w:tabs>
        <w:tab w:val="clear" w:pos="2302"/>
      </w:tabs>
    </w:pPr>
  </w:style>
  <w:style w:type="paragraph" w:styleId="ListBullet4">
    <w:name w:val="List Bullet 4"/>
    <w:basedOn w:val="Text4"/>
    <w:rsid w:val="005B7875"/>
    <w:pPr>
      <w:numPr>
        <w:numId w:val="7"/>
      </w:numPr>
      <w:tabs>
        <w:tab w:val="clear" w:pos="2302"/>
      </w:tabs>
    </w:pPr>
  </w:style>
  <w:style w:type="paragraph" w:styleId="ListBullet5">
    <w:name w:val="List Bullet 5"/>
    <w:basedOn w:val="Normal"/>
    <w:autoRedefine/>
    <w:rsid w:val="005B7875"/>
    <w:pPr>
      <w:numPr>
        <w:numId w:val="1"/>
      </w:numPr>
    </w:pPr>
  </w:style>
  <w:style w:type="paragraph" w:styleId="ListContinue">
    <w:name w:val="List Continue"/>
    <w:basedOn w:val="Normal"/>
    <w:rsid w:val="005B7875"/>
    <w:pPr>
      <w:spacing w:after="120"/>
      <w:ind w:left="283"/>
    </w:pPr>
  </w:style>
  <w:style w:type="paragraph" w:styleId="ListContinue2">
    <w:name w:val="List Continue 2"/>
    <w:basedOn w:val="Normal"/>
    <w:rsid w:val="005B7875"/>
    <w:pPr>
      <w:spacing w:after="120"/>
      <w:ind w:left="566"/>
    </w:pPr>
  </w:style>
  <w:style w:type="paragraph" w:styleId="ListContinue3">
    <w:name w:val="List Continue 3"/>
    <w:basedOn w:val="Normal"/>
    <w:rsid w:val="005B7875"/>
    <w:pPr>
      <w:spacing w:after="120"/>
      <w:ind w:left="849"/>
    </w:pPr>
  </w:style>
  <w:style w:type="paragraph" w:styleId="ListContinue4">
    <w:name w:val="List Continue 4"/>
    <w:basedOn w:val="Normal"/>
    <w:rsid w:val="005B7875"/>
    <w:pPr>
      <w:spacing w:after="120"/>
      <w:ind w:left="1132"/>
    </w:pPr>
  </w:style>
  <w:style w:type="paragraph" w:styleId="ListContinue5">
    <w:name w:val="List Continue 5"/>
    <w:basedOn w:val="Normal"/>
    <w:rsid w:val="005B7875"/>
    <w:pPr>
      <w:spacing w:after="120"/>
      <w:ind w:left="1415"/>
    </w:pPr>
  </w:style>
  <w:style w:type="paragraph" w:styleId="ListNumber">
    <w:name w:val="List Number"/>
    <w:basedOn w:val="Normal"/>
    <w:rsid w:val="005B7875"/>
    <w:pPr>
      <w:numPr>
        <w:numId w:val="13"/>
      </w:numPr>
    </w:pPr>
  </w:style>
  <w:style w:type="paragraph" w:styleId="ListNumber2">
    <w:name w:val="List Number 2"/>
    <w:basedOn w:val="Text2"/>
    <w:rsid w:val="005B7875"/>
    <w:pPr>
      <w:numPr>
        <w:numId w:val="15"/>
      </w:numPr>
      <w:tabs>
        <w:tab w:val="clear" w:pos="2302"/>
      </w:tabs>
    </w:pPr>
  </w:style>
  <w:style w:type="paragraph" w:styleId="ListNumber3">
    <w:name w:val="List Number 3"/>
    <w:basedOn w:val="Text3"/>
    <w:rsid w:val="005B7875"/>
    <w:pPr>
      <w:numPr>
        <w:numId w:val="16"/>
      </w:numPr>
      <w:tabs>
        <w:tab w:val="clear" w:pos="2302"/>
      </w:tabs>
    </w:pPr>
  </w:style>
  <w:style w:type="paragraph" w:styleId="ListNumber4">
    <w:name w:val="List Number 4"/>
    <w:basedOn w:val="Text4"/>
    <w:rsid w:val="005B7875"/>
    <w:pPr>
      <w:numPr>
        <w:numId w:val="17"/>
      </w:numPr>
      <w:tabs>
        <w:tab w:val="clear" w:pos="2302"/>
      </w:tabs>
    </w:pPr>
  </w:style>
  <w:style w:type="paragraph" w:styleId="ListNumber5">
    <w:name w:val="List Number 5"/>
    <w:basedOn w:val="Normal"/>
    <w:rsid w:val="005B7875"/>
    <w:pPr>
      <w:numPr>
        <w:numId w:val="2"/>
      </w:numPr>
    </w:pPr>
  </w:style>
  <w:style w:type="paragraph" w:styleId="MacroText">
    <w:name w:val="macro"/>
    <w:link w:val="MacroTextChar"/>
    <w:semiHidden/>
    <w:rsid w:val="005B7875"/>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link w:val="MessageHeaderChar"/>
    <w:rsid w:val="005B787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rsid w:val="005B7875"/>
    <w:pPr>
      <w:ind w:left="720"/>
    </w:pPr>
  </w:style>
  <w:style w:type="paragraph" w:styleId="NoteHeading">
    <w:name w:val="Note Heading"/>
    <w:basedOn w:val="Normal"/>
    <w:next w:val="Normal"/>
    <w:link w:val="NoteHeadingChar"/>
    <w:rsid w:val="005B7875"/>
  </w:style>
  <w:style w:type="paragraph" w:customStyle="1" w:styleId="NoteHead">
    <w:name w:val="NoteHead"/>
    <w:basedOn w:val="Normal"/>
    <w:next w:val="Subject"/>
    <w:rsid w:val="005B7875"/>
    <w:pPr>
      <w:spacing w:before="720" w:after="720"/>
      <w:jc w:val="center"/>
    </w:pPr>
    <w:rPr>
      <w:b/>
      <w:smallCaps/>
    </w:rPr>
  </w:style>
  <w:style w:type="paragraph" w:customStyle="1" w:styleId="Subject">
    <w:name w:val="Subject"/>
    <w:basedOn w:val="Normal"/>
    <w:next w:val="Normal"/>
    <w:rsid w:val="005B7875"/>
    <w:pPr>
      <w:spacing w:after="480"/>
      <w:ind w:left="1531" w:hanging="1531"/>
      <w:jc w:val="left"/>
    </w:pPr>
    <w:rPr>
      <w:b/>
    </w:rPr>
  </w:style>
  <w:style w:type="paragraph" w:customStyle="1" w:styleId="NoteList">
    <w:name w:val="NoteList"/>
    <w:basedOn w:val="Normal"/>
    <w:next w:val="Subject"/>
    <w:rsid w:val="005B7875"/>
    <w:pPr>
      <w:tabs>
        <w:tab w:val="left" w:pos="5823"/>
      </w:tabs>
      <w:spacing w:before="720" w:after="720"/>
      <w:ind w:left="5104" w:hanging="3119"/>
      <w:jc w:val="left"/>
    </w:pPr>
    <w:rPr>
      <w:b/>
      <w:smallCaps/>
    </w:rPr>
  </w:style>
  <w:style w:type="paragraph" w:customStyle="1" w:styleId="NumPar1">
    <w:name w:val="NumPar 1"/>
    <w:basedOn w:val="Heading1"/>
    <w:next w:val="Text1"/>
    <w:rsid w:val="005B7875"/>
    <w:pPr>
      <w:keepNext w:val="0"/>
      <w:spacing w:before="0"/>
      <w:outlineLvl w:val="9"/>
    </w:pPr>
    <w:rPr>
      <w:b w:val="0"/>
      <w:smallCaps/>
    </w:rPr>
  </w:style>
  <w:style w:type="paragraph" w:customStyle="1" w:styleId="NumPar2">
    <w:name w:val="NumPar 2"/>
    <w:basedOn w:val="Heading2"/>
    <w:next w:val="Text2"/>
    <w:rsid w:val="005B7875"/>
    <w:pPr>
      <w:keepNext w:val="0"/>
      <w:outlineLvl w:val="9"/>
    </w:pPr>
    <w:rPr>
      <w:b w:val="0"/>
    </w:rPr>
  </w:style>
  <w:style w:type="paragraph" w:customStyle="1" w:styleId="NumPar3">
    <w:name w:val="NumPar 3"/>
    <w:basedOn w:val="Heading3"/>
    <w:next w:val="Text3"/>
    <w:rsid w:val="005B7875"/>
    <w:pPr>
      <w:keepNext w:val="0"/>
      <w:outlineLvl w:val="9"/>
    </w:pPr>
    <w:rPr>
      <w:i w:val="0"/>
    </w:rPr>
  </w:style>
  <w:style w:type="paragraph" w:customStyle="1" w:styleId="NumPar4">
    <w:name w:val="NumPar 4"/>
    <w:basedOn w:val="Heading4"/>
    <w:next w:val="Text4"/>
    <w:rsid w:val="005B7875"/>
    <w:pPr>
      <w:keepNext w:val="0"/>
      <w:outlineLvl w:val="9"/>
    </w:pPr>
  </w:style>
  <w:style w:type="paragraph" w:customStyle="1" w:styleId="PartTitle">
    <w:name w:val="PartTitle"/>
    <w:basedOn w:val="Normal"/>
    <w:next w:val="ChapterTitle"/>
    <w:rsid w:val="005B7875"/>
    <w:pPr>
      <w:keepNext/>
      <w:pageBreakBefore/>
      <w:spacing w:after="480"/>
      <w:jc w:val="center"/>
    </w:pPr>
    <w:rPr>
      <w:b/>
      <w:sz w:val="36"/>
    </w:rPr>
  </w:style>
  <w:style w:type="paragraph" w:styleId="PlainText">
    <w:name w:val="Plain Text"/>
    <w:basedOn w:val="Normal"/>
    <w:link w:val="PlainTextChar"/>
    <w:rsid w:val="005B7875"/>
    <w:rPr>
      <w:rFonts w:ascii="Courier New" w:hAnsi="Courier New"/>
      <w:sz w:val="20"/>
    </w:rPr>
  </w:style>
  <w:style w:type="paragraph" w:styleId="Salutation">
    <w:name w:val="Salutation"/>
    <w:basedOn w:val="Normal"/>
    <w:next w:val="Normal"/>
    <w:link w:val="SalutationChar"/>
    <w:rsid w:val="005B7875"/>
  </w:style>
  <w:style w:type="paragraph" w:styleId="Signature">
    <w:name w:val="Signature"/>
    <w:basedOn w:val="Normal"/>
    <w:next w:val="Enclosures"/>
    <w:link w:val="SignatureChar"/>
    <w:rsid w:val="005B7875"/>
    <w:pPr>
      <w:tabs>
        <w:tab w:val="left" w:pos="5103"/>
      </w:tabs>
      <w:spacing w:before="1200" w:after="0"/>
      <w:ind w:left="5103"/>
      <w:jc w:val="center"/>
    </w:pPr>
  </w:style>
  <w:style w:type="paragraph" w:styleId="Subtitle">
    <w:name w:val="Subtitle"/>
    <w:basedOn w:val="Normal"/>
    <w:link w:val="SubtitleChar"/>
    <w:qFormat/>
    <w:rsid w:val="005B7875"/>
    <w:pPr>
      <w:spacing w:after="60"/>
      <w:jc w:val="center"/>
      <w:outlineLvl w:val="1"/>
    </w:pPr>
    <w:rPr>
      <w:rFonts w:ascii="Arial" w:hAnsi="Arial"/>
    </w:rPr>
  </w:style>
  <w:style w:type="paragraph" w:customStyle="1" w:styleId="SubTitle1">
    <w:name w:val="SubTitle 1"/>
    <w:basedOn w:val="Normal"/>
    <w:next w:val="SubTitle2"/>
    <w:rsid w:val="005B7875"/>
    <w:pPr>
      <w:jc w:val="center"/>
    </w:pPr>
    <w:rPr>
      <w:b/>
      <w:sz w:val="40"/>
    </w:rPr>
  </w:style>
  <w:style w:type="paragraph" w:customStyle="1" w:styleId="SubTitle2">
    <w:name w:val="SubTitle 2"/>
    <w:basedOn w:val="Normal"/>
    <w:rsid w:val="005B7875"/>
    <w:pPr>
      <w:jc w:val="center"/>
    </w:pPr>
    <w:rPr>
      <w:b/>
      <w:sz w:val="32"/>
    </w:rPr>
  </w:style>
  <w:style w:type="paragraph" w:styleId="TableofAuthorities">
    <w:name w:val="table of authorities"/>
    <w:basedOn w:val="Normal"/>
    <w:next w:val="Normal"/>
    <w:semiHidden/>
    <w:rsid w:val="005B7875"/>
    <w:pPr>
      <w:ind w:left="240" w:hanging="240"/>
    </w:pPr>
  </w:style>
  <w:style w:type="paragraph" w:styleId="TableofFigures">
    <w:name w:val="table of figures"/>
    <w:basedOn w:val="Normal"/>
    <w:next w:val="Normal"/>
    <w:uiPriority w:val="99"/>
    <w:rsid w:val="005B7875"/>
    <w:pPr>
      <w:ind w:left="480" w:hanging="480"/>
    </w:pPr>
  </w:style>
  <w:style w:type="paragraph" w:styleId="Title">
    <w:name w:val="Title"/>
    <w:basedOn w:val="Normal"/>
    <w:next w:val="SubTitle1"/>
    <w:link w:val="TitleChar"/>
    <w:qFormat/>
    <w:rsid w:val="005B7875"/>
    <w:pPr>
      <w:spacing w:after="480"/>
      <w:jc w:val="center"/>
    </w:pPr>
    <w:rPr>
      <w:b/>
      <w:kern w:val="28"/>
      <w:sz w:val="48"/>
    </w:rPr>
  </w:style>
  <w:style w:type="paragraph" w:styleId="TOAHeading">
    <w:name w:val="toa heading"/>
    <w:basedOn w:val="Normal"/>
    <w:next w:val="Normal"/>
    <w:semiHidden/>
    <w:rsid w:val="005B7875"/>
    <w:pPr>
      <w:spacing w:before="120"/>
    </w:pPr>
    <w:rPr>
      <w:rFonts w:ascii="Arial" w:hAnsi="Arial"/>
      <w:b/>
    </w:rPr>
  </w:style>
  <w:style w:type="paragraph" w:styleId="TOC1">
    <w:name w:val="toc 1"/>
    <w:basedOn w:val="Body"/>
    <w:next w:val="Normal"/>
    <w:autoRedefine/>
    <w:uiPriority w:val="39"/>
    <w:rsid w:val="005B7875"/>
    <w:pPr>
      <w:spacing w:before="120"/>
    </w:pPr>
    <w:rPr>
      <w:rFonts w:ascii="Calibri" w:hAnsi="Calibri"/>
      <w:b/>
      <w:bCs/>
      <w:caps/>
      <w:lang w:val="fr-FR"/>
    </w:rPr>
  </w:style>
  <w:style w:type="paragraph" w:styleId="TOC2">
    <w:name w:val="toc 2"/>
    <w:basedOn w:val="Normal"/>
    <w:next w:val="Normal"/>
    <w:uiPriority w:val="39"/>
    <w:rsid w:val="005B7875"/>
    <w:pPr>
      <w:spacing w:after="0"/>
      <w:ind w:left="240"/>
      <w:jc w:val="left"/>
    </w:pPr>
    <w:rPr>
      <w:rFonts w:ascii="Calibri" w:hAnsi="Calibri"/>
      <w:smallCaps/>
      <w:sz w:val="20"/>
    </w:rPr>
  </w:style>
  <w:style w:type="paragraph" w:styleId="TOC3">
    <w:name w:val="toc 3"/>
    <w:basedOn w:val="Normal"/>
    <w:next w:val="Normal"/>
    <w:uiPriority w:val="39"/>
    <w:rsid w:val="005B7875"/>
    <w:pPr>
      <w:spacing w:after="0"/>
      <w:ind w:left="480"/>
      <w:jc w:val="left"/>
    </w:pPr>
    <w:rPr>
      <w:rFonts w:ascii="Calibri" w:hAnsi="Calibri"/>
      <w:i/>
      <w:iCs/>
      <w:sz w:val="20"/>
    </w:rPr>
  </w:style>
  <w:style w:type="paragraph" w:styleId="TOC4">
    <w:name w:val="toc 4"/>
    <w:basedOn w:val="Normal"/>
    <w:next w:val="Normal"/>
    <w:rsid w:val="005B7875"/>
    <w:pPr>
      <w:spacing w:after="0"/>
      <w:ind w:left="720"/>
      <w:jc w:val="left"/>
    </w:pPr>
    <w:rPr>
      <w:rFonts w:ascii="Calibri" w:hAnsi="Calibri"/>
      <w:sz w:val="18"/>
      <w:szCs w:val="18"/>
    </w:rPr>
  </w:style>
  <w:style w:type="paragraph" w:styleId="TOC5">
    <w:name w:val="toc 5"/>
    <w:basedOn w:val="Normal"/>
    <w:next w:val="Normal"/>
    <w:rsid w:val="005B7875"/>
    <w:pPr>
      <w:spacing w:after="0"/>
      <w:ind w:left="960"/>
      <w:jc w:val="left"/>
    </w:pPr>
    <w:rPr>
      <w:rFonts w:ascii="Calibri" w:hAnsi="Calibri"/>
      <w:sz w:val="18"/>
      <w:szCs w:val="18"/>
    </w:rPr>
  </w:style>
  <w:style w:type="paragraph" w:styleId="TOC6">
    <w:name w:val="toc 6"/>
    <w:basedOn w:val="Normal"/>
    <w:next w:val="Normal"/>
    <w:autoRedefine/>
    <w:rsid w:val="005B7875"/>
    <w:pPr>
      <w:spacing w:after="0"/>
      <w:ind w:left="1200"/>
      <w:jc w:val="left"/>
    </w:pPr>
    <w:rPr>
      <w:rFonts w:ascii="Calibri" w:hAnsi="Calibri"/>
      <w:sz w:val="18"/>
      <w:szCs w:val="18"/>
    </w:rPr>
  </w:style>
  <w:style w:type="paragraph" w:styleId="TOC7">
    <w:name w:val="toc 7"/>
    <w:basedOn w:val="Normal"/>
    <w:next w:val="Normal"/>
    <w:autoRedefine/>
    <w:rsid w:val="005B7875"/>
    <w:pPr>
      <w:spacing w:after="0"/>
      <w:ind w:left="1440"/>
      <w:jc w:val="left"/>
    </w:pPr>
    <w:rPr>
      <w:rFonts w:ascii="Calibri" w:hAnsi="Calibri"/>
      <w:sz w:val="18"/>
      <w:szCs w:val="18"/>
    </w:rPr>
  </w:style>
  <w:style w:type="paragraph" w:styleId="TOC8">
    <w:name w:val="toc 8"/>
    <w:basedOn w:val="Normal"/>
    <w:next w:val="Normal"/>
    <w:autoRedefine/>
    <w:rsid w:val="005B7875"/>
    <w:pPr>
      <w:spacing w:after="0"/>
      <w:ind w:left="1680"/>
      <w:jc w:val="left"/>
    </w:pPr>
    <w:rPr>
      <w:rFonts w:ascii="Calibri" w:hAnsi="Calibri"/>
      <w:sz w:val="18"/>
      <w:szCs w:val="18"/>
    </w:rPr>
  </w:style>
  <w:style w:type="paragraph" w:styleId="TOC9">
    <w:name w:val="toc 9"/>
    <w:basedOn w:val="Normal"/>
    <w:next w:val="Normal"/>
    <w:autoRedefine/>
    <w:rsid w:val="005B7875"/>
    <w:pPr>
      <w:spacing w:after="0"/>
      <w:ind w:left="1920"/>
      <w:jc w:val="left"/>
    </w:pPr>
    <w:rPr>
      <w:rFonts w:ascii="Calibri" w:hAnsi="Calibri"/>
      <w:sz w:val="18"/>
      <w:szCs w:val="18"/>
    </w:rPr>
  </w:style>
  <w:style w:type="paragraph" w:customStyle="1" w:styleId="YReferences">
    <w:name w:val="YReferences"/>
    <w:basedOn w:val="Normal"/>
    <w:next w:val="Normal"/>
    <w:rsid w:val="005B7875"/>
    <w:pPr>
      <w:spacing w:after="480"/>
      <w:ind w:left="1531" w:hanging="1531"/>
    </w:pPr>
  </w:style>
  <w:style w:type="paragraph" w:customStyle="1" w:styleId="ListBullet1">
    <w:name w:val="List Bullet 1"/>
    <w:basedOn w:val="Text1"/>
    <w:rsid w:val="005B7875"/>
    <w:pPr>
      <w:numPr>
        <w:numId w:val="4"/>
      </w:numPr>
    </w:pPr>
  </w:style>
  <w:style w:type="paragraph" w:customStyle="1" w:styleId="ListDash">
    <w:name w:val="List Dash"/>
    <w:basedOn w:val="Normal"/>
    <w:rsid w:val="005B7875"/>
    <w:pPr>
      <w:numPr>
        <w:numId w:val="8"/>
      </w:numPr>
    </w:pPr>
  </w:style>
  <w:style w:type="paragraph" w:customStyle="1" w:styleId="ListDash1">
    <w:name w:val="List Dash 1"/>
    <w:basedOn w:val="Text1"/>
    <w:rsid w:val="005B7875"/>
    <w:pPr>
      <w:numPr>
        <w:numId w:val="9"/>
      </w:numPr>
    </w:pPr>
  </w:style>
  <w:style w:type="paragraph" w:customStyle="1" w:styleId="ListDash2">
    <w:name w:val="List Dash 2"/>
    <w:basedOn w:val="Text2"/>
    <w:rsid w:val="005B7875"/>
    <w:pPr>
      <w:numPr>
        <w:numId w:val="10"/>
      </w:numPr>
      <w:tabs>
        <w:tab w:val="clear" w:pos="2302"/>
      </w:tabs>
    </w:pPr>
  </w:style>
  <w:style w:type="paragraph" w:customStyle="1" w:styleId="ListDash3">
    <w:name w:val="List Dash 3"/>
    <w:basedOn w:val="Text3"/>
    <w:rsid w:val="005B7875"/>
    <w:pPr>
      <w:numPr>
        <w:numId w:val="11"/>
      </w:numPr>
      <w:tabs>
        <w:tab w:val="clear" w:pos="2302"/>
      </w:tabs>
    </w:pPr>
  </w:style>
  <w:style w:type="paragraph" w:customStyle="1" w:styleId="ListDash4">
    <w:name w:val="List Dash 4"/>
    <w:basedOn w:val="Text4"/>
    <w:rsid w:val="005B7875"/>
    <w:pPr>
      <w:numPr>
        <w:numId w:val="12"/>
      </w:numPr>
      <w:tabs>
        <w:tab w:val="clear" w:pos="2302"/>
      </w:tabs>
    </w:pPr>
  </w:style>
  <w:style w:type="paragraph" w:customStyle="1" w:styleId="ListNumberLevel2">
    <w:name w:val="List Number (Level 2)"/>
    <w:basedOn w:val="Normal"/>
    <w:rsid w:val="005B7875"/>
    <w:pPr>
      <w:numPr>
        <w:ilvl w:val="1"/>
        <w:numId w:val="13"/>
      </w:numPr>
    </w:pPr>
  </w:style>
  <w:style w:type="paragraph" w:customStyle="1" w:styleId="ListNumberLevel3">
    <w:name w:val="List Number (Level 3)"/>
    <w:basedOn w:val="Normal"/>
    <w:rsid w:val="005B7875"/>
    <w:pPr>
      <w:numPr>
        <w:ilvl w:val="2"/>
        <w:numId w:val="13"/>
      </w:numPr>
    </w:pPr>
  </w:style>
  <w:style w:type="paragraph" w:customStyle="1" w:styleId="ListNumberLevel4">
    <w:name w:val="List Number (Level 4)"/>
    <w:basedOn w:val="Normal"/>
    <w:rsid w:val="005B7875"/>
    <w:pPr>
      <w:numPr>
        <w:ilvl w:val="3"/>
        <w:numId w:val="13"/>
      </w:numPr>
    </w:pPr>
  </w:style>
  <w:style w:type="paragraph" w:customStyle="1" w:styleId="ListNumber1">
    <w:name w:val="List Number 1"/>
    <w:basedOn w:val="Text1"/>
    <w:rsid w:val="005B7875"/>
    <w:pPr>
      <w:numPr>
        <w:numId w:val="14"/>
      </w:numPr>
    </w:pPr>
  </w:style>
  <w:style w:type="paragraph" w:customStyle="1" w:styleId="ListNumber1Level2">
    <w:name w:val="List Number 1 (Level 2)"/>
    <w:basedOn w:val="Text1"/>
    <w:rsid w:val="005B7875"/>
    <w:pPr>
      <w:numPr>
        <w:ilvl w:val="1"/>
        <w:numId w:val="14"/>
      </w:numPr>
    </w:pPr>
  </w:style>
  <w:style w:type="paragraph" w:customStyle="1" w:styleId="ListNumber1Level3">
    <w:name w:val="List Number 1 (Level 3)"/>
    <w:basedOn w:val="Text1"/>
    <w:rsid w:val="005B7875"/>
    <w:pPr>
      <w:numPr>
        <w:ilvl w:val="2"/>
        <w:numId w:val="14"/>
      </w:numPr>
    </w:pPr>
  </w:style>
  <w:style w:type="paragraph" w:customStyle="1" w:styleId="ListNumber1Level4">
    <w:name w:val="List Number 1 (Level 4)"/>
    <w:basedOn w:val="Text1"/>
    <w:rsid w:val="005B7875"/>
    <w:pPr>
      <w:numPr>
        <w:ilvl w:val="3"/>
        <w:numId w:val="14"/>
      </w:numPr>
    </w:pPr>
  </w:style>
  <w:style w:type="paragraph" w:customStyle="1" w:styleId="ListNumber2Level2">
    <w:name w:val="List Number 2 (Level 2)"/>
    <w:basedOn w:val="Text2"/>
    <w:rsid w:val="005B7875"/>
    <w:pPr>
      <w:numPr>
        <w:ilvl w:val="1"/>
        <w:numId w:val="15"/>
      </w:numPr>
      <w:tabs>
        <w:tab w:val="clear" w:pos="2302"/>
      </w:tabs>
    </w:pPr>
  </w:style>
  <w:style w:type="paragraph" w:customStyle="1" w:styleId="ListNumber2Level3">
    <w:name w:val="List Number 2 (Level 3)"/>
    <w:basedOn w:val="Text2"/>
    <w:rsid w:val="005B7875"/>
    <w:pPr>
      <w:numPr>
        <w:ilvl w:val="2"/>
        <w:numId w:val="15"/>
      </w:numPr>
      <w:tabs>
        <w:tab w:val="clear" w:pos="2302"/>
      </w:tabs>
    </w:pPr>
  </w:style>
  <w:style w:type="paragraph" w:customStyle="1" w:styleId="ListNumber2Level4">
    <w:name w:val="List Number 2 (Level 4)"/>
    <w:basedOn w:val="Text2"/>
    <w:rsid w:val="005B7875"/>
    <w:pPr>
      <w:numPr>
        <w:ilvl w:val="3"/>
        <w:numId w:val="15"/>
      </w:numPr>
      <w:tabs>
        <w:tab w:val="clear" w:pos="2302"/>
      </w:tabs>
    </w:pPr>
  </w:style>
  <w:style w:type="paragraph" w:customStyle="1" w:styleId="ListNumber3Level2">
    <w:name w:val="List Number 3 (Level 2)"/>
    <w:basedOn w:val="Text3"/>
    <w:rsid w:val="005B7875"/>
    <w:pPr>
      <w:numPr>
        <w:ilvl w:val="1"/>
        <w:numId w:val="16"/>
      </w:numPr>
      <w:tabs>
        <w:tab w:val="clear" w:pos="2302"/>
      </w:tabs>
    </w:pPr>
  </w:style>
  <w:style w:type="paragraph" w:customStyle="1" w:styleId="ListNumber3Level3">
    <w:name w:val="List Number 3 (Level 3)"/>
    <w:basedOn w:val="Text3"/>
    <w:rsid w:val="005B7875"/>
    <w:pPr>
      <w:numPr>
        <w:ilvl w:val="2"/>
        <w:numId w:val="16"/>
      </w:numPr>
      <w:tabs>
        <w:tab w:val="clear" w:pos="2302"/>
      </w:tabs>
    </w:pPr>
  </w:style>
  <w:style w:type="paragraph" w:customStyle="1" w:styleId="ListNumber3Level4">
    <w:name w:val="List Number 3 (Level 4)"/>
    <w:basedOn w:val="Text3"/>
    <w:rsid w:val="005B7875"/>
    <w:pPr>
      <w:numPr>
        <w:ilvl w:val="3"/>
        <w:numId w:val="16"/>
      </w:numPr>
      <w:tabs>
        <w:tab w:val="clear" w:pos="2302"/>
      </w:tabs>
    </w:pPr>
  </w:style>
  <w:style w:type="paragraph" w:customStyle="1" w:styleId="ListNumber4Level2">
    <w:name w:val="List Number 4 (Level 2)"/>
    <w:basedOn w:val="Text4"/>
    <w:rsid w:val="005B7875"/>
    <w:pPr>
      <w:numPr>
        <w:ilvl w:val="1"/>
        <w:numId w:val="17"/>
      </w:numPr>
      <w:tabs>
        <w:tab w:val="clear" w:pos="2302"/>
      </w:tabs>
    </w:pPr>
  </w:style>
  <w:style w:type="paragraph" w:customStyle="1" w:styleId="ListNumber4Level3">
    <w:name w:val="List Number 4 (Level 3)"/>
    <w:basedOn w:val="Text4"/>
    <w:rsid w:val="005B7875"/>
    <w:pPr>
      <w:numPr>
        <w:ilvl w:val="2"/>
        <w:numId w:val="17"/>
      </w:numPr>
      <w:tabs>
        <w:tab w:val="clear" w:pos="2302"/>
      </w:tabs>
    </w:pPr>
  </w:style>
  <w:style w:type="paragraph" w:customStyle="1" w:styleId="ListNumber4Level4">
    <w:name w:val="List Number 4 (Level 4)"/>
    <w:basedOn w:val="Text4"/>
    <w:rsid w:val="005B7875"/>
    <w:pPr>
      <w:numPr>
        <w:ilvl w:val="3"/>
        <w:numId w:val="17"/>
      </w:numPr>
      <w:tabs>
        <w:tab w:val="clear" w:pos="2302"/>
      </w:tabs>
    </w:pPr>
  </w:style>
  <w:style w:type="paragraph" w:styleId="TOCHeading">
    <w:name w:val="TOC Heading"/>
    <w:basedOn w:val="DocumentTitle"/>
    <w:next w:val="Normal"/>
    <w:autoRedefine/>
    <w:uiPriority w:val="39"/>
    <w:qFormat/>
    <w:rsid w:val="00C61C33"/>
    <w:pPr>
      <w:spacing w:line="276" w:lineRule="auto"/>
      <w:jc w:val="left"/>
    </w:pPr>
    <w:rPr>
      <w:lang w:val="en-GB"/>
    </w:rPr>
  </w:style>
  <w:style w:type="paragraph" w:customStyle="1" w:styleId="Contact">
    <w:name w:val="Contact"/>
    <w:basedOn w:val="Normal"/>
    <w:next w:val="Normal"/>
    <w:rsid w:val="005B7875"/>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uiPriority w:val="99"/>
    <w:rsid w:val="006914AD"/>
    <w:rPr>
      <w:color w:val="0000FF"/>
      <w:u w:val="single"/>
    </w:rPr>
  </w:style>
  <w:style w:type="character" w:styleId="FootnoteReference">
    <w:name w:val="footnote reference"/>
    <w:aliases w:val="Footnote Refernece,BVI fnr,Fußnotenzeichen_Raxen,callout,Footnote Reference Number, BVI fnr,SUPERS,Footnote symbol,Footnote reference number,Times 10 Point,Exposant 3 Point,EN Footnote Reference,note TESI,-E Fußnotenzeichen,Ref,E,S,SU"/>
    <w:uiPriority w:val="99"/>
    <w:qFormat/>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Tahoma" w:hAnsi="Tahom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
    <w:uiPriority w:val="99"/>
    <w:semiHidden/>
    <w:rsid w:val="00E52A1D"/>
    <w:rPr>
      <w:rFonts w:ascii="Tahoma" w:hAnsi="Tahoma" w:cs="Tahoma"/>
      <w:sz w:val="16"/>
      <w:szCs w:val="16"/>
    </w:rPr>
  </w:style>
  <w:style w:type="paragraph" w:customStyle="1" w:styleId="DocumentTitle">
    <w:name w:val="Document Title"/>
    <w:basedOn w:val="Normal"/>
    <w:link w:val="DocumentTitleChar"/>
    <w:qFormat/>
    <w:rsid w:val="00B328E6"/>
    <w:pPr>
      <w:jc w:val="center"/>
    </w:pPr>
    <w:rPr>
      <w:rFonts w:ascii="Verdana" w:hAnsi="Verdana"/>
      <w:b/>
      <w:sz w:val="28"/>
    </w:rPr>
  </w:style>
  <w:style w:type="paragraph" w:customStyle="1" w:styleId="Footerapproval">
    <w:name w:val="Footer approval"/>
    <w:basedOn w:val="Footer"/>
    <w:link w:val="ApprovalfooterChar"/>
    <w:qFormat/>
    <w:rsid w:val="00E30D5C"/>
    <w:pPr>
      <w:tabs>
        <w:tab w:val="left" w:pos="6804"/>
      </w:tabs>
    </w:pPr>
    <w:rPr>
      <w:rFonts w:ascii="Verdana" w:hAnsi="Verdana"/>
      <w:lang w:val="en-GB"/>
    </w:rPr>
  </w:style>
  <w:style w:type="character" w:customStyle="1" w:styleId="DocumentTitleChar">
    <w:name w:val="Document Title Char"/>
    <w:link w:val="DocumentTitle"/>
    <w:rsid w:val="00B328E6"/>
    <w:rPr>
      <w:rFonts w:ascii="Verdana" w:hAnsi="Verdana"/>
      <w:b/>
      <w:sz w:val="28"/>
      <w:lang w:eastAsia="en-US"/>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30D5C"/>
    <w:rPr>
      <w:rFonts w:ascii="Verdana" w:hAnsi="Verdana"/>
      <w:sz w:val="16"/>
      <w:lang w:val="fr-FR" w:eastAsia="en-US"/>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E30D5C"/>
    <w:rPr>
      <w:b w:val="0"/>
      <w:i/>
      <w:sz w:val="24"/>
      <w:szCs w:val="24"/>
      <w:lang w:val="en-GB"/>
    </w:rPr>
  </w:style>
  <w:style w:type="paragraph" w:customStyle="1" w:styleId="HeaderTitle">
    <w:name w:val="Header Title"/>
    <w:basedOn w:val="Normal"/>
    <w:link w:val="HeaderTitleChar"/>
    <w:qFormat/>
    <w:rsid w:val="00E30D5C"/>
    <w:pPr>
      <w:jc w:val="center"/>
    </w:pPr>
    <w:rPr>
      <w:rFonts w:ascii="Verdana" w:hAnsi="Verdana"/>
      <w:b/>
      <w:color w:val="808080"/>
      <w:sz w:val="18"/>
      <w:szCs w:val="18"/>
      <w:lang w:val="en-GB"/>
    </w:rPr>
  </w:style>
  <w:style w:type="character" w:customStyle="1" w:styleId="DocumentSubtitleChar">
    <w:name w:val="Document Subtitle Char"/>
    <w:link w:val="DocumentSubtitle"/>
    <w:rsid w:val="00E30D5C"/>
    <w:rPr>
      <w:rFonts w:ascii="Verdana" w:hAnsi="Verdana"/>
      <w:i/>
      <w:sz w:val="24"/>
      <w:szCs w:val="24"/>
      <w:lang w:eastAsia="en-US"/>
    </w:rPr>
  </w:style>
  <w:style w:type="paragraph" w:customStyle="1" w:styleId="Bulletpoint1">
    <w:name w:val="Bullet point1"/>
    <w:basedOn w:val="NormalIndent"/>
    <w:link w:val="Bulletpoint1Char"/>
    <w:qFormat/>
    <w:rsid w:val="00E30D5C"/>
    <w:pPr>
      <w:spacing w:after="0"/>
      <w:ind w:left="0"/>
      <w:jc w:val="left"/>
    </w:pPr>
    <w:rPr>
      <w:rFonts w:ascii="Verdana" w:hAnsi="Verdana"/>
      <w:sz w:val="20"/>
      <w:lang w:val="en-GB"/>
    </w:rPr>
  </w:style>
  <w:style w:type="character" w:customStyle="1" w:styleId="HeaderTitleChar">
    <w:name w:val="Header Title Char"/>
    <w:link w:val="HeaderTitle"/>
    <w:rsid w:val="00E30D5C"/>
    <w:rPr>
      <w:rFonts w:ascii="Verdana" w:hAnsi="Verdana"/>
      <w:b/>
      <w:color w:val="808080"/>
      <w:sz w:val="18"/>
      <w:szCs w:val="18"/>
      <w:lang w:eastAsia="en-US"/>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E30D5C"/>
    <w:rPr>
      <w:rFonts w:ascii="Verdana" w:hAnsi="Verdana"/>
      <w:sz w:val="24"/>
      <w:lang w:val="fr-FR" w:eastAsia="en-US"/>
    </w:rPr>
  </w:style>
  <w:style w:type="paragraph" w:customStyle="1" w:styleId="BulletPoint2">
    <w:name w:val="Bullet Point 2"/>
    <w:basedOn w:val="NormalIndent"/>
    <w:link w:val="BulletPoint2Char"/>
    <w:autoRedefine/>
    <w:qFormat/>
    <w:rsid w:val="00E30D5C"/>
    <w:pPr>
      <w:numPr>
        <w:numId w:val="18"/>
      </w:numPr>
      <w:spacing w:after="0"/>
      <w:jc w:val="left"/>
    </w:pPr>
    <w:rPr>
      <w:rFonts w:ascii="Verdana" w:hAnsi="Verdana"/>
      <w:lang w:val="en-GB"/>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autoRedefine/>
    <w:uiPriority w:val="99"/>
    <w:qFormat/>
    <w:rsid w:val="001A5885"/>
    <w:pPr>
      <w:spacing w:after="0" w:line="276" w:lineRule="auto"/>
    </w:pPr>
    <w:rPr>
      <w:rFonts w:ascii="Verdana" w:hAnsi="Verdana" w:cs="Courier New"/>
      <w:sz w:val="20"/>
      <w:lang w:val="en-GB"/>
    </w:rPr>
  </w:style>
  <w:style w:type="character" w:customStyle="1" w:styleId="BulletPoint2Char">
    <w:name w:val="Bullet Point 2 Char"/>
    <w:link w:val="BulletPoint2"/>
    <w:rsid w:val="00E30D5C"/>
    <w:rPr>
      <w:rFonts w:ascii="Verdana" w:hAnsi="Verdana"/>
      <w:sz w:val="24"/>
      <w:lang w:eastAsia="en-US"/>
    </w:rPr>
  </w:style>
  <w:style w:type="paragraph" w:customStyle="1" w:styleId="Heading20">
    <w:name w:val="Heading2"/>
    <w:basedOn w:val="Body"/>
    <w:link w:val="Heading2Char0"/>
    <w:rsid w:val="00121ECE"/>
    <w:pPr>
      <w:spacing w:after="240"/>
    </w:pPr>
    <w:rPr>
      <w:b/>
      <w:i/>
      <w:lang w:val="fr-FR"/>
    </w:rPr>
  </w:style>
  <w:style w:type="character" w:customStyle="1" w:styleId="BodyChar">
    <w:name w:val="Body Char"/>
    <w:link w:val="Body"/>
    <w:uiPriority w:val="99"/>
    <w:rsid w:val="001A5885"/>
    <w:rPr>
      <w:rFonts w:ascii="Verdana" w:hAnsi="Verdana" w:cs="Courier New"/>
      <w:lang w:eastAsia="en-US"/>
    </w:rPr>
  </w:style>
  <w:style w:type="table" w:styleId="TableGrid">
    <w:name w:val="Table Grid"/>
    <w:basedOn w:val="TableNormal"/>
    <w:rsid w:val="0064694F"/>
    <w:pPr>
      <w:contextualSpacing/>
    </w:pPr>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vAlign w:val="center"/>
    </w:tcPr>
    <w:tblStylePr w:type="firstRow">
      <w:rPr>
        <w:b/>
      </w:rPr>
      <w:tblPr/>
      <w:tcPr>
        <w:shd w:val="clear" w:color="auto" w:fill="002395"/>
      </w:tcPr>
    </w:tblStylePr>
  </w:style>
  <w:style w:type="character" w:customStyle="1" w:styleId="Heading2Char0">
    <w:name w:val="Heading2 Char"/>
    <w:link w:val="Heading20"/>
    <w:rsid w:val="00121ECE"/>
    <w:rPr>
      <w:rFonts w:ascii="Verdana" w:hAnsi="Verdana"/>
      <w:b/>
      <w:i/>
      <w:lang w:val="fr-FR" w:eastAsia="en-US"/>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Heading10">
    <w:name w:val="Heading1"/>
    <w:basedOn w:val="Heading1"/>
    <w:link w:val="Heading1Char0"/>
    <w:rsid w:val="004F538A"/>
    <w:rPr>
      <w:rFonts w:ascii="Verdana" w:hAnsi="Verdana"/>
    </w:rPr>
  </w:style>
  <w:style w:type="character" w:customStyle="1" w:styleId="Heading1Char">
    <w:name w:val="Heading 1 Char"/>
    <w:basedOn w:val="DefaultParagraphFont"/>
    <w:link w:val="Heading1"/>
    <w:uiPriority w:val="9"/>
    <w:rsid w:val="005C1208"/>
    <w:rPr>
      <w:b/>
      <w:caps/>
      <w:sz w:val="24"/>
      <w:lang w:eastAsia="en-US"/>
    </w:rPr>
  </w:style>
  <w:style w:type="character" w:customStyle="1" w:styleId="Heading1Char0">
    <w:name w:val="Heading1 Char"/>
    <w:basedOn w:val="Heading1Char"/>
    <w:link w:val="Heading10"/>
    <w:rsid w:val="004F538A"/>
    <w:rPr>
      <w:rFonts w:ascii="Verdana" w:hAnsi="Verdana"/>
      <w:b/>
      <w:caps/>
      <w:sz w:val="24"/>
      <w:lang w:eastAsia="en-US"/>
    </w:rPr>
  </w:style>
  <w:style w:type="paragraph" w:styleId="ListParagraph">
    <w:name w:val="List Paragraph"/>
    <w:basedOn w:val="Normal"/>
    <w:link w:val="ListParagraphChar"/>
    <w:uiPriority w:val="34"/>
    <w:qFormat/>
    <w:rsid w:val="001D32C9"/>
    <w:pPr>
      <w:ind w:left="720"/>
      <w:contextualSpacing/>
    </w:pPr>
  </w:style>
  <w:style w:type="character" w:customStyle="1" w:styleId="Heading2Char">
    <w:name w:val="Heading 2 Char"/>
    <w:link w:val="Heading2"/>
    <w:uiPriority w:val="9"/>
    <w:locked/>
    <w:rsid w:val="00D8388A"/>
    <w:rPr>
      <w:b/>
      <w:sz w:val="24"/>
      <w:lang w:eastAsia="en-US"/>
    </w:rPr>
  </w:style>
  <w:style w:type="table" w:styleId="TableColumns3">
    <w:name w:val="Table Columns 3"/>
    <w:basedOn w:val="TableNormal"/>
    <w:rsid w:val="001D32C9"/>
    <w:pPr>
      <w:widowControl w:val="0"/>
      <w:spacing w:after="240" w:line="312" w:lineRule="auto"/>
      <w:contextualSpacing/>
      <w:jc w:val="both"/>
    </w:pPr>
    <w:rPr>
      <w:rFonts w:eastAsia="SimSu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character" w:styleId="CommentReference">
    <w:name w:val="annotation reference"/>
    <w:basedOn w:val="DefaultParagraphFont"/>
    <w:rsid w:val="001622F7"/>
    <w:rPr>
      <w:sz w:val="16"/>
      <w:szCs w:val="16"/>
    </w:rPr>
  </w:style>
  <w:style w:type="paragraph" w:styleId="CommentSubject">
    <w:name w:val="annotation subject"/>
    <w:basedOn w:val="CommentText"/>
    <w:next w:val="CommentText"/>
    <w:link w:val="CommentSubjectChar"/>
    <w:uiPriority w:val="99"/>
    <w:rsid w:val="001622F7"/>
    <w:rPr>
      <w:b/>
      <w:bCs/>
    </w:rPr>
  </w:style>
  <w:style w:type="character" w:customStyle="1" w:styleId="CommentTextChar">
    <w:name w:val="Comment Text Char"/>
    <w:basedOn w:val="DefaultParagraphFont"/>
    <w:link w:val="CommentText"/>
    <w:rsid w:val="001622F7"/>
    <w:rPr>
      <w:lang w:val="fr-FR" w:eastAsia="en-US"/>
    </w:rPr>
  </w:style>
  <w:style w:type="character" w:customStyle="1" w:styleId="CommentSubjectChar">
    <w:name w:val="Comment Subject Char"/>
    <w:basedOn w:val="CommentTextChar"/>
    <w:link w:val="CommentSubject"/>
    <w:uiPriority w:val="99"/>
    <w:rsid w:val="001622F7"/>
    <w:rPr>
      <w:lang w:val="fr-FR" w:eastAsia="en-US"/>
    </w:rPr>
  </w:style>
  <w:style w:type="table" w:styleId="TableGrid8">
    <w:name w:val="Table Grid 8"/>
    <w:basedOn w:val="TableNormal"/>
    <w:rsid w:val="001622F7"/>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SubtitleChar">
    <w:name w:val="Subtitle Char"/>
    <w:link w:val="Subtitle"/>
    <w:locked/>
    <w:rsid w:val="0014045B"/>
    <w:rPr>
      <w:rFonts w:ascii="Arial" w:hAnsi="Arial"/>
      <w:sz w:val="24"/>
      <w:lang w:val="fr-FR" w:eastAsia="en-US"/>
    </w:rPr>
  </w:style>
  <w:style w:type="character" w:styleId="FollowedHyperlink">
    <w:name w:val="FollowedHyperlink"/>
    <w:basedOn w:val="DefaultParagraphFont"/>
    <w:rsid w:val="0023260D"/>
    <w:rPr>
      <w:color w:val="800080" w:themeColor="followedHyperlink"/>
      <w:u w:val="single"/>
    </w:rPr>
  </w:style>
  <w:style w:type="character" w:customStyle="1" w:styleId="apple-converted-space">
    <w:name w:val="apple-converted-space"/>
    <w:basedOn w:val="DefaultParagraphFont"/>
    <w:rsid w:val="00E134B8"/>
  </w:style>
  <w:style w:type="paragraph" w:styleId="NormalWeb">
    <w:name w:val="Normal (Web)"/>
    <w:basedOn w:val="Normal"/>
    <w:uiPriority w:val="99"/>
    <w:unhideWhenUsed/>
    <w:rsid w:val="0005575B"/>
    <w:pPr>
      <w:spacing w:before="100" w:beforeAutospacing="1" w:after="100" w:afterAutospacing="1"/>
      <w:jc w:val="left"/>
    </w:pPr>
    <w:rPr>
      <w:szCs w:val="24"/>
      <w:lang w:val="en-GB" w:eastAsia="en-GB"/>
    </w:rPr>
  </w:style>
  <w:style w:type="table" w:customStyle="1" w:styleId="LightList-Accent11">
    <w:name w:val="Light List - Accent 11"/>
    <w:basedOn w:val="TableNormal"/>
    <w:uiPriority w:val="61"/>
    <w:rsid w:val="0001321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ListParagraphChar">
    <w:name w:val="List Paragraph Char"/>
    <w:basedOn w:val="DefaultParagraphFont"/>
    <w:link w:val="ListParagraph"/>
    <w:uiPriority w:val="99"/>
    <w:rsid w:val="002A7F73"/>
    <w:rPr>
      <w:sz w:val="24"/>
      <w:lang w:val="fr-FR" w:eastAsia="en-US"/>
    </w:rPr>
  </w:style>
  <w:style w:type="character" w:styleId="Emphasis">
    <w:name w:val="Emphasis"/>
    <w:basedOn w:val="DefaultParagraphFont"/>
    <w:uiPriority w:val="20"/>
    <w:qFormat/>
    <w:rsid w:val="00DD0588"/>
    <w:rPr>
      <w:i/>
      <w:iCs/>
    </w:rPr>
  </w:style>
  <w:style w:type="table" w:customStyle="1" w:styleId="ISATable1">
    <w:name w:val="ISA Table 1"/>
    <w:basedOn w:val="TableNormal"/>
    <w:uiPriority w:val="99"/>
    <w:qFormat/>
    <w:rsid w:val="00B97B35"/>
    <w:pPr>
      <w:spacing w:after="240"/>
    </w:pPr>
    <w:rPr>
      <w:rFonts w:ascii="Arial" w:hAnsi="Arial"/>
    </w:rPr>
    <w:tblPr>
      <w:tblBorders>
        <w:insideH w:val="dotted" w:sz="2" w:space="0" w:color="auto"/>
        <w:insideV w:val="dotted" w:sz="2" w:space="0" w:color="auto"/>
      </w:tblBorders>
      <w:tblCellMar>
        <w:left w:w="85" w:type="dxa"/>
        <w:right w:w="85" w:type="dxa"/>
      </w:tblCellMar>
    </w:tblPr>
    <w:tblStylePr w:type="firstRow">
      <w:rPr>
        <w:rFonts w:ascii="Arial" w:hAnsi="Arial"/>
        <w:b/>
        <w:color w:val="FFFFFF" w:themeColor="background1"/>
        <w:sz w:val="20"/>
      </w:rPr>
      <w:tblPr/>
      <w:tcPr>
        <w:tcBorders>
          <w:top w:val="single" w:sz="8" w:space="0" w:color="4F81BD" w:themeColor="accent1"/>
          <w:left w:val="nil"/>
          <w:bottom w:val="single" w:sz="8" w:space="0" w:color="4F81BD" w:themeColor="accent1"/>
          <w:right w:val="nil"/>
          <w:insideH w:val="nil"/>
          <w:insideV w:val="nil"/>
          <w:tl2br w:val="nil"/>
          <w:tr2bl w:val="nil"/>
        </w:tcBorders>
        <w:shd w:val="clear" w:color="auto" w:fill="4F81BD" w:themeFill="accent1"/>
      </w:tcPr>
    </w:tblStylePr>
    <w:tblStylePr w:type="lastRow">
      <w:tblPr/>
      <w:tcPr>
        <w:tcBorders>
          <w:bottom w:val="single" w:sz="8" w:space="0" w:color="4F81BD" w:themeColor="accent1"/>
        </w:tcBorders>
      </w:tcPr>
    </w:tblStylePr>
  </w:style>
  <w:style w:type="paragraph" w:customStyle="1" w:styleId="Bodywithskip">
    <w:name w:val="Body with skip"/>
    <w:basedOn w:val="Body"/>
    <w:next w:val="Body"/>
    <w:link w:val="BodywithskipChar"/>
    <w:qFormat/>
    <w:rsid w:val="000E42C5"/>
    <w:pPr>
      <w:spacing w:after="100"/>
    </w:pPr>
    <w:rPr>
      <w:szCs w:val="22"/>
    </w:rPr>
  </w:style>
  <w:style w:type="character" w:customStyle="1" w:styleId="BodywithskipChar">
    <w:name w:val="Body with skip Char"/>
    <w:basedOn w:val="BodyChar"/>
    <w:link w:val="Bodywithskip"/>
    <w:rsid w:val="000E42C5"/>
    <w:rPr>
      <w:rFonts w:ascii="Verdana" w:hAnsi="Verdana" w:cs="Courier New"/>
      <w:szCs w:val="22"/>
      <w:lang w:eastAsia="en-US"/>
    </w:rPr>
  </w:style>
  <w:style w:type="paragraph" w:customStyle="1" w:styleId="ItalicizedText">
    <w:name w:val="Italicized Text"/>
    <w:basedOn w:val="Normal"/>
    <w:rsid w:val="005F3811"/>
    <w:pPr>
      <w:keepLines/>
      <w:widowControl w:val="0"/>
      <w:autoSpaceDE w:val="0"/>
      <w:autoSpaceDN w:val="0"/>
      <w:adjustRightInd w:val="0"/>
      <w:spacing w:after="100"/>
      <w:jc w:val="left"/>
    </w:pPr>
    <w:rPr>
      <w:rFonts w:ascii="Arial" w:hAnsi="Arial" w:cs="Arial"/>
      <w:i/>
      <w:iCs/>
      <w:sz w:val="20"/>
      <w:lang w:val="en-US"/>
    </w:rPr>
  </w:style>
  <w:style w:type="character" w:customStyle="1" w:styleId="FootnoteTextChar">
    <w:name w:val="Footnote Text Char"/>
    <w:aliases w:val="Schriftart: 9 pt Char,Schriftart: 10 pt Char,Schriftart: 8 pt Char,Podrozdział Char,Footnote Char,o Char,footnote text Char1,Footnote Text Char Char Char,Fußnote Char,single space Char,FOOTNOTES Char,fn Char,Char Char Char Char,f Char"/>
    <w:basedOn w:val="DefaultParagraphFont"/>
    <w:link w:val="FootnoteText"/>
    <w:rsid w:val="00373786"/>
    <w:rPr>
      <w:lang w:val="fr-FR" w:eastAsia="en-US"/>
    </w:rPr>
  </w:style>
  <w:style w:type="table" w:styleId="LightGrid-Accent1">
    <w:name w:val="Light Grid Accent 1"/>
    <w:basedOn w:val="TableNormal"/>
    <w:uiPriority w:val="62"/>
    <w:rsid w:val="0037378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Strong">
    <w:name w:val="Strong"/>
    <w:basedOn w:val="DefaultParagraphFont"/>
    <w:uiPriority w:val="22"/>
    <w:qFormat/>
    <w:rsid w:val="00D10544"/>
    <w:rPr>
      <w:b/>
    </w:rPr>
  </w:style>
  <w:style w:type="table" w:styleId="MediumShading2-Accent1">
    <w:name w:val="Medium Shading 2 Accent 1"/>
    <w:basedOn w:val="TableNormal"/>
    <w:uiPriority w:val="64"/>
    <w:rsid w:val="00D1054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left">
    <w:name w:val="left"/>
    <w:basedOn w:val="DefaultParagraphFont"/>
    <w:rsid w:val="00403A30"/>
  </w:style>
  <w:style w:type="table" w:styleId="MediumShading1-Accent1">
    <w:name w:val="Medium Shading 1 Accent 1"/>
    <w:basedOn w:val="TableNormal"/>
    <w:uiPriority w:val="63"/>
    <w:rsid w:val="00810D7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Revision">
    <w:name w:val="Revision"/>
    <w:hidden/>
    <w:uiPriority w:val="99"/>
    <w:semiHidden/>
    <w:rsid w:val="00DC3517"/>
    <w:rPr>
      <w:sz w:val="24"/>
      <w:lang w:val="fr-FR" w:eastAsia="en-US"/>
    </w:rPr>
  </w:style>
  <w:style w:type="character" w:customStyle="1" w:styleId="FootnoteTextChar1">
    <w:name w:val="Footnote Text Char1"/>
    <w:aliases w:val="Schriftart: 9 pt Char1,Schriftart: 10 pt Char1,Schriftart: 8 pt Char1,Podrozdział Char1,Footnote Char1,o Char1,footnote text Char2,Footnote Text Char Char Char1,Fußnote Char1,single space Char1,FOOTNOTES Char1,fn Char1,f Char1"/>
    <w:basedOn w:val="DefaultParagraphFont"/>
    <w:uiPriority w:val="99"/>
    <w:locked/>
    <w:rsid w:val="00901932"/>
    <w:rPr>
      <w:rFonts w:ascii="Arial" w:hAnsi="Arial" w:cs="Times New Roman"/>
      <w:sz w:val="14"/>
      <w:lang w:val="en-GB" w:eastAsia="fr-FR" w:bidi="ar-SA"/>
    </w:rPr>
  </w:style>
  <w:style w:type="character" w:customStyle="1" w:styleId="CodeChar">
    <w:name w:val="Code Char"/>
    <w:basedOn w:val="DefaultParagraphFont"/>
    <w:link w:val="Code"/>
    <w:uiPriority w:val="99"/>
    <w:locked/>
    <w:rsid w:val="00901932"/>
    <w:rPr>
      <w:rFonts w:ascii="Courier New" w:hAnsi="Courier New" w:cs="Courier New"/>
      <w:sz w:val="24"/>
      <w:szCs w:val="24"/>
      <w:lang w:eastAsia="fr-FR"/>
    </w:rPr>
  </w:style>
  <w:style w:type="paragraph" w:customStyle="1" w:styleId="Code">
    <w:name w:val="Code"/>
    <w:basedOn w:val="Normal"/>
    <w:link w:val="CodeChar"/>
    <w:uiPriority w:val="99"/>
    <w:rsid w:val="00901932"/>
    <w:pPr>
      <w:spacing w:after="280" w:line="312" w:lineRule="auto"/>
      <w:contextualSpacing/>
      <w:jc w:val="left"/>
    </w:pPr>
    <w:rPr>
      <w:rFonts w:ascii="Courier New" w:hAnsi="Courier New" w:cs="Courier New"/>
      <w:szCs w:val="24"/>
      <w:lang w:val="en-GB" w:eastAsia="fr-FR"/>
    </w:rPr>
  </w:style>
  <w:style w:type="character" w:customStyle="1" w:styleId="Heading3Char">
    <w:name w:val="Heading 3 Char"/>
    <w:basedOn w:val="DefaultParagraphFont"/>
    <w:link w:val="Heading3"/>
    <w:uiPriority w:val="9"/>
    <w:rsid w:val="000401A7"/>
    <w:rPr>
      <w:i/>
      <w:sz w:val="24"/>
      <w:lang w:eastAsia="en-US"/>
    </w:rPr>
  </w:style>
  <w:style w:type="character" w:styleId="PlaceholderText">
    <w:name w:val="Placeholder Text"/>
    <w:basedOn w:val="DefaultParagraphFont"/>
    <w:uiPriority w:val="99"/>
    <w:semiHidden/>
    <w:rsid w:val="001F1AEF"/>
    <w:rPr>
      <w:color w:val="808080"/>
    </w:rPr>
  </w:style>
  <w:style w:type="paragraph" w:customStyle="1" w:styleId="ECVLeftDetails">
    <w:name w:val="_ECV_LeftDetails"/>
    <w:basedOn w:val="Normal"/>
    <w:rsid w:val="00CF4CB1"/>
    <w:pPr>
      <w:widowControl w:val="0"/>
      <w:suppressLineNumbers/>
      <w:suppressAutoHyphens/>
      <w:spacing w:before="23" w:after="0"/>
      <w:ind w:right="283"/>
      <w:jc w:val="right"/>
    </w:pPr>
    <w:rPr>
      <w:rFonts w:ascii="Arial" w:eastAsia="SimSun" w:hAnsi="Arial" w:cs="Mangal"/>
      <w:color w:val="0E4194"/>
      <w:spacing w:val="-6"/>
      <w:kern w:val="1"/>
      <w:sz w:val="18"/>
      <w:szCs w:val="24"/>
      <w:lang w:val="en-GB" w:eastAsia="zh-CN" w:bidi="hi-IN"/>
    </w:rPr>
  </w:style>
  <w:style w:type="character" w:styleId="EndnoteReference">
    <w:name w:val="endnote reference"/>
    <w:basedOn w:val="DefaultParagraphFont"/>
    <w:rsid w:val="004F5FD5"/>
    <w:rPr>
      <w:vertAlign w:val="superscript"/>
    </w:rPr>
  </w:style>
  <w:style w:type="paragraph" w:customStyle="1" w:styleId="Default">
    <w:name w:val="Default"/>
    <w:rsid w:val="007E688A"/>
    <w:pPr>
      <w:autoSpaceDE w:val="0"/>
      <w:autoSpaceDN w:val="0"/>
      <w:adjustRightInd w:val="0"/>
    </w:pPr>
    <w:rPr>
      <w:rFonts w:ascii="Calibri" w:hAnsi="Calibri" w:cs="Calibri"/>
      <w:color w:val="000000"/>
      <w:sz w:val="24"/>
      <w:szCs w:val="24"/>
    </w:rPr>
  </w:style>
  <w:style w:type="character" w:customStyle="1" w:styleId="Heading4Char">
    <w:name w:val="Heading 4 Char"/>
    <w:basedOn w:val="DefaultParagraphFont"/>
    <w:link w:val="Heading4"/>
    <w:uiPriority w:val="9"/>
    <w:rsid w:val="00CD06B5"/>
    <w:rPr>
      <w:sz w:val="24"/>
      <w:lang w:val="fr-FR" w:eastAsia="en-US"/>
    </w:rPr>
  </w:style>
  <w:style w:type="character" w:customStyle="1" w:styleId="Heading5Char">
    <w:name w:val="Heading 5 Char"/>
    <w:basedOn w:val="DefaultParagraphFont"/>
    <w:link w:val="Heading5"/>
    <w:uiPriority w:val="9"/>
    <w:rsid w:val="00CD06B5"/>
    <w:rPr>
      <w:rFonts w:ascii="Arial" w:hAnsi="Arial"/>
      <w:sz w:val="22"/>
      <w:lang w:val="fr-FR" w:eastAsia="en-US"/>
    </w:rPr>
  </w:style>
  <w:style w:type="character" w:customStyle="1" w:styleId="Heading6Char">
    <w:name w:val="Heading 6 Char"/>
    <w:basedOn w:val="DefaultParagraphFont"/>
    <w:link w:val="Heading6"/>
    <w:uiPriority w:val="9"/>
    <w:rsid w:val="00CD06B5"/>
    <w:rPr>
      <w:rFonts w:ascii="Arial" w:hAnsi="Arial"/>
      <w:i/>
      <w:sz w:val="22"/>
      <w:lang w:val="fr-FR" w:eastAsia="en-US"/>
    </w:rPr>
  </w:style>
  <w:style w:type="character" w:customStyle="1" w:styleId="Heading7Char">
    <w:name w:val="Heading 7 Char"/>
    <w:basedOn w:val="DefaultParagraphFont"/>
    <w:link w:val="Heading7"/>
    <w:uiPriority w:val="9"/>
    <w:rsid w:val="00CD06B5"/>
    <w:rPr>
      <w:rFonts w:ascii="Arial" w:hAnsi="Arial"/>
      <w:lang w:val="fr-FR" w:eastAsia="en-US"/>
    </w:rPr>
  </w:style>
  <w:style w:type="character" w:customStyle="1" w:styleId="Heading8Char">
    <w:name w:val="Heading 8 Char"/>
    <w:basedOn w:val="DefaultParagraphFont"/>
    <w:link w:val="Heading8"/>
    <w:uiPriority w:val="9"/>
    <w:rsid w:val="00CD06B5"/>
    <w:rPr>
      <w:rFonts w:ascii="Arial" w:hAnsi="Arial"/>
      <w:i/>
      <w:lang w:val="fr-FR" w:eastAsia="en-US"/>
    </w:rPr>
  </w:style>
  <w:style w:type="character" w:customStyle="1" w:styleId="Heading9Char">
    <w:name w:val="Heading 9 Char"/>
    <w:basedOn w:val="DefaultParagraphFont"/>
    <w:link w:val="Heading9"/>
    <w:uiPriority w:val="9"/>
    <w:rsid w:val="00CD06B5"/>
    <w:rPr>
      <w:rFonts w:ascii="Arial" w:hAnsi="Arial"/>
      <w:i/>
      <w:sz w:val="18"/>
      <w:lang w:val="fr-FR" w:eastAsia="en-US"/>
    </w:rPr>
  </w:style>
  <w:style w:type="character" w:customStyle="1" w:styleId="BodyTextChar">
    <w:name w:val="Body Text Char"/>
    <w:basedOn w:val="DefaultParagraphFont"/>
    <w:link w:val="BodyText"/>
    <w:rsid w:val="00CD06B5"/>
    <w:rPr>
      <w:sz w:val="24"/>
      <w:lang w:val="fr-FR" w:eastAsia="en-US"/>
    </w:rPr>
  </w:style>
  <w:style w:type="character" w:customStyle="1" w:styleId="BodyText2Char">
    <w:name w:val="Body Text 2 Char"/>
    <w:basedOn w:val="DefaultParagraphFont"/>
    <w:link w:val="BodyText2"/>
    <w:rsid w:val="00CD06B5"/>
    <w:rPr>
      <w:sz w:val="24"/>
      <w:lang w:val="fr-FR" w:eastAsia="en-US"/>
    </w:rPr>
  </w:style>
  <w:style w:type="character" w:customStyle="1" w:styleId="BodyText3Char">
    <w:name w:val="Body Text 3 Char"/>
    <w:basedOn w:val="DefaultParagraphFont"/>
    <w:link w:val="BodyText3"/>
    <w:rsid w:val="00CD06B5"/>
    <w:rPr>
      <w:sz w:val="16"/>
      <w:lang w:val="fr-FR" w:eastAsia="en-US"/>
    </w:rPr>
  </w:style>
  <w:style w:type="character" w:customStyle="1" w:styleId="BodyTextFirstIndentChar">
    <w:name w:val="Body Text First Indent Char"/>
    <w:basedOn w:val="BodyTextChar"/>
    <w:link w:val="BodyTextFirstIndent"/>
    <w:rsid w:val="00CD06B5"/>
    <w:rPr>
      <w:sz w:val="24"/>
      <w:lang w:val="fr-FR" w:eastAsia="en-US"/>
    </w:rPr>
  </w:style>
  <w:style w:type="character" w:customStyle="1" w:styleId="BodyTextIndentChar">
    <w:name w:val="Body Text Indent Char"/>
    <w:basedOn w:val="DefaultParagraphFont"/>
    <w:link w:val="BodyTextIndent"/>
    <w:rsid w:val="00CD06B5"/>
    <w:rPr>
      <w:sz w:val="24"/>
      <w:lang w:val="fr-FR" w:eastAsia="en-US"/>
    </w:rPr>
  </w:style>
  <w:style w:type="character" w:customStyle="1" w:styleId="BodyTextFirstIndent2Char">
    <w:name w:val="Body Text First Indent 2 Char"/>
    <w:basedOn w:val="BodyTextIndentChar"/>
    <w:link w:val="BodyTextFirstIndent2"/>
    <w:rsid w:val="00CD06B5"/>
    <w:rPr>
      <w:sz w:val="24"/>
      <w:lang w:val="fr-FR" w:eastAsia="en-US"/>
    </w:rPr>
  </w:style>
  <w:style w:type="character" w:customStyle="1" w:styleId="BodyTextIndent2Char">
    <w:name w:val="Body Text Indent 2 Char"/>
    <w:basedOn w:val="DefaultParagraphFont"/>
    <w:link w:val="BodyTextIndent2"/>
    <w:rsid w:val="00CD06B5"/>
    <w:rPr>
      <w:sz w:val="24"/>
      <w:lang w:val="fr-FR" w:eastAsia="en-US"/>
    </w:rPr>
  </w:style>
  <w:style w:type="character" w:customStyle="1" w:styleId="BodyTextIndent3Char">
    <w:name w:val="Body Text Indent 3 Char"/>
    <w:basedOn w:val="DefaultParagraphFont"/>
    <w:link w:val="BodyTextIndent3"/>
    <w:rsid w:val="00CD06B5"/>
    <w:rPr>
      <w:sz w:val="16"/>
      <w:lang w:val="fr-FR" w:eastAsia="en-US"/>
    </w:rPr>
  </w:style>
  <w:style w:type="character" w:customStyle="1" w:styleId="ClosingChar">
    <w:name w:val="Closing Char"/>
    <w:basedOn w:val="DefaultParagraphFont"/>
    <w:link w:val="Closing"/>
    <w:rsid w:val="00CD06B5"/>
    <w:rPr>
      <w:sz w:val="24"/>
      <w:lang w:val="fr-FR" w:eastAsia="en-US"/>
    </w:rPr>
  </w:style>
  <w:style w:type="character" w:customStyle="1" w:styleId="DateChar">
    <w:name w:val="Date Char"/>
    <w:basedOn w:val="DefaultParagraphFont"/>
    <w:link w:val="Date"/>
    <w:rsid w:val="00CD06B5"/>
    <w:rPr>
      <w:sz w:val="24"/>
      <w:lang w:val="fr-FR" w:eastAsia="en-US"/>
    </w:rPr>
  </w:style>
  <w:style w:type="character" w:customStyle="1" w:styleId="DocumentMapChar">
    <w:name w:val="Document Map Char"/>
    <w:basedOn w:val="DefaultParagraphFont"/>
    <w:link w:val="DocumentMap"/>
    <w:semiHidden/>
    <w:rsid w:val="00CD06B5"/>
    <w:rPr>
      <w:rFonts w:ascii="Tahoma" w:hAnsi="Tahoma"/>
      <w:sz w:val="24"/>
      <w:shd w:val="clear" w:color="auto" w:fill="000080"/>
      <w:lang w:val="fr-FR" w:eastAsia="en-US"/>
    </w:rPr>
  </w:style>
  <w:style w:type="character" w:customStyle="1" w:styleId="EndnoteTextChar">
    <w:name w:val="Endnote Text Char"/>
    <w:basedOn w:val="DefaultParagraphFont"/>
    <w:link w:val="EndnoteText"/>
    <w:semiHidden/>
    <w:rsid w:val="00CD06B5"/>
    <w:rPr>
      <w:lang w:val="fr-FR" w:eastAsia="en-US"/>
    </w:rPr>
  </w:style>
  <w:style w:type="character" w:customStyle="1" w:styleId="MacroTextChar">
    <w:name w:val="Macro Text Char"/>
    <w:basedOn w:val="DefaultParagraphFont"/>
    <w:link w:val="MacroText"/>
    <w:semiHidden/>
    <w:rsid w:val="00CD06B5"/>
    <w:rPr>
      <w:rFonts w:ascii="Courier New" w:hAnsi="Courier New"/>
      <w:lang w:eastAsia="en-US"/>
    </w:rPr>
  </w:style>
  <w:style w:type="character" w:customStyle="1" w:styleId="MessageHeaderChar">
    <w:name w:val="Message Header Char"/>
    <w:basedOn w:val="DefaultParagraphFont"/>
    <w:link w:val="MessageHeader"/>
    <w:rsid w:val="00CD06B5"/>
    <w:rPr>
      <w:rFonts w:ascii="Arial" w:hAnsi="Arial"/>
      <w:sz w:val="24"/>
      <w:shd w:val="pct20" w:color="auto" w:fill="auto"/>
      <w:lang w:val="fr-FR" w:eastAsia="en-US"/>
    </w:rPr>
  </w:style>
  <w:style w:type="character" w:customStyle="1" w:styleId="NoteHeadingChar">
    <w:name w:val="Note Heading Char"/>
    <w:basedOn w:val="DefaultParagraphFont"/>
    <w:link w:val="NoteHeading"/>
    <w:rsid w:val="00CD06B5"/>
    <w:rPr>
      <w:sz w:val="24"/>
      <w:lang w:val="fr-FR" w:eastAsia="en-US"/>
    </w:rPr>
  </w:style>
  <w:style w:type="character" w:customStyle="1" w:styleId="PlainTextChar">
    <w:name w:val="Plain Text Char"/>
    <w:basedOn w:val="DefaultParagraphFont"/>
    <w:link w:val="PlainText"/>
    <w:rsid w:val="00CD06B5"/>
    <w:rPr>
      <w:rFonts w:ascii="Courier New" w:hAnsi="Courier New"/>
      <w:lang w:val="fr-FR" w:eastAsia="en-US"/>
    </w:rPr>
  </w:style>
  <w:style w:type="character" w:customStyle="1" w:styleId="SalutationChar">
    <w:name w:val="Salutation Char"/>
    <w:basedOn w:val="DefaultParagraphFont"/>
    <w:link w:val="Salutation"/>
    <w:rsid w:val="00CD06B5"/>
    <w:rPr>
      <w:sz w:val="24"/>
      <w:lang w:val="fr-FR" w:eastAsia="en-US"/>
    </w:rPr>
  </w:style>
  <w:style w:type="character" w:customStyle="1" w:styleId="SignatureChar">
    <w:name w:val="Signature Char"/>
    <w:basedOn w:val="DefaultParagraphFont"/>
    <w:link w:val="Signature"/>
    <w:rsid w:val="00CD06B5"/>
    <w:rPr>
      <w:sz w:val="24"/>
      <w:lang w:val="fr-FR" w:eastAsia="en-US"/>
    </w:rPr>
  </w:style>
  <w:style w:type="character" w:customStyle="1" w:styleId="TitleChar">
    <w:name w:val="Title Char"/>
    <w:basedOn w:val="DefaultParagraphFont"/>
    <w:link w:val="Title"/>
    <w:rsid w:val="00CD06B5"/>
    <w:rPr>
      <w:b/>
      <w:kern w:val="28"/>
      <w:sz w:val="48"/>
      <w:lang w:val="fr-FR" w:eastAsia="en-US"/>
    </w:rPr>
  </w:style>
  <w:style w:type="character" w:customStyle="1" w:styleId="BalloonTextChar">
    <w:name w:val="Balloon Text Char"/>
    <w:basedOn w:val="DefaultParagraphFont"/>
    <w:link w:val="BalloonText"/>
    <w:uiPriority w:val="99"/>
    <w:semiHidden/>
    <w:rsid w:val="00CD06B5"/>
    <w:rPr>
      <w:rFonts w:ascii="Tahoma" w:hAnsi="Tahoma" w:cs="Tahoma"/>
      <w:sz w:val="16"/>
      <w:szCs w:val="16"/>
      <w:lang w:val="fr-FR" w:eastAsia="en-US"/>
    </w:rPr>
  </w:style>
  <w:style w:type="table" w:customStyle="1" w:styleId="-11">
    <w:name w:val="Ανοιχτόχρωμο πλέγμα - ΄Εμφαση 11"/>
    <w:basedOn w:val="TableNormal"/>
    <w:uiPriority w:val="62"/>
    <w:rsid w:val="00CD06B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2-11">
    <w:name w:val="Μεσαία σκίαση 2 - ΄Εμφαση 11"/>
    <w:basedOn w:val="TableNormal"/>
    <w:uiPriority w:val="64"/>
    <w:rsid w:val="00CD06B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1">
    <w:name w:val="Μεσαία σκίαση 1 - ΄Εμφαση 11"/>
    <w:basedOn w:val="TableNormal"/>
    <w:uiPriority w:val="63"/>
    <w:rsid w:val="00CD06B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List-Accent111">
    <w:name w:val="Light List - Accent 111"/>
    <w:basedOn w:val="TableNormal"/>
    <w:uiPriority w:val="61"/>
    <w:rsid w:val="00CD06B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111">
    <w:name w:val="Ανοιχτόχρωμο πλέγμα - ΄Εμφαση 111"/>
    <w:basedOn w:val="TableNormal"/>
    <w:uiPriority w:val="62"/>
    <w:rsid w:val="00CD06B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2-111">
    <w:name w:val="Μεσαία σκίαση 2 - ΄Εμφαση 111"/>
    <w:basedOn w:val="TableNormal"/>
    <w:uiPriority w:val="64"/>
    <w:rsid w:val="00CD06B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11">
    <w:name w:val="Μεσαία σκίαση 1 - ΄Εμφαση 111"/>
    <w:basedOn w:val="TableNormal"/>
    <w:uiPriority w:val="63"/>
    <w:rsid w:val="00CD06B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lastnode">
    <w:name w:val="lastnode"/>
    <w:basedOn w:val="Normal"/>
    <w:rsid w:val="00CD06B5"/>
    <w:pPr>
      <w:spacing w:before="100" w:beforeAutospacing="1" w:after="100" w:afterAutospacing="1"/>
      <w:jc w:val="left"/>
    </w:pPr>
    <w:rPr>
      <w:szCs w:val="24"/>
      <w:lang w:val="el-GR" w:eastAsia="el-GR"/>
    </w:rPr>
  </w:style>
  <w:style w:type="character" w:customStyle="1" w:styleId="notranslate">
    <w:name w:val="notranslate"/>
    <w:basedOn w:val="DefaultParagraphFont"/>
    <w:rsid w:val="00CD06B5"/>
  </w:style>
  <w:style w:type="character" w:customStyle="1" w:styleId="shorttext">
    <w:name w:val="short_text"/>
    <w:basedOn w:val="DefaultParagraphFont"/>
    <w:rsid w:val="00CD06B5"/>
  </w:style>
  <w:style w:type="character" w:customStyle="1" w:styleId="hps">
    <w:name w:val="hps"/>
    <w:basedOn w:val="DefaultParagraphFont"/>
    <w:rsid w:val="00CD06B5"/>
  </w:style>
  <w:style w:type="table" w:customStyle="1" w:styleId="TableGrid1">
    <w:name w:val="Table Grid1"/>
    <w:basedOn w:val="TableNormal"/>
    <w:next w:val="TableGrid"/>
    <w:rsid w:val="00634F60"/>
    <w:pPr>
      <w:contextualSpacing/>
    </w:pPr>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vAlign w:val="center"/>
    </w:tcPr>
    <w:tblStylePr w:type="firstRow">
      <w:rPr>
        <w:b/>
      </w:rPr>
      <w:tblPr/>
      <w:tcPr>
        <w:shd w:val="clear" w:color="auto" w:fill="002395"/>
      </w:tcPr>
    </w:tblStylePr>
  </w:style>
  <w:style w:type="paragraph" w:customStyle="1" w:styleId="Appendix-H2">
    <w:name w:val="Appendix - H2"/>
    <w:basedOn w:val="Heading2"/>
    <w:autoRedefine/>
    <w:rsid w:val="00C44D0A"/>
    <w:pPr>
      <w:keepLines/>
      <w:numPr>
        <w:numId w:val="40"/>
      </w:numPr>
      <w:tabs>
        <w:tab w:val="num" w:pos="1485"/>
      </w:tabs>
      <w:suppressAutoHyphens/>
      <w:spacing w:before="200" w:after="60" w:line="240" w:lineRule="auto"/>
      <w:ind w:left="1485" w:hanging="283"/>
    </w:pPr>
    <w:rPr>
      <w:rFonts w:ascii="Cambria" w:hAnsi="Cambria" w:cs="Arial"/>
      <w:bCs/>
      <w:iCs/>
      <w:color w:val="4F81BD"/>
      <w:sz w:val="28"/>
      <w:szCs w:val="28"/>
      <w:lang w:eastAsia="ar-SA"/>
    </w:rPr>
  </w:style>
  <w:style w:type="table" w:customStyle="1" w:styleId="TableColumns31">
    <w:name w:val="Table Columns 31"/>
    <w:basedOn w:val="TableNormal"/>
    <w:next w:val="TableColumns3"/>
    <w:semiHidden/>
    <w:unhideWhenUsed/>
    <w:rsid w:val="0056223C"/>
    <w:pPr>
      <w:widowControl w:val="0"/>
      <w:spacing w:after="240" w:line="312" w:lineRule="auto"/>
      <w:contextualSpacing/>
      <w:jc w:val="both"/>
    </w:pPr>
    <w:rPr>
      <w:rFonts w:eastAsia="SimSu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Grid81">
    <w:name w:val="Table Grid 81"/>
    <w:basedOn w:val="TableNormal"/>
    <w:next w:val="TableGrid8"/>
    <w:semiHidden/>
    <w:unhideWhenUsed/>
    <w:rsid w:val="0056223C"/>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Elegant1">
    <w:name w:val="Table Elegant1"/>
    <w:basedOn w:val="TableNormal"/>
    <w:next w:val="TableElegant"/>
    <w:semiHidden/>
    <w:unhideWhenUsed/>
    <w:rsid w:val="0056223C"/>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MediumGrid3-Accent21">
    <w:name w:val="Medium Grid 3 - Accent 21"/>
    <w:basedOn w:val="TableNormal"/>
    <w:next w:val="MediumGrid3-Accent2"/>
    <w:uiPriority w:val="69"/>
    <w:semiHidden/>
    <w:unhideWhenUsed/>
    <w:rsid w:val="0056223C"/>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Tahoma" w:hAnsi="Tahoma" w:cs="Tahoma" w:hint="default"/>
        <w:b/>
        <w:bCs/>
        <w:i w:val="0"/>
        <w:iCs w:val="0"/>
        <w:color w:val="FFFFFF"/>
        <w:sz w:val="18"/>
        <w:szCs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LightList-Accent112">
    <w:name w:val="Light List - Accent 112"/>
    <w:basedOn w:val="TableNormal"/>
    <w:uiPriority w:val="61"/>
    <w:rsid w:val="0056223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ISATable11">
    <w:name w:val="ISA Table 11"/>
    <w:basedOn w:val="TableNormal"/>
    <w:uiPriority w:val="99"/>
    <w:qFormat/>
    <w:rsid w:val="0056223C"/>
    <w:pPr>
      <w:spacing w:after="240"/>
    </w:pPr>
    <w:rPr>
      <w:rFonts w:ascii="Arial" w:hAnsi="Arial"/>
    </w:rPr>
    <w:tblPr>
      <w:tblBorders>
        <w:insideH w:val="dotted" w:sz="2" w:space="0" w:color="auto"/>
        <w:insideV w:val="dotted" w:sz="2" w:space="0" w:color="auto"/>
      </w:tblBorders>
      <w:tblCellMar>
        <w:left w:w="85" w:type="dxa"/>
        <w:right w:w="85" w:type="dxa"/>
      </w:tblCellMar>
    </w:tblPr>
    <w:tblStylePr w:type="firstRow">
      <w:rPr>
        <w:rFonts w:ascii="Arial" w:hAnsi="Arial" w:cs="Arial" w:hint="default"/>
        <w:b/>
        <w:color w:val="FFFFFF" w:themeColor="background1"/>
        <w:sz w:val="20"/>
        <w:szCs w:val="20"/>
      </w:rPr>
      <w:tblPr/>
      <w:tcPr>
        <w:tcBorders>
          <w:top w:val="single" w:sz="8" w:space="0" w:color="4F81BD" w:themeColor="accent1"/>
          <w:left w:val="nil"/>
          <w:bottom w:val="single" w:sz="8" w:space="0" w:color="4F81BD" w:themeColor="accent1"/>
          <w:right w:val="nil"/>
          <w:insideH w:val="nil"/>
          <w:insideV w:val="nil"/>
          <w:tl2br w:val="nil"/>
          <w:tr2bl w:val="nil"/>
        </w:tcBorders>
        <w:shd w:val="clear" w:color="auto" w:fill="4F81BD" w:themeFill="accent1"/>
      </w:tcPr>
    </w:tblStylePr>
    <w:tblStylePr w:type="lastRow">
      <w:tblPr/>
      <w:tcPr>
        <w:tcBorders>
          <w:bottom w:val="single" w:sz="8" w:space="0" w:color="4F81BD" w:themeColor="accent1"/>
        </w:tcBorders>
      </w:tcPr>
    </w:tblStylePr>
  </w:style>
  <w:style w:type="table" w:customStyle="1" w:styleId="-112">
    <w:name w:val="Ανοιχτόχρωμο πλέγμα - ΄Εμφαση 112"/>
    <w:basedOn w:val="TableNormal"/>
    <w:uiPriority w:val="62"/>
    <w:rsid w:val="0056223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2-112">
    <w:name w:val="Μεσαία σκίαση 2 - ΄Εμφαση 112"/>
    <w:basedOn w:val="TableNormal"/>
    <w:uiPriority w:val="64"/>
    <w:rsid w:val="0056223C"/>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12">
    <w:name w:val="Μεσαία σκίαση 1 - ΄Εμφαση 112"/>
    <w:basedOn w:val="TableNormal"/>
    <w:uiPriority w:val="63"/>
    <w:rsid w:val="0056223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List-Accent1111">
    <w:name w:val="Light List - Accent 1111"/>
    <w:basedOn w:val="TableNormal"/>
    <w:uiPriority w:val="61"/>
    <w:rsid w:val="0056223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1111">
    <w:name w:val="Ανοιχτόχρωμο πλέγμα - ΄Εμφαση 1111"/>
    <w:basedOn w:val="TableNormal"/>
    <w:uiPriority w:val="62"/>
    <w:rsid w:val="0056223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2-1111">
    <w:name w:val="Μεσαία σκίαση 2 - ΄Εμφαση 1111"/>
    <w:basedOn w:val="TableNormal"/>
    <w:uiPriority w:val="64"/>
    <w:rsid w:val="0056223C"/>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111">
    <w:name w:val="Μεσαία σκίαση 1 - ΄Εμφαση 1111"/>
    <w:basedOn w:val="TableNormal"/>
    <w:uiPriority w:val="63"/>
    <w:rsid w:val="0056223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08991">
      <w:bodyDiv w:val="1"/>
      <w:marLeft w:val="0"/>
      <w:marRight w:val="0"/>
      <w:marTop w:val="0"/>
      <w:marBottom w:val="0"/>
      <w:divBdr>
        <w:top w:val="none" w:sz="0" w:space="0" w:color="auto"/>
        <w:left w:val="none" w:sz="0" w:space="0" w:color="auto"/>
        <w:bottom w:val="none" w:sz="0" w:space="0" w:color="auto"/>
        <w:right w:val="none" w:sz="0" w:space="0" w:color="auto"/>
      </w:divBdr>
    </w:div>
    <w:div w:id="214969944">
      <w:bodyDiv w:val="1"/>
      <w:marLeft w:val="0"/>
      <w:marRight w:val="0"/>
      <w:marTop w:val="0"/>
      <w:marBottom w:val="0"/>
      <w:divBdr>
        <w:top w:val="none" w:sz="0" w:space="0" w:color="auto"/>
        <w:left w:val="none" w:sz="0" w:space="0" w:color="auto"/>
        <w:bottom w:val="none" w:sz="0" w:space="0" w:color="auto"/>
        <w:right w:val="none" w:sz="0" w:space="0" w:color="auto"/>
      </w:divBdr>
    </w:div>
    <w:div w:id="250938978">
      <w:bodyDiv w:val="1"/>
      <w:marLeft w:val="0"/>
      <w:marRight w:val="0"/>
      <w:marTop w:val="0"/>
      <w:marBottom w:val="0"/>
      <w:divBdr>
        <w:top w:val="none" w:sz="0" w:space="0" w:color="auto"/>
        <w:left w:val="none" w:sz="0" w:space="0" w:color="auto"/>
        <w:bottom w:val="none" w:sz="0" w:space="0" w:color="auto"/>
        <w:right w:val="none" w:sz="0" w:space="0" w:color="auto"/>
      </w:divBdr>
    </w:div>
    <w:div w:id="519928599">
      <w:bodyDiv w:val="1"/>
      <w:marLeft w:val="0"/>
      <w:marRight w:val="0"/>
      <w:marTop w:val="0"/>
      <w:marBottom w:val="0"/>
      <w:divBdr>
        <w:top w:val="none" w:sz="0" w:space="0" w:color="auto"/>
        <w:left w:val="none" w:sz="0" w:space="0" w:color="auto"/>
        <w:bottom w:val="none" w:sz="0" w:space="0" w:color="auto"/>
        <w:right w:val="none" w:sz="0" w:space="0" w:color="auto"/>
      </w:divBdr>
    </w:div>
    <w:div w:id="525293490">
      <w:bodyDiv w:val="1"/>
      <w:marLeft w:val="0"/>
      <w:marRight w:val="0"/>
      <w:marTop w:val="0"/>
      <w:marBottom w:val="0"/>
      <w:divBdr>
        <w:top w:val="none" w:sz="0" w:space="0" w:color="auto"/>
        <w:left w:val="none" w:sz="0" w:space="0" w:color="auto"/>
        <w:bottom w:val="none" w:sz="0" w:space="0" w:color="auto"/>
        <w:right w:val="none" w:sz="0" w:space="0" w:color="auto"/>
      </w:divBdr>
    </w:div>
    <w:div w:id="541551185">
      <w:bodyDiv w:val="1"/>
      <w:marLeft w:val="0"/>
      <w:marRight w:val="0"/>
      <w:marTop w:val="0"/>
      <w:marBottom w:val="0"/>
      <w:divBdr>
        <w:top w:val="none" w:sz="0" w:space="0" w:color="auto"/>
        <w:left w:val="none" w:sz="0" w:space="0" w:color="auto"/>
        <w:bottom w:val="none" w:sz="0" w:space="0" w:color="auto"/>
        <w:right w:val="none" w:sz="0" w:space="0" w:color="auto"/>
      </w:divBdr>
    </w:div>
    <w:div w:id="547375802">
      <w:bodyDiv w:val="1"/>
      <w:marLeft w:val="0"/>
      <w:marRight w:val="0"/>
      <w:marTop w:val="0"/>
      <w:marBottom w:val="0"/>
      <w:divBdr>
        <w:top w:val="none" w:sz="0" w:space="0" w:color="auto"/>
        <w:left w:val="none" w:sz="0" w:space="0" w:color="auto"/>
        <w:bottom w:val="none" w:sz="0" w:space="0" w:color="auto"/>
        <w:right w:val="none" w:sz="0" w:space="0" w:color="auto"/>
      </w:divBdr>
    </w:div>
    <w:div w:id="559560019">
      <w:bodyDiv w:val="1"/>
      <w:marLeft w:val="0"/>
      <w:marRight w:val="0"/>
      <w:marTop w:val="0"/>
      <w:marBottom w:val="0"/>
      <w:divBdr>
        <w:top w:val="none" w:sz="0" w:space="0" w:color="auto"/>
        <w:left w:val="none" w:sz="0" w:space="0" w:color="auto"/>
        <w:bottom w:val="none" w:sz="0" w:space="0" w:color="auto"/>
        <w:right w:val="none" w:sz="0" w:space="0" w:color="auto"/>
      </w:divBdr>
    </w:div>
    <w:div w:id="736129980">
      <w:bodyDiv w:val="1"/>
      <w:marLeft w:val="0"/>
      <w:marRight w:val="0"/>
      <w:marTop w:val="0"/>
      <w:marBottom w:val="0"/>
      <w:divBdr>
        <w:top w:val="none" w:sz="0" w:space="0" w:color="auto"/>
        <w:left w:val="none" w:sz="0" w:space="0" w:color="auto"/>
        <w:bottom w:val="none" w:sz="0" w:space="0" w:color="auto"/>
        <w:right w:val="none" w:sz="0" w:space="0" w:color="auto"/>
      </w:divBdr>
      <w:divsChild>
        <w:div w:id="1788889728">
          <w:marLeft w:val="0"/>
          <w:marRight w:val="0"/>
          <w:marTop w:val="0"/>
          <w:marBottom w:val="0"/>
          <w:divBdr>
            <w:top w:val="none" w:sz="0" w:space="0" w:color="auto"/>
            <w:left w:val="none" w:sz="0" w:space="0" w:color="auto"/>
            <w:bottom w:val="none" w:sz="0" w:space="0" w:color="auto"/>
            <w:right w:val="none" w:sz="0" w:space="0" w:color="auto"/>
          </w:divBdr>
        </w:div>
        <w:div w:id="596060601">
          <w:marLeft w:val="0"/>
          <w:marRight w:val="0"/>
          <w:marTop w:val="0"/>
          <w:marBottom w:val="0"/>
          <w:divBdr>
            <w:top w:val="none" w:sz="0" w:space="0" w:color="auto"/>
            <w:left w:val="none" w:sz="0" w:space="0" w:color="auto"/>
            <w:bottom w:val="none" w:sz="0" w:space="0" w:color="auto"/>
            <w:right w:val="none" w:sz="0" w:space="0" w:color="auto"/>
          </w:divBdr>
        </w:div>
        <w:div w:id="1133863212">
          <w:marLeft w:val="0"/>
          <w:marRight w:val="0"/>
          <w:marTop w:val="0"/>
          <w:marBottom w:val="0"/>
          <w:divBdr>
            <w:top w:val="none" w:sz="0" w:space="0" w:color="auto"/>
            <w:left w:val="none" w:sz="0" w:space="0" w:color="auto"/>
            <w:bottom w:val="none" w:sz="0" w:space="0" w:color="auto"/>
            <w:right w:val="none" w:sz="0" w:space="0" w:color="auto"/>
          </w:divBdr>
        </w:div>
        <w:div w:id="1939361207">
          <w:marLeft w:val="0"/>
          <w:marRight w:val="0"/>
          <w:marTop w:val="0"/>
          <w:marBottom w:val="0"/>
          <w:divBdr>
            <w:top w:val="none" w:sz="0" w:space="0" w:color="auto"/>
            <w:left w:val="none" w:sz="0" w:space="0" w:color="auto"/>
            <w:bottom w:val="none" w:sz="0" w:space="0" w:color="auto"/>
            <w:right w:val="none" w:sz="0" w:space="0" w:color="auto"/>
          </w:divBdr>
        </w:div>
        <w:div w:id="2054304120">
          <w:marLeft w:val="0"/>
          <w:marRight w:val="0"/>
          <w:marTop w:val="0"/>
          <w:marBottom w:val="0"/>
          <w:divBdr>
            <w:top w:val="none" w:sz="0" w:space="0" w:color="auto"/>
            <w:left w:val="none" w:sz="0" w:space="0" w:color="auto"/>
            <w:bottom w:val="none" w:sz="0" w:space="0" w:color="auto"/>
            <w:right w:val="none" w:sz="0" w:space="0" w:color="auto"/>
          </w:divBdr>
        </w:div>
        <w:div w:id="1413547045">
          <w:marLeft w:val="0"/>
          <w:marRight w:val="0"/>
          <w:marTop w:val="0"/>
          <w:marBottom w:val="0"/>
          <w:divBdr>
            <w:top w:val="none" w:sz="0" w:space="0" w:color="auto"/>
            <w:left w:val="none" w:sz="0" w:space="0" w:color="auto"/>
            <w:bottom w:val="none" w:sz="0" w:space="0" w:color="auto"/>
            <w:right w:val="none" w:sz="0" w:space="0" w:color="auto"/>
          </w:divBdr>
        </w:div>
        <w:div w:id="288823809">
          <w:marLeft w:val="0"/>
          <w:marRight w:val="0"/>
          <w:marTop w:val="0"/>
          <w:marBottom w:val="0"/>
          <w:divBdr>
            <w:top w:val="none" w:sz="0" w:space="0" w:color="auto"/>
            <w:left w:val="none" w:sz="0" w:space="0" w:color="auto"/>
            <w:bottom w:val="none" w:sz="0" w:space="0" w:color="auto"/>
            <w:right w:val="none" w:sz="0" w:space="0" w:color="auto"/>
          </w:divBdr>
        </w:div>
        <w:div w:id="349766772">
          <w:marLeft w:val="0"/>
          <w:marRight w:val="0"/>
          <w:marTop w:val="0"/>
          <w:marBottom w:val="0"/>
          <w:divBdr>
            <w:top w:val="none" w:sz="0" w:space="0" w:color="auto"/>
            <w:left w:val="none" w:sz="0" w:space="0" w:color="auto"/>
            <w:bottom w:val="none" w:sz="0" w:space="0" w:color="auto"/>
            <w:right w:val="none" w:sz="0" w:space="0" w:color="auto"/>
          </w:divBdr>
        </w:div>
        <w:div w:id="1294604601">
          <w:marLeft w:val="0"/>
          <w:marRight w:val="0"/>
          <w:marTop w:val="0"/>
          <w:marBottom w:val="0"/>
          <w:divBdr>
            <w:top w:val="none" w:sz="0" w:space="0" w:color="auto"/>
            <w:left w:val="none" w:sz="0" w:space="0" w:color="auto"/>
            <w:bottom w:val="none" w:sz="0" w:space="0" w:color="auto"/>
            <w:right w:val="none" w:sz="0" w:space="0" w:color="auto"/>
          </w:divBdr>
        </w:div>
      </w:divsChild>
    </w:div>
    <w:div w:id="816992176">
      <w:bodyDiv w:val="1"/>
      <w:marLeft w:val="0"/>
      <w:marRight w:val="0"/>
      <w:marTop w:val="0"/>
      <w:marBottom w:val="0"/>
      <w:divBdr>
        <w:top w:val="none" w:sz="0" w:space="0" w:color="auto"/>
        <w:left w:val="none" w:sz="0" w:space="0" w:color="auto"/>
        <w:bottom w:val="none" w:sz="0" w:space="0" w:color="auto"/>
        <w:right w:val="none" w:sz="0" w:space="0" w:color="auto"/>
      </w:divBdr>
    </w:div>
    <w:div w:id="920263312">
      <w:bodyDiv w:val="1"/>
      <w:marLeft w:val="0"/>
      <w:marRight w:val="0"/>
      <w:marTop w:val="0"/>
      <w:marBottom w:val="0"/>
      <w:divBdr>
        <w:top w:val="none" w:sz="0" w:space="0" w:color="auto"/>
        <w:left w:val="none" w:sz="0" w:space="0" w:color="auto"/>
        <w:bottom w:val="none" w:sz="0" w:space="0" w:color="auto"/>
        <w:right w:val="none" w:sz="0" w:space="0" w:color="auto"/>
      </w:divBdr>
    </w:div>
    <w:div w:id="959609714">
      <w:bodyDiv w:val="1"/>
      <w:marLeft w:val="0"/>
      <w:marRight w:val="0"/>
      <w:marTop w:val="0"/>
      <w:marBottom w:val="0"/>
      <w:divBdr>
        <w:top w:val="none" w:sz="0" w:space="0" w:color="auto"/>
        <w:left w:val="none" w:sz="0" w:space="0" w:color="auto"/>
        <w:bottom w:val="none" w:sz="0" w:space="0" w:color="auto"/>
        <w:right w:val="none" w:sz="0" w:space="0" w:color="auto"/>
      </w:divBdr>
      <w:divsChild>
        <w:div w:id="247348302">
          <w:marLeft w:val="0"/>
          <w:marRight w:val="0"/>
          <w:marTop w:val="0"/>
          <w:marBottom w:val="0"/>
          <w:divBdr>
            <w:top w:val="none" w:sz="0" w:space="0" w:color="auto"/>
            <w:left w:val="none" w:sz="0" w:space="0" w:color="auto"/>
            <w:bottom w:val="none" w:sz="0" w:space="0" w:color="auto"/>
            <w:right w:val="none" w:sz="0" w:space="0" w:color="auto"/>
          </w:divBdr>
        </w:div>
        <w:div w:id="165292052">
          <w:marLeft w:val="0"/>
          <w:marRight w:val="0"/>
          <w:marTop w:val="0"/>
          <w:marBottom w:val="0"/>
          <w:divBdr>
            <w:top w:val="none" w:sz="0" w:space="0" w:color="auto"/>
            <w:left w:val="none" w:sz="0" w:space="0" w:color="auto"/>
            <w:bottom w:val="none" w:sz="0" w:space="0" w:color="auto"/>
            <w:right w:val="none" w:sz="0" w:space="0" w:color="auto"/>
          </w:divBdr>
        </w:div>
        <w:div w:id="745883950">
          <w:marLeft w:val="0"/>
          <w:marRight w:val="0"/>
          <w:marTop w:val="0"/>
          <w:marBottom w:val="0"/>
          <w:divBdr>
            <w:top w:val="none" w:sz="0" w:space="0" w:color="auto"/>
            <w:left w:val="none" w:sz="0" w:space="0" w:color="auto"/>
            <w:bottom w:val="none" w:sz="0" w:space="0" w:color="auto"/>
            <w:right w:val="none" w:sz="0" w:space="0" w:color="auto"/>
          </w:divBdr>
        </w:div>
        <w:div w:id="196547514">
          <w:marLeft w:val="0"/>
          <w:marRight w:val="0"/>
          <w:marTop w:val="0"/>
          <w:marBottom w:val="0"/>
          <w:divBdr>
            <w:top w:val="none" w:sz="0" w:space="0" w:color="auto"/>
            <w:left w:val="none" w:sz="0" w:space="0" w:color="auto"/>
            <w:bottom w:val="none" w:sz="0" w:space="0" w:color="auto"/>
            <w:right w:val="none" w:sz="0" w:space="0" w:color="auto"/>
          </w:divBdr>
        </w:div>
        <w:div w:id="1394886609">
          <w:marLeft w:val="0"/>
          <w:marRight w:val="0"/>
          <w:marTop w:val="0"/>
          <w:marBottom w:val="0"/>
          <w:divBdr>
            <w:top w:val="none" w:sz="0" w:space="0" w:color="auto"/>
            <w:left w:val="none" w:sz="0" w:space="0" w:color="auto"/>
            <w:bottom w:val="none" w:sz="0" w:space="0" w:color="auto"/>
            <w:right w:val="none" w:sz="0" w:space="0" w:color="auto"/>
          </w:divBdr>
        </w:div>
      </w:divsChild>
    </w:div>
    <w:div w:id="1037584331">
      <w:bodyDiv w:val="1"/>
      <w:marLeft w:val="0"/>
      <w:marRight w:val="0"/>
      <w:marTop w:val="0"/>
      <w:marBottom w:val="0"/>
      <w:divBdr>
        <w:top w:val="none" w:sz="0" w:space="0" w:color="auto"/>
        <w:left w:val="none" w:sz="0" w:space="0" w:color="auto"/>
        <w:bottom w:val="none" w:sz="0" w:space="0" w:color="auto"/>
        <w:right w:val="none" w:sz="0" w:space="0" w:color="auto"/>
      </w:divBdr>
      <w:divsChild>
        <w:div w:id="789782675">
          <w:marLeft w:val="0"/>
          <w:marRight w:val="0"/>
          <w:marTop w:val="0"/>
          <w:marBottom w:val="0"/>
          <w:divBdr>
            <w:top w:val="none" w:sz="0" w:space="0" w:color="auto"/>
            <w:left w:val="none" w:sz="0" w:space="0" w:color="auto"/>
            <w:bottom w:val="none" w:sz="0" w:space="0" w:color="auto"/>
            <w:right w:val="none" w:sz="0" w:space="0" w:color="auto"/>
          </w:divBdr>
        </w:div>
        <w:div w:id="782505854">
          <w:marLeft w:val="0"/>
          <w:marRight w:val="0"/>
          <w:marTop w:val="0"/>
          <w:marBottom w:val="0"/>
          <w:divBdr>
            <w:top w:val="none" w:sz="0" w:space="0" w:color="auto"/>
            <w:left w:val="none" w:sz="0" w:space="0" w:color="auto"/>
            <w:bottom w:val="none" w:sz="0" w:space="0" w:color="auto"/>
            <w:right w:val="none" w:sz="0" w:space="0" w:color="auto"/>
          </w:divBdr>
        </w:div>
      </w:divsChild>
    </w:div>
    <w:div w:id="1086538697">
      <w:bodyDiv w:val="1"/>
      <w:marLeft w:val="0"/>
      <w:marRight w:val="0"/>
      <w:marTop w:val="0"/>
      <w:marBottom w:val="0"/>
      <w:divBdr>
        <w:top w:val="none" w:sz="0" w:space="0" w:color="auto"/>
        <w:left w:val="none" w:sz="0" w:space="0" w:color="auto"/>
        <w:bottom w:val="none" w:sz="0" w:space="0" w:color="auto"/>
        <w:right w:val="none" w:sz="0" w:space="0" w:color="auto"/>
      </w:divBdr>
    </w:div>
    <w:div w:id="1115904540">
      <w:bodyDiv w:val="1"/>
      <w:marLeft w:val="0"/>
      <w:marRight w:val="0"/>
      <w:marTop w:val="0"/>
      <w:marBottom w:val="0"/>
      <w:divBdr>
        <w:top w:val="none" w:sz="0" w:space="0" w:color="auto"/>
        <w:left w:val="none" w:sz="0" w:space="0" w:color="auto"/>
        <w:bottom w:val="none" w:sz="0" w:space="0" w:color="auto"/>
        <w:right w:val="none" w:sz="0" w:space="0" w:color="auto"/>
      </w:divBdr>
    </w:div>
    <w:div w:id="1195384427">
      <w:bodyDiv w:val="1"/>
      <w:marLeft w:val="0"/>
      <w:marRight w:val="0"/>
      <w:marTop w:val="0"/>
      <w:marBottom w:val="0"/>
      <w:divBdr>
        <w:top w:val="none" w:sz="0" w:space="0" w:color="auto"/>
        <w:left w:val="none" w:sz="0" w:space="0" w:color="auto"/>
        <w:bottom w:val="none" w:sz="0" w:space="0" w:color="auto"/>
        <w:right w:val="none" w:sz="0" w:space="0" w:color="auto"/>
      </w:divBdr>
    </w:div>
    <w:div w:id="1211916441">
      <w:bodyDiv w:val="1"/>
      <w:marLeft w:val="0"/>
      <w:marRight w:val="0"/>
      <w:marTop w:val="0"/>
      <w:marBottom w:val="0"/>
      <w:divBdr>
        <w:top w:val="none" w:sz="0" w:space="0" w:color="auto"/>
        <w:left w:val="none" w:sz="0" w:space="0" w:color="auto"/>
        <w:bottom w:val="none" w:sz="0" w:space="0" w:color="auto"/>
        <w:right w:val="none" w:sz="0" w:space="0" w:color="auto"/>
      </w:divBdr>
    </w:div>
    <w:div w:id="1271276311">
      <w:bodyDiv w:val="1"/>
      <w:marLeft w:val="0"/>
      <w:marRight w:val="0"/>
      <w:marTop w:val="0"/>
      <w:marBottom w:val="0"/>
      <w:divBdr>
        <w:top w:val="none" w:sz="0" w:space="0" w:color="auto"/>
        <w:left w:val="none" w:sz="0" w:space="0" w:color="auto"/>
        <w:bottom w:val="none" w:sz="0" w:space="0" w:color="auto"/>
        <w:right w:val="none" w:sz="0" w:space="0" w:color="auto"/>
      </w:divBdr>
    </w:div>
    <w:div w:id="1274751874">
      <w:bodyDiv w:val="1"/>
      <w:marLeft w:val="0"/>
      <w:marRight w:val="0"/>
      <w:marTop w:val="0"/>
      <w:marBottom w:val="0"/>
      <w:divBdr>
        <w:top w:val="none" w:sz="0" w:space="0" w:color="auto"/>
        <w:left w:val="none" w:sz="0" w:space="0" w:color="auto"/>
        <w:bottom w:val="none" w:sz="0" w:space="0" w:color="auto"/>
        <w:right w:val="none" w:sz="0" w:space="0" w:color="auto"/>
      </w:divBdr>
    </w:div>
    <w:div w:id="1501965288">
      <w:bodyDiv w:val="1"/>
      <w:marLeft w:val="0"/>
      <w:marRight w:val="0"/>
      <w:marTop w:val="0"/>
      <w:marBottom w:val="0"/>
      <w:divBdr>
        <w:top w:val="none" w:sz="0" w:space="0" w:color="auto"/>
        <w:left w:val="none" w:sz="0" w:space="0" w:color="auto"/>
        <w:bottom w:val="none" w:sz="0" w:space="0" w:color="auto"/>
        <w:right w:val="none" w:sz="0" w:space="0" w:color="auto"/>
      </w:divBdr>
    </w:div>
    <w:div w:id="1580942422">
      <w:bodyDiv w:val="1"/>
      <w:marLeft w:val="0"/>
      <w:marRight w:val="0"/>
      <w:marTop w:val="0"/>
      <w:marBottom w:val="0"/>
      <w:divBdr>
        <w:top w:val="none" w:sz="0" w:space="0" w:color="auto"/>
        <w:left w:val="none" w:sz="0" w:space="0" w:color="auto"/>
        <w:bottom w:val="none" w:sz="0" w:space="0" w:color="auto"/>
        <w:right w:val="none" w:sz="0" w:space="0" w:color="auto"/>
      </w:divBdr>
    </w:div>
    <w:div w:id="1790706315">
      <w:bodyDiv w:val="1"/>
      <w:marLeft w:val="0"/>
      <w:marRight w:val="0"/>
      <w:marTop w:val="0"/>
      <w:marBottom w:val="0"/>
      <w:divBdr>
        <w:top w:val="none" w:sz="0" w:space="0" w:color="auto"/>
        <w:left w:val="none" w:sz="0" w:space="0" w:color="auto"/>
        <w:bottom w:val="none" w:sz="0" w:space="0" w:color="auto"/>
        <w:right w:val="none" w:sz="0" w:space="0" w:color="auto"/>
      </w:divBdr>
    </w:div>
    <w:div w:id="1835410907">
      <w:bodyDiv w:val="1"/>
      <w:marLeft w:val="0"/>
      <w:marRight w:val="0"/>
      <w:marTop w:val="0"/>
      <w:marBottom w:val="0"/>
      <w:divBdr>
        <w:top w:val="none" w:sz="0" w:space="0" w:color="auto"/>
        <w:left w:val="none" w:sz="0" w:space="0" w:color="auto"/>
        <w:bottom w:val="none" w:sz="0" w:space="0" w:color="auto"/>
        <w:right w:val="none" w:sz="0" w:space="0" w:color="auto"/>
      </w:divBdr>
    </w:div>
    <w:div w:id="1839735858">
      <w:bodyDiv w:val="1"/>
      <w:marLeft w:val="0"/>
      <w:marRight w:val="0"/>
      <w:marTop w:val="0"/>
      <w:marBottom w:val="0"/>
      <w:divBdr>
        <w:top w:val="none" w:sz="0" w:space="0" w:color="auto"/>
        <w:left w:val="none" w:sz="0" w:space="0" w:color="auto"/>
        <w:bottom w:val="none" w:sz="0" w:space="0" w:color="auto"/>
        <w:right w:val="none" w:sz="0" w:space="0" w:color="auto"/>
      </w:divBdr>
    </w:div>
    <w:div w:id="2018775707">
      <w:bodyDiv w:val="1"/>
      <w:marLeft w:val="0"/>
      <w:marRight w:val="0"/>
      <w:marTop w:val="0"/>
      <w:marBottom w:val="0"/>
      <w:divBdr>
        <w:top w:val="none" w:sz="0" w:space="0" w:color="auto"/>
        <w:left w:val="none" w:sz="0" w:space="0" w:color="auto"/>
        <w:bottom w:val="none" w:sz="0" w:space="0" w:color="auto"/>
        <w:right w:val="none" w:sz="0" w:space="0" w:color="auto"/>
      </w:divBdr>
    </w:div>
    <w:div w:id="2022508329">
      <w:bodyDiv w:val="1"/>
      <w:marLeft w:val="0"/>
      <w:marRight w:val="0"/>
      <w:marTop w:val="0"/>
      <w:marBottom w:val="0"/>
      <w:divBdr>
        <w:top w:val="none" w:sz="0" w:space="0" w:color="auto"/>
        <w:left w:val="none" w:sz="0" w:space="0" w:color="auto"/>
        <w:bottom w:val="none" w:sz="0" w:space="0" w:color="auto"/>
        <w:right w:val="none" w:sz="0" w:space="0" w:color="auto"/>
      </w:divBdr>
      <w:divsChild>
        <w:div w:id="1107386831">
          <w:marLeft w:val="0"/>
          <w:marRight w:val="0"/>
          <w:marTop w:val="0"/>
          <w:marBottom w:val="0"/>
          <w:divBdr>
            <w:top w:val="none" w:sz="0" w:space="0" w:color="auto"/>
            <w:left w:val="none" w:sz="0" w:space="0" w:color="auto"/>
            <w:bottom w:val="none" w:sz="0" w:space="0" w:color="auto"/>
            <w:right w:val="none" w:sz="0" w:space="0" w:color="auto"/>
          </w:divBdr>
          <w:divsChild>
            <w:div w:id="147790947">
              <w:marLeft w:val="0"/>
              <w:marRight w:val="0"/>
              <w:marTop w:val="0"/>
              <w:marBottom w:val="0"/>
              <w:divBdr>
                <w:top w:val="none" w:sz="0" w:space="0" w:color="auto"/>
                <w:left w:val="none" w:sz="0" w:space="0" w:color="auto"/>
                <w:bottom w:val="none" w:sz="0" w:space="0" w:color="auto"/>
                <w:right w:val="none" w:sz="0" w:space="0" w:color="auto"/>
              </w:divBdr>
            </w:div>
            <w:div w:id="77598980">
              <w:marLeft w:val="0"/>
              <w:marRight w:val="0"/>
              <w:marTop w:val="0"/>
              <w:marBottom w:val="0"/>
              <w:divBdr>
                <w:top w:val="none" w:sz="0" w:space="0" w:color="auto"/>
                <w:left w:val="none" w:sz="0" w:space="0" w:color="auto"/>
                <w:bottom w:val="none" w:sz="0" w:space="0" w:color="auto"/>
                <w:right w:val="none" w:sz="0" w:space="0" w:color="auto"/>
              </w:divBdr>
            </w:div>
            <w:div w:id="1635717554">
              <w:marLeft w:val="0"/>
              <w:marRight w:val="0"/>
              <w:marTop w:val="0"/>
              <w:marBottom w:val="0"/>
              <w:divBdr>
                <w:top w:val="none" w:sz="0" w:space="0" w:color="auto"/>
                <w:left w:val="none" w:sz="0" w:space="0" w:color="auto"/>
                <w:bottom w:val="none" w:sz="0" w:space="0" w:color="auto"/>
                <w:right w:val="none" w:sz="0" w:space="0" w:color="auto"/>
              </w:divBdr>
            </w:div>
            <w:div w:id="1451318330">
              <w:marLeft w:val="0"/>
              <w:marRight w:val="0"/>
              <w:marTop w:val="0"/>
              <w:marBottom w:val="0"/>
              <w:divBdr>
                <w:top w:val="none" w:sz="0" w:space="0" w:color="auto"/>
                <w:left w:val="none" w:sz="0" w:space="0" w:color="auto"/>
                <w:bottom w:val="none" w:sz="0" w:space="0" w:color="auto"/>
                <w:right w:val="none" w:sz="0" w:space="0" w:color="auto"/>
              </w:divBdr>
            </w:div>
            <w:div w:id="1264604107">
              <w:marLeft w:val="0"/>
              <w:marRight w:val="0"/>
              <w:marTop w:val="0"/>
              <w:marBottom w:val="0"/>
              <w:divBdr>
                <w:top w:val="none" w:sz="0" w:space="0" w:color="auto"/>
                <w:left w:val="none" w:sz="0" w:space="0" w:color="auto"/>
                <w:bottom w:val="none" w:sz="0" w:space="0" w:color="auto"/>
                <w:right w:val="none" w:sz="0" w:space="0" w:color="auto"/>
              </w:divBdr>
            </w:div>
            <w:div w:id="786462968">
              <w:marLeft w:val="0"/>
              <w:marRight w:val="0"/>
              <w:marTop w:val="0"/>
              <w:marBottom w:val="0"/>
              <w:divBdr>
                <w:top w:val="none" w:sz="0" w:space="0" w:color="auto"/>
                <w:left w:val="none" w:sz="0" w:space="0" w:color="auto"/>
                <w:bottom w:val="none" w:sz="0" w:space="0" w:color="auto"/>
                <w:right w:val="none" w:sz="0" w:space="0" w:color="auto"/>
              </w:divBdr>
            </w:div>
            <w:div w:id="2108959403">
              <w:marLeft w:val="0"/>
              <w:marRight w:val="0"/>
              <w:marTop w:val="0"/>
              <w:marBottom w:val="0"/>
              <w:divBdr>
                <w:top w:val="none" w:sz="0" w:space="0" w:color="auto"/>
                <w:left w:val="none" w:sz="0" w:space="0" w:color="auto"/>
                <w:bottom w:val="none" w:sz="0" w:space="0" w:color="auto"/>
                <w:right w:val="none" w:sz="0" w:space="0" w:color="auto"/>
              </w:divBdr>
            </w:div>
            <w:div w:id="1959792059">
              <w:marLeft w:val="0"/>
              <w:marRight w:val="0"/>
              <w:marTop w:val="0"/>
              <w:marBottom w:val="0"/>
              <w:divBdr>
                <w:top w:val="none" w:sz="0" w:space="0" w:color="auto"/>
                <w:left w:val="none" w:sz="0" w:space="0" w:color="auto"/>
                <w:bottom w:val="none" w:sz="0" w:space="0" w:color="auto"/>
                <w:right w:val="none" w:sz="0" w:space="0" w:color="auto"/>
              </w:divBdr>
            </w:div>
            <w:div w:id="1292710356">
              <w:marLeft w:val="0"/>
              <w:marRight w:val="0"/>
              <w:marTop w:val="0"/>
              <w:marBottom w:val="0"/>
              <w:divBdr>
                <w:top w:val="none" w:sz="0" w:space="0" w:color="auto"/>
                <w:left w:val="none" w:sz="0" w:space="0" w:color="auto"/>
                <w:bottom w:val="none" w:sz="0" w:space="0" w:color="auto"/>
                <w:right w:val="none" w:sz="0" w:space="0" w:color="auto"/>
              </w:divBdr>
            </w:div>
            <w:div w:id="721486677">
              <w:marLeft w:val="0"/>
              <w:marRight w:val="0"/>
              <w:marTop w:val="0"/>
              <w:marBottom w:val="0"/>
              <w:divBdr>
                <w:top w:val="none" w:sz="0" w:space="0" w:color="auto"/>
                <w:left w:val="none" w:sz="0" w:space="0" w:color="auto"/>
                <w:bottom w:val="none" w:sz="0" w:space="0" w:color="auto"/>
                <w:right w:val="none" w:sz="0" w:space="0" w:color="auto"/>
              </w:divBdr>
            </w:div>
            <w:div w:id="1614826220">
              <w:marLeft w:val="0"/>
              <w:marRight w:val="0"/>
              <w:marTop w:val="0"/>
              <w:marBottom w:val="0"/>
              <w:divBdr>
                <w:top w:val="none" w:sz="0" w:space="0" w:color="auto"/>
                <w:left w:val="none" w:sz="0" w:space="0" w:color="auto"/>
                <w:bottom w:val="none" w:sz="0" w:space="0" w:color="auto"/>
                <w:right w:val="none" w:sz="0" w:space="0" w:color="auto"/>
              </w:divBdr>
            </w:div>
            <w:div w:id="1752044842">
              <w:marLeft w:val="0"/>
              <w:marRight w:val="0"/>
              <w:marTop w:val="0"/>
              <w:marBottom w:val="0"/>
              <w:divBdr>
                <w:top w:val="none" w:sz="0" w:space="0" w:color="auto"/>
                <w:left w:val="none" w:sz="0" w:space="0" w:color="auto"/>
                <w:bottom w:val="none" w:sz="0" w:space="0" w:color="auto"/>
                <w:right w:val="none" w:sz="0" w:space="0" w:color="auto"/>
              </w:divBdr>
            </w:div>
            <w:div w:id="2044743974">
              <w:marLeft w:val="0"/>
              <w:marRight w:val="0"/>
              <w:marTop w:val="0"/>
              <w:marBottom w:val="0"/>
              <w:divBdr>
                <w:top w:val="none" w:sz="0" w:space="0" w:color="auto"/>
                <w:left w:val="none" w:sz="0" w:space="0" w:color="auto"/>
                <w:bottom w:val="none" w:sz="0" w:space="0" w:color="auto"/>
                <w:right w:val="none" w:sz="0" w:space="0" w:color="auto"/>
              </w:divBdr>
            </w:div>
            <w:div w:id="1156412650">
              <w:marLeft w:val="0"/>
              <w:marRight w:val="0"/>
              <w:marTop w:val="0"/>
              <w:marBottom w:val="0"/>
              <w:divBdr>
                <w:top w:val="none" w:sz="0" w:space="0" w:color="auto"/>
                <w:left w:val="none" w:sz="0" w:space="0" w:color="auto"/>
                <w:bottom w:val="none" w:sz="0" w:space="0" w:color="auto"/>
                <w:right w:val="none" w:sz="0" w:space="0" w:color="auto"/>
              </w:divBdr>
            </w:div>
            <w:div w:id="1583173910">
              <w:marLeft w:val="0"/>
              <w:marRight w:val="0"/>
              <w:marTop w:val="0"/>
              <w:marBottom w:val="0"/>
              <w:divBdr>
                <w:top w:val="none" w:sz="0" w:space="0" w:color="auto"/>
                <w:left w:val="none" w:sz="0" w:space="0" w:color="auto"/>
                <w:bottom w:val="none" w:sz="0" w:space="0" w:color="auto"/>
                <w:right w:val="none" w:sz="0" w:space="0" w:color="auto"/>
              </w:divBdr>
            </w:div>
            <w:div w:id="1453354300">
              <w:marLeft w:val="0"/>
              <w:marRight w:val="0"/>
              <w:marTop w:val="0"/>
              <w:marBottom w:val="0"/>
              <w:divBdr>
                <w:top w:val="none" w:sz="0" w:space="0" w:color="auto"/>
                <w:left w:val="none" w:sz="0" w:space="0" w:color="auto"/>
                <w:bottom w:val="none" w:sz="0" w:space="0" w:color="auto"/>
                <w:right w:val="none" w:sz="0" w:space="0" w:color="auto"/>
              </w:divBdr>
            </w:div>
            <w:div w:id="953752494">
              <w:marLeft w:val="0"/>
              <w:marRight w:val="0"/>
              <w:marTop w:val="0"/>
              <w:marBottom w:val="0"/>
              <w:divBdr>
                <w:top w:val="none" w:sz="0" w:space="0" w:color="auto"/>
                <w:left w:val="none" w:sz="0" w:space="0" w:color="auto"/>
                <w:bottom w:val="none" w:sz="0" w:space="0" w:color="auto"/>
                <w:right w:val="none" w:sz="0" w:space="0" w:color="auto"/>
              </w:divBdr>
            </w:div>
            <w:div w:id="1711373074">
              <w:marLeft w:val="0"/>
              <w:marRight w:val="0"/>
              <w:marTop w:val="0"/>
              <w:marBottom w:val="0"/>
              <w:divBdr>
                <w:top w:val="none" w:sz="0" w:space="0" w:color="auto"/>
                <w:left w:val="none" w:sz="0" w:space="0" w:color="auto"/>
                <w:bottom w:val="none" w:sz="0" w:space="0" w:color="auto"/>
                <w:right w:val="none" w:sz="0" w:space="0" w:color="auto"/>
              </w:divBdr>
            </w:div>
            <w:div w:id="16791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4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4.xm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joinup.ec.europa.eu/asset/cpsv-ap/description" TargetMode="External"/><Relationship Id="rId25" Type="http://schemas.openxmlformats.org/officeDocument/2006/relationships/image" Target="media/image5.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docs.google.com/spreadsheets/d/1io9DBEcXZX0roqsVC0ESeZ5eAHffFZ8i93luQs2OhZ0/edit?usp=sharing" TargetMode="External"/><Relationship Id="rId32"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6.xml"/><Relationship Id="rId28" Type="http://schemas.openxmlformats.org/officeDocument/2006/relationships/header" Target="header6.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publications.europa.eu/resource/authority/country/MLT" TargetMode="External"/><Relationship Id="rId27" Type="http://schemas.openxmlformats.org/officeDocument/2006/relationships/footer" Target="footer7.xml"/><Relationship Id="rId30" Type="http://schemas.openxmlformats.org/officeDocument/2006/relationships/footer" Target="footer9.xml"/></Relationships>
</file>

<file path=word/_rels/footnotes.xml.rels><?xml version="1.0" encoding="UTF-8" standalone="yes"?>
<Relationships xmlns="http://schemas.openxmlformats.org/package/2006/relationships"><Relationship Id="rId8" Type="http://schemas.openxmlformats.org/officeDocument/2006/relationships/hyperlink" Target="https://joinup.ec.europa.eu/asset/cpsv-ap/issue/all" TargetMode="External"/><Relationship Id="rId13" Type="http://schemas.openxmlformats.org/officeDocument/2006/relationships/hyperlink" Target="https://joinup.ec.europa.eu/node/63578" TargetMode="External"/><Relationship Id="rId18" Type="http://schemas.openxmlformats.org/officeDocument/2006/relationships/hyperlink" Target="https://joinup.ec.europa.eu/asset/core_business/description" TargetMode="External"/><Relationship Id="rId26" Type="http://schemas.openxmlformats.org/officeDocument/2006/relationships/hyperlink" Target="https://joinup.ec.europa.eu/asset/core_location/description" TargetMode="External"/><Relationship Id="rId39" Type="http://schemas.openxmlformats.org/officeDocument/2006/relationships/hyperlink" Target="https://joinup.ec.europa.eu/asset/core_public_service/description" TargetMode="External"/><Relationship Id="rId3" Type="http://schemas.openxmlformats.org/officeDocument/2006/relationships/hyperlink" Target="http://ec.europa.eu/idabc/servlets/Doc2bb8.pdf?id=1675" TargetMode="External"/><Relationship Id="rId21" Type="http://schemas.openxmlformats.org/officeDocument/2006/relationships/hyperlink" Target="http://www.w3.org/TR/vocab-org/" TargetMode="External"/><Relationship Id="rId34" Type="http://schemas.openxmlformats.org/officeDocument/2006/relationships/hyperlink" Target="http://publications.europa.eu/mdr/authority/currency/index.html" TargetMode="External"/><Relationship Id="rId42" Type="http://schemas.openxmlformats.org/officeDocument/2006/relationships/hyperlink" Target="http://www.corve.be/projecten/lokaal/IPDC/" TargetMode="External"/><Relationship Id="rId47" Type="http://schemas.openxmlformats.org/officeDocument/2006/relationships/hyperlink" Target="https://joinup.ec.europa.eu/node/63148" TargetMode="External"/><Relationship Id="rId7" Type="http://schemas.openxmlformats.org/officeDocument/2006/relationships/hyperlink" Target="https://joinup.ec.europa.eu/node/104619" TargetMode="External"/><Relationship Id="rId12" Type="http://schemas.openxmlformats.org/officeDocument/2006/relationships/hyperlink" Target="https://joinup.ec.europa.eu/asset/cpsv-ap/communications/all" TargetMode="External"/><Relationship Id="rId17" Type="http://schemas.openxmlformats.org/officeDocument/2006/relationships/hyperlink" Target="https://joinup.ec.europa.eu/asset/core_person/description" TargetMode="External"/><Relationship Id="rId25" Type="http://schemas.openxmlformats.org/officeDocument/2006/relationships/hyperlink" Target="https://joinup.ec.europa.eu/asset/core_location/description" TargetMode="External"/><Relationship Id="rId33" Type="http://schemas.openxmlformats.org/officeDocument/2006/relationships/hyperlink" Target="http://ec.europa.eu/competition/mergers/cases/index/nace_all.html" TargetMode="External"/><Relationship Id="rId38" Type="http://schemas.openxmlformats.org/officeDocument/2006/relationships/hyperlink" Target="https://joinup.ec.europa.eu/asset/core_vocabularies/asset_release/core-vocabularies-v11" TargetMode="External"/><Relationship Id="rId46" Type="http://schemas.openxmlformats.org/officeDocument/2006/relationships/hyperlink" Target="http://cpsv.testproject.eu/CPSV/" TargetMode="External"/><Relationship Id="rId2" Type="http://schemas.openxmlformats.org/officeDocument/2006/relationships/hyperlink" Target="http://ec.europa.eu/isa/index_en.htm" TargetMode="External"/><Relationship Id="rId16" Type="http://schemas.openxmlformats.org/officeDocument/2006/relationships/hyperlink" Target="http://eur-lex.europa.eu/legal-content/EN/ALL/?uri=CELEX:52012XG1026%2801%29" TargetMode="External"/><Relationship Id="rId20" Type="http://schemas.openxmlformats.org/officeDocument/2006/relationships/hyperlink" Target="http://www.w3.org/TR/vocab-org/" TargetMode="External"/><Relationship Id="rId29" Type="http://schemas.openxmlformats.org/officeDocument/2006/relationships/hyperlink" Target="http://inspire.ec.europa.eu/documents/Data_Specifications/INSPIRE_DataSpecification_AD_v3.1.pdf" TargetMode="External"/><Relationship Id="rId41" Type="http://schemas.openxmlformats.org/officeDocument/2006/relationships/hyperlink" Target="https://joinup.ec.europa.eu/catalogue/asset_release/oslo-open-standards-linked-administrations-flanders-version-11" TargetMode="External"/><Relationship Id="rId1" Type="http://schemas.openxmlformats.org/officeDocument/2006/relationships/hyperlink" Target="http://ec.europa.eu/isa/actions/01-trusted-information-exchange/1-3action_en.htm" TargetMode="External"/><Relationship Id="rId6" Type="http://schemas.openxmlformats.org/officeDocument/2006/relationships/hyperlink" Target="https://joinup.ec.europa.eu/node/43160" TargetMode="External"/><Relationship Id="rId11" Type="http://schemas.openxmlformats.org/officeDocument/2006/relationships/hyperlink" Target="https://joinup.ec.europa.eu/asset/cpsv-ap/issue/all" TargetMode="External"/><Relationship Id="rId24" Type="http://schemas.openxmlformats.org/officeDocument/2006/relationships/hyperlink" Target="https://joinup.ec.europa.eu/asset/core_business/description" TargetMode="External"/><Relationship Id="rId32" Type="http://schemas.openxmlformats.org/officeDocument/2006/relationships/hyperlink" Target="http://unstats.un.org/unsd/cr/registry/regcst.asp?Cl=4" TargetMode="External"/><Relationship Id="rId37" Type="http://schemas.openxmlformats.org/officeDocument/2006/relationships/hyperlink" Target="http://ec.europa.eu/eurostat/ramon/nomenclatures/index.cfm?TargetUrl=LST_NOM_DTL&amp;StrNom=NUTS_22&amp;StrLanguageCode=EN&amp;IntPcKey=&amp;StrLayoutCode=HIERARCHIC" TargetMode="External"/><Relationship Id="rId40" Type="http://schemas.openxmlformats.org/officeDocument/2006/relationships/hyperlink" Target="https://joinup.ec.europa.eu/community/semic/document/isa-deliverable-process-and-methodology-developing-core-vocabularies" TargetMode="External"/><Relationship Id="rId45" Type="http://schemas.openxmlformats.org/officeDocument/2006/relationships/hyperlink" Target="https://joinup.ec.europa.eu/node/63148" TargetMode="External"/><Relationship Id="rId5" Type="http://schemas.openxmlformats.org/officeDocument/2006/relationships/hyperlink" Target="http://dublincore.org/documents/2001/04/12/usageguide/glossary.shtml" TargetMode="External"/><Relationship Id="rId15" Type="http://schemas.openxmlformats.org/officeDocument/2006/relationships/hyperlink" Target="https://joinup.ec.europa.eu/asset/core_vocabularies/description" TargetMode="External"/><Relationship Id="rId23" Type="http://schemas.openxmlformats.org/officeDocument/2006/relationships/hyperlink" Target="https://joinup.ec.europa.eu/asset/core_business/description" TargetMode="External"/><Relationship Id="rId28" Type="http://schemas.openxmlformats.org/officeDocument/2006/relationships/hyperlink" Target="http://inspire.ec.europa.eu/documents/Data_Specifications/INSPIRE_DataSpecification_AD_v3.1.pdf" TargetMode="External"/><Relationship Id="rId36" Type="http://schemas.openxmlformats.org/officeDocument/2006/relationships/hyperlink" Target="http://eurovoc.europa.eu/drupal/?q=node/555" TargetMode="External"/><Relationship Id="rId10" Type="http://schemas.openxmlformats.org/officeDocument/2006/relationships/hyperlink" Target="http://joinup.ec.europa.eu/mailman/archives/cpsv-ap/" TargetMode="External"/><Relationship Id="rId19" Type="http://schemas.openxmlformats.org/officeDocument/2006/relationships/hyperlink" Target="http://www.w3.org/TR/vocab-org/" TargetMode="External"/><Relationship Id="rId31" Type="http://schemas.openxmlformats.org/officeDocument/2006/relationships/hyperlink" Target="http://publications.europa.eu/mdr/authority/language/" TargetMode="External"/><Relationship Id="rId44" Type="http://schemas.openxmlformats.org/officeDocument/2006/relationships/hyperlink" Target="http://www.hel.fi/palvelukartta/Default.aspx?language=en&amp;city=91" TargetMode="External"/><Relationship Id="rId4" Type="http://schemas.openxmlformats.org/officeDocument/2006/relationships/hyperlink" Target="https://joinup.ec.europa.eu/asset/core_public_service/description" TargetMode="External"/><Relationship Id="rId9" Type="http://schemas.openxmlformats.org/officeDocument/2006/relationships/hyperlink" Target="mailto:cpsv-ap@joinup.ec.europa.eu" TargetMode="External"/><Relationship Id="rId14" Type="http://schemas.openxmlformats.org/officeDocument/2006/relationships/hyperlink" Target="https://joinup.ec.europa.eu/category/licence/isa-open-metadata-licence-v11" TargetMode="External"/><Relationship Id="rId22" Type="http://schemas.openxmlformats.org/officeDocument/2006/relationships/hyperlink" Target="https://joinup.ec.europa.eu/asset/core_person/description" TargetMode="External"/><Relationship Id="rId27" Type="http://schemas.openxmlformats.org/officeDocument/2006/relationships/hyperlink" Target="http://inspire.ec.europa.eu/index.cfm/pageid/2" TargetMode="External"/><Relationship Id="rId30" Type="http://schemas.openxmlformats.org/officeDocument/2006/relationships/hyperlink" Target="http://inspire.ec.europa.eu/documents/Data_Specifications/INSPIRE_DataSpecification_AD_v3.1.pdf" TargetMode="External"/><Relationship Id="rId35" Type="http://schemas.openxmlformats.org/officeDocument/2006/relationships/hyperlink" Target="http://eur-lex.europa.eu/legal-content/EN/TXT/?uri=CELEX:52012XG1026(01)" TargetMode="External"/><Relationship Id="rId43" Type="http://schemas.openxmlformats.org/officeDocument/2006/relationships/hyperlink" Target="https://www.mkm.ee/sites/default/files/study_-_integrated_portfolio_management_of_public_services_-_brief_summary.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935FF3-23D9-48B7-8D1D-9282B4C9F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Template>
  <TotalTime>511</TotalTime>
  <Pages>68</Pages>
  <Words>16558</Words>
  <Characters>94385</Characters>
  <Application>Microsoft Office Word</Application>
  <DocSecurity>0</DocSecurity>
  <PresentationFormat>Microsoft Word 11.0</PresentationFormat>
  <Lines>786</Lines>
  <Paragraphs>221</Paragraphs>
  <ScaleCrop>false</ScaleCrop>
  <HeadingPairs>
    <vt:vector size="2" baseType="variant">
      <vt:variant>
        <vt:lpstr>Title</vt:lpstr>
      </vt:variant>
      <vt:variant>
        <vt:i4>1</vt:i4>
      </vt:variant>
    </vt:vector>
  </HeadingPairs>
  <TitlesOfParts>
    <vt:vector size="1" baseType="lpstr">
      <vt:lpstr/>
    </vt:vector>
  </TitlesOfParts>
  <Company>PwC EU Services</Company>
  <LinksUpToDate>false</LinksUpToDate>
  <CharactersWithSpaces>110722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Deliverable</dc:subject>
  <dc:creator>PwC</dc:creator>
  <cp:lastModifiedBy>Michiel De Keyzer</cp:lastModifiedBy>
  <cp:revision>32</cp:revision>
  <cp:lastPrinted>2014-11-03T08:41:00Z</cp:lastPrinted>
  <dcterms:created xsi:type="dcterms:W3CDTF">2015-03-04T13:43:00Z</dcterms:created>
  <dcterms:modified xsi:type="dcterms:W3CDTF">2015-03-11T14:02:00Z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ies>
</file>