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DC9" w:rsidRPr="00CF16C0" w:rsidRDefault="00777BCA" w:rsidP="00376DC9">
      <w:pPr>
        <w:rPr>
          <w:rFonts w:ascii="EC Square Sans Pro" w:hAnsi="EC Square Sans Pro"/>
        </w:rPr>
      </w:pPr>
      <w:bookmarkStart w:id="0" w:name="_Toc456357332"/>
      <w:r w:rsidRPr="00283A11">
        <w:rPr>
          <w:rFonts w:ascii="EC Square Sans Pro" w:hAnsi="EC Square Sans Pro"/>
          <w:noProof/>
          <w:sz w:val="16"/>
          <w:szCs w:val="16"/>
        </w:rPr>
        <w:drawing>
          <wp:anchor distT="0" distB="0" distL="114300" distR="114300" simplePos="0" relativeHeight="251656192" behindDoc="0" locked="0" layoutInCell="1" allowOverlap="1" wp14:anchorId="3AE8BB04" wp14:editId="0D5B6511">
            <wp:simplePos x="0" y="0"/>
            <wp:positionH relativeFrom="column">
              <wp:posOffset>-604520</wp:posOffset>
            </wp:positionH>
            <wp:positionV relativeFrom="paragraph">
              <wp:posOffset>-901065</wp:posOffset>
            </wp:positionV>
            <wp:extent cx="7585075" cy="2114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NAME:Reports:Cover_A4_Report:Banner_title_science_FOR_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822"/>
                    <a:stretch/>
                  </pic:blipFill>
                  <pic:spPr bwMode="auto">
                    <a:xfrm>
                      <a:off x="0" y="0"/>
                      <a:ext cx="7585075"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0B5F" w:rsidRPr="00CF16C0" w:rsidRDefault="00C62BE3" w:rsidP="00615FB8">
      <w:pPr>
        <w:pStyle w:val="JRCCovertitle"/>
      </w:pPr>
      <w:r w:rsidRPr="00CF16C0">
        <w:drawing>
          <wp:anchor distT="0" distB="0" distL="114300" distR="114300" simplePos="0" relativeHeight="251650048" behindDoc="0" locked="0" layoutInCell="1" allowOverlap="1" wp14:anchorId="0A7A8A7A" wp14:editId="1A1F1E66">
            <wp:simplePos x="0" y="0"/>
            <wp:positionH relativeFrom="page">
              <wp:align>center</wp:align>
            </wp:positionH>
            <wp:positionV relativeFrom="page">
              <wp:align>bottom</wp:align>
            </wp:positionV>
            <wp:extent cx="842400" cy="561600"/>
            <wp:effectExtent l="0" t="0" r="0" b="0"/>
            <wp:wrapSquare wrapText="bothSides"/>
            <wp:docPr id="18" name="Picture 18" descr="jobs:JRC Templates:LAST-reports-templates:Material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bs:JRC Templates:LAST-reports-templates:Materials:Foot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2400" cy="56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518B">
        <w:t>Registry of Available Processing Components</w:t>
      </w:r>
    </w:p>
    <w:p w:rsidR="009077F3" w:rsidRPr="00CF16C0" w:rsidRDefault="004769B1" w:rsidP="00B04DE3">
      <w:pPr>
        <w:pStyle w:val="JRCCoversubtitle"/>
        <w:spacing w:after="600"/>
      </w:pPr>
      <w:r>
        <w:t xml:space="preserve">Report for </w:t>
      </w:r>
      <w:r w:rsidR="00A8518B">
        <w:t>ISA</w:t>
      </w:r>
      <w:r w:rsidR="00A8518B" w:rsidRPr="000E49C4">
        <w:rPr>
          <w:vertAlign w:val="superscript"/>
        </w:rPr>
        <w:t>2</w:t>
      </w:r>
      <w:r w:rsidR="00A8518B">
        <w:t xml:space="preserve"> Action 2018.02 Processing Open Source Data with Exchangeable Components</w:t>
      </w:r>
    </w:p>
    <w:p w:rsidR="009077F3" w:rsidRPr="00CF16C0" w:rsidRDefault="00397C84" w:rsidP="00B04DE3">
      <w:pPr>
        <w:pStyle w:val="JRCCoverauthor"/>
        <w:ind w:left="5103"/>
      </w:pPr>
      <w:r w:rsidRPr="00CF16C0">
        <w:rPr>
          <w:noProof/>
        </w:rPr>
        <w:drawing>
          <wp:anchor distT="0" distB="0" distL="114300" distR="114300" simplePos="0" relativeHeight="251648000" behindDoc="1" locked="0" layoutInCell="1" allowOverlap="1" wp14:anchorId="36DDEBBF" wp14:editId="7AA9DD2B">
            <wp:simplePos x="0" y="0"/>
            <wp:positionH relativeFrom="page">
              <wp:posOffset>-1</wp:posOffset>
            </wp:positionH>
            <wp:positionV relativeFrom="page">
              <wp:posOffset>7839075</wp:posOffset>
            </wp:positionV>
            <wp:extent cx="7553325" cy="3323590"/>
            <wp:effectExtent l="0" t="0" r="9525" b="0"/>
            <wp:wrapNone/>
            <wp:docPr id="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53325" cy="332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1AD" w:rsidRPr="00CF16C0">
        <w:rPr>
          <w:noProof/>
        </w:rPr>
        <mc:AlternateContent>
          <mc:Choice Requires="wps">
            <w:drawing>
              <wp:anchor distT="0" distB="0" distL="114300" distR="114300" simplePos="0" relativeHeight="251654144" behindDoc="0" locked="1" layoutInCell="1" allowOverlap="1" wp14:anchorId="6196B234" wp14:editId="6D3F7132">
                <wp:simplePos x="0" y="0"/>
                <wp:positionH relativeFrom="page">
                  <wp:posOffset>6463030</wp:posOffset>
                </wp:positionH>
                <wp:positionV relativeFrom="page">
                  <wp:posOffset>10291445</wp:posOffset>
                </wp:positionV>
                <wp:extent cx="873760" cy="168910"/>
                <wp:effectExtent l="0" t="0" r="2540" b="254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760" cy="1689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F95DCD" w:rsidRPr="00CF16C0" w:rsidRDefault="00F95DCD" w:rsidP="00F511AD">
                            <w:pPr>
                              <w:pStyle w:val="JRCCoverEUR"/>
                              <w:rPr>
                                <w:rFonts w:ascii="EC Square Sans Pro" w:hAnsi="EC Square Sans Pr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6B234" id="_x0000_t202" coordsize="21600,21600" o:spt="202" path="m,l,21600r21600,l21600,xe">
                <v:stroke joinstyle="miter"/>
                <v:path gradientshapeok="t" o:connecttype="rect"/>
              </v:shapetype>
              <v:shape id="Text Box 4" o:spid="_x0000_s1026" type="#_x0000_t202" style="position:absolute;left:0;text-align:left;margin-left:508.9pt;margin-top:810.35pt;width:68.8pt;height:1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" filled="f" stroked="f">
                <v:path arrowok="t"/>
                <v:textbox inset="0,0,0,0">
                  <w:txbxContent>
                    <w:p w:rsidR="00F95DCD" w:rsidRPr="00CF16C0" w:rsidRDefault="00F95DCD" w:rsidP="00F511AD">
                      <w:pPr>
                        <w:pStyle w:val="JRCCoverEUR"/>
                        <w:rPr>
                          <w:rFonts w:ascii="EC Square Sans Pro" w:hAnsi="EC Square Sans Pro"/>
                        </w:rPr>
                      </w:pPr>
                    </w:p>
                  </w:txbxContent>
                </v:textbox>
                <w10:wrap anchorx="page" anchory="page"/>
                <w10:anchorlock/>
              </v:shape>
            </w:pict>
          </mc:Fallback>
        </mc:AlternateContent>
      </w:r>
      <w:r w:rsidR="00B04DE3" w:rsidRPr="00CF16C0">
        <w:rPr>
          <w:noProof/>
        </w:rPr>
        <mc:AlternateContent>
          <mc:Choice Requires="wps">
            <w:drawing>
              <wp:anchor distT="0" distB="0" distL="114300" distR="114300" simplePos="0" relativeHeight="251652096" behindDoc="0" locked="1" layoutInCell="1" allowOverlap="1" wp14:anchorId="35E6721E" wp14:editId="64B4B267">
                <wp:simplePos x="0" y="0"/>
                <wp:positionH relativeFrom="margin">
                  <wp:posOffset>3240405</wp:posOffset>
                </wp:positionH>
                <wp:positionV relativeFrom="page">
                  <wp:posOffset>7197725</wp:posOffset>
                </wp:positionV>
                <wp:extent cx="3199765" cy="485775"/>
                <wp:effectExtent l="0" t="0" r="63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9765" cy="4857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F95DCD" w:rsidRPr="00CF16C0" w:rsidRDefault="00330E13" w:rsidP="00B04DE3">
                            <w:pPr>
                              <w:pStyle w:val="JRCCoveryear"/>
                              <w:rPr>
                                <w:rFonts w:ascii="EC Square Sans Pro" w:hAnsi="EC Square Sans Pro"/>
                              </w:rPr>
                            </w:pPr>
                            <w:r>
                              <w:rPr>
                                <w:rFonts w:ascii="EC Square Sans Pro" w:hAnsi="EC Square Sans Pro"/>
                              </w:rPr>
                              <w:t>Version 0.4</w:t>
                            </w:r>
                            <w:r w:rsidR="00F95DCD">
                              <w:rPr>
                                <w:rFonts w:ascii="EC Square Sans Pro" w:hAnsi="EC Square Sans Pro"/>
                              </w:rPr>
                              <w:br/>
                            </w:r>
                            <w:r w:rsidR="00F95DCD" w:rsidRPr="00CF16C0">
                              <w:rPr>
                                <w:rFonts w:ascii="EC Square Sans Pro" w:hAnsi="EC Square Sans Pro"/>
                              </w:rPr>
                              <w:t>20</w:t>
                            </w:r>
                            <w:r w:rsidR="00F95DCD">
                              <w:rPr>
                                <w:rFonts w:ascii="EC Square Sans Pro" w:hAnsi="EC Square Sans Pro"/>
                              </w:rPr>
                              <w:t>19</w:t>
                            </w:r>
                            <w:r w:rsidR="00F95DCD" w:rsidRPr="00CF16C0">
                              <w:rPr>
                                <w:rFonts w:ascii="EC Square Sans Pro" w:hAnsi="EC Square Sans Pr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721E" id="Text Box 6" o:spid="_x0000_s1027" type="#_x0000_t202" style="position:absolute;left:0;text-align:left;margin-left:255.15pt;margin-top:566.75pt;width:251.95pt;height:38.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" filled="f" stroked="f">
                <v:path arrowok="t"/>
                <v:textbox inset="0,0,0,0">
                  <w:txbxContent>
                    <w:p w:rsidR="00F95DCD" w:rsidRPr="00CF16C0" w:rsidRDefault="00330E13" w:rsidP="00B04DE3">
                      <w:pPr>
                        <w:pStyle w:val="JRCCoveryear"/>
                        <w:rPr>
                          <w:rFonts w:ascii="EC Square Sans Pro" w:hAnsi="EC Square Sans Pro"/>
                        </w:rPr>
                      </w:pPr>
                      <w:r>
                        <w:rPr>
                          <w:rFonts w:ascii="EC Square Sans Pro" w:hAnsi="EC Square Sans Pro"/>
                        </w:rPr>
                        <w:t>Version 0.4</w:t>
                      </w:r>
                      <w:r w:rsidR="00F95DCD">
                        <w:rPr>
                          <w:rFonts w:ascii="EC Square Sans Pro" w:hAnsi="EC Square Sans Pro"/>
                        </w:rPr>
                        <w:br/>
                      </w:r>
                      <w:r w:rsidR="00F95DCD" w:rsidRPr="00CF16C0">
                        <w:rPr>
                          <w:rFonts w:ascii="EC Square Sans Pro" w:hAnsi="EC Square Sans Pro"/>
                        </w:rPr>
                        <w:t>20</w:t>
                      </w:r>
                      <w:r w:rsidR="00F95DCD">
                        <w:rPr>
                          <w:rFonts w:ascii="EC Square Sans Pro" w:hAnsi="EC Square Sans Pro"/>
                        </w:rPr>
                        <w:t>19</w:t>
                      </w:r>
                      <w:r w:rsidR="00F95DCD" w:rsidRPr="00CF16C0">
                        <w:rPr>
                          <w:rFonts w:ascii="EC Square Sans Pro" w:hAnsi="EC Square Sans Pro"/>
                        </w:rPr>
                        <w:t xml:space="preserve"> </w:t>
                      </w:r>
                    </w:p>
                  </w:txbxContent>
                </v:textbox>
                <w10:wrap anchorx="margin" anchory="page"/>
                <w10:anchorlock/>
              </v:shape>
            </w:pict>
          </mc:Fallback>
        </mc:AlternateContent>
      </w:r>
    </w:p>
    <w:p w:rsidR="009077F3" w:rsidRPr="00CF16C0" w:rsidRDefault="009077F3" w:rsidP="00615FB8">
      <w:pPr>
        <w:pStyle w:val="JRCCovertitle"/>
        <w:sectPr w:rsidR="009077F3" w:rsidRPr="00CF16C0">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pPr>
    </w:p>
    <w:p w:rsidR="00F511AD" w:rsidRPr="00CF16C0" w:rsidRDefault="00F511AD" w:rsidP="00F511AD">
      <w:pPr>
        <w:pStyle w:val="JRCCovertext"/>
      </w:pPr>
      <w:r w:rsidRPr="00CF16C0">
        <w:lastRenderedPageBreak/>
        <w:t xml:space="preserve">This </w:t>
      </w:r>
      <w:r w:rsidR="00FE39CE">
        <w:t xml:space="preserve">is a project related </w:t>
      </w:r>
      <w:r w:rsidRPr="00CF16C0">
        <w:t xml:space="preserve">publication by the </w:t>
      </w:r>
      <w:r w:rsidR="00A8518B">
        <w:t>ISA</w:t>
      </w:r>
      <w:r w:rsidR="00A8518B" w:rsidRPr="0021064B">
        <w:rPr>
          <w:vertAlign w:val="superscript"/>
        </w:rPr>
        <w:t>2</w:t>
      </w:r>
      <w:r w:rsidR="00A8518B">
        <w:t xml:space="preserve"> Action 2018.02 – Processing Open Source Data with Exchangeable Components. </w:t>
      </w:r>
      <w:r w:rsidR="0021064B">
        <w:t xml:space="preserve">The Joint Research Centre (JRC) manages the Action 2018.02. The </w:t>
      </w:r>
      <w:r w:rsidRPr="00CF16C0">
        <w:t>JRC</w:t>
      </w:r>
      <w:r w:rsidR="0021064B">
        <w:t xml:space="preserve"> is</w:t>
      </w:r>
      <w:r w:rsidRPr="00CF16C0">
        <w:t xml:space="preserve"> the European Commission’s science and knowledge service. It aims to provide evidence-based scientific support to the European policymaking process. The </w:t>
      </w:r>
      <w:r w:rsidR="00A8518B">
        <w:t xml:space="preserve">document’s content </w:t>
      </w:r>
      <w:r w:rsidRPr="00CF16C0">
        <w:t xml:space="preserve">does not imply a policy position of the European Commission. Neither the European Commission nor any person acting on behalf of the Commission is responsible for the use </w:t>
      </w:r>
      <w:r w:rsidR="009F35B1" w:rsidRPr="00CF16C0">
        <w:t>that</w:t>
      </w:r>
      <w:r w:rsidRPr="00CF16C0">
        <w:t xml:space="preserve"> might be made of this publication.</w:t>
      </w:r>
    </w:p>
    <w:p w:rsidR="00F511AD" w:rsidRPr="00CF16C0" w:rsidRDefault="00F511AD" w:rsidP="005D1473">
      <w:pPr>
        <w:pStyle w:val="JRCCovertext"/>
      </w:pPr>
    </w:p>
    <w:p w:rsidR="00F511AD" w:rsidRPr="00CF16C0" w:rsidRDefault="00A8518B" w:rsidP="005D1473">
      <w:pPr>
        <w:pStyle w:val="JRCCovertext"/>
        <w:rPr>
          <w:color w:val="FF0000"/>
        </w:rPr>
      </w:pPr>
      <w:r>
        <w:rPr>
          <w:b/>
        </w:rPr>
        <w:t>Contact information</w:t>
      </w:r>
    </w:p>
    <w:p w:rsidR="00F511AD" w:rsidRPr="00CF16C0" w:rsidRDefault="00F511AD" w:rsidP="005D1473">
      <w:pPr>
        <w:pStyle w:val="JRCCovertext"/>
      </w:pPr>
      <w:r w:rsidRPr="00CF16C0">
        <w:t>Name:</w:t>
      </w:r>
      <w:r w:rsidR="00377824" w:rsidRPr="00CF16C0">
        <w:t xml:space="preserve"> </w:t>
      </w:r>
      <w:r w:rsidR="00FE39CE">
        <w:t>Unit I.03</w:t>
      </w:r>
    </w:p>
    <w:p w:rsidR="00F511AD" w:rsidRPr="00CF16C0" w:rsidRDefault="00F511AD" w:rsidP="005D1473">
      <w:pPr>
        <w:pStyle w:val="JRCCovertext"/>
        <w:rPr>
          <w:lang w:val="fr-FR"/>
        </w:rPr>
      </w:pPr>
      <w:r w:rsidRPr="00CF16C0">
        <w:rPr>
          <w:lang w:val="fr-FR"/>
        </w:rPr>
        <w:t>Email:</w:t>
      </w:r>
      <w:r w:rsidR="00377824" w:rsidRPr="00CF16C0">
        <w:rPr>
          <w:lang w:val="fr-FR"/>
        </w:rPr>
        <w:t xml:space="preserve"> </w:t>
      </w:r>
      <w:r w:rsidR="00EB34EE">
        <w:rPr>
          <w:lang w:val="fr-FR"/>
        </w:rPr>
        <w:t>bertrand.de-longueville@ec.europa.eu</w:t>
      </w:r>
    </w:p>
    <w:p w:rsidR="00F511AD" w:rsidRPr="00CF16C0" w:rsidRDefault="00F511AD" w:rsidP="005D1473">
      <w:pPr>
        <w:pStyle w:val="JRCCovertext"/>
        <w:rPr>
          <w:lang w:val="fr-FR"/>
        </w:rPr>
      </w:pPr>
    </w:p>
    <w:p w:rsidR="00F511AD" w:rsidRPr="00CF16C0" w:rsidRDefault="00A8518B" w:rsidP="005D1473">
      <w:pPr>
        <w:pStyle w:val="JRCCovertext"/>
        <w:rPr>
          <w:b/>
          <w:lang w:val="fr-BE"/>
        </w:rPr>
      </w:pPr>
      <w:r>
        <w:rPr>
          <w:b/>
          <w:lang w:val="fr-BE"/>
        </w:rPr>
        <w:t>ISA</w:t>
      </w:r>
      <w:r w:rsidRPr="0021064B">
        <w:rPr>
          <w:b/>
          <w:vertAlign w:val="superscript"/>
          <w:lang w:val="fr-BE"/>
        </w:rPr>
        <w:t>2</w:t>
      </w:r>
      <w:r>
        <w:rPr>
          <w:b/>
          <w:lang w:val="fr-BE"/>
        </w:rPr>
        <w:t xml:space="preserve"> Home Page</w:t>
      </w:r>
    </w:p>
    <w:p w:rsidR="00F511AD" w:rsidRPr="00CF16C0" w:rsidRDefault="007027B0" w:rsidP="005D1473">
      <w:pPr>
        <w:pStyle w:val="JRCCovertext"/>
        <w:rPr>
          <w:lang w:val="fr-BE"/>
        </w:rPr>
      </w:pPr>
      <w:hyperlink r:id="rId17" w:history="1">
        <w:r w:rsidR="0021064B">
          <w:rPr>
            <w:rStyle w:val="Hyperlink"/>
          </w:rPr>
          <w:t>https://ec.europa.eu/isa2/home_en</w:t>
        </w:r>
      </w:hyperlink>
    </w:p>
    <w:p w:rsidR="00F511AD" w:rsidRPr="00CF16C0" w:rsidRDefault="00F511AD" w:rsidP="005D1473">
      <w:pPr>
        <w:pStyle w:val="JRCCovertext"/>
        <w:rPr>
          <w:lang w:val="fr-BE"/>
        </w:rPr>
      </w:pPr>
    </w:p>
    <w:p w:rsidR="0021064B" w:rsidRPr="00CF16C0" w:rsidRDefault="0021064B" w:rsidP="0021064B">
      <w:pPr>
        <w:pStyle w:val="JRCCovertext"/>
        <w:rPr>
          <w:b/>
          <w:lang w:val="fr-BE"/>
        </w:rPr>
      </w:pPr>
      <w:r>
        <w:rPr>
          <w:b/>
          <w:lang w:val="fr-BE"/>
        </w:rPr>
        <w:t>Action 2018.02 Home Page</w:t>
      </w:r>
    </w:p>
    <w:p w:rsidR="0021064B" w:rsidRDefault="007027B0" w:rsidP="0021064B">
      <w:pPr>
        <w:pStyle w:val="JRCCovertext"/>
      </w:pPr>
      <w:hyperlink r:id="rId18" w:history="1">
        <w:r w:rsidR="0021064B">
          <w:rPr>
            <w:rStyle w:val="Hyperlink"/>
          </w:rPr>
          <w:t>https://ec.europa.eu/isa2/actions/processing-open-source-data-exchangeable-components_en</w:t>
        </w:r>
      </w:hyperlink>
    </w:p>
    <w:p w:rsidR="0021064B" w:rsidRDefault="0021064B" w:rsidP="0021064B">
      <w:pPr>
        <w:pStyle w:val="JRCCovertext"/>
      </w:pPr>
    </w:p>
    <w:p w:rsidR="00F511AD" w:rsidRDefault="0021064B" w:rsidP="005D1473">
      <w:pPr>
        <w:pStyle w:val="JRCCovertext"/>
        <w:rPr>
          <w:b/>
          <w:lang w:val="fr-BE"/>
        </w:rPr>
      </w:pPr>
      <w:r>
        <w:rPr>
          <w:b/>
          <w:lang w:val="fr-BE"/>
        </w:rPr>
        <w:t>Action 2018.02 EC Joinup</w:t>
      </w:r>
    </w:p>
    <w:p w:rsidR="0021064B" w:rsidRPr="0021064B" w:rsidRDefault="007027B0" w:rsidP="005D1473">
      <w:pPr>
        <w:pStyle w:val="JRCCovertext"/>
        <w:rPr>
          <w:b/>
          <w:lang w:val="fr-BE"/>
        </w:rPr>
      </w:pPr>
      <w:hyperlink r:id="rId19" w:history="1">
        <w:r w:rsidR="0021064B">
          <w:rPr>
            <w:rStyle w:val="Hyperlink"/>
          </w:rPr>
          <w:t>https://joinup.ec.europa.eu/collection/isa-action-201802-processing-open-source-data-exchangeable-components</w:t>
        </w:r>
      </w:hyperlink>
    </w:p>
    <w:p w:rsidR="00B3166A" w:rsidRPr="00CF16C0" w:rsidRDefault="00B3166A" w:rsidP="00306A74">
      <w:pPr>
        <w:pStyle w:val="JRCLevel-1Fronttitle"/>
        <w:sectPr w:rsidR="00B3166A" w:rsidRPr="00CF16C0">
          <w:pgSz w:w="11906" w:h="16838"/>
          <w:pgMar w:top="1417" w:right="1417" w:bottom="1417" w:left="1417" w:header="708" w:footer="708" w:gutter="0"/>
          <w:cols w:space="708"/>
          <w:docGrid w:linePitch="360"/>
        </w:sectPr>
      </w:pPr>
    </w:p>
    <w:p w:rsidR="00306A74" w:rsidRPr="00CF16C0" w:rsidRDefault="00306A74" w:rsidP="000F5565">
      <w:pPr>
        <w:pStyle w:val="TOCHeading"/>
        <w:rPr>
          <w:rFonts w:ascii="EC Square Sans Pro" w:hAnsi="EC Square Sans Pro"/>
        </w:rPr>
      </w:pPr>
      <w:r w:rsidRPr="00CF16C0">
        <w:rPr>
          <w:rFonts w:ascii="EC Square Sans Pro" w:hAnsi="EC Square Sans Pro"/>
        </w:rPr>
        <w:lastRenderedPageBreak/>
        <w:t>Contents</w:t>
      </w:r>
      <w:bookmarkEnd w:id="0"/>
    </w:p>
    <w:p w:rsidR="005623BA" w:rsidRDefault="00E6083B">
      <w:pPr>
        <w:pStyle w:val="TOC1"/>
        <w:rPr>
          <w:rFonts w:asciiTheme="minorHAnsi" w:eastAsiaTheme="minorEastAsia" w:hAnsiTheme="minorHAnsi" w:cstheme="minorBidi"/>
          <w:sz w:val="22"/>
          <w:lang w:val="en-GB" w:eastAsia="en-GB"/>
        </w:rPr>
      </w:pPr>
      <w:r w:rsidRPr="00CF16C0">
        <w:rPr>
          <w:rFonts w:ascii="EC Square Sans Pro" w:hAnsi="EC Square Sans Pro"/>
        </w:rPr>
        <w:fldChar w:fldCharType="begin"/>
      </w:r>
      <w:r w:rsidRPr="00CF16C0">
        <w:rPr>
          <w:rFonts w:ascii="EC Square Sans Pro" w:hAnsi="EC Square Sans Pro"/>
        </w:rPr>
        <w:instrText xml:space="preserve"> TOC \h \z \t "JRC_Level-1_Front_title,1,JRC_Level-2_Back_title,2,JRC_Level-2_title,2,JRC_Level-1_title,1,JRC_Level-4_title,4,JRC_Level-3_title,3,JRC_Level-5_title,5,JRC_Level-1_Back_title,1" </w:instrText>
      </w:r>
      <w:r w:rsidRPr="00CF16C0">
        <w:rPr>
          <w:rFonts w:ascii="EC Square Sans Pro" w:hAnsi="EC Square Sans Pro"/>
        </w:rPr>
        <w:fldChar w:fldCharType="separate"/>
      </w:r>
      <w:hyperlink w:anchor="_Toc19180260" w:history="1">
        <w:r w:rsidR="005623BA" w:rsidRPr="00D55F24">
          <w:rPr>
            <w:rStyle w:val="Hyperlink"/>
          </w:rPr>
          <w:t>Overview</w:t>
        </w:r>
        <w:r w:rsidR="005623BA">
          <w:rPr>
            <w:webHidden/>
          </w:rPr>
          <w:tab/>
        </w:r>
        <w:r w:rsidR="005623BA">
          <w:rPr>
            <w:webHidden/>
          </w:rPr>
          <w:fldChar w:fldCharType="begin"/>
        </w:r>
        <w:r w:rsidR="005623BA">
          <w:rPr>
            <w:webHidden/>
          </w:rPr>
          <w:instrText xml:space="preserve"> PAGEREF _Toc19180260 \h </w:instrText>
        </w:r>
        <w:r w:rsidR="005623BA">
          <w:rPr>
            <w:webHidden/>
          </w:rPr>
        </w:r>
        <w:r w:rsidR="005623BA">
          <w:rPr>
            <w:webHidden/>
          </w:rPr>
          <w:fldChar w:fldCharType="separate"/>
        </w:r>
        <w:r w:rsidR="005623BA">
          <w:rPr>
            <w:webHidden/>
          </w:rPr>
          <w:t>1</w:t>
        </w:r>
        <w:r w:rsidR="005623BA">
          <w:rPr>
            <w:webHidden/>
          </w:rPr>
          <w:fldChar w:fldCharType="end"/>
        </w:r>
      </w:hyperlink>
    </w:p>
    <w:p w:rsidR="005623BA" w:rsidRDefault="007027B0">
      <w:pPr>
        <w:pStyle w:val="TOC1"/>
        <w:rPr>
          <w:rFonts w:asciiTheme="minorHAnsi" w:eastAsiaTheme="minorEastAsia" w:hAnsiTheme="minorHAnsi" w:cstheme="minorBidi"/>
          <w:sz w:val="22"/>
          <w:lang w:val="en-GB" w:eastAsia="en-GB"/>
        </w:rPr>
      </w:pPr>
      <w:hyperlink w:anchor="_Toc19180261" w:history="1">
        <w:r w:rsidR="005623BA" w:rsidRPr="00D55F24">
          <w:rPr>
            <w:rStyle w:val="Hyperlink"/>
          </w:rPr>
          <w:t>1</w:t>
        </w:r>
        <w:r w:rsidR="005623BA">
          <w:rPr>
            <w:rFonts w:asciiTheme="minorHAnsi" w:eastAsiaTheme="minorEastAsia" w:hAnsiTheme="minorHAnsi" w:cstheme="minorBidi"/>
            <w:sz w:val="22"/>
            <w:lang w:val="en-GB" w:eastAsia="en-GB"/>
          </w:rPr>
          <w:tab/>
        </w:r>
        <w:r w:rsidR="005623BA" w:rsidRPr="00D55F24">
          <w:rPr>
            <w:rStyle w:val="Hyperlink"/>
          </w:rPr>
          <w:t>Approach</w:t>
        </w:r>
        <w:r w:rsidR="005623BA">
          <w:rPr>
            <w:webHidden/>
          </w:rPr>
          <w:tab/>
        </w:r>
        <w:r w:rsidR="005623BA">
          <w:rPr>
            <w:webHidden/>
          </w:rPr>
          <w:fldChar w:fldCharType="begin"/>
        </w:r>
        <w:r w:rsidR="005623BA">
          <w:rPr>
            <w:webHidden/>
          </w:rPr>
          <w:instrText xml:space="preserve"> PAGEREF _Toc19180261 \h </w:instrText>
        </w:r>
        <w:r w:rsidR="005623BA">
          <w:rPr>
            <w:webHidden/>
          </w:rPr>
        </w:r>
        <w:r w:rsidR="005623BA">
          <w:rPr>
            <w:webHidden/>
          </w:rPr>
          <w:fldChar w:fldCharType="separate"/>
        </w:r>
        <w:r w:rsidR="005623BA">
          <w:rPr>
            <w:webHidden/>
          </w:rPr>
          <w:t>1</w:t>
        </w:r>
        <w:r w:rsidR="005623BA">
          <w:rPr>
            <w:webHidden/>
          </w:rPr>
          <w:fldChar w:fldCharType="end"/>
        </w:r>
      </w:hyperlink>
    </w:p>
    <w:p w:rsidR="005623BA" w:rsidRDefault="007027B0">
      <w:pPr>
        <w:pStyle w:val="TOC1"/>
        <w:rPr>
          <w:rFonts w:asciiTheme="minorHAnsi" w:eastAsiaTheme="minorEastAsia" w:hAnsiTheme="minorHAnsi" w:cstheme="minorBidi"/>
          <w:sz w:val="22"/>
          <w:lang w:val="en-GB" w:eastAsia="en-GB"/>
        </w:rPr>
      </w:pPr>
      <w:hyperlink w:anchor="_Toc19180262" w:history="1">
        <w:r w:rsidR="005623BA" w:rsidRPr="00D55F24">
          <w:rPr>
            <w:rStyle w:val="Hyperlink"/>
          </w:rPr>
          <w:t>2</w:t>
        </w:r>
        <w:r w:rsidR="005623BA">
          <w:rPr>
            <w:rFonts w:asciiTheme="minorHAnsi" w:eastAsiaTheme="minorEastAsia" w:hAnsiTheme="minorHAnsi" w:cstheme="minorBidi"/>
            <w:sz w:val="22"/>
            <w:lang w:val="en-GB" w:eastAsia="en-GB"/>
          </w:rPr>
          <w:tab/>
        </w:r>
        <w:r w:rsidR="005623BA" w:rsidRPr="00D55F24">
          <w:rPr>
            <w:rStyle w:val="Hyperlink"/>
          </w:rPr>
          <w:t>Stakeholder Use Cases</w:t>
        </w:r>
        <w:r w:rsidR="005623BA">
          <w:rPr>
            <w:webHidden/>
          </w:rPr>
          <w:tab/>
        </w:r>
        <w:r w:rsidR="005623BA">
          <w:rPr>
            <w:webHidden/>
          </w:rPr>
          <w:fldChar w:fldCharType="begin"/>
        </w:r>
        <w:r w:rsidR="005623BA">
          <w:rPr>
            <w:webHidden/>
          </w:rPr>
          <w:instrText xml:space="preserve"> PAGEREF _Toc19180262 \h </w:instrText>
        </w:r>
        <w:r w:rsidR="005623BA">
          <w:rPr>
            <w:webHidden/>
          </w:rPr>
        </w:r>
        <w:r w:rsidR="005623BA">
          <w:rPr>
            <w:webHidden/>
          </w:rPr>
          <w:fldChar w:fldCharType="separate"/>
        </w:r>
        <w:r w:rsidR="005623BA">
          <w:rPr>
            <w:webHidden/>
          </w:rPr>
          <w:t>2</w:t>
        </w:r>
        <w:r w:rsidR="005623BA">
          <w:rPr>
            <w:webHidden/>
          </w:rPr>
          <w:fldChar w:fldCharType="end"/>
        </w:r>
      </w:hyperlink>
    </w:p>
    <w:p w:rsidR="005623BA" w:rsidRDefault="007027B0">
      <w:pPr>
        <w:pStyle w:val="TOC2"/>
        <w:rPr>
          <w:rFonts w:asciiTheme="minorHAnsi" w:eastAsiaTheme="minorEastAsia" w:hAnsiTheme="minorHAnsi" w:cstheme="minorBidi"/>
          <w:sz w:val="22"/>
          <w:lang w:eastAsia="en-GB"/>
        </w:rPr>
      </w:pPr>
      <w:hyperlink w:anchor="_Toc19180263" w:history="1">
        <w:r w:rsidR="005623BA" w:rsidRPr="00D55F24">
          <w:rPr>
            <w:rStyle w:val="Hyperlink"/>
            <w:rFonts w:ascii="Times New Roman" w:hAnsi="Times New Roman"/>
          </w:rPr>
          <w:t>2.1</w:t>
        </w:r>
        <w:r w:rsidR="005623BA">
          <w:rPr>
            <w:rFonts w:asciiTheme="minorHAnsi" w:eastAsiaTheme="minorEastAsia" w:hAnsiTheme="minorHAnsi" w:cstheme="minorBidi"/>
            <w:sz w:val="22"/>
            <w:lang w:eastAsia="en-GB"/>
          </w:rPr>
          <w:tab/>
        </w:r>
        <w:r w:rsidR="005623BA" w:rsidRPr="00D55F24">
          <w:rPr>
            <w:rStyle w:val="Hyperlink"/>
          </w:rPr>
          <w:t>Use Case Site Monitoring</w:t>
        </w:r>
        <w:r w:rsidR="005623BA">
          <w:rPr>
            <w:webHidden/>
          </w:rPr>
          <w:tab/>
        </w:r>
        <w:r w:rsidR="005623BA">
          <w:rPr>
            <w:webHidden/>
          </w:rPr>
          <w:fldChar w:fldCharType="begin"/>
        </w:r>
        <w:r w:rsidR="005623BA">
          <w:rPr>
            <w:webHidden/>
          </w:rPr>
          <w:instrText xml:space="preserve"> PAGEREF _Toc19180263 \h </w:instrText>
        </w:r>
        <w:r w:rsidR="005623BA">
          <w:rPr>
            <w:webHidden/>
          </w:rPr>
        </w:r>
        <w:r w:rsidR="005623BA">
          <w:rPr>
            <w:webHidden/>
          </w:rPr>
          <w:fldChar w:fldCharType="separate"/>
        </w:r>
        <w:r w:rsidR="005623BA">
          <w:rPr>
            <w:webHidden/>
          </w:rPr>
          <w:t>2</w:t>
        </w:r>
        <w:r w:rsidR="005623BA">
          <w:rPr>
            <w:webHidden/>
          </w:rPr>
          <w:fldChar w:fldCharType="end"/>
        </w:r>
      </w:hyperlink>
    </w:p>
    <w:p w:rsidR="005623BA" w:rsidRDefault="007027B0">
      <w:pPr>
        <w:pStyle w:val="TOC2"/>
        <w:rPr>
          <w:rFonts w:asciiTheme="minorHAnsi" w:eastAsiaTheme="minorEastAsia" w:hAnsiTheme="minorHAnsi" w:cstheme="minorBidi"/>
          <w:sz w:val="22"/>
          <w:lang w:eastAsia="en-GB"/>
        </w:rPr>
      </w:pPr>
      <w:hyperlink w:anchor="_Toc19180264" w:history="1">
        <w:r w:rsidR="005623BA" w:rsidRPr="00D55F24">
          <w:rPr>
            <w:rStyle w:val="Hyperlink"/>
          </w:rPr>
          <w:t>2.2</w:t>
        </w:r>
        <w:r w:rsidR="005623BA">
          <w:rPr>
            <w:rFonts w:asciiTheme="minorHAnsi" w:eastAsiaTheme="minorEastAsia" w:hAnsiTheme="minorHAnsi" w:cstheme="minorBidi"/>
            <w:sz w:val="22"/>
            <w:lang w:eastAsia="en-GB"/>
          </w:rPr>
          <w:tab/>
        </w:r>
        <w:r w:rsidR="005623BA" w:rsidRPr="00D55F24">
          <w:rPr>
            <w:rStyle w:val="Hyperlink"/>
          </w:rPr>
          <w:t>Use Case Web Scraping</w:t>
        </w:r>
        <w:r w:rsidR="005623BA">
          <w:rPr>
            <w:webHidden/>
          </w:rPr>
          <w:tab/>
        </w:r>
        <w:r w:rsidR="005623BA">
          <w:rPr>
            <w:webHidden/>
          </w:rPr>
          <w:fldChar w:fldCharType="begin"/>
        </w:r>
        <w:r w:rsidR="005623BA">
          <w:rPr>
            <w:webHidden/>
          </w:rPr>
          <w:instrText xml:space="preserve"> PAGEREF _Toc19180264 \h </w:instrText>
        </w:r>
        <w:r w:rsidR="005623BA">
          <w:rPr>
            <w:webHidden/>
          </w:rPr>
        </w:r>
        <w:r w:rsidR="005623BA">
          <w:rPr>
            <w:webHidden/>
          </w:rPr>
          <w:fldChar w:fldCharType="separate"/>
        </w:r>
        <w:r w:rsidR="005623BA">
          <w:rPr>
            <w:webHidden/>
          </w:rPr>
          <w:t>2</w:t>
        </w:r>
        <w:r w:rsidR="005623BA">
          <w:rPr>
            <w:webHidden/>
          </w:rPr>
          <w:fldChar w:fldCharType="end"/>
        </w:r>
      </w:hyperlink>
    </w:p>
    <w:p w:rsidR="005623BA" w:rsidRDefault="007027B0">
      <w:pPr>
        <w:pStyle w:val="TOC2"/>
        <w:rPr>
          <w:rFonts w:asciiTheme="minorHAnsi" w:eastAsiaTheme="minorEastAsia" w:hAnsiTheme="minorHAnsi" w:cstheme="minorBidi"/>
          <w:sz w:val="22"/>
          <w:lang w:eastAsia="en-GB"/>
        </w:rPr>
      </w:pPr>
      <w:hyperlink w:anchor="_Toc19180265" w:history="1">
        <w:r w:rsidR="005623BA" w:rsidRPr="00D55F24">
          <w:rPr>
            <w:rStyle w:val="Hyperlink"/>
          </w:rPr>
          <w:t>2.3</w:t>
        </w:r>
        <w:r w:rsidR="005623BA">
          <w:rPr>
            <w:rFonts w:asciiTheme="minorHAnsi" w:eastAsiaTheme="minorEastAsia" w:hAnsiTheme="minorHAnsi" w:cstheme="minorBidi"/>
            <w:sz w:val="22"/>
            <w:lang w:eastAsia="en-GB"/>
          </w:rPr>
          <w:tab/>
        </w:r>
        <w:r w:rsidR="005623BA" w:rsidRPr="00D55F24">
          <w:rPr>
            <w:rStyle w:val="Hyperlink"/>
          </w:rPr>
          <w:t>Use Case Entity-Centric Search</w:t>
        </w:r>
        <w:r w:rsidR="005623BA">
          <w:rPr>
            <w:webHidden/>
          </w:rPr>
          <w:tab/>
        </w:r>
        <w:r w:rsidR="005623BA">
          <w:rPr>
            <w:webHidden/>
          </w:rPr>
          <w:fldChar w:fldCharType="begin"/>
        </w:r>
        <w:r w:rsidR="005623BA">
          <w:rPr>
            <w:webHidden/>
          </w:rPr>
          <w:instrText xml:space="preserve"> PAGEREF _Toc19180265 \h </w:instrText>
        </w:r>
        <w:r w:rsidR="005623BA">
          <w:rPr>
            <w:webHidden/>
          </w:rPr>
        </w:r>
        <w:r w:rsidR="005623BA">
          <w:rPr>
            <w:webHidden/>
          </w:rPr>
          <w:fldChar w:fldCharType="separate"/>
        </w:r>
        <w:r w:rsidR="005623BA">
          <w:rPr>
            <w:webHidden/>
          </w:rPr>
          <w:t>2</w:t>
        </w:r>
        <w:r w:rsidR="005623BA">
          <w:rPr>
            <w:webHidden/>
          </w:rPr>
          <w:fldChar w:fldCharType="end"/>
        </w:r>
      </w:hyperlink>
    </w:p>
    <w:p w:rsidR="005623BA" w:rsidRDefault="007027B0">
      <w:pPr>
        <w:pStyle w:val="TOC2"/>
        <w:rPr>
          <w:rFonts w:asciiTheme="minorHAnsi" w:eastAsiaTheme="minorEastAsia" w:hAnsiTheme="minorHAnsi" w:cstheme="minorBidi"/>
          <w:sz w:val="22"/>
          <w:lang w:eastAsia="en-GB"/>
        </w:rPr>
      </w:pPr>
      <w:hyperlink w:anchor="_Toc19180266" w:history="1">
        <w:r w:rsidR="005623BA" w:rsidRPr="00D55F24">
          <w:rPr>
            <w:rStyle w:val="Hyperlink"/>
          </w:rPr>
          <w:t>2.4</w:t>
        </w:r>
        <w:r w:rsidR="005623BA">
          <w:rPr>
            <w:rFonts w:asciiTheme="minorHAnsi" w:eastAsiaTheme="minorEastAsia" w:hAnsiTheme="minorHAnsi" w:cstheme="minorBidi"/>
            <w:sz w:val="22"/>
            <w:lang w:eastAsia="en-GB"/>
          </w:rPr>
          <w:tab/>
        </w:r>
        <w:r w:rsidR="005623BA" w:rsidRPr="00D55F24">
          <w:rPr>
            <w:rStyle w:val="Hyperlink"/>
          </w:rPr>
          <w:t>Use Case Internet Search</w:t>
        </w:r>
        <w:r w:rsidR="005623BA">
          <w:rPr>
            <w:webHidden/>
          </w:rPr>
          <w:tab/>
        </w:r>
        <w:r w:rsidR="005623BA">
          <w:rPr>
            <w:webHidden/>
          </w:rPr>
          <w:fldChar w:fldCharType="begin"/>
        </w:r>
        <w:r w:rsidR="005623BA">
          <w:rPr>
            <w:webHidden/>
          </w:rPr>
          <w:instrText xml:space="preserve"> PAGEREF _Toc19180266 \h </w:instrText>
        </w:r>
        <w:r w:rsidR="005623BA">
          <w:rPr>
            <w:webHidden/>
          </w:rPr>
        </w:r>
        <w:r w:rsidR="005623BA">
          <w:rPr>
            <w:webHidden/>
          </w:rPr>
          <w:fldChar w:fldCharType="separate"/>
        </w:r>
        <w:r w:rsidR="005623BA">
          <w:rPr>
            <w:webHidden/>
          </w:rPr>
          <w:t>2</w:t>
        </w:r>
        <w:r w:rsidR="005623BA">
          <w:rPr>
            <w:webHidden/>
          </w:rPr>
          <w:fldChar w:fldCharType="end"/>
        </w:r>
      </w:hyperlink>
    </w:p>
    <w:p w:rsidR="005623BA" w:rsidRDefault="007027B0">
      <w:pPr>
        <w:pStyle w:val="TOC2"/>
        <w:rPr>
          <w:rFonts w:asciiTheme="minorHAnsi" w:eastAsiaTheme="minorEastAsia" w:hAnsiTheme="minorHAnsi" w:cstheme="minorBidi"/>
          <w:sz w:val="22"/>
          <w:lang w:eastAsia="en-GB"/>
        </w:rPr>
      </w:pPr>
      <w:hyperlink w:anchor="_Toc19180267" w:history="1">
        <w:r w:rsidR="005623BA" w:rsidRPr="00D55F24">
          <w:rPr>
            <w:rStyle w:val="Hyperlink"/>
          </w:rPr>
          <w:t>2.5</w:t>
        </w:r>
        <w:r w:rsidR="005623BA">
          <w:rPr>
            <w:rFonts w:asciiTheme="minorHAnsi" w:eastAsiaTheme="minorEastAsia" w:hAnsiTheme="minorHAnsi" w:cstheme="minorBidi"/>
            <w:sz w:val="22"/>
            <w:lang w:eastAsia="en-GB"/>
          </w:rPr>
          <w:tab/>
        </w:r>
        <w:r w:rsidR="005623BA" w:rsidRPr="00D55F24">
          <w:rPr>
            <w:rStyle w:val="Hyperlink"/>
          </w:rPr>
          <w:t>Use Case Blockchain Analysis</w:t>
        </w:r>
        <w:r w:rsidR="005623BA">
          <w:rPr>
            <w:webHidden/>
          </w:rPr>
          <w:tab/>
        </w:r>
        <w:r w:rsidR="005623BA">
          <w:rPr>
            <w:webHidden/>
          </w:rPr>
          <w:fldChar w:fldCharType="begin"/>
        </w:r>
        <w:r w:rsidR="005623BA">
          <w:rPr>
            <w:webHidden/>
          </w:rPr>
          <w:instrText xml:space="preserve"> PAGEREF _Toc19180267 \h </w:instrText>
        </w:r>
        <w:r w:rsidR="005623BA">
          <w:rPr>
            <w:webHidden/>
          </w:rPr>
        </w:r>
        <w:r w:rsidR="005623BA">
          <w:rPr>
            <w:webHidden/>
          </w:rPr>
          <w:fldChar w:fldCharType="separate"/>
        </w:r>
        <w:r w:rsidR="005623BA">
          <w:rPr>
            <w:webHidden/>
          </w:rPr>
          <w:t>3</w:t>
        </w:r>
        <w:r w:rsidR="005623BA">
          <w:rPr>
            <w:webHidden/>
          </w:rPr>
          <w:fldChar w:fldCharType="end"/>
        </w:r>
      </w:hyperlink>
    </w:p>
    <w:p w:rsidR="005623BA" w:rsidRDefault="007027B0">
      <w:pPr>
        <w:pStyle w:val="TOC2"/>
        <w:rPr>
          <w:rFonts w:asciiTheme="minorHAnsi" w:eastAsiaTheme="minorEastAsia" w:hAnsiTheme="minorHAnsi" w:cstheme="minorBidi"/>
          <w:sz w:val="22"/>
          <w:lang w:eastAsia="en-GB"/>
        </w:rPr>
      </w:pPr>
      <w:hyperlink w:anchor="_Toc19180268" w:history="1">
        <w:r w:rsidR="005623BA" w:rsidRPr="00D55F24">
          <w:rPr>
            <w:rStyle w:val="Hyperlink"/>
          </w:rPr>
          <w:t>2.6</w:t>
        </w:r>
        <w:r w:rsidR="005623BA">
          <w:rPr>
            <w:rFonts w:asciiTheme="minorHAnsi" w:eastAsiaTheme="minorEastAsia" w:hAnsiTheme="minorHAnsi" w:cstheme="minorBidi"/>
            <w:sz w:val="22"/>
            <w:lang w:eastAsia="en-GB"/>
          </w:rPr>
          <w:tab/>
        </w:r>
        <w:r w:rsidR="005623BA" w:rsidRPr="00D55F24">
          <w:rPr>
            <w:rStyle w:val="Hyperlink"/>
          </w:rPr>
          <w:t>Use Case Data Visualisation</w:t>
        </w:r>
        <w:r w:rsidR="005623BA">
          <w:rPr>
            <w:webHidden/>
          </w:rPr>
          <w:tab/>
        </w:r>
        <w:r w:rsidR="005623BA">
          <w:rPr>
            <w:webHidden/>
          </w:rPr>
          <w:fldChar w:fldCharType="begin"/>
        </w:r>
        <w:r w:rsidR="005623BA">
          <w:rPr>
            <w:webHidden/>
          </w:rPr>
          <w:instrText xml:space="preserve"> PAGEREF _Toc19180268 \h </w:instrText>
        </w:r>
        <w:r w:rsidR="005623BA">
          <w:rPr>
            <w:webHidden/>
          </w:rPr>
        </w:r>
        <w:r w:rsidR="005623BA">
          <w:rPr>
            <w:webHidden/>
          </w:rPr>
          <w:fldChar w:fldCharType="separate"/>
        </w:r>
        <w:r w:rsidR="005623BA">
          <w:rPr>
            <w:webHidden/>
          </w:rPr>
          <w:t>3</w:t>
        </w:r>
        <w:r w:rsidR="005623BA">
          <w:rPr>
            <w:webHidden/>
          </w:rPr>
          <w:fldChar w:fldCharType="end"/>
        </w:r>
      </w:hyperlink>
    </w:p>
    <w:p w:rsidR="005623BA" w:rsidRDefault="007027B0">
      <w:pPr>
        <w:pStyle w:val="TOC1"/>
        <w:rPr>
          <w:rFonts w:asciiTheme="minorHAnsi" w:eastAsiaTheme="minorEastAsia" w:hAnsiTheme="minorHAnsi" w:cstheme="minorBidi"/>
          <w:sz w:val="22"/>
          <w:lang w:val="en-GB" w:eastAsia="en-GB"/>
        </w:rPr>
      </w:pPr>
      <w:hyperlink w:anchor="_Toc19180269" w:history="1">
        <w:r w:rsidR="005623BA" w:rsidRPr="00D55F24">
          <w:rPr>
            <w:rStyle w:val="Hyperlink"/>
          </w:rPr>
          <w:t>3</w:t>
        </w:r>
        <w:r w:rsidR="005623BA">
          <w:rPr>
            <w:rFonts w:asciiTheme="minorHAnsi" w:eastAsiaTheme="minorEastAsia" w:hAnsiTheme="minorHAnsi" w:cstheme="minorBidi"/>
            <w:sz w:val="22"/>
            <w:lang w:val="en-GB" w:eastAsia="en-GB"/>
          </w:rPr>
          <w:tab/>
        </w:r>
        <w:r w:rsidR="005623BA" w:rsidRPr="00D55F24">
          <w:rPr>
            <w:rStyle w:val="Hyperlink"/>
          </w:rPr>
          <w:t>Processing Component Registry</w:t>
        </w:r>
        <w:r w:rsidR="005623BA">
          <w:rPr>
            <w:webHidden/>
          </w:rPr>
          <w:tab/>
        </w:r>
        <w:r w:rsidR="005623BA">
          <w:rPr>
            <w:webHidden/>
          </w:rPr>
          <w:fldChar w:fldCharType="begin"/>
        </w:r>
        <w:r w:rsidR="005623BA">
          <w:rPr>
            <w:webHidden/>
          </w:rPr>
          <w:instrText xml:space="preserve"> PAGEREF _Toc19180269 \h </w:instrText>
        </w:r>
        <w:r w:rsidR="005623BA">
          <w:rPr>
            <w:webHidden/>
          </w:rPr>
        </w:r>
        <w:r w:rsidR="005623BA">
          <w:rPr>
            <w:webHidden/>
          </w:rPr>
          <w:fldChar w:fldCharType="separate"/>
        </w:r>
        <w:r w:rsidR="005623BA">
          <w:rPr>
            <w:webHidden/>
          </w:rPr>
          <w:t>4</w:t>
        </w:r>
        <w:r w:rsidR="005623BA">
          <w:rPr>
            <w:webHidden/>
          </w:rPr>
          <w:fldChar w:fldCharType="end"/>
        </w:r>
      </w:hyperlink>
    </w:p>
    <w:p w:rsidR="005623BA" w:rsidRDefault="007027B0">
      <w:pPr>
        <w:pStyle w:val="TOC2"/>
        <w:rPr>
          <w:rFonts w:asciiTheme="minorHAnsi" w:eastAsiaTheme="minorEastAsia" w:hAnsiTheme="minorHAnsi" w:cstheme="minorBidi"/>
          <w:sz w:val="22"/>
          <w:lang w:eastAsia="en-GB"/>
        </w:rPr>
      </w:pPr>
      <w:hyperlink w:anchor="_Toc19180270" w:history="1">
        <w:r w:rsidR="005623BA" w:rsidRPr="00D55F24">
          <w:rPr>
            <w:rStyle w:val="Hyperlink"/>
            <w:rFonts w:ascii="Times New Roman" w:hAnsi="Times New Roman"/>
          </w:rPr>
          <w:t>3.1</w:t>
        </w:r>
        <w:r w:rsidR="005623BA">
          <w:rPr>
            <w:rFonts w:asciiTheme="minorHAnsi" w:eastAsiaTheme="minorEastAsia" w:hAnsiTheme="minorHAnsi" w:cstheme="minorBidi"/>
            <w:sz w:val="22"/>
            <w:lang w:eastAsia="en-GB"/>
          </w:rPr>
          <w:tab/>
        </w:r>
        <w:r w:rsidR="005623BA" w:rsidRPr="00D55F24">
          <w:rPr>
            <w:rStyle w:val="Hyperlink"/>
          </w:rPr>
          <w:t>Software Tools</w:t>
        </w:r>
        <w:r w:rsidR="005623BA">
          <w:rPr>
            <w:webHidden/>
          </w:rPr>
          <w:tab/>
        </w:r>
        <w:r w:rsidR="005623BA">
          <w:rPr>
            <w:webHidden/>
          </w:rPr>
          <w:fldChar w:fldCharType="begin"/>
        </w:r>
        <w:r w:rsidR="005623BA">
          <w:rPr>
            <w:webHidden/>
          </w:rPr>
          <w:instrText xml:space="preserve"> PAGEREF _Toc19180270 \h </w:instrText>
        </w:r>
        <w:r w:rsidR="005623BA">
          <w:rPr>
            <w:webHidden/>
          </w:rPr>
        </w:r>
        <w:r w:rsidR="005623BA">
          <w:rPr>
            <w:webHidden/>
          </w:rPr>
          <w:fldChar w:fldCharType="separate"/>
        </w:r>
        <w:r w:rsidR="005623BA">
          <w:rPr>
            <w:webHidden/>
          </w:rPr>
          <w:t>4</w:t>
        </w:r>
        <w:r w:rsidR="005623BA">
          <w:rPr>
            <w:webHidden/>
          </w:rPr>
          <w:fldChar w:fldCharType="end"/>
        </w:r>
      </w:hyperlink>
    </w:p>
    <w:p w:rsidR="005623BA" w:rsidRDefault="007027B0">
      <w:pPr>
        <w:pStyle w:val="TOC2"/>
        <w:rPr>
          <w:rFonts w:asciiTheme="minorHAnsi" w:eastAsiaTheme="minorEastAsia" w:hAnsiTheme="minorHAnsi" w:cstheme="minorBidi"/>
          <w:sz w:val="22"/>
          <w:lang w:eastAsia="en-GB"/>
        </w:rPr>
      </w:pPr>
      <w:hyperlink w:anchor="_Toc19180271" w:history="1">
        <w:r w:rsidR="005623BA" w:rsidRPr="00D55F24">
          <w:rPr>
            <w:rStyle w:val="Hyperlink"/>
          </w:rPr>
          <w:t>3.2</w:t>
        </w:r>
        <w:r w:rsidR="005623BA">
          <w:rPr>
            <w:rFonts w:asciiTheme="minorHAnsi" w:eastAsiaTheme="minorEastAsia" w:hAnsiTheme="minorHAnsi" w:cstheme="minorBidi"/>
            <w:sz w:val="22"/>
            <w:lang w:eastAsia="en-GB"/>
          </w:rPr>
          <w:tab/>
        </w:r>
        <w:r w:rsidR="005623BA" w:rsidRPr="00D55F24">
          <w:rPr>
            <w:rStyle w:val="Hyperlink"/>
          </w:rPr>
          <w:t>Data Providers</w:t>
        </w:r>
        <w:r w:rsidR="005623BA">
          <w:rPr>
            <w:webHidden/>
          </w:rPr>
          <w:tab/>
        </w:r>
        <w:r w:rsidR="005623BA">
          <w:rPr>
            <w:webHidden/>
          </w:rPr>
          <w:fldChar w:fldCharType="begin"/>
        </w:r>
        <w:r w:rsidR="005623BA">
          <w:rPr>
            <w:webHidden/>
          </w:rPr>
          <w:instrText xml:space="preserve"> PAGEREF _Toc19180271 \h </w:instrText>
        </w:r>
        <w:r w:rsidR="005623BA">
          <w:rPr>
            <w:webHidden/>
          </w:rPr>
        </w:r>
        <w:r w:rsidR="005623BA">
          <w:rPr>
            <w:webHidden/>
          </w:rPr>
          <w:fldChar w:fldCharType="separate"/>
        </w:r>
        <w:r w:rsidR="005623BA">
          <w:rPr>
            <w:webHidden/>
          </w:rPr>
          <w:t>5</w:t>
        </w:r>
        <w:r w:rsidR="005623BA">
          <w:rPr>
            <w:webHidden/>
          </w:rPr>
          <w:fldChar w:fldCharType="end"/>
        </w:r>
      </w:hyperlink>
    </w:p>
    <w:p w:rsidR="005623BA" w:rsidRDefault="007027B0">
      <w:pPr>
        <w:pStyle w:val="TOC1"/>
        <w:rPr>
          <w:rFonts w:asciiTheme="minorHAnsi" w:eastAsiaTheme="minorEastAsia" w:hAnsiTheme="minorHAnsi" w:cstheme="minorBidi"/>
          <w:sz w:val="22"/>
          <w:lang w:val="en-GB" w:eastAsia="en-GB"/>
        </w:rPr>
      </w:pPr>
      <w:hyperlink w:anchor="_Toc19180272" w:history="1">
        <w:r w:rsidR="005623BA" w:rsidRPr="00D55F24">
          <w:rPr>
            <w:rStyle w:val="Hyperlink"/>
          </w:rPr>
          <w:t>4</w:t>
        </w:r>
        <w:r w:rsidR="005623BA">
          <w:rPr>
            <w:rFonts w:asciiTheme="minorHAnsi" w:eastAsiaTheme="minorEastAsia" w:hAnsiTheme="minorHAnsi" w:cstheme="minorBidi"/>
            <w:sz w:val="22"/>
            <w:lang w:val="en-GB" w:eastAsia="en-GB"/>
          </w:rPr>
          <w:tab/>
        </w:r>
        <w:r w:rsidR="005623BA" w:rsidRPr="00D55F24">
          <w:rPr>
            <w:rStyle w:val="Hyperlink"/>
          </w:rPr>
          <w:t>Summary</w:t>
        </w:r>
        <w:r w:rsidR="005623BA">
          <w:rPr>
            <w:webHidden/>
          </w:rPr>
          <w:tab/>
        </w:r>
        <w:r w:rsidR="005623BA">
          <w:rPr>
            <w:webHidden/>
          </w:rPr>
          <w:fldChar w:fldCharType="begin"/>
        </w:r>
        <w:r w:rsidR="005623BA">
          <w:rPr>
            <w:webHidden/>
          </w:rPr>
          <w:instrText xml:space="preserve"> PAGEREF _Toc19180272 \h </w:instrText>
        </w:r>
        <w:r w:rsidR="005623BA">
          <w:rPr>
            <w:webHidden/>
          </w:rPr>
        </w:r>
        <w:r w:rsidR="005623BA">
          <w:rPr>
            <w:webHidden/>
          </w:rPr>
          <w:fldChar w:fldCharType="separate"/>
        </w:r>
        <w:r w:rsidR="005623BA">
          <w:rPr>
            <w:webHidden/>
          </w:rPr>
          <w:t>6</w:t>
        </w:r>
        <w:r w:rsidR="005623BA">
          <w:rPr>
            <w:webHidden/>
          </w:rPr>
          <w:fldChar w:fldCharType="end"/>
        </w:r>
      </w:hyperlink>
    </w:p>
    <w:p w:rsidR="005623BA" w:rsidRDefault="007027B0">
      <w:pPr>
        <w:pStyle w:val="TOC1"/>
        <w:rPr>
          <w:rFonts w:asciiTheme="minorHAnsi" w:eastAsiaTheme="minorEastAsia" w:hAnsiTheme="minorHAnsi" w:cstheme="minorBidi"/>
          <w:sz w:val="22"/>
          <w:lang w:val="en-GB" w:eastAsia="en-GB"/>
        </w:rPr>
      </w:pPr>
      <w:hyperlink w:anchor="_Toc19180273" w:history="1">
        <w:r w:rsidR="005623BA" w:rsidRPr="00D55F24">
          <w:rPr>
            <w:rStyle w:val="Hyperlink"/>
          </w:rPr>
          <w:t>5</w:t>
        </w:r>
        <w:r w:rsidR="005623BA">
          <w:rPr>
            <w:rFonts w:asciiTheme="minorHAnsi" w:eastAsiaTheme="minorEastAsia" w:hAnsiTheme="minorHAnsi" w:cstheme="minorBidi"/>
            <w:sz w:val="22"/>
            <w:lang w:val="en-GB" w:eastAsia="en-GB"/>
          </w:rPr>
          <w:tab/>
        </w:r>
        <w:r w:rsidR="005623BA" w:rsidRPr="00D55F24">
          <w:rPr>
            <w:rStyle w:val="Hyperlink"/>
          </w:rPr>
          <w:t>Conclusions</w:t>
        </w:r>
        <w:r w:rsidR="005623BA">
          <w:rPr>
            <w:webHidden/>
          </w:rPr>
          <w:tab/>
        </w:r>
        <w:r w:rsidR="005623BA">
          <w:rPr>
            <w:webHidden/>
          </w:rPr>
          <w:fldChar w:fldCharType="begin"/>
        </w:r>
        <w:r w:rsidR="005623BA">
          <w:rPr>
            <w:webHidden/>
          </w:rPr>
          <w:instrText xml:space="preserve"> PAGEREF _Toc19180273 \h </w:instrText>
        </w:r>
        <w:r w:rsidR="005623BA">
          <w:rPr>
            <w:webHidden/>
          </w:rPr>
        </w:r>
        <w:r w:rsidR="005623BA">
          <w:rPr>
            <w:webHidden/>
          </w:rPr>
          <w:fldChar w:fldCharType="separate"/>
        </w:r>
        <w:r w:rsidR="005623BA">
          <w:rPr>
            <w:webHidden/>
          </w:rPr>
          <w:t>6</w:t>
        </w:r>
        <w:r w:rsidR="005623BA">
          <w:rPr>
            <w:webHidden/>
          </w:rPr>
          <w:fldChar w:fldCharType="end"/>
        </w:r>
      </w:hyperlink>
    </w:p>
    <w:p w:rsidR="00B3166A" w:rsidRPr="00CF16C0" w:rsidRDefault="00E6083B" w:rsidP="00E058E6">
      <w:pPr>
        <w:pStyle w:val="JRCText"/>
        <w:sectPr w:rsidR="00B3166A" w:rsidRPr="00CF16C0" w:rsidSect="00B3166A">
          <w:footerReference w:type="default" r:id="rId20"/>
          <w:pgSz w:w="11906" w:h="16838"/>
          <w:pgMar w:top="1417" w:right="1417" w:bottom="1417" w:left="1417" w:header="708" w:footer="708" w:gutter="0"/>
          <w:pgNumType w:fmt="lowerRoman" w:start="1"/>
          <w:cols w:space="708"/>
          <w:docGrid w:linePitch="360"/>
        </w:sectPr>
      </w:pPr>
      <w:r w:rsidRPr="00CF16C0">
        <w:fldChar w:fldCharType="end"/>
      </w:r>
    </w:p>
    <w:p w:rsidR="00E37408" w:rsidRDefault="0021064B" w:rsidP="002E18E9">
      <w:pPr>
        <w:pStyle w:val="JRCLevel-1Fronttitle"/>
        <w:rPr>
          <w:lang w:val="pt-PT"/>
        </w:rPr>
      </w:pPr>
      <w:bookmarkStart w:id="1" w:name="_Toc19180260"/>
      <w:r>
        <w:rPr>
          <w:lang w:val="pt-PT"/>
        </w:rPr>
        <w:lastRenderedPageBreak/>
        <w:t>Overview</w:t>
      </w:r>
      <w:bookmarkEnd w:id="1"/>
    </w:p>
    <w:p w:rsidR="0021064B" w:rsidRDefault="0021064B" w:rsidP="0021064B">
      <w:pPr>
        <w:rPr>
          <w:rFonts w:ascii="Calibri" w:hAnsi="Calibri"/>
          <w:color w:val="000000"/>
          <w:sz w:val="22"/>
        </w:rPr>
      </w:pPr>
      <w:r>
        <w:rPr>
          <w:rFonts w:ascii="Calibri" w:hAnsi="Calibri"/>
          <w:color w:val="000000"/>
          <w:sz w:val="22"/>
        </w:rPr>
        <w:t>The ISA</w:t>
      </w:r>
      <w:r>
        <w:rPr>
          <w:rFonts w:ascii="Calibri" w:hAnsi="Calibri"/>
          <w:color w:val="000000"/>
          <w:sz w:val="13"/>
          <w:szCs w:val="13"/>
          <w:vertAlign w:val="superscript"/>
        </w:rPr>
        <w:t>2</w:t>
      </w:r>
      <w:r>
        <w:rPr>
          <w:rFonts w:ascii="Calibri" w:hAnsi="Calibri"/>
          <w:color w:val="000000"/>
          <w:sz w:val="22"/>
        </w:rPr>
        <w:t xml:space="preserve"> Action </w:t>
      </w:r>
      <w:r>
        <w:rPr>
          <w:rFonts w:ascii="Calibri" w:hAnsi="Calibri"/>
          <w:i/>
          <w:iCs/>
          <w:color w:val="000000"/>
          <w:sz w:val="22"/>
        </w:rPr>
        <w:t>Interoperable Meta Data and Processing Components for Open Source Information Mining</w:t>
      </w:r>
      <w:r>
        <w:rPr>
          <w:rFonts w:ascii="Calibri" w:hAnsi="Calibri"/>
          <w:color w:val="000000"/>
          <w:sz w:val="22"/>
        </w:rPr>
        <w:t xml:space="preserve"> sets out to define in close collaboration with its stakeholders a set of metadata standards and guidelines on how to adapt existing tools into composite applications. Furthermore, a set of freely available software components fitting these best practice standards should be developed and demonstrated within a demonstrator application.</w:t>
      </w:r>
    </w:p>
    <w:p w:rsidR="00F95DCD" w:rsidRDefault="00F95DCD" w:rsidP="0021064B">
      <w:pPr>
        <w:rPr>
          <w:rFonts w:ascii="Calibri" w:hAnsi="Calibri"/>
          <w:color w:val="000000"/>
          <w:sz w:val="22"/>
        </w:rPr>
      </w:pPr>
    </w:p>
    <w:p w:rsidR="00F95DCD" w:rsidRPr="00F95DCD" w:rsidRDefault="00F95DCD" w:rsidP="00F95DCD">
      <w:pPr>
        <w:pStyle w:val="JRCLevel-1title"/>
      </w:pPr>
      <w:bookmarkStart w:id="2" w:name="_Toc19180261"/>
      <w:r w:rsidRPr="00F95DCD">
        <w:t>Approach</w:t>
      </w:r>
      <w:bookmarkEnd w:id="2"/>
    </w:p>
    <w:p w:rsidR="00F95DCD" w:rsidRDefault="00F95DCD" w:rsidP="00F95DCD">
      <w:pPr>
        <w:pStyle w:val="NormalWeb"/>
        <w:spacing w:before="0" w:beforeAutospacing="0" w:after="160" w:afterAutospacing="0"/>
      </w:pPr>
      <w:r>
        <w:rPr>
          <w:rFonts w:ascii="Calibri" w:hAnsi="Calibri"/>
          <w:color w:val="000000"/>
          <w:sz w:val="22"/>
          <w:szCs w:val="22"/>
        </w:rPr>
        <w:t>The purpose of this ISA</w:t>
      </w:r>
      <w:r>
        <w:rPr>
          <w:rFonts w:ascii="Calibri" w:hAnsi="Calibri"/>
          <w:color w:val="000000"/>
          <w:sz w:val="13"/>
          <w:szCs w:val="13"/>
          <w:vertAlign w:val="superscript"/>
        </w:rPr>
        <w:t>2</w:t>
      </w:r>
      <w:r>
        <w:rPr>
          <w:rFonts w:ascii="Calibri" w:hAnsi="Calibri"/>
          <w:color w:val="000000"/>
          <w:sz w:val="22"/>
          <w:szCs w:val="22"/>
        </w:rPr>
        <w:t xml:space="preserve"> action is to create interoperable and reusable software systems. Therefore, it is important to get an overview of the typical use cases of the project’s stakeholders and their work environments. Only if the developed standards and software tools are compatible with the typical use cases and work environments of the stakeholders, the stakeholders and other interested authorities will adopt the action’s outputs while mitigating project risks. </w:t>
      </w:r>
    </w:p>
    <w:p w:rsidR="00F95DCD" w:rsidRDefault="00F95DCD" w:rsidP="00F95DCD">
      <w:pPr>
        <w:pStyle w:val="NormalWeb"/>
        <w:spacing w:before="0" w:beforeAutospacing="0" w:after="160" w:afterAutospacing="0"/>
      </w:pPr>
      <w:r>
        <w:rPr>
          <w:rFonts w:ascii="Calibri" w:hAnsi="Calibri"/>
          <w:color w:val="000000"/>
          <w:sz w:val="22"/>
          <w:szCs w:val="22"/>
        </w:rPr>
        <w:t>For this reason, we organised a kick-off meeting with the stakeholders of the action to discuss the most important use cases as well as create a registry of available processing components and tools.</w:t>
      </w:r>
    </w:p>
    <w:p w:rsidR="00F95DCD" w:rsidRDefault="00F95DCD" w:rsidP="00F95DCD">
      <w:pPr>
        <w:pStyle w:val="NormalWeb"/>
        <w:spacing w:before="0" w:beforeAutospacing="0" w:after="160" w:afterAutospacing="0"/>
      </w:pPr>
      <w:r>
        <w:rPr>
          <w:rFonts w:ascii="Calibri" w:hAnsi="Calibri"/>
          <w:color w:val="000000"/>
          <w:sz w:val="22"/>
          <w:szCs w:val="22"/>
        </w:rPr>
        <w:t>The stakeholder use cases are then taken and fused into a generic use case scenario, which is solved with the action’s demonstrator application.</w:t>
      </w:r>
    </w:p>
    <w:p w:rsidR="00F95DCD" w:rsidRDefault="00F95DCD" w:rsidP="00F95DCD">
      <w:pPr>
        <w:pStyle w:val="NormalWeb"/>
        <w:spacing w:before="0" w:beforeAutospacing="0" w:after="160" w:afterAutospacing="0"/>
      </w:pPr>
      <w:r>
        <w:rPr>
          <w:rFonts w:ascii="Calibri" w:hAnsi="Calibri"/>
          <w:color w:val="000000"/>
          <w:sz w:val="22"/>
          <w:szCs w:val="22"/>
        </w:rPr>
        <w:t>The following stakeholder organisation took part in this process:</w:t>
      </w:r>
    </w:p>
    <w:p w:rsidR="00F95DCD" w:rsidRDefault="00F95DCD" w:rsidP="00F95DCD">
      <w:pPr>
        <w:pStyle w:val="NormalWeb"/>
        <w:numPr>
          <w:ilvl w:val="0"/>
          <w:numId w:val="22"/>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Dutch Tax Authorities</w:t>
      </w:r>
    </w:p>
    <w:p w:rsidR="00F95DCD" w:rsidRDefault="00F95DCD" w:rsidP="00F95DCD">
      <w:pPr>
        <w:pStyle w:val="NormalWeb"/>
        <w:numPr>
          <w:ilvl w:val="0"/>
          <w:numId w:val="22"/>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Dutch Customs</w:t>
      </w:r>
    </w:p>
    <w:p w:rsidR="00F95DCD" w:rsidRDefault="00F95DCD" w:rsidP="00F95DCD">
      <w:pPr>
        <w:pStyle w:val="NormalWeb"/>
        <w:numPr>
          <w:ilvl w:val="0"/>
          <w:numId w:val="22"/>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University of Applied Sciences Leiden</w:t>
      </w:r>
    </w:p>
    <w:p w:rsidR="00F95DCD" w:rsidRDefault="00F95DCD" w:rsidP="00F95DCD">
      <w:pPr>
        <w:pStyle w:val="NormalWeb"/>
        <w:numPr>
          <w:ilvl w:val="0"/>
          <w:numId w:val="22"/>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Danish Customs and Tax Administration</w:t>
      </w:r>
    </w:p>
    <w:p w:rsidR="00F95DCD" w:rsidRDefault="00F95DCD" w:rsidP="00F95DCD">
      <w:pPr>
        <w:pStyle w:val="NormalWeb"/>
        <w:numPr>
          <w:ilvl w:val="0"/>
          <w:numId w:val="22"/>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Swedish Customs and Tax Administration</w:t>
      </w:r>
    </w:p>
    <w:p w:rsidR="00F95DCD" w:rsidRDefault="00F95DCD" w:rsidP="00F95DCD">
      <w:pPr>
        <w:pStyle w:val="NormalWeb"/>
        <w:numPr>
          <w:ilvl w:val="0"/>
          <w:numId w:val="22"/>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Authority for Consumer and Markets, Netherlands</w:t>
      </w:r>
    </w:p>
    <w:p w:rsidR="00F95DCD" w:rsidRDefault="00F95DCD" w:rsidP="00F95DCD">
      <w:pPr>
        <w:pStyle w:val="NormalWeb"/>
        <w:numPr>
          <w:ilvl w:val="0"/>
          <w:numId w:val="22"/>
        </w:numPr>
        <w:spacing w:before="0" w:beforeAutospacing="0" w:after="160" w:afterAutospacing="0"/>
        <w:textAlignment w:val="baseline"/>
        <w:rPr>
          <w:rFonts w:ascii="Calibri" w:hAnsi="Calibri"/>
          <w:color w:val="000000"/>
          <w:sz w:val="22"/>
          <w:szCs w:val="22"/>
        </w:rPr>
      </w:pPr>
      <w:r>
        <w:rPr>
          <w:rFonts w:ascii="Calibri" w:hAnsi="Calibri"/>
          <w:color w:val="000000"/>
          <w:sz w:val="22"/>
          <w:szCs w:val="22"/>
        </w:rPr>
        <w:t>Joint Research Centre, European Commission</w:t>
      </w:r>
    </w:p>
    <w:p w:rsidR="00F2733D" w:rsidRDefault="00F2733D">
      <w:pPr>
        <w:spacing w:before="0" w:after="0"/>
        <w:jc w:val="left"/>
        <w:rPr>
          <w:rFonts w:ascii="EC Square Sans Pro" w:eastAsia="Calibri" w:hAnsi="EC Square Sans Pro"/>
          <w:b/>
          <w:sz w:val="26"/>
          <w:szCs w:val="24"/>
          <w:lang w:val="pt-PT" w:eastAsia="en-US"/>
        </w:rPr>
      </w:pPr>
      <w:r>
        <w:rPr>
          <w:lang w:val="pt-PT"/>
        </w:rPr>
        <w:br w:type="page"/>
      </w:r>
    </w:p>
    <w:p w:rsidR="00F95DCD" w:rsidRDefault="00F95DCD" w:rsidP="00F95DCD">
      <w:pPr>
        <w:pStyle w:val="JRCLevel-1title"/>
        <w:rPr>
          <w:lang w:val="pt-PT"/>
        </w:rPr>
      </w:pPr>
      <w:bookmarkStart w:id="3" w:name="_Toc19180262"/>
      <w:r>
        <w:rPr>
          <w:lang w:val="pt-PT"/>
        </w:rPr>
        <w:lastRenderedPageBreak/>
        <w:t>Stakeholder Use Cases</w:t>
      </w:r>
      <w:bookmarkEnd w:id="3"/>
    </w:p>
    <w:p w:rsidR="00F95DCD" w:rsidRDefault="00F95DCD" w:rsidP="00E058E6">
      <w:pPr>
        <w:pStyle w:val="JRCText"/>
        <w:rPr>
          <w:rFonts w:ascii="Times New Roman" w:hAnsi="Times New Roman"/>
        </w:rPr>
      </w:pPr>
      <w:r>
        <w:t>The listed use cases are generic and are supporting more sophisticated use cases specific to the mission of the individual authority. For the purpose of this report a list of the basic generic use cases seems to be sufficient since composite use case scenarios use these cases as building blocks.</w:t>
      </w:r>
    </w:p>
    <w:p w:rsidR="00F95DCD" w:rsidRDefault="00F95DCD" w:rsidP="00E058E6">
      <w:pPr>
        <w:pStyle w:val="JRCText"/>
      </w:pPr>
      <w:r>
        <w:rPr>
          <w:noProof/>
          <w:lang w:val="en-GB" w:eastAsia="en-GB"/>
        </w:rPr>
        <w:drawing>
          <wp:inline distT="0" distB="0" distL="0" distR="0">
            <wp:extent cx="4314825" cy="3429000"/>
            <wp:effectExtent l="0" t="0" r="9525" b="0"/>
            <wp:docPr id="3" name="Picture 3" descr="https://lh5.googleusercontent.com/LD1eVovrYKge65DXrz0ZMQ3uCkImsgs9xeR1qGCHL1n3JM_9upA1-2-eCmEKHRhwNgyaYZ_2HAOw7GktWvggswQsW3E_38jefTCcmeD6X9CyctjiAUlrfBtvD0XoCJwFE8LUE_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LD1eVovrYKge65DXrz0ZMQ3uCkImsgs9xeR1qGCHL1n3JM_9upA1-2-eCmEKHRhwNgyaYZ_2HAOw7GktWvggswQsW3E_38jefTCcmeD6X9CyctjiAUlrfBtvD0XoCJwFE8LUE_z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4825" cy="3429000"/>
                    </a:xfrm>
                    <a:prstGeom prst="rect">
                      <a:avLst/>
                    </a:prstGeom>
                    <a:noFill/>
                    <a:ln>
                      <a:noFill/>
                    </a:ln>
                  </pic:spPr>
                </pic:pic>
              </a:graphicData>
            </a:graphic>
          </wp:inline>
        </w:drawing>
      </w:r>
    </w:p>
    <w:p w:rsidR="00F95DCD" w:rsidRDefault="00F95DCD" w:rsidP="00E058E6">
      <w:pPr>
        <w:pStyle w:val="JRCText"/>
      </w:pPr>
    </w:p>
    <w:p w:rsidR="00F95DCD" w:rsidRDefault="00F95DCD" w:rsidP="00F95DCD">
      <w:pPr>
        <w:pStyle w:val="JRCLevel-2title"/>
        <w:rPr>
          <w:rFonts w:ascii="Times New Roman" w:hAnsi="Times New Roman"/>
          <w:szCs w:val="36"/>
        </w:rPr>
      </w:pPr>
      <w:bookmarkStart w:id="4" w:name="_Toc19180263"/>
      <w:r>
        <w:t>Use Case Site Monitoring</w:t>
      </w:r>
      <w:bookmarkEnd w:id="4"/>
    </w:p>
    <w:p w:rsidR="00F95DCD" w:rsidRDefault="00F95DCD" w:rsidP="00F95DCD">
      <w:pPr>
        <w:pStyle w:val="NormalWeb"/>
        <w:spacing w:before="0" w:beforeAutospacing="0" w:after="160" w:afterAutospacing="0"/>
      </w:pPr>
      <w:r>
        <w:rPr>
          <w:rFonts w:ascii="Calibri" w:hAnsi="Calibri"/>
          <w:color w:val="000000"/>
          <w:sz w:val="22"/>
          <w:szCs w:val="22"/>
        </w:rPr>
        <w:t xml:space="preserve">This use case describes the monitoring of websites and forums regarding specific keywords or changes in content. </w:t>
      </w:r>
    </w:p>
    <w:p w:rsidR="00F95DCD" w:rsidRDefault="00F95DCD" w:rsidP="00F95DCD">
      <w:pPr>
        <w:pStyle w:val="JRCLevel-2title"/>
      </w:pPr>
      <w:bookmarkStart w:id="5" w:name="_Toc19180264"/>
      <w:r>
        <w:t>Use Case Web Scraping</w:t>
      </w:r>
      <w:bookmarkEnd w:id="5"/>
    </w:p>
    <w:p w:rsidR="00F95DCD" w:rsidRDefault="00F95DCD" w:rsidP="00F95DCD">
      <w:pPr>
        <w:pStyle w:val="NormalWeb"/>
        <w:spacing w:before="0" w:beforeAutospacing="0" w:after="160" w:afterAutospacing="0"/>
      </w:pPr>
      <w:r>
        <w:rPr>
          <w:rFonts w:ascii="Calibri" w:hAnsi="Calibri"/>
          <w:color w:val="000000"/>
          <w:sz w:val="22"/>
          <w:szCs w:val="22"/>
        </w:rPr>
        <w:t>Scraping of known web sites for monitoring and information extraction</w:t>
      </w:r>
      <w:r w:rsidR="00EB34EE">
        <w:rPr>
          <w:rFonts w:ascii="Calibri" w:hAnsi="Calibri"/>
          <w:color w:val="000000"/>
          <w:sz w:val="22"/>
          <w:szCs w:val="22"/>
        </w:rPr>
        <w:t>. Scraping means to download the source content of a web site up to a specific depth and then processing it to extract data. Recently, a number of tools have emerged providing tools to turn scraped data into specific formats.</w:t>
      </w:r>
    </w:p>
    <w:p w:rsidR="00F95DCD" w:rsidRDefault="00F95DCD" w:rsidP="00F95DCD">
      <w:pPr>
        <w:pStyle w:val="JRCLevel-2title"/>
      </w:pPr>
      <w:bookmarkStart w:id="6" w:name="_Toc19180265"/>
      <w:r>
        <w:t>Use Case Entity-Centric Search</w:t>
      </w:r>
      <w:bookmarkEnd w:id="6"/>
    </w:p>
    <w:p w:rsidR="00F95DCD" w:rsidRDefault="00F95DCD" w:rsidP="00F95DCD">
      <w:pPr>
        <w:pStyle w:val="NormalWeb"/>
        <w:spacing w:before="0" w:beforeAutospacing="0" w:after="160" w:afterAutospacing="0"/>
      </w:pPr>
      <w:r>
        <w:rPr>
          <w:rFonts w:ascii="Calibri" w:hAnsi="Calibri"/>
          <w:color w:val="000000"/>
          <w:sz w:val="22"/>
          <w:szCs w:val="22"/>
        </w:rPr>
        <w:t>Specific search about a person or organisation with taking into account prior knowledge, such as the person’s name, whereabouts, profession, etc.</w:t>
      </w:r>
      <w:r w:rsidR="00EB34EE">
        <w:rPr>
          <w:rFonts w:ascii="Calibri" w:hAnsi="Calibri"/>
          <w:color w:val="000000"/>
          <w:sz w:val="22"/>
          <w:szCs w:val="22"/>
        </w:rPr>
        <w:t xml:space="preserve"> This use case represents a relatively broad field. </w:t>
      </w:r>
      <w:r w:rsidR="00AE35D7">
        <w:rPr>
          <w:rFonts w:ascii="Calibri" w:hAnsi="Calibri"/>
          <w:color w:val="000000"/>
          <w:sz w:val="22"/>
          <w:szCs w:val="22"/>
        </w:rPr>
        <w:t>To assess a person’s background an analyst could use for example social media content. For companies there exist a large number of available online data services, such as public business register information and other public filings. This use case can be supported by a large variety of tools.</w:t>
      </w:r>
    </w:p>
    <w:p w:rsidR="00F95DCD" w:rsidRDefault="00F95DCD" w:rsidP="00F95DCD">
      <w:pPr>
        <w:pStyle w:val="JRCLevel-2title"/>
      </w:pPr>
      <w:bookmarkStart w:id="7" w:name="_Toc19180266"/>
      <w:r>
        <w:t>Use Case Internet Search</w:t>
      </w:r>
      <w:bookmarkEnd w:id="7"/>
    </w:p>
    <w:p w:rsidR="00F95DCD" w:rsidRDefault="00F95DCD" w:rsidP="00F95DCD">
      <w:pPr>
        <w:pStyle w:val="NormalWeb"/>
        <w:spacing w:before="0" w:beforeAutospacing="0" w:after="160" w:afterAutospacing="0"/>
      </w:pPr>
      <w:r>
        <w:rPr>
          <w:rFonts w:ascii="Calibri" w:hAnsi="Calibri"/>
          <w:color w:val="000000"/>
          <w:sz w:val="22"/>
          <w:szCs w:val="22"/>
        </w:rPr>
        <w:t>Internet Search</w:t>
      </w:r>
      <w:r>
        <w:rPr>
          <w:rStyle w:val="apple-tab-span"/>
          <w:rFonts w:ascii="Calibri" w:hAnsi="Calibri"/>
          <w:color w:val="000000"/>
          <w:sz w:val="22"/>
          <w:szCs w:val="22"/>
        </w:rPr>
        <w:tab/>
      </w:r>
      <w:r w:rsidR="00AE35D7">
        <w:rPr>
          <w:rStyle w:val="apple-tab-span"/>
          <w:rFonts w:ascii="Calibri" w:hAnsi="Calibri"/>
          <w:color w:val="000000"/>
          <w:sz w:val="22"/>
          <w:szCs w:val="22"/>
        </w:rPr>
        <w:t xml:space="preserve"> - This use case describes the classical internet search using public search engines, such as Google, Bing, Yandex, DuckDuckGo etc. There are a number of tools, which help to aggregate the found information and further process it.</w:t>
      </w:r>
    </w:p>
    <w:p w:rsidR="00F95DCD" w:rsidRDefault="00F95DCD" w:rsidP="00F95DCD">
      <w:pPr>
        <w:pStyle w:val="JRCLevel-2title"/>
      </w:pPr>
      <w:bookmarkStart w:id="8" w:name="_Toc19180267"/>
      <w:r>
        <w:lastRenderedPageBreak/>
        <w:t>Use Case Blockchain Analysis</w:t>
      </w:r>
      <w:bookmarkEnd w:id="8"/>
    </w:p>
    <w:p w:rsidR="00F95DCD" w:rsidRDefault="00F95DCD" w:rsidP="00F95DCD">
      <w:pPr>
        <w:pStyle w:val="NormalWeb"/>
        <w:spacing w:before="0" w:beforeAutospacing="0" w:after="160" w:afterAutospacing="0"/>
      </w:pPr>
      <w:r>
        <w:rPr>
          <w:rFonts w:ascii="Calibri" w:hAnsi="Calibri"/>
          <w:color w:val="000000"/>
          <w:sz w:val="22"/>
          <w:szCs w:val="22"/>
        </w:rPr>
        <w:t>Analyse Blockchain transactions by using tool who extract transactional data from the Blockchain</w:t>
      </w:r>
      <w:r w:rsidR="00AE35D7">
        <w:rPr>
          <w:rFonts w:ascii="Calibri" w:hAnsi="Calibri"/>
          <w:color w:val="000000"/>
          <w:sz w:val="22"/>
          <w:szCs w:val="22"/>
        </w:rPr>
        <w:t>. The most prominent use of a Blockchain is the implementation of a crypto currency (such as Bitcoin) on top of a Blockchain. This use case is emerging field and of interest to authorities investigating financial transactions and potential financial fraud</w:t>
      </w:r>
      <w:r w:rsidR="00B04290">
        <w:rPr>
          <w:rFonts w:ascii="Calibri" w:hAnsi="Calibri"/>
          <w:color w:val="000000"/>
          <w:sz w:val="22"/>
          <w:szCs w:val="22"/>
        </w:rPr>
        <w:t xml:space="preserve"> such as tax evasion and money laundering</w:t>
      </w:r>
      <w:r w:rsidR="00AE35D7">
        <w:rPr>
          <w:rFonts w:ascii="Calibri" w:hAnsi="Calibri"/>
          <w:color w:val="000000"/>
          <w:sz w:val="22"/>
          <w:szCs w:val="22"/>
        </w:rPr>
        <w:t xml:space="preserve">. </w:t>
      </w:r>
    </w:p>
    <w:p w:rsidR="00F95DCD" w:rsidRDefault="00F95DCD" w:rsidP="00F95DCD">
      <w:pPr>
        <w:pStyle w:val="JRCLevel-2title"/>
      </w:pPr>
      <w:bookmarkStart w:id="9" w:name="_Toc19180268"/>
      <w:r>
        <w:t>Use Case Data Visualisation</w:t>
      </w:r>
      <w:bookmarkEnd w:id="9"/>
    </w:p>
    <w:p w:rsidR="00F95DCD" w:rsidRDefault="00F95DCD" w:rsidP="00F95DCD">
      <w:pPr>
        <w:pStyle w:val="NormalWeb"/>
        <w:spacing w:before="0" w:beforeAutospacing="0" w:after="160" w:afterAutospacing="0"/>
      </w:pPr>
      <w:r>
        <w:rPr>
          <w:rFonts w:ascii="Calibri" w:hAnsi="Calibri"/>
          <w:color w:val="000000"/>
          <w:sz w:val="22"/>
          <w:szCs w:val="22"/>
        </w:rPr>
        <w:t>Visualise data from internet search or data processing</w:t>
      </w:r>
      <w:r w:rsidR="00AE35D7">
        <w:rPr>
          <w:rFonts w:ascii="Calibri" w:hAnsi="Calibri"/>
          <w:color w:val="000000"/>
          <w:sz w:val="22"/>
          <w:szCs w:val="22"/>
        </w:rPr>
        <w:t xml:space="preserve">. This use case represents also a very broad field. A crucial step in processing open source data and deriving information from it is the way the results are visualised. Only </w:t>
      </w:r>
      <w:r w:rsidR="00B04290">
        <w:rPr>
          <w:rFonts w:ascii="Calibri" w:hAnsi="Calibri"/>
          <w:color w:val="000000"/>
          <w:sz w:val="22"/>
          <w:szCs w:val="22"/>
        </w:rPr>
        <w:t>then,</w:t>
      </w:r>
      <w:r w:rsidR="00AE35D7">
        <w:rPr>
          <w:rFonts w:ascii="Calibri" w:hAnsi="Calibri"/>
          <w:color w:val="000000"/>
          <w:sz w:val="22"/>
          <w:szCs w:val="22"/>
        </w:rPr>
        <w:t xml:space="preserve"> the information can be assessed and patterns, relationships and </w:t>
      </w:r>
      <w:r w:rsidR="00A25E3C">
        <w:rPr>
          <w:rFonts w:ascii="Calibri" w:hAnsi="Calibri"/>
          <w:color w:val="000000"/>
          <w:sz w:val="22"/>
          <w:szCs w:val="22"/>
        </w:rPr>
        <w:t>cross-references between numbers or entities can be found.</w:t>
      </w:r>
    </w:p>
    <w:p w:rsidR="00F2733D" w:rsidRDefault="00F2733D">
      <w:pPr>
        <w:spacing w:before="0" w:after="0"/>
        <w:jc w:val="left"/>
        <w:rPr>
          <w:rFonts w:ascii="EC Square Sans Pro" w:eastAsia="Calibri" w:hAnsi="EC Square Sans Pro"/>
          <w:b/>
          <w:sz w:val="26"/>
          <w:szCs w:val="24"/>
          <w:lang w:eastAsia="en-US"/>
        </w:rPr>
      </w:pPr>
      <w:r>
        <w:br w:type="page"/>
      </w:r>
    </w:p>
    <w:p w:rsidR="00F95DCD" w:rsidRDefault="00F95DCD" w:rsidP="00F95DCD">
      <w:pPr>
        <w:pStyle w:val="JRCLevel-1title"/>
      </w:pPr>
      <w:bookmarkStart w:id="10" w:name="_Toc19180269"/>
      <w:r>
        <w:lastRenderedPageBreak/>
        <w:t>Processing Component Registry</w:t>
      </w:r>
      <w:bookmarkEnd w:id="10"/>
    </w:p>
    <w:p w:rsidR="00F95DCD" w:rsidRDefault="00F95DCD" w:rsidP="00F95DCD">
      <w:pPr>
        <w:pStyle w:val="JRCLevel-2title"/>
        <w:rPr>
          <w:rFonts w:ascii="Times New Roman" w:hAnsi="Times New Roman"/>
          <w:szCs w:val="36"/>
        </w:rPr>
      </w:pPr>
      <w:bookmarkStart w:id="11" w:name="_Toc19180270"/>
      <w:r>
        <w:t>Software Tools</w:t>
      </w:r>
      <w:bookmarkEnd w:id="11"/>
    </w:p>
    <w:tbl>
      <w:tblPr>
        <w:tblStyle w:val="ListTable3"/>
        <w:tblW w:w="0" w:type="auto"/>
        <w:tblLook w:val="04A0" w:firstRow="1" w:lastRow="0" w:firstColumn="1" w:lastColumn="0" w:noHBand="0" w:noVBand="1"/>
      </w:tblPr>
      <w:tblGrid>
        <w:gridCol w:w="1429"/>
        <w:gridCol w:w="5686"/>
        <w:gridCol w:w="2173"/>
      </w:tblGrid>
      <w:tr w:rsidR="00E058E6" w:rsidRPr="00D24530" w:rsidTr="00330E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Align w:val="center"/>
            <w:hideMark/>
          </w:tcPr>
          <w:p w:rsidR="00E058E6" w:rsidRPr="00D24530" w:rsidRDefault="00E058E6" w:rsidP="00330E13">
            <w:pPr>
              <w:pStyle w:val="JRCText"/>
            </w:pPr>
            <w:r w:rsidRPr="00D24530">
              <w:t>Name</w:t>
            </w:r>
          </w:p>
        </w:tc>
        <w:tc>
          <w:tcPr>
            <w:tcW w:w="0" w:type="auto"/>
            <w:hideMark/>
          </w:tcPr>
          <w:p w:rsidR="00E058E6" w:rsidRPr="00D24530" w:rsidRDefault="00E058E6" w:rsidP="00330E13">
            <w:pPr>
              <w:pStyle w:val="JRCText"/>
              <w:cnfStyle w:val="100000000000" w:firstRow="1" w:lastRow="0" w:firstColumn="0" w:lastColumn="0" w:oddVBand="0" w:evenVBand="0" w:oddHBand="0" w:evenHBand="0" w:firstRowFirstColumn="0" w:firstRowLastColumn="0" w:lastRowFirstColumn="0" w:lastRowLastColumn="0"/>
            </w:pPr>
            <w:r w:rsidRPr="00D24530">
              <w:t>Description or URL</w:t>
            </w:r>
          </w:p>
        </w:tc>
        <w:tc>
          <w:tcPr>
            <w:tcW w:w="0" w:type="auto"/>
            <w:hideMark/>
          </w:tcPr>
          <w:p w:rsidR="00E058E6" w:rsidRPr="00D24530" w:rsidRDefault="00E058E6" w:rsidP="00330E13">
            <w:pPr>
              <w:pStyle w:val="JRCText"/>
              <w:cnfStyle w:val="100000000000" w:firstRow="1" w:lastRow="0" w:firstColumn="0" w:lastColumn="0" w:oddVBand="0" w:evenVBand="0" w:oddHBand="0" w:evenHBand="0" w:firstRowFirstColumn="0" w:firstRowLastColumn="0" w:lastRowFirstColumn="0" w:lastRowLastColumn="0"/>
            </w:pPr>
            <w:r w:rsidRPr="00D24530">
              <w:t>Use Cases</w:t>
            </w:r>
          </w:p>
        </w:tc>
      </w:tr>
      <w:tr w:rsidR="00E058E6" w:rsidRPr="00D24530" w:rsidTr="00330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058E6" w:rsidRPr="00D24530" w:rsidRDefault="00E058E6" w:rsidP="00330E13">
            <w:pPr>
              <w:pStyle w:val="JRCText"/>
            </w:pPr>
            <w:r w:rsidRPr="00D24530">
              <w:rPr>
                <w:color w:val="000000"/>
              </w:rPr>
              <w:t>Bazzell OSINT Scripts</w:t>
            </w:r>
          </w:p>
        </w:tc>
        <w:tc>
          <w:tcPr>
            <w:tcW w:w="0" w:type="auto"/>
            <w:hideMark/>
          </w:tcPr>
          <w:p w:rsidR="00E058E6" w:rsidRPr="00D24530" w:rsidRDefault="00E058E6" w:rsidP="00330E13">
            <w:pPr>
              <w:pStyle w:val="JRCText"/>
              <w:cnfStyle w:val="000000100000" w:firstRow="0" w:lastRow="0" w:firstColumn="0" w:lastColumn="0" w:oddVBand="0" w:evenVBand="0" w:oddHBand="1" w:evenHBand="0" w:firstRowFirstColumn="0" w:firstRowLastColumn="0" w:lastRowFirstColumn="0" w:lastRowLastColumn="0"/>
              <w:rPr>
                <w:rStyle w:val="Hyperlink"/>
                <w:rFonts w:ascii="EC Square Sans Cond Pro" w:hAnsi="EC Square Sans Cond Pro"/>
                <w:color w:val="auto"/>
                <w:u w:val="none"/>
              </w:rPr>
            </w:pPr>
            <w:r w:rsidRPr="00D24530">
              <w:rPr>
                <w:rStyle w:val="Hyperlink"/>
                <w:rFonts w:ascii="EC Square Sans Cond Pro" w:hAnsi="EC Square Sans Cond Pro"/>
                <w:color w:val="auto"/>
                <w:u w:val="none"/>
              </w:rPr>
              <w:t>Buscador is a preconfigured Linux virtual machine that contains a collection of OSINT scripts and tools.</w:t>
            </w:r>
          </w:p>
          <w:p w:rsidR="00D24530" w:rsidRPr="00D24530" w:rsidRDefault="00D24530" w:rsidP="00330E13">
            <w:pPr>
              <w:pStyle w:val="JRCText"/>
              <w:cnfStyle w:val="000000100000" w:firstRow="0" w:lastRow="0" w:firstColumn="0" w:lastColumn="0" w:oddVBand="0" w:evenVBand="0" w:oddHBand="1" w:evenHBand="0" w:firstRowFirstColumn="0" w:firstRowLastColumn="0" w:lastRowFirstColumn="0" w:lastRowLastColumn="0"/>
              <w:rPr>
                <w:rStyle w:val="Hyperlink"/>
                <w:rFonts w:ascii="EC Square Sans Cond Pro" w:hAnsi="EC Square Sans Cond Pro"/>
                <w:color w:val="0563C1"/>
              </w:rPr>
            </w:pPr>
            <w:hyperlink r:id="rId22" w:history="1">
              <w:r w:rsidRPr="00D24530">
                <w:rPr>
                  <w:rStyle w:val="Hyperlink"/>
                  <w:rFonts w:ascii="EC Square Sans Cond Pro" w:hAnsi="EC Square Sans Cond Pro"/>
                  <w:color w:val="0563C1"/>
                </w:rPr>
                <w:t>https://inteltechniques.com/buscador/</w:t>
              </w:r>
            </w:hyperlink>
          </w:p>
        </w:tc>
        <w:tc>
          <w:tcPr>
            <w:tcW w:w="0" w:type="auto"/>
            <w:hideMark/>
          </w:tcPr>
          <w:p w:rsidR="00E058E6" w:rsidRPr="00D24530" w:rsidRDefault="00E058E6" w:rsidP="00330E13">
            <w:pPr>
              <w:pStyle w:val="JRCText"/>
              <w:cnfStyle w:val="000000100000" w:firstRow="0" w:lastRow="0" w:firstColumn="0" w:lastColumn="0" w:oddVBand="0" w:evenVBand="0" w:oddHBand="1" w:evenHBand="0" w:firstRowFirstColumn="0" w:firstRowLastColumn="0" w:lastRowFirstColumn="0" w:lastRowLastColumn="0"/>
            </w:pPr>
            <w:r w:rsidRPr="00D24530">
              <w:rPr>
                <w:color w:val="000000"/>
              </w:rPr>
              <w:t>Site monitoring</w:t>
            </w:r>
          </w:p>
        </w:tc>
      </w:tr>
      <w:tr w:rsidR="00E058E6" w:rsidRPr="00D24530" w:rsidTr="00330E13">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058E6" w:rsidRPr="00D24530" w:rsidRDefault="00E058E6" w:rsidP="00330E13">
            <w:pPr>
              <w:pStyle w:val="JRCText"/>
            </w:pPr>
            <w:r w:rsidRPr="00D24530">
              <w:rPr>
                <w:color w:val="000000"/>
              </w:rPr>
              <w:t>Chainalysis Reactor</w:t>
            </w:r>
          </w:p>
        </w:tc>
        <w:tc>
          <w:tcPr>
            <w:tcW w:w="0" w:type="auto"/>
            <w:hideMark/>
          </w:tcPr>
          <w:p w:rsidR="00D24530" w:rsidRPr="00D24530" w:rsidRDefault="00D24530" w:rsidP="00330E13">
            <w:pPr>
              <w:pStyle w:val="JRCText"/>
              <w:cnfStyle w:val="000000000000" w:firstRow="0" w:lastRow="0" w:firstColumn="0" w:lastColumn="0" w:oddVBand="0" w:evenVBand="0" w:oddHBand="0" w:evenHBand="0" w:firstRowFirstColumn="0" w:firstRowLastColumn="0" w:lastRowFirstColumn="0" w:lastRowLastColumn="0"/>
              <w:rPr>
                <w:rStyle w:val="Hyperlink"/>
                <w:rFonts w:ascii="EC Square Sans Cond Pro" w:hAnsi="EC Square Sans Cond Pro"/>
                <w:color w:val="auto"/>
                <w:u w:val="none"/>
              </w:rPr>
            </w:pPr>
            <w:r w:rsidRPr="00D24530">
              <w:rPr>
                <w:rStyle w:val="Hyperlink"/>
                <w:rFonts w:ascii="EC Square Sans Cond Pro" w:hAnsi="EC Square Sans Cond Pro"/>
                <w:color w:val="auto"/>
                <w:u w:val="none"/>
              </w:rPr>
              <w:t>Reactor is a software suite to help investigator understand and mine cryptocurrency transactions.</w:t>
            </w:r>
          </w:p>
          <w:p w:rsidR="00E058E6" w:rsidRPr="00D24530" w:rsidRDefault="007027B0" w:rsidP="00330E13">
            <w:pPr>
              <w:pStyle w:val="JRCText"/>
              <w:cnfStyle w:val="000000000000" w:firstRow="0" w:lastRow="0" w:firstColumn="0" w:lastColumn="0" w:oddVBand="0" w:evenVBand="0" w:oddHBand="0" w:evenHBand="0" w:firstRowFirstColumn="0" w:firstRowLastColumn="0" w:lastRowFirstColumn="0" w:lastRowLastColumn="0"/>
              <w:rPr>
                <w:color w:val="0563C1"/>
              </w:rPr>
            </w:pPr>
            <w:hyperlink r:id="rId23" w:history="1">
              <w:r w:rsidR="00E058E6" w:rsidRPr="00D24530">
                <w:rPr>
                  <w:rStyle w:val="Hyperlink"/>
                  <w:rFonts w:ascii="EC Square Sans Cond Pro" w:hAnsi="EC Square Sans Cond Pro"/>
                  <w:color w:val="0563C1"/>
                </w:rPr>
                <w:t>https://www.chainalysis.com/</w:t>
              </w:r>
            </w:hyperlink>
          </w:p>
        </w:tc>
        <w:tc>
          <w:tcPr>
            <w:tcW w:w="0" w:type="auto"/>
            <w:hideMark/>
          </w:tcPr>
          <w:p w:rsidR="00E058E6" w:rsidRPr="00D24530" w:rsidRDefault="00E058E6" w:rsidP="00330E13">
            <w:pPr>
              <w:pStyle w:val="JRCText"/>
              <w:cnfStyle w:val="000000000000" w:firstRow="0" w:lastRow="0" w:firstColumn="0" w:lastColumn="0" w:oddVBand="0" w:evenVBand="0" w:oddHBand="0" w:evenHBand="0" w:firstRowFirstColumn="0" w:firstRowLastColumn="0" w:lastRowFirstColumn="0" w:lastRowLastColumn="0"/>
            </w:pPr>
            <w:r w:rsidRPr="00D24530">
              <w:rPr>
                <w:color w:val="000000"/>
              </w:rPr>
              <w:t>Blockchain Analysis</w:t>
            </w:r>
          </w:p>
        </w:tc>
      </w:tr>
      <w:tr w:rsidR="00E058E6" w:rsidRPr="00D24530" w:rsidTr="00330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058E6" w:rsidRPr="00D24530" w:rsidRDefault="00E058E6" w:rsidP="00330E13">
            <w:pPr>
              <w:pStyle w:val="JRCText"/>
            </w:pPr>
            <w:r w:rsidRPr="00D24530">
              <w:rPr>
                <w:color w:val="000000"/>
              </w:rPr>
              <w:t>Coosto</w:t>
            </w:r>
          </w:p>
        </w:tc>
        <w:tc>
          <w:tcPr>
            <w:tcW w:w="0" w:type="auto"/>
            <w:hideMark/>
          </w:tcPr>
          <w:p w:rsidR="00D24530" w:rsidRPr="00330E13" w:rsidRDefault="00D24530" w:rsidP="00330E13">
            <w:pPr>
              <w:pStyle w:val="JRCText"/>
              <w:cnfStyle w:val="000000100000" w:firstRow="0" w:lastRow="0" w:firstColumn="0" w:lastColumn="0" w:oddVBand="0" w:evenVBand="0" w:oddHBand="1" w:evenHBand="0" w:firstRowFirstColumn="0" w:firstRowLastColumn="0" w:lastRowFirstColumn="0" w:lastRowLastColumn="0"/>
            </w:pPr>
            <w:r w:rsidRPr="00330E13">
              <w:rPr>
                <w:rStyle w:val="Hyperlink"/>
                <w:rFonts w:ascii="EC Square Sans Cond Pro" w:hAnsi="EC Square Sans Cond Pro"/>
                <w:color w:val="auto"/>
                <w:u w:val="none"/>
              </w:rPr>
              <w:t>Sentiment Analysis and social media data mining</w:t>
            </w:r>
          </w:p>
          <w:p w:rsidR="00E058E6" w:rsidRPr="00D24530" w:rsidRDefault="007027B0" w:rsidP="00330E13">
            <w:pPr>
              <w:pStyle w:val="JRCText"/>
              <w:cnfStyle w:val="000000100000" w:firstRow="0" w:lastRow="0" w:firstColumn="0" w:lastColumn="0" w:oddVBand="0" w:evenVBand="0" w:oddHBand="1" w:evenHBand="0" w:firstRowFirstColumn="0" w:firstRowLastColumn="0" w:lastRowFirstColumn="0" w:lastRowLastColumn="0"/>
              <w:rPr>
                <w:color w:val="0563C1"/>
              </w:rPr>
            </w:pPr>
            <w:hyperlink r:id="rId24" w:history="1">
              <w:r w:rsidR="00E058E6" w:rsidRPr="00D24530">
                <w:rPr>
                  <w:rStyle w:val="Hyperlink"/>
                  <w:rFonts w:ascii="EC Square Sans Cond Pro" w:hAnsi="EC Square Sans Cond Pro"/>
                  <w:color w:val="0563C1"/>
                </w:rPr>
                <w:t>https://www.coosto.com/en</w:t>
              </w:r>
            </w:hyperlink>
          </w:p>
        </w:tc>
        <w:tc>
          <w:tcPr>
            <w:tcW w:w="0" w:type="auto"/>
            <w:hideMark/>
          </w:tcPr>
          <w:p w:rsidR="00E058E6" w:rsidRPr="00D24530" w:rsidRDefault="00E058E6" w:rsidP="00330E13">
            <w:pPr>
              <w:pStyle w:val="JRCText"/>
              <w:cnfStyle w:val="000000100000" w:firstRow="0" w:lastRow="0" w:firstColumn="0" w:lastColumn="0" w:oddVBand="0" w:evenVBand="0" w:oddHBand="1" w:evenHBand="0" w:firstRowFirstColumn="0" w:firstRowLastColumn="0" w:lastRowFirstColumn="0" w:lastRowLastColumn="0"/>
            </w:pPr>
            <w:r w:rsidRPr="00D24530">
              <w:rPr>
                <w:rFonts w:ascii="Calibri" w:hAnsi="Calibri" w:cs="Calibri"/>
                <w:color w:val="000000"/>
              </w:rPr>
              <w:t> </w:t>
            </w:r>
            <w:r w:rsidRPr="00D24530">
              <w:rPr>
                <w:color w:val="000000"/>
              </w:rPr>
              <w:t>Web scraping, Analytics</w:t>
            </w:r>
          </w:p>
        </w:tc>
      </w:tr>
      <w:tr w:rsidR="00E058E6" w:rsidRPr="00D24530" w:rsidTr="00330E13">
        <w:tc>
          <w:tcPr>
            <w:cnfStyle w:val="001000000000" w:firstRow="0" w:lastRow="0" w:firstColumn="1" w:lastColumn="0" w:oddVBand="0" w:evenVBand="0" w:oddHBand="0" w:evenHBand="0" w:firstRowFirstColumn="0" w:firstRowLastColumn="0" w:lastRowFirstColumn="0" w:lastRowLastColumn="0"/>
            <w:tcW w:w="0" w:type="auto"/>
            <w:vAlign w:val="center"/>
          </w:tcPr>
          <w:p w:rsidR="00E058E6" w:rsidRPr="00D24530" w:rsidRDefault="00E058E6" w:rsidP="00330E13">
            <w:pPr>
              <w:pStyle w:val="JRCText"/>
              <w:rPr>
                <w:color w:val="000000"/>
              </w:rPr>
            </w:pPr>
            <w:r w:rsidRPr="00D24530">
              <w:rPr>
                <w:color w:val="000000"/>
              </w:rPr>
              <w:t>EMM OSINT Suite</w:t>
            </w:r>
          </w:p>
        </w:tc>
        <w:tc>
          <w:tcPr>
            <w:tcW w:w="0" w:type="auto"/>
          </w:tcPr>
          <w:p w:rsidR="00E058E6" w:rsidRPr="00D24530" w:rsidRDefault="00E058E6" w:rsidP="00330E13">
            <w:pPr>
              <w:pStyle w:val="JRCText"/>
              <w:cnfStyle w:val="000000000000" w:firstRow="0" w:lastRow="0" w:firstColumn="0" w:lastColumn="0" w:oddVBand="0" w:evenVBand="0" w:oddHBand="0" w:evenHBand="0" w:firstRowFirstColumn="0" w:firstRowLastColumn="0" w:lastRowFirstColumn="0" w:lastRowLastColumn="0"/>
            </w:pPr>
            <w:r w:rsidRPr="00D24530">
              <w:t>EMM OSINT Suite is an open source intelligence base line tool which provides scraping, entity extraction and analysis functions</w:t>
            </w:r>
          </w:p>
          <w:p w:rsidR="00D24530" w:rsidRPr="00D24530" w:rsidRDefault="00D24530" w:rsidP="00330E13">
            <w:pPr>
              <w:pStyle w:val="JRCURL"/>
              <w:cnfStyle w:val="000000000000" w:firstRow="0" w:lastRow="0" w:firstColumn="0" w:lastColumn="0" w:oddVBand="0" w:evenVBand="0" w:oddHBand="0" w:evenHBand="0" w:firstRowFirstColumn="0" w:firstRowLastColumn="0" w:lastRowFirstColumn="0" w:lastRowLastColumn="0"/>
              <w:rPr>
                <w:color w:val="000000"/>
              </w:rPr>
            </w:pPr>
            <w:hyperlink r:id="rId25" w:history="1">
              <w:r w:rsidRPr="00D24530">
                <w:rPr>
                  <w:rStyle w:val="Hyperlink"/>
                  <w:rFonts w:ascii="EC Square Sans Cond Pro" w:hAnsi="EC Square Sans Cond Pro"/>
                </w:rPr>
                <w:t>https://wiki.emm4u.eu/confluence/display/osint/Home</w:t>
              </w:r>
            </w:hyperlink>
          </w:p>
        </w:tc>
        <w:tc>
          <w:tcPr>
            <w:tcW w:w="0" w:type="auto"/>
          </w:tcPr>
          <w:p w:rsidR="00E058E6" w:rsidRPr="00D24530" w:rsidRDefault="00E058E6" w:rsidP="00330E13">
            <w:pPr>
              <w:pStyle w:val="JRCText"/>
              <w:cnfStyle w:val="000000000000" w:firstRow="0" w:lastRow="0" w:firstColumn="0" w:lastColumn="0" w:oddVBand="0" w:evenVBand="0" w:oddHBand="0" w:evenHBand="0" w:firstRowFirstColumn="0" w:firstRowLastColumn="0" w:lastRowFirstColumn="0" w:lastRowLastColumn="0"/>
              <w:rPr>
                <w:color w:val="000000"/>
              </w:rPr>
            </w:pPr>
            <w:r w:rsidRPr="00D24530">
              <w:rPr>
                <w:color w:val="000000"/>
              </w:rPr>
              <w:t xml:space="preserve">Internet Search, Web scraping, Entity-centric search, </w:t>
            </w:r>
          </w:p>
        </w:tc>
      </w:tr>
      <w:tr w:rsidR="00E058E6" w:rsidRPr="00D24530" w:rsidTr="00330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E058E6" w:rsidRPr="00D24530" w:rsidRDefault="00E058E6" w:rsidP="00330E13">
            <w:pPr>
              <w:pStyle w:val="JRCText"/>
              <w:rPr>
                <w:color w:val="000000"/>
              </w:rPr>
            </w:pPr>
            <w:r w:rsidRPr="00D24530">
              <w:rPr>
                <w:color w:val="000000"/>
              </w:rPr>
              <w:t>EMM Media Monitor</w:t>
            </w:r>
            <w:r w:rsidR="00F2733D" w:rsidRPr="00D24530">
              <w:rPr>
                <w:color w:val="000000"/>
              </w:rPr>
              <w:t xml:space="preserve"> / NewsDesk</w:t>
            </w:r>
          </w:p>
        </w:tc>
        <w:tc>
          <w:tcPr>
            <w:tcW w:w="0" w:type="auto"/>
          </w:tcPr>
          <w:p w:rsidR="00E058E6" w:rsidRDefault="00E058E6" w:rsidP="00330E13">
            <w:pPr>
              <w:pStyle w:val="JRCText"/>
              <w:cnfStyle w:val="000000100000" w:firstRow="0" w:lastRow="0" w:firstColumn="0" w:lastColumn="0" w:oddVBand="0" w:evenVBand="0" w:oddHBand="1" w:evenHBand="0" w:firstRowFirstColumn="0" w:firstRowLastColumn="0" w:lastRowFirstColumn="0" w:lastRowLastColumn="0"/>
              <w:rPr>
                <w:color w:val="000000"/>
              </w:rPr>
            </w:pPr>
            <w:r w:rsidRPr="00D24530">
              <w:rPr>
                <w:color w:val="000000"/>
              </w:rPr>
              <w:t>EMM Media Monitor is a suite of applications that provides near-real time media monitoring functions.</w:t>
            </w:r>
            <w:r w:rsidR="00F2733D" w:rsidRPr="00D24530">
              <w:rPr>
                <w:color w:val="000000"/>
              </w:rPr>
              <w:t xml:space="preserve"> The NewsDesk toolkit allows creating newsletters based on monitored sources.</w:t>
            </w:r>
          </w:p>
          <w:p w:rsidR="00D24530" w:rsidRPr="00D24530" w:rsidRDefault="00D24530" w:rsidP="00330E13">
            <w:pPr>
              <w:pStyle w:val="JRCURL"/>
              <w:cnfStyle w:val="000000100000" w:firstRow="0" w:lastRow="0" w:firstColumn="0" w:lastColumn="0" w:oddVBand="0" w:evenVBand="0" w:oddHBand="1" w:evenHBand="0" w:firstRowFirstColumn="0" w:firstRowLastColumn="0" w:lastRowFirstColumn="0" w:lastRowLastColumn="0"/>
            </w:pPr>
            <w:hyperlink r:id="rId26" w:history="1">
              <w:r w:rsidRPr="00D24530">
                <w:rPr>
                  <w:rStyle w:val="Hyperlink"/>
                  <w:rFonts w:ascii="EC Square Sans Cond Pro" w:hAnsi="EC Square Sans Cond Pro"/>
                  <w:color w:val="1F497D" w:themeColor="text2"/>
                </w:rPr>
                <w:t>https://emm.newsbrief.eu/</w:t>
              </w:r>
            </w:hyperlink>
          </w:p>
          <w:p w:rsidR="00D24530" w:rsidRPr="00D24530" w:rsidRDefault="00D24530" w:rsidP="00330E13">
            <w:pPr>
              <w:pStyle w:val="JRCURL"/>
              <w:cnfStyle w:val="000000100000" w:firstRow="0" w:lastRow="0" w:firstColumn="0" w:lastColumn="0" w:oddVBand="0" w:evenVBand="0" w:oddHBand="1" w:evenHBand="0" w:firstRowFirstColumn="0" w:firstRowLastColumn="0" w:lastRowFirstColumn="0" w:lastRowLastColumn="0"/>
              <w:rPr>
                <w:color w:val="000000"/>
              </w:rPr>
            </w:pPr>
            <w:hyperlink r:id="rId27" w:history="1">
              <w:r>
                <w:rPr>
                  <w:rStyle w:val="Hyperlink"/>
                </w:rPr>
                <w:t>https://newsdesk.emm4u.eu</w:t>
              </w:r>
            </w:hyperlink>
          </w:p>
        </w:tc>
        <w:tc>
          <w:tcPr>
            <w:tcW w:w="0" w:type="auto"/>
          </w:tcPr>
          <w:p w:rsidR="00E058E6" w:rsidRPr="00D24530" w:rsidRDefault="00F2733D" w:rsidP="00330E13">
            <w:pPr>
              <w:pStyle w:val="JRCText"/>
              <w:cnfStyle w:val="000000100000" w:firstRow="0" w:lastRow="0" w:firstColumn="0" w:lastColumn="0" w:oddVBand="0" w:evenVBand="0" w:oddHBand="1" w:evenHBand="0" w:firstRowFirstColumn="0" w:firstRowLastColumn="0" w:lastRowFirstColumn="0" w:lastRowLastColumn="0"/>
              <w:rPr>
                <w:color w:val="000000"/>
              </w:rPr>
            </w:pPr>
            <w:r w:rsidRPr="00D24530">
              <w:rPr>
                <w:color w:val="000000"/>
              </w:rPr>
              <w:t>(</w:t>
            </w:r>
            <w:r w:rsidR="00E058E6" w:rsidRPr="00D24530">
              <w:rPr>
                <w:color w:val="000000"/>
              </w:rPr>
              <w:t>News monitoring</w:t>
            </w:r>
            <w:r w:rsidRPr="00D24530">
              <w:rPr>
                <w:color w:val="000000"/>
              </w:rPr>
              <w:t>)</w:t>
            </w:r>
            <w:r w:rsidR="00E058E6" w:rsidRPr="00D24530">
              <w:rPr>
                <w:color w:val="000000"/>
              </w:rPr>
              <w:t xml:space="preserve">, Analytics </w:t>
            </w:r>
          </w:p>
        </w:tc>
      </w:tr>
      <w:tr w:rsidR="00E058E6" w:rsidRPr="00D24530" w:rsidTr="00330E13">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058E6" w:rsidRPr="00D24530" w:rsidRDefault="00E058E6" w:rsidP="00330E13">
            <w:pPr>
              <w:pStyle w:val="JRCText"/>
            </w:pPr>
            <w:r w:rsidRPr="00D24530">
              <w:rPr>
                <w:color w:val="000000"/>
              </w:rPr>
              <w:t>Europol Tools (Sirius platform)</w:t>
            </w:r>
          </w:p>
        </w:tc>
        <w:tc>
          <w:tcPr>
            <w:tcW w:w="0" w:type="auto"/>
            <w:hideMark/>
          </w:tcPr>
          <w:p w:rsidR="00E058E6" w:rsidRPr="00D24530" w:rsidRDefault="00E058E6" w:rsidP="00330E13">
            <w:pPr>
              <w:pStyle w:val="JRCText"/>
              <w:cnfStyle w:val="000000000000" w:firstRow="0" w:lastRow="0" w:firstColumn="0" w:lastColumn="0" w:oddVBand="0" w:evenVBand="0" w:oddHBand="0" w:evenHBand="0" w:firstRowFirstColumn="0" w:firstRowLastColumn="0" w:lastRowFirstColumn="0" w:lastRowLastColumn="0"/>
              <w:rPr>
                <w:color w:val="000000"/>
              </w:rPr>
            </w:pPr>
            <w:r w:rsidRPr="00D24530">
              <w:rPr>
                <w:color w:val="000000"/>
              </w:rPr>
              <w:t>The SIRIUS project is a Europol tool platform. It provides the EU law enforcement community with tools and knowledge to facilitate internet-based investigations.</w:t>
            </w:r>
          </w:p>
          <w:p w:rsidR="00D24530" w:rsidRPr="00D24530" w:rsidRDefault="00D24530" w:rsidP="00330E13">
            <w:pPr>
              <w:pStyle w:val="JRCText"/>
              <w:cnfStyle w:val="000000000000" w:firstRow="0" w:lastRow="0" w:firstColumn="0" w:lastColumn="0" w:oddVBand="0" w:evenVBand="0" w:oddHBand="0" w:evenHBand="0" w:firstRowFirstColumn="0" w:firstRowLastColumn="0" w:lastRowFirstColumn="0" w:lastRowLastColumn="0"/>
              <w:rPr>
                <w:color w:val="000000"/>
              </w:rPr>
            </w:pPr>
            <w:hyperlink r:id="rId28" w:history="1">
              <w:r w:rsidRPr="00D24530">
                <w:rPr>
                  <w:rStyle w:val="Hyperlink"/>
                  <w:rFonts w:ascii="EC Square Sans Cond Pro" w:hAnsi="EC Square Sans Cond Pro"/>
                </w:rPr>
                <w:t>https://www.europol.europa.eu/activities-services/sirius-project</w:t>
              </w:r>
            </w:hyperlink>
          </w:p>
        </w:tc>
        <w:tc>
          <w:tcPr>
            <w:tcW w:w="0" w:type="auto"/>
            <w:hideMark/>
          </w:tcPr>
          <w:p w:rsidR="00E058E6" w:rsidRPr="00D24530" w:rsidRDefault="00E058E6" w:rsidP="00330E13">
            <w:pPr>
              <w:pStyle w:val="JRCText"/>
              <w:cnfStyle w:val="000000000000" w:firstRow="0" w:lastRow="0" w:firstColumn="0" w:lastColumn="0" w:oddVBand="0" w:evenVBand="0" w:oddHBand="0" w:evenHBand="0" w:firstRowFirstColumn="0" w:firstRowLastColumn="0" w:lastRowFirstColumn="0" w:lastRowLastColumn="0"/>
            </w:pPr>
            <w:r w:rsidRPr="00D24530">
              <w:rPr>
                <w:rFonts w:ascii="Calibri" w:hAnsi="Calibri" w:cs="Calibri"/>
                <w:color w:val="000000"/>
              </w:rPr>
              <w:t> </w:t>
            </w:r>
          </w:p>
        </w:tc>
      </w:tr>
      <w:tr w:rsidR="00E058E6" w:rsidRPr="00D24530" w:rsidTr="00330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058E6" w:rsidRPr="00D24530" w:rsidRDefault="00E058E6" w:rsidP="00330E13">
            <w:pPr>
              <w:pStyle w:val="JRCText"/>
            </w:pPr>
            <w:r w:rsidRPr="00D24530">
              <w:rPr>
                <w:color w:val="000000"/>
              </w:rPr>
              <w:t>FMiner</w:t>
            </w:r>
          </w:p>
        </w:tc>
        <w:tc>
          <w:tcPr>
            <w:tcW w:w="0" w:type="auto"/>
            <w:hideMark/>
          </w:tcPr>
          <w:p w:rsidR="00330E13" w:rsidRDefault="00330E13" w:rsidP="00330E13">
            <w:pPr>
              <w:pStyle w:val="JRCText"/>
              <w:cnfStyle w:val="000000100000" w:firstRow="0" w:lastRow="0" w:firstColumn="0" w:lastColumn="0" w:oddVBand="0" w:evenVBand="0" w:oddHBand="1" w:evenHBand="0" w:firstRowFirstColumn="0" w:firstRowLastColumn="0" w:lastRowFirstColumn="0" w:lastRowLastColumn="0"/>
            </w:pPr>
            <w:r>
              <w:t>Fminer is a visual web scraping and data extraction tool</w:t>
            </w:r>
          </w:p>
          <w:p w:rsidR="00E058E6" w:rsidRPr="00D24530" w:rsidRDefault="007027B0" w:rsidP="00330E13">
            <w:pPr>
              <w:pStyle w:val="JRCText"/>
              <w:cnfStyle w:val="000000100000" w:firstRow="0" w:lastRow="0" w:firstColumn="0" w:lastColumn="0" w:oddVBand="0" w:evenVBand="0" w:oddHBand="1" w:evenHBand="0" w:firstRowFirstColumn="0" w:firstRowLastColumn="0" w:lastRowFirstColumn="0" w:lastRowLastColumn="0"/>
            </w:pPr>
            <w:hyperlink r:id="rId29" w:history="1">
              <w:r w:rsidR="00E058E6" w:rsidRPr="00D24530">
                <w:rPr>
                  <w:rStyle w:val="Hyperlink"/>
                  <w:rFonts w:ascii="EC Square Sans Cond Pro" w:hAnsi="EC Square Sans Cond Pro"/>
                  <w:color w:val="0563C1"/>
                </w:rPr>
                <w:t>http://www.fminer.com</w:t>
              </w:r>
            </w:hyperlink>
          </w:p>
        </w:tc>
        <w:tc>
          <w:tcPr>
            <w:tcW w:w="0" w:type="auto"/>
            <w:hideMark/>
          </w:tcPr>
          <w:p w:rsidR="00E058E6" w:rsidRPr="00D24530" w:rsidRDefault="00E058E6" w:rsidP="00330E13">
            <w:pPr>
              <w:pStyle w:val="JRCText"/>
              <w:cnfStyle w:val="000000100000" w:firstRow="0" w:lastRow="0" w:firstColumn="0" w:lastColumn="0" w:oddVBand="0" w:evenVBand="0" w:oddHBand="1" w:evenHBand="0" w:firstRowFirstColumn="0" w:firstRowLastColumn="0" w:lastRowFirstColumn="0" w:lastRowLastColumn="0"/>
            </w:pPr>
            <w:r w:rsidRPr="00D24530">
              <w:rPr>
                <w:color w:val="000000"/>
              </w:rPr>
              <w:t>Web scraping</w:t>
            </w:r>
          </w:p>
        </w:tc>
      </w:tr>
      <w:tr w:rsidR="00E058E6" w:rsidRPr="00D24530" w:rsidTr="00330E13">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058E6" w:rsidRPr="00D24530" w:rsidRDefault="00E058E6" w:rsidP="00330E13">
            <w:pPr>
              <w:pStyle w:val="JRCText"/>
            </w:pPr>
            <w:r w:rsidRPr="00D24530">
              <w:rPr>
                <w:color w:val="000000"/>
              </w:rPr>
              <w:t>iRN</w:t>
            </w:r>
          </w:p>
        </w:tc>
        <w:tc>
          <w:tcPr>
            <w:tcW w:w="0" w:type="auto"/>
            <w:hideMark/>
          </w:tcPr>
          <w:p w:rsidR="00E058E6" w:rsidRPr="00D24530" w:rsidRDefault="00E058E6" w:rsidP="00330E13">
            <w:pPr>
              <w:pStyle w:val="JRCText"/>
              <w:cnfStyle w:val="000000000000" w:firstRow="0" w:lastRow="0" w:firstColumn="0" w:lastColumn="0" w:oddVBand="0" w:evenVBand="0" w:oddHBand="0" w:evenHBand="0" w:firstRowFirstColumn="0" w:firstRowLastColumn="0" w:lastRowFirstColumn="0" w:lastRowLastColumn="0"/>
            </w:pPr>
            <w:r w:rsidRPr="00D24530">
              <w:rPr>
                <w:color w:val="000000"/>
              </w:rPr>
              <w:t>Internet Research and Investigation Network (iRN) is a system of Dutch authorities to facilitate online investigations. It provides secure access to the internet and offers added services, such as a possibility to share downloaded content.</w:t>
            </w:r>
          </w:p>
        </w:tc>
        <w:tc>
          <w:tcPr>
            <w:tcW w:w="0" w:type="auto"/>
            <w:hideMark/>
          </w:tcPr>
          <w:p w:rsidR="00E058E6" w:rsidRPr="00D24530" w:rsidRDefault="00E058E6" w:rsidP="00330E13">
            <w:pPr>
              <w:pStyle w:val="JRCText"/>
              <w:cnfStyle w:val="000000000000" w:firstRow="0" w:lastRow="0" w:firstColumn="0" w:lastColumn="0" w:oddVBand="0" w:evenVBand="0" w:oddHBand="0" w:evenHBand="0" w:firstRowFirstColumn="0" w:firstRowLastColumn="0" w:lastRowFirstColumn="0" w:lastRowLastColumn="0"/>
            </w:pPr>
            <w:r w:rsidRPr="00D24530">
              <w:rPr>
                <w:color w:val="000000"/>
              </w:rPr>
              <w:t>Internet Search, Entity-centric search</w:t>
            </w:r>
          </w:p>
        </w:tc>
      </w:tr>
      <w:tr w:rsidR="00E058E6" w:rsidRPr="00D24530" w:rsidTr="00330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058E6" w:rsidRPr="00D24530" w:rsidRDefault="00E058E6" w:rsidP="00330E13">
            <w:pPr>
              <w:pStyle w:val="JRCText"/>
            </w:pPr>
            <w:r w:rsidRPr="00D24530">
              <w:rPr>
                <w:color w:val="000000"/>
              </w:rPr>
              <w:t>K</w:t>
            </w:r>
            <w:r w:rsidR="00F2733D" w:rsidRPr="00D24530">
              <w:rPr>
                <w:color w:val="000000"/>
              </w:rPr>
              <w:t>NIME</w:t>
            </w:r>
            <w:r w:rsidRPr="00D24530">
              <w:rPr>
                <w:color w:val="000000"/>
              </w:rPr>
              <w:t xml:space="preserve"> Analytics Platform</w:t>
            </w:r>
          </w:p>
        </w:tc>
        <w:tc>
          <w:tcPr>
            <w:tcW w:w="0" w:type="auto"/>
            <w:hideMark/>
          </w:tcPr>
          <w:p w:rsidR="00330E13" w:rsidRDefault="00330E13" w:rsidP="00330E13">
            <w:pPr>
              <w:pStyle w:val="JRCText"/>
              <w:cnfStyle w:val="000000100000" w:firstRow="0" w:lastRow="0" w:firstColumn="0" w:lastColumn="0" w:oddVBand="0" w:evenVBand="0" w:oddHBand="1" w:evenHBand="0" w:firstRowFirstColumn="0" w:firstRowLastColumn="0" w:lastRowFirstColumn="0" w:lastRowLastColumn="0"/>
            </w:pPr>
            <w:r w:rsidRPr="00D24530">
              <w:t>KNIME is a data science tool platform. It allows to create data scienc workflows based on processing nodes.</w:t>
            </w:r>
          </w:p>
          <w:p w:rsidR="00E058E6" w:rsidRPr="00330E13" w:rsidRDefault="007027B0" w:rsidP="00330E13">
            <w:pPr>
              <w:pStyle w:val="JRCURL"/>
              <w:cnfStyle w:val="000000100000" w:firstRow="0" w:lastRow="0" w:firstColumn="0" w:lastColumn="0" w:oddVBand="0" w:evenVBand="0" w:oddHBand="1" w:evenHBand="0" w:firstRowFirstColumn="0" w:firstRowLastColumn="0" w:lastRowFirstColumn="0" w:lastRowLastColumn="0"/>
              <w:rPr>
                <w:color w:val="0563C1"/>
              </w:rPr>
            </w:pPr>
            <w:hyperlink r:id="rId30" w:history="1">
              <w:r w:rsidR="00E058E6" w:rsidRPr="00D24530">
                <w:rPr>
                  <w:rStyle w:val="Hyperlink"/>
                  <w:rFonts w:ascii="EC Square Sans Cond Pro" w:hAnsi="EC Square Sans Cond Pro"/>
                  <w:color w:val="0563C1"/>
                </w:rPr>
                <w:t>http://www.knime.com</w:t>
              </w:r>
            </w:hyperlink>
          </w:p>
        </w:tc>
        <w:tc>
          <w:tcPr>
            <w:tcW w:w="0" w:type="auto"/>
            <w:hideMark/>
          </w:tcPr>
          <w:p w:rsidR="00E058E6" w:rsidRPr="00D24530" w:rsidRDefault="00E058E6" w:rsidP="00330E13">
            <w:pPr>
              <w:pStyle w:val="JRCText"/>
              <w:cnfStyle w:val="000000100000" w:firstRow="0" w:lastRow="0" w:firstColumn="0" w:lastColumn="0" w:oddVBand="0" w:evenVBand="0" w:oddHBand="1" w:evenHBand="0" w:firstRowFirstColumn="0" w:firstRowLastColumn="0" w:lastRowFirstColumn="0" w:lastRowLastColumn="0"/>
            </w:pPr>
            <w:r w:rsidRPr="00D24530">
              <w:rPr>
                <w:color w:val="000000"/>
              </w:rPr>
              <w:t>Analytics, Reporting and Integration</w:t>
            </w:r>
            <w:r w:rsidRPr="00D24530">
              <w:rPr>
                <w:rFonts w:ascii="Calibri" w:hAnsi="Calibri" w:cs="Calibri"/>
                <w:color w:val="000000"/>
              </w:rPr>
              <w:t> </w:t>
            </w:r>
            <w:r w:rsidRPr="00D24530">
              <w:rPr>
                <w:color w:val="000000"/>
              </w:rPr>
              <w:t xml:space="preserve"> platform</w:t>
            </w:r>
          </w:p>
        </w:tc>
      </w:tr>
      <w:tr w:rsidR="00E058E6" w:rsidRPr="00D24530" w:rsidTr="00330E13">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058E6" w:rsidRPr="00D24530" w:rsidRDefault="00E058E6" w:rsidP="00330E13">
            <w:pPr>
              <w:pStyle w:val="JRCText"/>
            </w:pPr>
            <w:r w:rsidRPr="00D24530">
              <w:rPr>
                <w:color w:val="000000"/>
              </w:rPr>
              <w:t>Maltego</w:t>
            </w:r>
          </w:p>
        </w:tc>
        <w:tc>
          <w:tcPr>
            <w:tcW w:w="0" w:type="auto"/>
            <w:hideMark/>
          </w:tcPr>
          <w:p w:rsidR="00330E13" w:rsidRDefault="00330E13" w:rsidP="00330E13">
            <w:pPr>
              <w:pStyle w:val="JRCText"/>
              <w:cnfStyle w:val="000000000000" w:firstRow="0" w:lastRow="0" w:firstColumn="0" w:lastColumn="0" w:oddVBand="0" w:evenVBand="0" w:oddHBand="0" w:evenHBand="0" w:firstRowFirstColumn="0" w:firstRowLastColumn="0" w:lastRowFirstColumn="0" w:lastRowLastColumn="0"/>
            </w:pPr>
            <w:r w:rsidRPr="00D24530">
              <w:t xml:space="preserve">Maltego is an interactive data-mining tool to find relationships </w:t>
            </w:r>
            <w:r w:rsidRPr="00D24530">
              <w:lastRenderedPageBreak/>
              <w:t>between pieces of information from various locations in the Internet. It is used to mine data from social media sites.</w:t>
            </w:r>
          </w:p>
          <w:p w:rsidR="00E058E6" w:rsidRPr="00D24530" w:rsidRDefault="007027B0" w:rsidP="00330E13">
            <w:pPr>
              <w:pStyle w:val="JRCURL"/>
              <w:cnfStyle w:val="000000000000" w:firstRow="0" w:lastRow="0" w:firstColumn="0" w:lastColumn="0" w:oddVBand="0" w:evenVBand="0" w:oddHBand="0" w:evenHBand="0" w:firstRowFirstColumn="0" w:firstRowLastColumn="0" w:lastRowFirstColumn="0" w:lastRowLastColumn="0"/>
              <w:rPr>
                <w:color w:val="0563C1"/>
              </w:rPr>
            </w:pPr>
            <w:hyperlink r:id="rId31" w:history="1">
              <w:r w:rsidR="00E058E6" w:rsidRPr="00D24530">
                <w:rPr>
                  <w:rStyle w:val="Hyperlink"/>
                  <w:rFonts w:ascii="EC Square Sans Cond Pro" w:hAnsi="EC Square Sans Cond Pro"/>
                  <w:color w:val="0563C1"/>
                </w:rPr>
                <w:t>https://www.paterva.com/web7/</w:t>
              </w:r>
            </w:hyperlink>
          </w:p>
        </w:tc>
        <w:tc>
          <w:tcPr>
            <w:tcW w:w="0" w:type="auto"/>
            <w:hideMark/>
          </w:tcPr>
          <w:p w:rsidR="00E058E6" w:rsidRPr="00D24530" w:rsidRDefault="00E058E6" w:rsidP="00330E13">
            <w:pPr>
              <w:pStyle w:val="JRCText"/>
              <w:cnfStyle w:val="000000000000" w:firstRow="0" w:lastRow="0" w:firstColumn="0" w:lastColumn="0" w:oddVBand="0" w:evenVBand="0" w:oddHBand="0" w:evenHBand="0" w:firstRowFirstColumn="0" w:firstRowLastColumn="0" w:lastRowFirstColumn="0" w:lastRowLastColumn="0"/>
            </w:pPr>
            <w:r w:rsidRPr="00D24530">
              <w:rPr>
                <w:color w:val="000000"/>
              </w:rPr>
              <w:lastRenderedPageBreak/>
              <w:t>Entity-centric Search</w:t>
            </w:r>
          </w:p>
        </w:tc>
      </w:tr>
      <w:tr w:rsidR="00E058E6" w:rsidRPr="00D24530" w:rsidTr="00330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058E6" w:rsidRPr="00D24530" w:rsidRDefault="00E058E6" w:rsidP="00330E13">
            <w:pPr>
              <w:pStyle w:val="JRCText"/>
            </w:pPr>
            <w:r w:rsidRPr="00D24530">
              <w:rPr>
                <w:color w:val="000000"/>
              </w:rPr>
              <w:t>Neo4J</w:t>
            </w:r>
          </w:p>
        </w:tc>
        <w:tc>
          <w:tcPr>
            <w:tcW w:w="0" w:type="auto"/>
            <w:hideMark/>
          </w:tcPr>
          <w:p w:rsidR="00330E13" w:rsidRDefault="00330E13" w:rsidP="00330E13">
            <w:pPr>
              <w:pStyle w:val="JRCText"/>
              <w:cnfStyle w:val="000000100000" w:firstRow="0" w:lastRow="0" w:firstColumn="0" w:lastColumn="0" w:oddVBand="0" w:evenVBand="0" w:oddHBand="1" w:evenHBand="0" w:firstRowFirstColumn="0" w:firstRowLastColumn="0" w:lastRowFirstColumn="0" w:lastRowLastColumn="0"/>
            </w:pPr>
            <w:r w:rsidRPr="00D24530">
              <w:t>Neo4J is a database which allows to represent interconnected data. The database uses graph structures to allow queries agains nodes and edges used to represent the data.</w:t>
            </w:r>
          </w:p>
          <w:p w:rsidR="00E058E6" w:rsidRPr="00330E13" w:rsidRDefault="007027B0" w:rsidP="00330E13">
            <w:pPr>
              <w:pStyle w:val="JRCURL"/>
              <w:cnfStyle w:val="000000100000" w:firstRow="0" w:lastRow="0" w:firstColumn="0" w:lastColumn="0" w:oddVBand="0" w:evenVBand="0" w:oddHBand="1" w:evenHBand="0" w:firstRowFirstColumn="0" w:firstRowLastColumn="0" w:lastRowFirstColumn="0" w:lastRowLastColumn="0"/>
              <w:rPr>
                <w:color w:val="0563C1"/>
              </w:rPr>
            </w:pPr>
            <w:hyperlink r:id="rId32" w:history="1">
              <w:r w:rsidR="00E058E6" w:rsidRPr="00D24530">
                <w:rPr>
                  <w:rStyle w:val="Hyperlink"/>
                  <w:rFonts w:ascii="EC Square Sans Cond Pro" w:hAnsi="EC Square Sans Cond Pro"/>
                  <w:color w:val="0563C1"/>
                </w:rPr>
                <w:t>http://www.neo4j.com</w:t>
              </w:r>
            </w:hyperlink>
          </w:p>
        </w:tc>
        <w:tc>
          <w:tcPr>
            <w:tcW w:w="0" w:type="auto"/>
            <w:hideMark/>
          </w:tcPr>
          <w:p w:rsidR="00E058E6" w:rsidRPr="00D24530" w:rsidRDefault="00E058E6" w:rsidP="00330E13">
            <w:pPr>
              <w:pStyle w:val="JRCText"/>
              <w:cnfStyle w:val="000000100000" w:firstRow="0" w:lastRow="0" w:firstColumn="0" w:lastColumn="0" w:oddVBand="0" w:evenVBand="0" w:oddHBand="1" w:evenHBand="0" w:firstRowFirstColumn="0" w:firstRowLastColumn="0" w:lastRowFirstColumn="0" w:lastRowLastColumn="0"/>
            </w:pPr>
            <w:r w:rsidRPr="00D24530">
              <w:rPr>
                <w:color w:val="000000"/>
              </w:rPr>
              <w:t>Graph Database Toolkit</w:t>
            </w:r>
          </w:p>
        </w:tc>
      </w:tr>
      <w:tr w:rsidR="00E058E6" w:rsidRPr="00D24530" w:rsidTr="00330E13">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058E6" w:rsidRPr="00D24530" w:rsidRDefault="00E058E6" w:rsidP="00330E13">
            <w:pPr>
              <w:pStyle w:val="JRCText"/>
            </w:pPr>
            <w:r w:rsidRPr="00D24530">
              <w:rPr>
                <w:color w:val="000000"/>
              </w:rPr>
              <w:t>Reverse Image Search</w:t>
            </w:r>
          </w:p>
        </w:tc>
        <w:tc>
          <w:tcPr>
            <w:tcW w:w="0" w:type="auto"/>
            <w:hideMark/>
          </w:tcPr>
          <w:p w:rsidR="00330E13" w:rsidRDefault="00330E13" w:rsidP="00330E13">
            <w:pPr>
              <w:pStyle w:val="JRCText"/>
              <w:cnfStyle w:val="000000000000" w:firstRow="0" w:lastRow="0" w:firstColumn="0" w:lastColumn="0" w:oddVBand="0" w:evenVBand="0" w:oddHBand="0" w:evenHBand="0" w:firstRowFirstColumn="0" w:firstRowLastColumn="0" w:lastRowFirstColumn="0" w:lastRowLastColumn="0"/>
            </w:pPr>
            <w:r w:rsidRPr="00D24530">
              <w:t>TinEye is a search engine which allows to search for an uploaded image</w:t>
            </w:r>
            <w:r>
              <w:t>,</w:t>
            </w:r>
          </w:p>
          <w:p w:rsidR="00E058E6" w:rsidRPr="00330E13" w:rsidRDefault="007027B0" w:rsidP="00330E13">
            <w:pPr>
              <w:pStyle w:val="JRCURL"/>
              <w:cnfStyle w:val="000000000000" w:firstRow="0" w:lastRow="0" w:firstColumn="0" w:lastColumn="0" w:oddVBand="0" w:evenVBand="0" w:oddHBand="0" w:evenHBand="0" w:firstRowFirstColumn="0" w:firstRowLastColumn="0" w:lastRowFirstColumn="0" w:lastRowLastColumn="0"/>
              <w:rPr>
                <w:color w:val="0563C1"/>
              </w:rPr>
            </w:pPr>
            <w:hyperlink r:id="rId33" w:history="1">
              <w:r w:rsidR="00E058E6" w:rsidRPr="00D24530">
                <w:rPr>
                  <w:rStyle w:val="Hyperlink"/>
                  <w:rFonts w:ascii="EC Square Sans Cond Pro" w:hAnsi="EC Square Sans Cond Pro"/>
                  <w:color w:val="0563C1"/>
                </w:rPr>
                <w:t>https://www.tineye.com</w:t>
              </w:r>
            </w:hyperlink>
          </w:p>
        </w:tc>
        <w:tc>
          <w:tcPr>
            <w:tcW w:w="0" w:type="auto"/>
            <w:hideMark/>
          </w:tcPr>
          <w:p w:rsidR="00E058E6" w:rsidRPr="00D24530" w:rsidRDefault="00E058E6" w:rsidP="00330E13">
            <w:pPr>
              <w:pStyle w:val="JRCText"/>
              <w:cnfStyle w:val="000000000000" w:firstRow="0" w:lastRow="0" w:firstColumn="0" w:lastColumn="0" w:oddVBand="0" w:evenVBand="0" w:oddHBand="0" w:evenHBand="0" w:firstRowFirstColumn="0" w:firstRowLastColumn="0" w:lastRowFirstColumn="0" w:lastRowLastColumn="0"/>
            </w:pPr>
            <w:r w:rsidRPr="00D24530">
              <w:rPr>
                <w:color w:val="000000"/>
              </w:rPr>
              <w:t>Entity-centric Search, Internet Search</w:t>
            </w:r>
          </w:p>
        </w:tc>
      </w:tr>
      <w:tr w:rsidR="00E058E6" w:rsidRPr="00D24530" w:rsidTr="00330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058E6" w:rsidRPr="00D24530" w:rsidRDefault="00E058E6" w:rsidP="00330E13">
            <w:pPr>
              <w:pStyle w:val="JRCText"/>
            </w:pPr>
            <w:r w:rsidRPr="00D24530">
              <w:rPr>
                <w:color w:val="000000"/>
              </w:rPr>
              <w:t>Wallet Explorer</w:t>
            </w:r>
          </w:p>
        </w:tc>
        <w:tc>
          <w:tcPr>
            <w:tcW w:w="0" w:type="auto"/>
            <w:hideMark/>
          </w:tcPr>
          <w:p w:rsidR="00E058E6" w:rsidRPr="00D24530" w:rsidRDefault="00F2733D" w:rsidP="00330E13">
            <w:pPr>
              <w:pStyle w:val="JRCText"/>
              <w:cnfStyle w:val="000000100000" w:firstRow="0" w:lastRow="0" w:firstColumn="0" w:lastColumn="0" w:oddVBand="0" w:evenVBand="0" w:oddHBand="1" w:evenHBand="0" w:firstRowFirstColumn="0" w:firstRowLastColumn="0" w:lastRowFirstColumn="0" w:lastRowLastColumn="0"/>
              <w:rPr>
                <w:color w:val="000000"/>
              </w:rPr>
            </w:pPr>
            <w:r w:rsidRPr="00D24530">
              <w:rPr>
                <w:color w:val="000000"/>
              </w:rPr>
              <w:t xml:space="preserve">Wallet Explorer </w:t>
            </w:r>
            <w:r w:rsidR="00E058E6" w:rsidRPr="00D24530">
              <w:rPr>
                <w:color w:val="000000"/>
              </w:rPr>
              <w:t>is an online Blockchain analysis tool.</w:t>
            </w:r>
          </w:p>
          <w:p w:rsidR="00D24530" w:rsidRPr="00D24530" w:rsidRDefault="00D24530" w:rsidP="00330E13">
            <w:pPr>
              <w:pStyle w:val="JRCURL"/>
              <w:cnfStyle w:val="000000100000" w:firstRow="0" w:lastRow="0" w:firstColumn="0" w:lastColumn="0" w:oddVBand="0" w:evenVBand="0" w:oddHBand="1" w:evenHBand="0" w:firstRowFirstColumn="0" w:firstRowLastColumn="0" w:lastRowFirstColumn="0" w:lastRowLastColumn="0"/>
            </w:pPr>
            <w:hyperlink r:id="rId34" w:history="1">
              <w:r w:rsidRPr="00D24530">
                <w:rPr>
                  <w:rStyle w:val="Hyperlink"/>
                  <w:rFonts w:ascii="EC Square Sans Cond Pro" w:hAnsi="EC Square Sans Cond Pro"/>
                </w:rPr>
                <w:t>https://www.walletexplorer.com/</w:t>
              </w:r>
            </w:hyperlink>
          </w:p>
        </w:tc>
        <w:tc>
          <w:tcPr>
            <w:tcW w:w="0" w:type="auto"/>
            <w:hideMark/>
          </w:tcPr>
          <w:p w:rsidR="00E058E6" w:rsidRPr="00D24530" w:rsidRDefault="00E058E6" w:rsidP="00330E13">
            <w:pPr>
              <w:pStyle w:val="JRCText"/>
              <w:cnfStyle w:val="000000100000" w:firstRow="0" w:lastRow="0" w:firstColumn="0" w:lastColumn="0" w:oddVBand="0" w:evenVBand="0" w:oddHBand="1" w:evenHBand="0" w:firstRowFirstColumn="0" w:firstRowLastColumn="0" w:lastRowFirstColumn="0" w:lastRowLastColumn="0"/>
            </w:pPr>
            <w:r w:rsidRPr="00D24530">
              <w:rPr>
                <w:color w:val="000000"/>
              </w:rPr>
              <w:t>Blockchain Analysis</w:t>
            </w:r>
          </w:p>
        </w:tc>
      </w:tr>
      <w:tr w:rsidR="00E058E6" w:rsidRPr="00D24530" w:rsidTr="00330E13">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058E6" w:rsidRPr="00D24530" w:rsidRDefault="00E058E6" w:rsidP="00330E13">
            <w:pPr>
              <w:pStyle w:val="JRCText"/>
            </w:pPr>
            <w:r w:rsidRPr="00D24530">
              <w:rPr>
                <w:color w:val="000000"/>
              </w:rPr>
              <w:t>Web Ripper</w:t>
            </w:r>
          </w:p>
        </w:tc>
        <w:tc>
          <w:tcPr>
            <w:tcW w:w="0" w:type="auto"/>
            <w:hideMark/>
          </w:tcPr>
          <w:p w:rsidR="00330E13" w:rsidRDefault="00330E13" w:rsidP="00330E13">
            <w:pPr>
              <w:pStyle w:val="JRCText"/>
              <w:cnfStyle w:val="000000000000" w:firstRow="0" w:lastRow="0" w:firstColumn="0" w:lastColumn="0" w:oddVBand="0" w:evenVBand="0" w:oddHBand="0" w:evenHBand="0" w:firstRowFirstColumn="0" w:firstRowLastColumn="0" w:lastRowFirstColumn="0" w:lastRowLastColumn="0"/>
            </w:pPr>
            <w:r>
              <w:t>Web Ripper is a visual scraping and data extraction tool.</w:t>
            </w:r>
          </w:p>
          <w:p w:rsidR="00E058E6" w:rsidRPr="00D24530" w:rsidRDefault="007027B0" w:rsidP="00330E13">
            <w:pPr>
              <w:pStyle w:val="JRCText"/>
              <w:cnfStyle w:val="000000000000" w:firstRow="0" w:lastRow="0" w:firstColumn="0" w:lastColumn="0" w:oddVBand="0" w:evenVBand="0" w:oddHBand="0" w:evenHBand="0" w:firstRowFirstColumn="0" w:firstRowLastColumn="0" w:lastRowFirstColumn="0" w:lastRowLastColumn="0"/>
            </w:pPr>
            <w:hyperlink r:id="rId35" w:history="1">
              <w:r w:rsidR="00E058E6" w:rsidRPr="00D24530">
                <w:rPr>
                  <w:rStyle w:val="Hyperlink"/>
                  <w:rFonts w:ascii="EC Square Sans Cond Pro" w:hAnsi="EC Square Sans Cond Pro"/>
                  <w:color w:val="0563C1"/>
                </w:rPr>
                <w:t>http://visualwebripper.com/</w:t>
              </w:r>
            </w:hyperlink>
          </w:p>
        </w:tc>
        <w:tc>
          <w:tcPr>
            <w:tcW w:w="0" w:type="auto"/>
            <w:hideMark/>
          </w:tcPr>
          <w:p w:rsidR="00E058E6" w:rsidRPr="00D24530" w:rsidRDefault="00E058E6" w:rsidP="00330E13">
            <w:pPr>
              <w:pStyle w:val="JRCText"/>
              <w:cnfStyle w:val="000000000000" w:firstRow="0" w:lastRow="0" w:firstColumn="0" w:lastColumn="0" w:oddVBand="0" w:evenVBand="0" w:oddHBand="0" w:evenHBand="0" w:firstRowFirstColumn="0" w:firstRowLastColumn="0" w:lastRowFirstColumn="0" w:lastRowLastColumn="0"/>
            </w:pPr>
            <w:r w:rsidRPr="00D24530">
              <w:rPr>
                <w:color w:val="000000"/>
              </w:rPr>
              <w:t>Web scraping</w:t>
            </w:r>
          </w:p>
        </w:tc>
      </w:tr>
      <w:tr w:rsidR="00E058E6" w:rsidRPr="00D24530" w:rsidTr="00330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058E6" w:rsidRPr="00D24530" w:rsidRDefault="00E058E6" w:rsidP="00330E13">
            <w:pPr>
              <w:pStyle w:val="JRCText"/>
            </w:pPr>
            <w:r w:rsidRPr="00D24530">
              <w:rPr>
                <w:color w:val="000000"/>
              </w:rPr>
              <w:t>Website Watcher</w:t>
            </w:r>
          </w:p>
        </w:tc>
        <w:tc>
          <w:tcPr>
            <w:tcW w:w="0" w:type="auto"/>
            <w:hideMark/>
          </w:tcPr>
          <w:p w:rsidR="00330E13" w:rsidRDefault="00330E13" w:rsidP="00330E13">
            <w:pPr>
              <w:pStyle w:val="JRCText"/>
              <w:cnfStyle w:val="000000100000" w:firstRow="0" w:lastRow="0" w:firstColumn="0" w:lastColumn="0" w:oddVBand="0" w:evenVBand="0" w:oddHBand="1" w:evenHBand="0" w:firstRowFirstColumn="0" w:firstRowLastColumn="0" w:lastRowFirstColumn="0" w:lastRowLastColumn="0"/>
            </w:pPr>
            <w:r w:rsidRPr="00D24530">
              <w:t>This is a tool to monitor changes on web sites based on simply changes in content or changes of specific keywords.</w:t>
            </w:r>
          </w:p>
          <w:p w:rsidR="00E058E6" w:rsidRPr="00330E13" w:rsidRDefault="007027B0" w:rsidP="00330E13">
            <w:pPr>
              <w:pStyle w:val="JRCURL"/>
              <w:cnfStyle w:val="000000100000" w:firstRow="0" w:lastRow="0" w:firstColumn="0" w:lastColumn="0" w:oddVBand="0" w:evenVBand="0" w:oddHBand="1" w:evenHBand="0" w:firstRowFirstColumn="0" w:firstRowLastColumn="0" w:lastRowFirstColumn="0" w:lastRowLastColumn="0"/>
              <w:rPr>
                <w:color w:val="0563C1"/>
              </w:rPr>
            </w:pPr>
            <w:hyperlink r:id="rId36" w:history="1">
              <w:r w:rsidR="00E058E6" w:rsidRPr="00D24530">
                <w:rPr>
                  <w:rStyle w:val="Hyperlink"/>
                  <w:rFonts w:ascii="EC Square Sans Cond Pro" w:hAnsi="EC Square Sans Cond Pro"/>
                  <w:color w:val="0563C1"/>
                </w:rPr>
                <w:t>https://aignes.com/de/</w:t>
              </w:r>
            </w:hyperlink>
          </w:p>
        </w:tc>
        <w:tc>
          <w:tcPr>
            <w:tcW w:w="0" w:type="auto"/>
            <w:hideMark/>
          </w:tcPr>
          <w:p w:rsidR="00E058E6" w:rsidRPr="00D24530" w:rsidRDefault="00E058E6" w:rsidP="00330E13">
            <w:pPr>
              <w:pStyle w:val="JRCText"/>
              <w:cnfStyle w:val="000000100000" w:firstRow="0" w:lastRow="0" w:firstColumn="0" w:lastColumn="0" w:oddVBand="0" w:evenVBand="0" w:oddHBand="1" w:evenHBand="0" w:firstRowFirstColumn="0" w:firstRowLastColumn="0" w:lastRowFirstColumn="0" w:lastRowLastColumn="0"/>
            </w:pPr>
            <w:r w:rsidRPr="00D24530">
              <w:rPr>
                <w:color w:val="000000"/>
              </w:rPr>
              <w:t>Site monitoring</w:t>
            </w:r>
          </w:p>
        </w:tc>
      </w:tr>
      <w:tr w:rsidR="00E058E6" w:rsidRPr="00D24530" w:rsidTr="00330E13">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058E6" w:rsidRPr="00D24530" w:rsidRDefault="00E058E6" w:rsidP="00330E13">
            <w:pPr>
              <w:pStyle w:val="JRCText"/>
            </w:pPr>
            <w:r w:rsidRPr="00D24530">
              <w:rPr>
                <w:color w:val="000000"/>
              </w:rPr>
              <w:t>X1 Social Discovery</w:t>
            </w:r>
          </w:p>
        </w:tc>
        <w:tc>
          <w:tcPr>
            <w:tcW w:w="0" w:type="auto"/>
            <w:hideMark/>
          </w:tcPr>
          <w:p w:rsidR="00330E13" w:rsidRDefault="00330E13" w:rsidP="00330E13">
            <w:pPr>
              <w:pStyle w:val="JRCText"/>
              <w:cnfStyle w:val="000000000000" w:firstRow="0" w:lastRow="0" w:firstColumn="0" w:lastColumn="0" w:oddVBand="0" w:evenVBand="0" w:oddHBand="0" w:evenHBand="0" w:firstRowFirstColumn="0" w:firstRowLastColumn="0" w:lastRowFirstColumn="0" w:lastRowLastColumn="0"/>
            </w:pPr>
            <w:r w:rsidRPr="00D24530">
              <w:t>X1 provides a case-centric workflow to search and collect data from social media sites and normal websites.</w:t>
            </w:r>
          </w:p>
          <w:p w:rsidR="00E058E6" w:rsidRPr="00330E13" w:rsidRDefault="007027B0" w:rsidP="00330E13">
            <w:pPr>
              <w:pStyle w:val="JRCText"/>
              <w:cnfStyle w:val="000000000000" w:firstRow="0" w:lastRow="0" w:firstColumn="0" w:lastColumn="0" w:oddVBand="0" w:evenVBand="0" w:oddHBand="0" w:evenHBand="0" w:firstRowFirstColumn="0" w:firstRowLastColumn="0" w:lastRowFirstColumn="0" w:lastRowLastColumn="0"/>
              <w:rPr>
                <w:color w:val="0563C1"/>
                <w:u w:val="single"/>
              </w:rPr>
            </w:pPr>
            <w:hyperlink r:id="rId37" w:history="1">
              <w:r w:rsidR="00E058E6" w:rsidRPr="00D24530">
                <w:rPr>
                  <w:rStyle w:val="Hyperlink"/>
                  <w:rFonts w:ascii="EC Square Sans Cond Pro" w:hAnsi="EC Square Sans Cond Pro"/>
                  <w:color w:val="0563C1"/>
                </w:rPr>
                <w:t>https://www.x1.com/products/x1_social_discovery/</w:t>
              </w:r>
            </w:hyperlink>
          </w:p>
        </w:tc>
        <w:tc>
          <w:tcPr>
            <w:tcW w:w="0" w:type="auto"/>
            <w:hideMark/>
          </w:tcPr>
          <w:p w:rsidR="00E058E6" w:rsidRPr="00D24530" w:rsidRDefault="00E058E6" w:rsidP="00330E13">
            <w:pPr>
              <w:pStyle w:val="JRCText"/>
              <w:cnfStyle w:val="000000000000" w:firstRow="0" w:lastRow="0" w:firstColumn="0" w:lastColumn="0" w:oddVBand="0" w:evenVBand="0" w:oddHBand="0" w:evenHBand="0" w:firstRowFirstColumn="0" w:firstRowLastColumn="0" w:lastRowFirstColumn="0" w:lastRowLastColumn="0"/>
            </w:pPr>
            <w:r w:rsidRPr="00D24530">
              <w:rPr>
                <w:color w:val="000000"/>
              </w:rPr>
              <w:t>Entity-centric Search</w:t>
            </w:r>
          </w:p>
        </w:tc>
      </w:tr>
      <w:tr w:rsidR="00E058E6" w:rsidRPr="00D24530" w:rsidTr="00330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058E6" w:rsidRPr="00D24530" w:rsidRDefault="00E058E6" w:rsidP="00330E13">
            <w:pPr>
              <w:pStyle w:val="JRCText"/>
            </w:pPr>
            <w:r w:rsidRPr="00D24530">
              <w:rPr>
                <w:color w:val="000000"/>
              </w:rPr>
              <w:t>XENON</w:t>
            </w:r>
          </w:p>
        </w:tc>
        <w:tc>
          <w:tcPr>
            <w:tcW w:w="0" w:type="auto"/>
            <w:hideMark/>
          </w:tcPr>
          <w:p w:rsidR="00E058E6" w:rsidRPr="00D24530" w:rsidRDefault="00E058E6" w:rsidP="00330E13">
            <w:pPr>
              <w:pStyle w:val="JRCText"/>
              <w:cnfStyle w:val="000000100000" w:firstRow="0" w:lastRow="0" w:firstColumn="0" w:lastColumn="0" w:oddVBand="0" w:evenVBand="0" w:oddHBand="1" w:evenHBand="0" w:firstRowFirstColumn="0" w:firstRowLastColumn="0" w:lastRowFirstColumn="0" w:lastRowLastColumn="0"/>
            </w:pPr>
            <w:r w:rsidRPr="00D24530">
              <w:rPr>
                <w:color w:val="000000"/>
              </w:rPr>
              <w:t>Custom Internet search tool developed by Dutch Internet Service Centre</w:t>
            </w:r>
          </w:p>
        </w:tc>
        <w:tc>
          <w:tcPr>
            <w:tcW w:w="0" w:type="auto"/>
            <w:hideMark/>
          </w:tcPr>
          <w:p w:rsidR="00E058E6" w:rsidRPr="00D24530" w:rsidRDefault="00E058E6" w:rsidP="00330E13">
            <w:pPr>
              <w:pStyle w:val="JRCText"/>
              <w:cnfStyle w:val="000000100000" w:firstRow="0" w:lastRow="0" w:firstColumn="0" w:lastColumn="0" w:oddVBand="0" w:evenVBand="0" w:oddHBand="1" w:evenHBand="0" w:firstRowFirstColumn="0" w:firstRowLastColumn="0" w:lastRowFirstColumn="0" w:lastRowLastColumn="0"/>
            </w:pPr>
            <w:r w:rsidRPr="00D24530">
              <w:rPr>
                <w:color w:val="000000"/>
              </w:rPr>
              <w:t>Internet Search</w:t>
            </w:r>
          </w:p>
        </w:tc>
      </w:tr>
    </w:tbl>
    <w:p w:rsidR="00F95DCD" w:rsidRPr="00F95DCD" w:rsidRDefault="00F95DCD" w:rsidP="00F95DCD">
      <w:pPr>
        <w:pStyle w:val="JRCLevel-2title"/>
        <w:rPr>
          <w:rFonts w:eastAsia="Calibri"/>
        </w:rPr>
      </w:pPr>
      <w:bookmarkStart w:id="12" w:name="_Toc19180271"/>
      <w:r w:rsidRPr="00F95DCD">
        <w:rPr>
          <w:rFonts w:eastAsia="Calibri"/>
        </w:rPr>
        <w:t>Data Providers</w:t>
      </w:r>
      <w:bookmarkEnd w:id="12"/>
    </w:p>
    <w:tbl>
      <w:tblPr>
        <w:tblStyle w:val="ListTable3"/>
        <w:tblW w:w="0" w:type="auto"/>
        <w:tblLook w:val="04A0" w:firstRow="1" w:lastRow="0" w:firstColumn="1" w:lastColumn="0" w:noHBand="0" w:noVBand="1"/>
      </w:tblPr>
      <w:tblGrid>
        <w:gridCol w:w="2938"/>
        <w:gridCol w:w="6094"/>
      </w:tblGrid>
      <w:tr w:rsidR="00F95DCD" w:rsidRPr="00F95DCD" w:rsidTr="00F95D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00F95DCD" w:rsidRPr="00F95DCD" w:rsidRDefault="00F95DCD" w:rsidP="00E058E6">
            <w:pPr>
              <w:pStyle w:val="JRCText"/>
            </w:pPr>
            <w:r w:rsidRPr="00F95DCD">
              <w:t>Name</w:t>
            </w:r>
          </w:p>
        </w:tc>
        <w:tc>
          <w:tcPr>
            <w:tcW w:w="0" w:type="auto"/>
            <w:hideMark/>
          </w:tcPr>
          <w:p w:rsidR="00F95DCD" w:rsidRPr="00F95DCD" w:rsidRDefault="00F95DCD" w:rsidP="00E058E6">
            <w:pPr>
              <w:pStyle w:val="JRCText"/>
              <w:cnfStyle w:val="100000000000" w:firstRow="1" w:lastRow="0" w:firstColumn="0" w:lastColumn="0" w:oddVBand="0" w:evenVBand="0" w:oddHBand="0" w:evenHBand="0" w:firstRowFirstColumn="0" w:firstRowLastColumn="0" w:lastRowFirstColumn="0" w:lastRowLastColumn="0"/>
            </w:pPr>
            <w:r w:rsidRPr="00F95DCD">
              <w:t>Description or URL</w:t>
            </w:r>
          </w:p>
        </w:tc>
      </w:tr>
      <w:tr w:rsidR="00F95DCD" w:rsidRPr="00F95DCD" w:rsidTr="00F95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95DCD" w:rsidRPr="00F95DCD" w:rsidRDefault="00F95DCD" w:rsidP="00E058E6">
            <w:pPr>
              <w:pStyle w:val="JRCText"/>
            </w:pPr>
            <w:r w:rsidRPr="00F95DCD">
              <w:t>Domain Registration Service</w:t>
            </w:r>
          </w:p>
        </w:tc>
        <w:tc>
          <w:tcPr>
            <w:tcW w:w="0" w:type="auto"/>
            <w:hideMark/>
          </w:tcPr>
          <w:p w:rsidR="00F95DCD" w:rsidRPr="00F95DCD" w:rsidRDefault="00F95DCD" w:rsidP="00E058E6">
            <w:pPr>
              <w:pStyle w:val="JRCText"/>
              <w:cnfStyle w:val="000000100000" w:firstRow="0" w:lastRow="0" w:firstColumn="0" w:lastColumn="0" w:oddVBand="0" w:evenVBand="0" w:oddHBand="1" w:evenHBand="0" w:firstRowFirstColumn="0" w:firstRowLastColumn="0" w:lastRowFirstColumn="0" w:lastRowLastColumn="0"/>
            </w:pPr>
            <w:r w:rsidRPr="00F95DCD">
              <w:t>Registrar with information who owns a domain</w:t>
            </w:r>
          </w:p>
        </w:tc>
      </w:tr>
      <w:tr w:rsidR="00F2733D" w:rsidRPr="00F95DCD" w:rsidTr="00F95DCD">
        <w:tc>
          <w:tcPr>
            <w:cnfStyle w:val="001000000000" w:firstRow="0" w:lastRow="0" w:firstColumn="1" w:lastColumn="0" w:oddVBand="0" w:evenVBand="0" w:oddHBand="0" w:evenHBand="0" w:firstRowFirstColumn="0" w:firstRowLastColumn="0" w:lastRowFirstColumn="0" w:lastRowLastColumn="0"/>
            <w:tcW w:w="0" w:type="auto"/>
          </w:tcPr>
          <w:p w:rsidR="00F2733D" w:rsidRPr="00F95DCD" w:rsidRDefault="00F2733D" w:rsidP="00E058E6">
            <w:pPr>
              <w:pStyle w:val="JRCText"/>
            </w:pPr>
            <w:r>
              <w:t>EMM NewsBrief</w:t>
            </w:r>
          </w:p>
        </w:tc>
        <w:tc>
          <w:tcPr>
            <w:tcW w:w="0" w:type="auto"/>
          </w:tcPr>
          <w:p w:rsidR="00F2733D" w:rsidRDefault="00F2733D" w:rsidP="00E058E6">
            <w:pPr>
              <w:pStyle w:val="JRCText"/>
              <w:cnfStyle w:val="000000000000" w:firstRow="0" w:lastRow="0" w:firstColumn="0" w:lastColumn="0" w:oddVBand="0" w:evenVBand="0" w:oddHBand="0" w:evenHBand="0" w:firstRowFirstColumn="0" w:firstRowLastColumn="0" w:lastRowFirstColumn="0" w:lastRowLastColumn="0"/>
            </w:pPr>
            <w:r>
              <w:t>Provides RSS data feeds of monitored categories</w:t>
            </w:r>
          </w:p>
          <w:p w:rsidR="00F2733D" w:rsidRPr="00F95DCD" w:rsidRDefault="007027B0" w:rsidP="00330E13">
            <w:pPr>
              <w:pStyle w:val="JRCURL"/>
              <w:cnfStyle w:val="000000000000" w:firstRow="0" w:lastRow="0" w:firstColumn="0" w:lastColumn="0" w:oddVBand="0" w:evenVBand="0" w:oddHBand="0" w:evenHBand="0" w:firstRowFirstColumn="0" w:firstRowLastColumn="0" w:lastRowFirstColumn="0" w:lastRowLastColumn="0"/>
            </w:pPr>
            <w:hyperlink r:id="rId38" w:history="1">
              <w:r w:rsidR="00F2733D">
                <w:rPr>
                  <w:rStyle w:val="Hyperlink"/>
                </w:rPr>
                <w:t>https://emm.newsbrief.eu</w:t>
              </w:r>
            </w:hyperlink>
          </w:p>
        </w:tc>
      </w:tr>
      <w:tr w:rsidR="00F95DCD" w:rsidRPr="00F95DCD" w:rsidTr="00F95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95DCD" w:rsidRPr="00F95DCD" w:rsidRDefault="00F95DCD" w:rsidP="00E058E6">
            <w:pPr>
              <w:pStyle w:val="JRCText"/>
            </w:pPr>
            <w:r w:rsidRPr="00F95DCD">
              <w:t>LexisNexis</w:t>
            </w:r>
          </w:p>
        </w:tc>
        <w:tc>
          <w:tcPr>
            <w:tcW w:w="0" w:type="auto"/>
            <w:hideMark/>
          </w:tcPr>
          <w:p w:rsidR="00F95DCD" w:rsidRPr="00F95DCD" w:rsidRDefault="00F95DCD" w:rsidP="00E058E6">
            <w:pPr>
              <w:pStyle w:val="JRCText"/>
              <w:cnfStyle w:val="000000100000" w:firstRow="0" w:lastRow="0" w:firstColumn="0" w:lastColumn="0" w:oddVBand="0" w:evenVBand="0" w:oddHBand="1" w:evenHBand="0" w:firstRowFirstColumn="0" w:firstRowLastColumn="0" w:lastRowFirstColumn="0" w:lastRowLastColumn="0"/>
            </w:pPr>
            <w:r w:rsidRPr="00F95DCD">
              <w:t>Access to vast number of databases, such as legal, commercial data</w:t>
            </w:r>
          </w:p>
          <w:p w:rsidR="00F95DCD" w:rsidRPr="00F95DCD" w:rsidRDefault="007027B0" w:rsidP="00330E13">
            <w:pPr>
              <w:pStyle w:val="JRCURL"/>
              <w:cnfStyle w:val="000000100000" w:firstRow="0" w:lastRow="0" w:firstColumn="0" w:lastColumn="0" w:oddVBand="0" w:evenVBand="0" w:oddHBand="1" w:evenHBand="0" w:firstRowFirstColumn="0" w:firstRowLastColumn="0" w:lastRowFirstColumn="0" w:lastRowLastColumn="0"/>
            </w:pPr>
            <w:hyperlink r:id="rId39" w:history="1">
              <w:r w:rsidR="00F95DCD" w:rsidRPr="00F95DCD">
                <w:rPr>
                  <w:rStyle w:val="Hyperlink"/>
                </w:rPr>
                <w:t>https://www.lexisnexis.com/</w:t>
              </w:r>
            </w:hyperlink>
            <w:bookmarkStart w:id="13" w:name="_GoBack"/>
            <w:bookmarkEnd w:id="13"/>
          </w:p>
        </w:tc>
      </w:tr>
    </w:tbl>
    <w:p w:rsidR="00F95DCD" w:rsidRPr="00F95DCD" w:rsidRDefault="00F95DCD" w:rsidP="00E058E6">
      <w:pPr>
        <w:pStyle w:val="JRCText"/>
      </w:pPr>
    </w:p>
    <w:p w:rsidR="00F2733D" w:rsidRDefault="00F2733D">
      <w:pPr>
        <w:spacing w:before="0" w:after="0"/>
        <w:jc w:val="left"/>
        <w:rPr>
          <w:rFonts w:ascii="EC Square Sans Pro" w:eastAsia="Calibri" w:hAnsi="EC Square Sans Pro"/>
          <w:b/>
          <w:sz w:val="26"/>
          <w:szCs w:val="24"/>
          <w:lang w:eastAsia="en-US"/>
        </w:rPr>
      </w:pPr>
      <w:r>
        <w:br w:type="page"/>
      </w:r>
    </w:p>
    <w:p w:rsidR="00965CD4" w:rsidRDefault="00B04290" w:rsidP="00B04290">
      <w:pPr>
        <w:pStyle w:val="JRCLevel-1title"/>
      </w:pPr>
      <w:bookmarkStart w:id="14" w:name="_Toc19180272"/>
      <w:r>
        <w:lastRenderedPageBreak/>
        <w:t>Summary</w:t>
      </w:r>
      <w:bookmarkEnd w:id="14"/>
    </w:p>
    <w:p w:rsidR="00B04290" w:rsidRDefault="00F40095" w:rsidP="00E058E6">
      <w:pPr>
        <w:pStyle w:val="JRCText"/>
      </w:pPr>
      <w:r>
        <w:t xml:space="preserve">This report summarises the results of the first stakeholder meeting for the action. </w:t>
      </w:r>
      <w:r w:rsidR="005623BA">
        <w:t xml:space="preserve">The purpose of thise meeting and this report was to take stock of the currently used tool kits. </w:t>
      </w:r>
      <w:r>
        <w:t xml:space="preserve">The stakeholders use a large number of different tools from very simple to complex platforms to conduct open source investigations. For every investigation, analysts pick different tools to collect </w:t>
      </w:r>
      <w:r w:rsidR="005623BA">
        <w:t xml:space="preserve">data, </w:t>
      </w:r>
      <w:r>
        <w:t>process</w:t>
      </w:r>
      <w:r w:rsidR="005623BA">
        <w:t xml:space="preserve"> it </w:t>
      </w:r>
      <w:r>
        <w:t xml:space="preserve">and visualise the </w:t>
      </w:r>
      <w:r w:rsidR="005623BA">
        <w:t>information</w:t>
      </w:r>
      <w:r>
        <w:t xml:space="preserve">. A big challenge is that the data cannot flow seamlessly from one processing step to the next. </w:t>
      </w:r>
      <w:r w:rsidR="005623BA">
        <w:t xml:space="preserve">A </w:t>
      </w:r>
      <w:r>
        <w:t>core set of tools and standards to support a more integrated work flow could provide huge benefits for analysts and increase their efficiency.</w:t>
      </w:r>
    </w:p>
    <w:p w:rsidR="00F2733D" w:rsidRDefault="00F2733D" w:rsidP="00F2733D">
      <w:pPr>
        <w:pStyle w:val="JRCLevel-1title"/>
      </w:pPr>
      <w:bookmarkStart w:id="15" w:name="_Toc19180273"/>
      <w:r>
        <w:t>Conclusions</w:t>
      </w:r>
      <w:bookmarkEnd w:id="15"/>
    </w:p>
    <w:p w:rsidR="00F2733D" w:rsidRPr="00F2733D" w:rsidRDefault="00F2733D" w:rsidP="00F2733D">
      <w:pPr>
        <w:pStyle w:val="JRCText"/>
        <w:rPr>
          <w:lang w:val="en-GB"/>
        </w:rPr>
      </w:pPr>
      <w:r>
        <w:rPr>
          <w:lang w:val="en-GB"/>
        </w:rPr>
        <w:t xml:space="preserve">The landscape of available tools appears to be rather scattered and fragmented. There are a number of small tools each serving a single purpose. These tools cannot easily be composed in an integrated fashion. One exception is the KNIME data science tool platform. It is composed of </w:t>
      </w:r>
      <w:r w:rsidR="005623BA">
        <w:rPr>
          <w:lang w:val="en-GB"/>
        </w:rPr>
        <w:t xml:space="preserve">processing nodes </w:t>
      </w:r>
      <w:r>
        <w:rPr>
          <w:lang w:val="en-GB"/>
        </w:rPr>
        <w:t xml:space="preserve">that </w:t>
      </w:r>
      <w:r w:rsidR="005623BA">
        <w:rPr>
          <w:lang w:val="en-GB"/>
        </w:rPr>
        <w:t>can be assembled into data science workflows. Furthermore, KNIME is open source and extendable. However, there are processing nodes missing for general purpose Open Source Intelligence (OSINT) applications since KNIME has been primarily designed to analyse in-house data.</w:t>
      </w:r>
    </w:p>
    <w:p w:rsidR="00D51269" w:rsidRPr="00D51269" w:rsidRDefault="00AA42AF" w:rsidP="00E058E6">
      <w:pPr>
        <w:pStyle w:val="JRCText"/>
      </w:pPr>
      <w:r w:rsidRPr="00CF16C0">
        <w:rPr>
          <w:noProof/>
          <w:lang w:val="en-GB" w:eastAsia="en-GB"/>
        </w:rPr>
        <w:lastRenderedPageBreak/>
        <w:drawing>
          <wp:anchor distT="0" distB="0" distL="114300" distR="114300" simplePos="0" relativeHeight="251659264" behindDoc="1" locked="0" layoutInCell="1" allowOverlap="1" wp14:anchorId="43C52110" wp14:editId="7C92420B">
            <wp:simplePos x="0" y="0"/>
            <wp:positionH relativeFrom="column">
              <wp:posOffset>-899795</wp:posOffset>
            </wp:positionH>
            <wp:positionV relativeFrom="paragraph">
              <wp:posOffset>-899795</wp:posOffset>
            </wp:positionV>
            <wp:extent cx="7600315" cy="10687050"/>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6_audiovisuals_storage:Work in Progress:Graphics:Laura:• Visual Identity:Templates:JRC-templates-2016:Word-ppt-templates:Reports-templates:Materials:General-elements:Back-cover_verdana.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7600315"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CF0">
        <w:rPr>
          <w:noProof/>
          <w:lang w:val="en-GB" w:eastAsia="en-GB"/>
        </w:rPr>
        <w:drawing>
          <wp:anchor distT="0" distB="0" distL="114300" distR="114300" simplePos="0" relativeHeight="251665408" behindDoc="0" locked="1" layoutInCell="1" allowOverlap="1" wp14:anchorId="4EA455CD" wp14:editId="117C8094">
            <wp:simplePos x="0" y="0"/>
            <wp:positionH relativeFrom="margin">
              <wp:align>left</wp:align>
            </wp:positionH>
            <wp:positionV relativeFrom="page">
              <wp:posOffset>9461500</wp:posOffset>
            </wp:positionV>
            <wp:extent cx="1189990" cy="615315"/>
            <wp:effectExtent l="0" t="0" r="0" b="0"/>
            <wp:wrapThrough wrapText="bothSides">
              <wp:wrapPolygon edited="0">
                <wp:start x="0" y="0"/>
                <wp:lineTo x="0" y="12037"/>
                <wp:lineTo x="5878" y="20731"/>
                <wp:lineTo x="21093" y="20731"/>
                <wp:lineTo x="21093" y="16050"/>
                <wp:lineTo x="11065" y="10700"/>
                <wp:lineTo x="10719" y="1337"/>
                <wp:lineTo x="10374" y="0"/>
                <wp:lineTo x="0" y="0"/>
              </wp:wrapPolygon>
            </wp:wrapThrough>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90160" cy="61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592" w:rsidRPr="00F66575">
        <w:rPr>
          <w:rFonts w:ascii="PFSquareSansPro-Regular" w:hAnsi="PFSquareSansPro-Regular"/>
          <w:noProof/>
          <w:lang w:val="en-GB" w:eastAsia="en-GB"/>
        </w:rPr>
        <mc:AlternateContent>
          <mc:Choice Requires="wps">
            <w:drawing>
              <wp:anchor distT="0" distB="0" distL="114300" distR="114300" simplePos="0" relativeHeight="251662336" behindDoc="0" locked="1" layoutInCell="1" allowOverlap="1" wp14:anchorId="705D5ED7" wp14:editId="490C5D55">
                <wp:simplePos x="0" y="0"/>
                <wp:positionH relativeFrom="page">
                  <wp:posOffset>7197725</wp:posOffset>
                </wp:positionH>
                <wp:positionV relativeFrom="page">
                  <wp:posOffset>350520</wp:posOffset>
                </wp:positionV>
                <wp:extent cx="213360" cy="826135"/>
                <wp:effectExtent l="38100" t="38100" r="53340" b="501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826135"/>
                        </a:xfrm>
                        <a:prstGeom prst="rect">
                          <a:avLst/>
                        </a:prstGeom>
                        <a:noFill/>
                        <a:ln>
                          <a:noFill/>
                        </a:ln>
                        <a:effectLst/>
                        <a:scene3d>
                          <a:camera prst="orthographicFront">
                            <a:rot lat="0" lon="10800000" rev="0"/>
                          </a:camera>
                          <a:lightRig rig="threePt" dir="t"/>
                        </a:scene3d>
                        <a:sp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F95DCD" w:rsidRPr="00CF16C0" w:rsidRDefault="00F95DCD" w:rsidP="004A6592">
                            <w:pPr>
                              <w:widowControl w:val="0"/>
                              <w:spacing w:line="160" w:lineRule="exact"/>
                              <w:rPr>
                                <w:rFonts w:ascii="EC Square Sans Pro" w:hAnsi="EC Square Sans Pro"/>
                                <w:color w:val="FFFFFF" w:themeColor="background1"/>
                                <w:sz w:val="14"/>
                                <w:szCs w:val="14"/>
                              </w:rPr>
                            </w:pPr>
                          </w:p>
                        </w:txbxContent>
                      </wps:txbx>
                      <wps:bodyPr rot="0" spcFirstLastPara="0" vertOverflow="overflow" horzOverflow="overflow" vert="vert" wrap="square" lIns="2" tIns="0" rIns="0" bIns="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w14:anchorId="705D5ED7" id="Text Box 12" o:spid="_x0000_s1028" type="#_x0000_t202" style="position:absolute;margin-left:566.75pt;margin-top:27.6pt;width:16.8pt;height:65.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" filled="f" stroked="f">
                <v:path arrowok="t"/>
                <v:textbox style="layout-flow:vertical" inset="6e-5mm,0,0,0">
                  <w:txbxContent>
                    <w:p w:rsidR="00F95DCD" w:rsidRPr="00CF16C0" w:rsidRDefault="00F95DCD" w:rsidP="004A6592">
                      <w:pPr>
                        <w:widowControl w:val="0"/>
                        <w:spacing w:line="160" w:lineRule="exact"/>
                        <w:rPr>
                          <w:rFonts w:ascii="EC Square Sans Pro" w:hAnsi="EC Square Sans Pro"/>
                          <w:color w:val="FFFFFF" w:themeColor="background1"/>
                          <w:sz w:val="14"/>
                          <w:szCs w:val="14"/>
                        </w:rPr>
                      </w:pPr>
                    </w:p>
                  </w:txbxContent>
                </v:textbox>
                <w10:wrap anchorx="page" anchory="page"/>
                <w10:anchorlock/>
              </v:shape>
            </w:pict>
          </mc:Fallback>
        </mc:AlternateContent>
      </w:r>
      <w:r w:rsidRPr="00F66575">
        <w:rPr>
          <w:rFonts w:ascii="PFSquareSansPro-Regular" w:hAnsi="PFSquareSansPro-Regular"/>
          <w:noProof/>
          <w:lang w:val="en-GB" w:eastAsia="en-GB"/>
        </w:rPr>
        <mc:AlternateContent>
          <mc:Choice Requires="wps">
            <w:drawing>
              <wp:anchor distT="0" distB="0" distL="114300" distR="114300" simplePos="0" relativeHeight="251668480" behindDoc="0" locked="1" layoutInCell="1" allowOverlap="1" wp14:anchorId="7A65700D" wp14:editId="20888B53">
                <wp:simplePos x="0" y="0"/>
                <wp:positionH relativeFrom="page">
                  <wp:posOffset>5398135</wp:posOffset>
                </wp:positionH>
                <wp:positionV relativeFrom="page">
                  <wp:posOffset>9721850</wp:posOffset>
                </wp:positionV>
                <wp:extent cx="1272540" cy="395605"/>
                <wp:effectExtent l="0" t="0" r="3810" b="4445"/>
                <wp:wrapThrough wrapText="bothSides">
                  <wp:wrapPolygon edited="0">
                    <wp:start x="0" y="0"/>
                    <wp:lineTo x="0" y="20803"/>
                    <wp:lineTo x="21341" y="20803"/>
                    <wp:lineTo x="21341" y="0"/>
                    <wp:lineTo x="0" y="0"/>
                  </wp:wrapPolygon>
                </wp:wrapThrough>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DCD" w:rsidRPr="00CF16C0" w:rsidRDefault="00F95DCD" w:rsidP="00957895">
                            <w:pPr>
                              <w:jc w:val="right"/>
                              <w:rPr>
                                <w:rFonts w:ascii="EC Square Sans Pro" w:hAnsi="EC Square Sans Pro"/>
                                <w:color w:val="646567"/>
                                <w:sz w:val="14"/>
                                <w:szCs w:val="14"/>
                              </w:rPr>
                            </w:pPr>
                          </w:p>
                        </w:txbxContent>
                      </wps:txbx>
                      <wps:bodyPr rot="0" vert="horz" wrap="square" lIns="2"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65700D" id="Text Box 26" o:spid="_x0000_s1029" type="#_x0000_t202" style="position:absolute;margin-left:425.05pt;margin-top:765.5pt;width:100.2pt;height:31.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" filled="f" stroked="f">
                <v:textbox inset="6e-5mm,0,0,0">
                  <w:txbxContent>
                    <w:p w:rsidR="00F95DCD" w:rsidRPr="00CF16C0" w:rsidRDefault="00F95DCD" w:rsidP="00957895">
                      <w:pPr>
                        <w:jc w:val="right"/>
                        <w:rPr>
                          <w:rFonts w:ascii="EC Square Sans Pro" w:hAnsi="EC Square Sans Pro"/>
                          <w:color w:val="646567"/>
                          <w:sz w:val="14"/>
                          <w:szCs w:val="14"/>
                        </w:rPr>
                      </w:pPr>
                    </w:p>
                  </w:txbxContent>
                </v:textbox>
                <w10:wrap type="through" anchorx="page" anchory="page"/>
                <w10:anchorlock/>
              </v:shape>
            </w:pict>
          </mc:Fallback>
        </mc:AlternateContent>
      </w:r>
    </w:p>
    <w:sectPr w:rsidR="00D51269" w:rsidRPr="00D51269" w:rsidSect="000A508D">
      <w:footerReference w:type="default" r:id="rId42"/>
      <w:type w:val="oddPage"/>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7B0" w:rsidRDefault="007027B0" w:rsidP="00432564">
      <w:pPr>
        <w:spacing w:before="0" w:after="0"/>
      </w:pPr>
      <w:r>
        <w:separator/>
      </w:r>
    </w:p>
  </w:endnote>
  <w:endnote w:type="continuationSeparator" w:id="0">
    <w:p w:rsidR="007027B0" w:rsidRDefault="007027B0" w:rsidP="0043256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EC Square Sans Pro">
    <w:altName w:val="Open Sans"/>
    <w:panose1 w:val="020B0506040000020004"/>
    <w:charset w:val="00"/>
    <w:family w:val="swiss"/>
    <w:pitch w:val="variable"/>
    <w:sig w:usb0="A00002BF" w:usb1="5000E0FB" w:usb2="00000000" w:usb3="00000000" w:csb0="0000019F" w:csb1="00000000"/>
  </w:font>
  <w:font w:name="EC Square Sans Cond Pro">
    <w:panose1 w:val="020B0506040000020004"/>
    <w:charset w:val="00"/>
    <w:family w:val="swiss"/>
    <w:pitch w:val="variable"/>
    <w:sig w:usb0="A00002BF" w:usb1="500000DB" w:usb2="00000000" w:usb3="00000000" w:csb0="0000019F" w:csb1="00000000"/>
  </w:font>
  <w:font w:name="Tahoma">
    <w:panose1 w:val="020B0604030504040204"/>
    <w:charset w:val="00"/>
    <w:family w:val="swiss"/>
    <w:pitch w:val="variable"/>
    <w:sig w:usb0="E1002EFF" w:usb1="C000605B" w:usb2="00000029" w:usb3="00000000" w:csb0="000101FF" w:csb1="00000000"/>
  </w:font>
  <w:font w:name="PFSquareSansPro-Regular">
    <w:altName w:val="Times New Roman"/>
    <w:charset w:val="00"/>
    <w:family w:val="auto"/>
    <w:pitch w:val="variable"/>
    <w:sig w:usb0="00000001"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DCD" w:rsidRDefault="00F95D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DCD" w:rsidRPr="00283A11" w:rsidRDefault="00F95DCD">
    <w:pPr>
      <w:pStyle w:val="Footer"/>
      <w:jc w:val="center"/>
      <w:rPr>
        <w:rFonts w:ascii="EC Square Sans Pro" w:hAnsi="EC Square Sans Pro"/>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DCD" w:rsidRDefault="00F95D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6741107"/>
      <w:docPartObj>
        <w:docPartGallery w:val="Page Numbers (Bottom of Page)"/>
        <w:docPartUnique/>
      </w:docPartObj>
    </w:sdtPr>
    <w:sdtEndPr>
      <w:rPr>
        <w:noProof/>
      </w:rPr>
    </w:sdtEndPr>
    <w:sdtContent>
      <w:p w:rsidR="00F95DCD" w:rsidRDefault="00F95DCD">
        <w:pPr>
          <w:pStyle w:val="Footer"/>
          <w:jc w:val="center"/>
        </w:pPr>
        <w:r w:rsidRPr="00CF16C0">
          <w:rPr>
            <w:rFonts w:ascii="EC Square Sans Pro" w:hAnsi="EC Square Sans Pro"/>
          </w:rPr>
          <w:fldChar w:fldCharType="begin"/>
        </w:r>
        <w:r w:rsidRPr="00CF16C0">
          <w:rPr>
            <w:rFonts w:ascii="EC Square Sans Pro" w:hAnsi="EC Square Sans Pro"/>
          </w:rPr>
          <w:instrText xml:space="preserve"> PAGE   \* MERGEFORMAT </w:instrText>
        </w:r>
        <w:r w:rsidRPr="00CF16C0">
          <w:rPr>
            <w:rFonts w:ascii="EC Square Sans Pro" w:hAnsi="EC Square Sans Pro"/>
          </w:rPr>
          <w:fldChar w:fldCharType="separate"/>
        </w:r>
        <w:r w:rsidR="002B2F6D">
          <w:rPr>
            <w:rFonts w:ascii="EC Square Sans Pro" w:hAnsi="EC Square Sans Pro"/>
            <w:noProof/>
          </w:rPr>
          <w:t>i</w:t>
        </w:r>
        <w:r w:rsidRPr="00CF16C0">
          <w:rPr>
            <w:rFonts w:ascii="EC Square Sans Pro" w:hAnsi="EC Square Sans Pro"/>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DCD" w:rsidRPr="00283A11" w:rsidRDefault="00F95DCD">
    <w:pPr>
      <w:pStyle w:val="Footer"/>
      <w:jc w:val="center"/>
      <w:rPr>
        <w:rFonts w:ascii="EC Square Sans Pro" w:hAnsi="EC Square Sans Pr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7B0" w:rsidRDefault="007027B0" w:rsidP="00432564">
      <w:pPr>
        <w:spacing w:before="0" w:after="0"/>
      </w:pPr>
      <w:r>
        <w:separator/>
      </w:r>
    </w:p>
  </w:footnote>
  <w:footnote w:type="continuationSeparator" w:id="0">
    <w:p w:rsidR="007027B0" w:rsidRDefault="007027B0" w:rsidP="0043256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DCD" w:rsidRDefault="00F95D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DCD" w:rsidRPr="00283A11" w:rsidRDefault="00F95DCD">
    <w:pPr>
      <w:pStyle w:val="Header"/>
      <w:rPr>
        <w:rFonts w:ascii="EC Square Sans Pro" w:hAnsi="EC Square Sans Pro"/>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DCD" w:rsidRDefault="00F95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A2397"/>
    <w:multiLevelType w:val="hybridMultilevel"/>
    <w:tmpl w:val="F03846AE"/>
    <w:lvl w:ilvl="0" w:tplc="FECED94E">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AF3A4D"/>
    <w:multiLevelType w:val="hybridMultilevel"/>
    <w:tmpl w:val="FF54D748"/>
    <w:lvl w:ilvl="0" w:tplc="A0EE43A2">
      <w:start w:val="1"/>
      <w:numFmt w:val="bullet"/>
      <w:pStyle w:val="JRCTextbulletedlist1"/>
      <w:lvlText w:val="—"/>
      <w:lvlJc w:val="left"/>
      <w:pPr>
        <w:ind w:left="360" w:hanging="360"/>
      </w:pPr>
      <w:rPr>
        <w:rFonts w:ascii="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A21BA5"/>
    <w:multiLevelType w:val="hybridMultilevel"/>
    <w:tmpl w:val="BB9E406E"/>
    <w:lvl w:ilvl="0" w:tplc="A0EE43A2">
      <w:start w:val="1"/>
      <w:numFmt w:val="bullet"/>
      <w:lvlText w:val="—"/>
      <w:lvlJc w:val="left"/>
      <w:pPr>
        <w:ind w:left="360" w:hanging="360"/>
      </w:pPr>
      <w:rPr>
        <w:rFonts w:ascii="Times New Roman" w:hAnsi="Times New Roman" w:cs="Times New Roman" w:hint="default"/>
      </w:rPr>
    </w:lvl>
    <w:lvl w:ilvl="1" w:tplc="4480544E">
      <w:start w:val="1"/>
      <w:numFmt w:val="bullet"/>
      <w:pStyle w:val="JRCTextbulletedlist2"/>
      <w:lvlText w:val="●"/>
      <w:lvlJc w:val="left"/>
      <w:pPr>
        <w:ind w:left="1080" w:hanging="360"/>
      </w:pPr>
      <w:rPr>
        <w:rFonts w:ascii="Verdana" w:hAnsi="Verdan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EA7D2A"/>
    <w:multiLevelType w:val="hybridMultilevel"/>
    <w:tmpl w:val="15247274"/>
    <w:lvl w:ilvl="0" w:tplc="54E0AC7A">
      <w:start w:val="1"/>
      <w:numFmt w:val="bullet"/>
      <w:pStyle w:val="JRCBoxbulletlist"/>
      <w:lvlText w:val="—"/>
      <w:lvlJc w:val="left"/>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0D704E"/>
    <w:multiLevelType w:val="multilevel"/>
    <w:tmpl w:val="2BE07D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4EB153D"/>
    <w:multiLevelType w:val="hybridMultilevel"/>
    <w:tmpl w:val="E3721D7E"/>
    <w:lvl w:ilvl="0" w:tplc="AB186DC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76E586E"/>
    <w:multiLevelType w:val="multilevel"/>
    <w:tmpl w:val="1AE423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ACF124E"/>
    <w:multiLevelType w:val="hybridMultilevel"/>
    <w:tmpl w:val="58A8BFDE"/>
    <w:lvl w:ilvl="0" w:tplc="44B8DD18">
      <w:start w:val="1"/>
      <w:numFmt w:val="decimal"/>
      <w:pStyle w:val="JRCTextnumberedlist1"/>
      <w:lvlText w:val="%1."/>
      <w:lvlJc w:val="left"/>
      <w:pPr>
        <w:ind w:left="720" w:hanging="360"/>
      </w:pPr>
    </w:lvl>
    <w:lvl w:ilvl="1" w:tplc="4F049BF6">
      <w:start w:val="1"/>
      <w:numFmt w:val="lowerLetter"/>
      <w:pStyle w:val="JRCTextnumberedlist2"/>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CF7DB0"/>
    <w:multiLevelType w:val="multilevel"/>
    <w:tmpl w:val="203887C4"/>
    <w:lvl w:ilvl="0">
      <w:start w:val="1"/>
      <w:numFmt w:val="decimal"/>
      <w:pStyle w:val="JRCLevel-1title"/>
      <w:lvlText w:val="%1"/>
      <w:lvlJc w:val="left"/>
      <w:pPr>
        <w:ind w:left="432" w:hanging="432"/>
      </w:pPr>
      <w:rPr>
        <w:rFonts w:hint="default"/>
      </w:rPr>
    </w:lvl>
    <w:lvl w:ilvl="1">
      <w:start w:val="1"/>
      <w:numFmt w:val="decimal"/>
      <w:pStyle w:val="JRCLevel-2title"/>
      <w:lvlText w:val="%1.%2"/>
      <w:lvlJc w:val="left"/>
      <w:pPr>
        <w:ind w:left="576" w:hanging="576"/>
      </w:pPr>
      <w:rPr>
        <w:rFonts w:hint="default"/>
      </w:rPr>
    </w:lvl>
    <w:lvl w:ilvl="2">
      <w:start w:val="1"/>
      <w:numFmt w:val="decimal"/>
      <w:pStyle w:val="JRCLevel-3title"/>
      <w:lvlText w:val="%1.%2.%3"/>
      <w:lvlJc w:val="left"/>
      <w:pPr>
        <w:ind w:left="720" w:hanging="720"/>
      </w:pPr>
      <w:rPr>
        <w:rFonts w:hint="default"/>
      </w:rPr>
    </w:lvl>
    <w:lvl w:ilvl="3">
      <w:start w:val="1"/>
      <w:numFmt w:val="decimal"/>
      <w:pStyle w:val="JRCLevel-4title"/>
      <w:lvlText w:val="%1.%2.%3.%4"/>
      <w:lvlJc w:val="left"/>
      <w:pPr>
        <w:ind w:left="864" w:hanging="864"/>
      </w:pPr>
      <w:rPr>
        <w:rFonts w:hint="default"/>
      </w:rPr>
    </w:lvl>
    <w:lvl w:ilvl="4">
      <w:start w:val="1"/>
      <w:numFmt w:val="decimal"/>
      <w:pStyle w:val="JRCLevel-5titl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F982725"/>
    <w:multiLevelType w:val="multilevel"/>
    <w:tmpl w:val="3844D30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5E602D9"/>
    <w:multiLevelType w:val="multilevel"/>
    <w:tmpl w:val="12FA71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95061B6"/>
    <w:multiLevelType w:val="multilevel"/>
    <w:tmpl w:val="930465B4"/>
    <w:lvl w:ilvl="0">
      <w:start w:val="1"/>
      <w:numFmt w:val="upperRoman"/>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9D138CB"/>
    <w:multiLevelType w:val="multilevel"/>
    <w:tmpl w:val="3F74C3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26908A1"/>
    <w:multiLevelType w:val="multilevel"/>
    <w:tmpl w:val="5BCC1A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A432A34"/>
    <w:multiLevelType w:val="multilevel"/>
    <w:tmpl w:val="9626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1D47FB"/>
    <w:multiLevelType w:val="hybridMultilevel"/>
    <w:tmpl w:val="5590F34E"/>
    <w:lvl w:ilvl="0" w:tplc="58343E8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22A2C37"/>
    <w:multiLevelType w:val="hybridMultilevel"/>
    <w:tmpl w:val="9A3C7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1A678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0"/>
  </w:num>
  <w:num w:numId="3">
    <w:abstractNumId w:val="10"/>
  </w:num>
  <w:num w:numId="4">
    <w:abstractNumId w:val="10"/>
  </w:num>
  <w:num w:numId="5">
    <w:abstractNumId w:val="10"/>
  </w:num>
  <w:num w:numId="6">
    <w:abstractNumId w:val="5"/>
  </w:num>
  <w:num w:numId="7">
    <w:abstractNumId w:val="0"/>
  </w:num>
  <w:num w:numId="8">
    <w:abstractNumId w:val="15"/>
  </w:num>
  <w:num w:numId="9">
    <w:abstractNumId w:val="1"/>
  </w:num>
  <w:num w:numId="10">
    <w:abstractNumId w:val="2"/>
  </w:num>
  <w:num w:numId="11">
    <w:abstractNumId w:val="17"/>
  </w:num>
  <w:num w:numId="12">
    <w:abstractNumId w:val="11"/>
  </w:num>
  <w:num w:numId="13">
    <w:abstractNumId w:val="9"/>
  </w:num>
  <w:num w:numId="14">
    <w:abstractNumId w:val="13"/>
  </w:num>
  <w:num w:numId="15">
    <w:abstractNumId w:val="6"/>
  </w:num>
  <w:num w:numId="16">
    <w:abstractNumId w:val="12"/>
  </w:num>
  <w:num w:numId="17">
    <w:abstractNumId w:val="4"/>
  </w:num>
  <w:num w:numId="18">
    <w:abstractNumId w:val="8"/>
  </w:num>
  <w:num w:numId="19">
    <w:abstractNumId w:val="3"/>
  </w:num>
  <w:num w:numId="20">
    <w:abstractNumId w:val="7"/>
  </w:num>
  <w:num w:numId="21">
    <w:abstractNumId w:val="16"/>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SPR NEW TEMPLATE (4)"/>
  </w:docVars>
  <w:rsids>
    <w:rsidRoot w:val="00090051"/>
    <w:rsid w:val="00020E6E"/>
    <w:rsid w:val="00021D57"/>
    <w:rsid w:val="000559BF"/>
    <w:rsid w:val="00073187"/>
    <w:rsid w:val="00090051"/>
    <w:rsid w:val="00097BA9"/>
    <w:rsid w:val="000A508D"/>
    <w:rsid w:val="000E49C4"/>
    <w:rsid w:val="000F5565"/>
    <w:rsid w:val="00103222"/>
    <w:rsid w:val="0014063C"/>
    <w:rsid w:val="001556D1"/>
    <w:rsid w:val="0018268C"/>
    <w:rsid w:val="001C1EE0"/>
    <w:rsid w:val="001F49C4"/>
    <w:rsid w:val="001F712D"/>
    <w:rsid w:val="00205124"/>
    <w:rsid w:val="0021064B"/>
    <w:rsid w:val="00210774"/>
    <w:rsid w:val="002656A1"/>
    <w:rsid w:val="00265864"/>
    <w:rsid w:val="00283A11"/>
    <w:rsid w:val="0029013F"/>
    <w:rsid w:val="002B2F6D"/>
    <w:rsid w:val="002E18E9"/>
    <w:rsid w:val="00306A74"/>
    <w:rsid w:val="00330E13"/>
    <w:rsid w:val="00357EC4"/>
    <w:rsid w:val="00374B50"/>
    <w:rsid w:val="00376DC9"/>
    <w:rsid w:val="00377824"/>
    <w:rsid w:val="00390A51"/>
    <w:rsid w:val="00397C84"/>
    <w:rsid w:val="003A0372"/>
    <w:rsid w:val="003A3433"/>
    <w:rsid w:val="003F7C79"/>
    <w:rsid w:val="00432564"/>
    <w:rsid w:val="004769B1"/>
    <w:rsid w:val="00493F15"/>
    <w:rsid w:val="004A6592"/>
    <w:rsid w:val="004E5055"/>
    <w:rsid w:val="004E7596"/>
    <w:rsid w:val="00517F17"/>
    <w:rsid w:val="005623BA"/>
    <w:rsid w:val="00573804"/>
    <w:rsid w:val="00581ECE"/>
    <w:rsid w:val="005851E4"/>
    <w:rsid w:val="00587EA8"/>
    <w:rsid w:val="005974B9"/>
    <w:rsid w:val="005C7130"/>
    <w:rsid w:val="005D1473"/>
    <w:rsid w:val="00615FB8"/>
    <w:rsid w:val="006370F8"/>
    <w:rsid w:val="00637609"/>
    <w:rsid w:val="006F690C"/>
    <w:rsid w:val="007027B0"/>
    <w:rsid w:val="0070603F"/>
    <w:rsid w:val="00712B5F"/>
    <w:rsid w:val="007350B9"/>
    <w:rsid w:val="00735F48"/>
    <w:rsid w:val="00757A5C"/>
    <w:rsid w:val="00777BCA"/>
    <w:rsid w:val="00782B83"/>
    <w:rsid w:val="007F0881"/>
    <w:rsid w:val="00812459"/>
    <w:rsid w:val="008424EB"/>
    <w:rsid w:val="00860ED9"/>
    <w:rsid w:val="00861D17"/>
    <w:rsid w:val="00870B5F"/>
    <w:rsid w:val="00887344"/>
    <w:rsid w:val="008A2EA6"/>
    <w:rsid w:val="008B14F3"/>
    <w:rsid w:val="008E1A51"/>
    <w:rsid w:val="009077F3"/>
    <w:rsid w:val="00923B8D"/>
    <w:rsid w:val="00957895"/>
    <w:rsid w:val="00961A31"/>
    <w:rsid w:val="00965CD4"/>
    <w:rsid w:val="009A715C"/>
    <w:rsid w:val="009D5B14"/>
    <w:rsid w:val="009F35B1"/>
    <w:rsid w:val="00A25E3C"/>
    <w:rsid w:val="00A8518B"/>
    <w:rsid w:val="00A87AD5"/>
    <w:rsid w:val="00AA42AF"/>
    <w:rsid w:val="00AE35D7"/>
    <w:rsid w:val="00B04290"/>
    <w:rsid w:val="00B04DE3"/>
    <w:rsid w:val="00B154F9"/>
    <w:rsid w:val="00B3166A"/>
    <w:rsid w:val="00BC07A9"/>
    <w:rsid w:val="00BC345F"/>
    <w:rsid w:val="00BE49CD"/>
    <w:rsid w:val="00C62BE3"/>
    <w:rsid w:val="00CA228D"/>
    <w:rsid w:val="00CF16C0"/>
    <w:rsid w:val="00D056C0"/>
    <w:rsid w:val="00D24530"/>
    <w:rsid w:val="00D51269"/>
    <w:rsid w:val="00D64F3D"/>
    <w:rsid w:val="00D846C2"/>
    <w:rsid w:val="00DA0C05"/>
    <w:rsid w:val="00DB7C01"/>
    <w:rsid w:val="00DF52B6"/>
    <w:rsid w:val="00DF650D"/>
    <w:rsid w:val="00E058E6"/>
    <w:rsid w:val="00E37408"/>
    <w:rsid w:val="00E404D9"/>
    <w:rsid w:val="00E6083B"/>
    <w:rsid w:val="00E643C7"/>
    <w:rsid w:val="00E654AB"/>
    <w:rsid w:val="00E77606"/>
    <w:rsid w:val="00E8125E"/>
    <w:rsid w:val="00E8488E"/>
    <w:rsid w:val="00EA42E7"/>
    <w:rsid w:val="00EB34EE"/>
    <w:rsid w:val="00F2733D"/>
    <w:rsid w:val="00F40095"/>
    <w:rsid w:val="00F511AD"/>
    <w:rsid w:val="00F721D4"/>
    <w:rsid w:val="00F95DCD"/>
    <w:rsid w:val="00FD6BA7"/>
    <w:rsid w:val="00FE39CE"/>
    <w:rsid w:val="00FE51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B47AB"/>
  <w15:docId w15:val="{0D42F0DE-766E-4B39-9C54-4048B3F7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8E1A51"/>
    <w:pPr>
      <w:spacing w:before="120" w:after="120"/>
      <w:jc w:val="both"/>
    </w:pPr>
    <w:rPr>
      <w:rFonts w:ascii="Verdana" w:hAnsi="Verdana"/>
      <w:szCs w:val="22"/>
    </w:rPr>
  </w:style>
  <w:style w:type="paragraph" w:styleId="Heading1">
    <w:name w:val="heading 1"/>
    <w:basedOn w:val="Normal"/>
    <w:next w:val="Normal"/>
    <w:link w:val="Heading1Char"/>
    <w:uiPriority w:val="9"/>
    <w:semiHidden/>
    <w:rsid w:val="00FD6BA7"/>
    <w:pPr>
      <w:keepNext/>
      <w:pageBreakBefore/>
      <w:outlineLvl w:val="0"/>
    </w:pPr>
    <w:rPr>
      <w:rFonts w:eastAsia="Calibri"/>
      <w:b/>
      <w:sz w:val="26"/>
      <w:szCs w:val="24"/>
      <w:lang w:eastAsia="en-US"/>
    </w:rPr>
  </w:style>
  <w:style w:type="paragraph" w:styleId="Heading2">
    <w:name w:val="heading 2"/>
    <w:basedOn w:val="Normal"/>
    <w:next w:val="Normal"/>
    <w:link w:val="Heading2Char"/>
    <w:uiPriority w:val="9"/>
    <w:semiHidden/>
    <w:rsid w:val="00FD6BA7"/>
    <w:pPr>
      <w:keepNext/>
      <w:keepLines/>
      <w:spacing w:before="240"/>
      <w:outlineLvl w:val="1"/>
    </w:pPr>
    <w:rPr>
      <w:b/>
      <w:bCs/>
      <w:iCs/>
      <w:sz w:val="24"/>
      <w:szCs w:val="26"/>
      <w:lang w:eastAsia="en-US"/>
    </w:rPr>
  </w:style>
  <w:style w:type="paragraph" w:styleId="Heading3">
    <w:name w:val="heading 3"/>
    <w:basedOn w:val="Normal"/>
    <w:next w:val="Normal"/>
    <w:link w:val="Heading3Char"/>
    <w:uiPriority w:val="9"/>
    <w:semiHidden/>
    <w:rsid w:val="00FD6BA7"/>
    <w:pPr>
      <w:keepNext/>
      <w:keepLines/>
      <w:spacing w:before="240"/>
      <w:outlineLvl w:val="2"/>
    </w:pPr>
    <w:rPr>
      <w:b/>
      <w:bCs/>
      <w:szCs w:val="24"/>
      <w:lang w:eastAsia="en-US"/>
    </w:rPr>
  </w:style>
  <w:style w:type="paragraph" w:styleId="Heading4">
    <w:name w:val="heading 4"/>
    <w:basedOn w:val="Normal"/>
    <w:next w:val="Normal"/>
    <w:link w:val="Heading4Char"/>
    <w:uiPriority w:val="9"/>
    <w:semiHidden/>
    <w:qFormat/>
    <w:rsid w:val="00FD6BA7"/>
    <w:pPr>
      <w:keepNext/>
      <w:keepLines/>
      <w:spacing w:before="240"/>
      <w:outlineLvl w:val="3"/>
    </w:pPr>
    <w:rPr>
      <w:b/>
      <w:bCs/>
      <w:i/>
      <w:iCs/>
      <w:szCs w:val="24"/>
      <w:lang w:eastAsia="en-US"/>
    </w:rPr>
  </w:style>
  <w:style w:type="paragraph" w:styleId="Heading5">
    <w:name w:val="heading 5"/>
    <w:basedOn w:val="Normal"/>
    <w:next w:val="Normal"/>
    <w:link w:val="Heading5Char"/>
    <w:uiPriority w:val="9"/>
    <w:semiHidden/>
    <w:rsid w:val="00FD6BA7"/>
    <w:pPr>
      <w:keepNext/>
      <w:keepLines/>
      <w:spacing w:before="200" w:after="0"/>
      <w:outlineLvl w:val="4"/>
    </w:pPr>
    <w:rPr>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RCAbbreviations">
    <w:name w:val="JRC_Abbreviations"/>
    <w:basedOn w:val="Normal"/>
    <w:autoRedefine/>
    <w:qFormat/>
    <w:rsid w:val="00CF16C0"/>
    <w:pPr>
      <w:tabs>
        <w:tab w:val="left" w:pos="851"/>
      </w:tabs>
      <w:ind w:left="851" w:hanging="851"/>
    </w:pPr>
    <w:rPr>
      <w:rFonts w:ascii="EC Square Sans Pro" w:eastAsia="Calibri" w:hAnsi="EC Square Sans Pro"/>
      <w:lang w:eastAsia="en-US"/>
    </w:rPr>
  </w:style>
  <w:style w:type="paragraph" w:customStyle="1" w:styleId="JRCCoversubtitle">
    <w:name w:val="JRC_Cover_subtitle"/>
    <w:basedOn w:val="Normal"/>
    <w:autoRedefine/>
    <w:qFormat/>
    <w:rsid w:val="00CF16C0"/>
    <w:pPr>
      <w:spacing w:line="400" w:lineRule="exact"/>
      <w:ind w:left="5103"/>
      <w:jc w:val="left"/>
    </w:pPr>
    <w:rPr>
      <w:rFonts w:ascii="EC Square Sans Pro" w:eastAsia="Calibri" w:hAnsi="EC Square Sans Pro"/>
      <w:i/>
      <w:color w:val="646464"/>
      <w:sz w:val="32"/>
      <w:szCs w:val="32"/>
      <w:lang w:eastAsia="en-US"/>
    </w:rPr>
  </w:style>
  <w:style w:type="paragraph" w:customStyle="1" w:styleId="JRCCovertitle">
    <w:name w:val="JRC_Cover_title"/>
    <w:basedOn w:val="Normal"/>
    <w:autoRedefine/>
    <w:qFormat/>
    <w:rsid w:val="00CF16C0"/>
    <w:pPr>
      <w:spacing w:before="600" w:after="600" w:line="640" w:lineRule="exact"/>
      <w:ind w:left="-567"/>
      <w:jc w:val="left"/>
    </w:pPr>
    <w:rPr>
      <w:rFonts w:ascii="EC Square Sans Pro" w:eastAsia="Calibri" w:hAnsi="EC Square Sans Pro"/>
      <w:noProof/>
      <w:sz w:val="56"/>
      <w:szCs w:val="56"/>
    </w:rPr>
  </w:style>
  <w:style w:type="paragraph" w:customStyle="1" w:styleId="JRCEquation">
    <w:name w:val="JRC_Equation"/>
    <w:basedOn w:val="Normal"/>
    <w:next w:val="Normal"/>
    <w:autoRedefine/>
    <w:qFormat/>
    <w:rsid w:val="00CF16C0"/>
    <w:pPr>
      <w:spacing w:before="360" w:after="360"/>
      <w:jc w:val="center"/>
    </w:pPr>
    <w:rPr>
      <w:rFonts w:ascii="EC Square Sans Pro" w:eastAsia="Calibri" w:hAnsi="EC Square Sans Pro"/>
      <w:lang w:eastAsia="en-US"/>
    </w:rPr>
  </w:style>
  <w:style w:type="paragraph" w:customStyle="1" w:styleId="JRCFigurecaption">
    <w:name w:val="JRC_Figure_caption"/>
    <w:basedOn w:val="Normal"/>
    <w:next w:val="JRCText"/>
    <w:autoRedefine/>
    <w:qFormat/>
    <w:rsid w:val="00CF16C0"/>
    <w:pPr>
      <w:spacing w:before="360"/>
      <w:jc w:val="center"/>
    </w:pPr>
    <w:rPr>
      <w:rFonts w:ascii="EC Square Sans Pro" w:eastAsia="Calibri" w:hAnsi="EC Square Sans Pro"/>
      <w:sz w:val="18"/>
      <w:lang w:eastAsia="en-US"/>
    </w:rPr>
  </w:style>
  <w:style w:type="character" w:customStyle="1" w:styleId="Heading1Char">
    <w:name w:val="Heading 1 Char"/>
    <w:link w:val="Heading1"/>
    <w:uiPriority w:val="9"/>
    <w:semiHidden/>
    <w:rsid w:val="00D51269"/>
    <w:rPr>
      <w:rFonts w:ascii="Verdana" w:eastAsia="Calibri" w:hAnsi="Verdana"/>
      <w:b/>
      <w:sz w:val="26"/>
      <w:szCs w:val="24"/>
      <w:lang w:eastAsia="en-US"/>
    </w:rPr>
  </w:style>
  <w:style w:type="paragraph" w:customStyle="1" w:styleId="JRCLevel-1Fronttitle">
    <w:name w:val="JRC_Level-1_Front_title"/>
    <w:basedOn w:val="Normal"/>
    <w:next w:val="Normal"/>
    <w:link w:val="JRCLevel-1FronttitleChar"/>
    <w:autoRedefine/>
    <w:qFormat/>
    <w:rsid w:val="00CF16C0"/>
    <w:pPr>
      <w:keepNext/>
      <w:pageBreakBefore/>
      <w:spacing w:before="0"/>
      <w:jc w:val="left"/>
    </w:pPr>
    <w:rPr>
      <w:rFonts w:ascii="EC Square Sans Pro" w:hAnsi="EC Square Sans Pro"/>
      <w:b/>
      <w:sz w:val="24"/>
    </w:rPr>
  </w:style>
  <w:style w:type="character" w:customStyle="1" w:styleId="JRCLevel-1FronttitleChar">
    <w:name w:val="JRC_Level-1_Front_title Char"/>
    <w:link w:val="JRCLevel-1Fronttitle"/>
    <w:rsid w:val="00CF16C0"/>
    <w:rPr>
      <w:rFonts w:ascii="EC Square Sans Pro" w:hAnsi="EC Square Sans Pro"/>
      <w:b/>
      <w:sz w:val="24"/>
      <w:szCs w:val="22"/>
    </w:rPr>
  </w:style>
  <w:style w:type="character" w:customStyle="1" w:styleId="Heading2Char">
    <w:name w:val="Heading 2 Char"/>
    <w:link w:val="Heading2"/>
    <w:uiPriority w:val="9"/>
    <w:semiHidden/>
    <w:rsid w:val="00D51269"/>
    <w:rPr>
      <w:rFonts w:ascii="Verdana" w:hAnsi="Verdana"/>
      <w:b/>
      <w:bCs/>
      <w:iCs/>
      <w:sz w:val="24"/>
      <w:szCs w:val="26"/>
      <w:lang w:eastAsia="en-US"/>
    </w:rPr>
  </w:style>
  <w:style w:type="paragraph" w:customStyle="1" w:styleId="JRCLevel-2Backtitle">
    <w:name w:val="JRC_Level-2_Back_title"/>
    <w:basedOn w:val="Normal"/>
    <w:next w:val="JRCText"/>
    <w:link w:val="JRCLevel-2BacktitleChar"/>
    <w:autoRedefine/>
    <w:qFormat/>
    <w:rsid w:val="00CF16C0"/>
    <w:pPr>
      <w:keepNext/>
      <w:jc w:val="left"/>
      <w:outlineLvl w:val="1"/>
    </w:pPr>
    <w:rPr>
      <w:rFonts w:ascii="EC Square Sans Pro" w:eastAsia="Calibri" w:hAnsi="EC Square Sans Pro"/>
      <w:b/>
      <w:lang w:eastAsia="en-US"/>
    </w:rPr>
  </w:style>
  <w:style w:type="character" w:customStyle="1" w:styleId="JRCLevel-2BacktitleChar">
    <w:name w:val="JRC_Level-2_Back_title Char"/>
    <w:link w:val="JRCLevel-2Backtitle"/>
    <w:rsid w:val="00CF16C0"/>
    <w:rPr>
      <w:rFonts w:ascii="EC Square Sans Pro" w:eastAsia="Calibri" w:hAnsi="EC Square Sans Pro"/>
      <w:b/>
      <w:szCs w:val="22"/>
      <w:lang w:eastAsia="en-US"/>
    </w:rPr>
  </w:style>
  <w:style w:type="character" w:customStyle="1" w:styleId="Heading3Char">
    <w:name w:val="Heading 3 Char"/>
    <w:link w:val="Heading3"/>
    <w:uiPriority w:val="9"/>
    <w:semiHidden/>
    <w:rsid w:val="00D51269"/>
    <w:rPr>
      <w:rFonts w:ascii="Verdana" w:hAnsi="Verdana"/>
      <w:b/>
      <w:bCs/>
      <w:szCs w:val="24"/>
      <w:lang w:eastAsia="en-US"/>
    </w:rPr>
  </w:style>
  <w:style w:type="character" w:customStyle="1" w:styleId="Heading4Char">
    <w:name w:val="Heading 4 Char"/>
    <w:link w:val="Heading4"/>
    <w:uiPriority w:val="9"/>
    <w:semiHidden/>
    <w:rsid w:val="00D51269"/>
    <w:rPr>
      <w:rFonts w:ascii="Verdana" w:hAnsi="Verdana"/>
      <w:b/>
      <w:bCs/>
      <w:i/>
      <w:iCs/>
      <w:szCs w:val="24"/>
      <w:lang w:eastAsia="en-US"/>
    </w:rPr>
  </w:style>
  <w:style w:type="character" w:customStyle="1" w:styleId="Heading5Char">
    <w:name w:val="Heading 5 Char"/>
    <w:link w:val="Heading5"/>
    <w:uiPriority w:val="9"/>
    <w:semiHidden/>
    <w:rsid w:val="00D51269"/>
    <w:rPr>
      <w:rFonts w:ascii="Verdana" w:hAnsi="Verdana"/>
      <w:szCs w:val="24"/>
      <w:lang w:eastAsia="en-US"/>
    </w:rPr>
  </w:style>
  <w:style w:type="paragraph" w:customStyle="1" w:styleId="JRCLevel-2Frontsmalltitle">
    <w:name w:val="JRC_Level-2_Front_small_title"/>
    <w:basedOn w:val="Normal"/>
    <w:next w:val="JRCText"/>
    <w:autoRedefine/>
    <w:qFormat/>
    <w:rsid w:val="00CF16C0"/>
    <w:pPr>
      <w:keepNext/>
      <w:spacing w:before="240"/>
      <w:jc w:val="left"/>
    </w:pPr>
    <w:rPr>
      <w:rFonts w:ascii="EC Square Sans Pro" w:eastAsia="Calibri" w:hAnsi="EC Square Sans Pro"/>
      <w:b/>
      <w:i/>
      <w:lang w:eastAsia="en-US"/>
    </w:rPr>
  </w:style>
  <w:style w:type="paragraph" w:customStyle="1" w:styleId="JRCTabletitle">
    <w:name w:val="JRC_Table_title"/>
    <w:basedOn w:val="Normal"/>
    <w:autoRedefine/>
    <w:qFormat/>
    <w:rsid w:val="00CF16C0"/>
    <w:pPr>
      <w:keepNext/>
      <w:spacing w:before="240"/>
      <w:jc w:val="left"/>
    </w:pPr>
    <w:rPr>
      <w:rFonts w:ascii="EC Square Sans Pro" w:eastAsia="Calibri" w:hAnsi="EC Square Sans Pro"/>
      <w:color w:val="000000"/>
      <w:sz w:val="18"/>
      <w:lang w:eastAsia="en-US"/>
    </w:rPr>
  </w:style>
  <w:style w:type="paragraph" w:styleId="TableofFigures">
    <w:name w:val="table of figures"/>
    <w:basedOn w:val="Normal"/>
    <w:next w:val="Normal"/>
    <w:uiPriority w:val="99"/>
    <w:unhideWhenUsed/>
    <w:rsid w:val="007F0881"/>
    <w:pPr>
      <w:jc w:val="left"/>
    </w:pPr>
    <w:rPr>
      <w:rFonts w:eastAsia="Calibri"/>
      <w:lang w:eastAsia="en-US"/>
    </w:rPr>
  </w:style>
  <w:style w:type="paragraph" w:customStyle="1" w:styleId="JRCText">
    <w:name w:val="JRC_Text"/>
    <w:basedOn w:val="Normal"/>
    <w:link w:val="JRCTextChar"/>
    <w:autoRedefine/>
    <w:qFormat/>
    <w:rsid w:val="00330E13"/>
    <w:pPr>
      <w:jc w:val="left"/>
    </w:pPr>
    <w:rPr>
      <w:rFonts w:ascii="EC Square Sans Cond Pro" w:eastAsia="Calibri" w:hAnsi="EC Square Sans Cond Pro" w:cstheme="minorHAnsi"/>
      <w:sz w:val="24"/>
      <w:szCs w:val="24"/>
      <w:lang w:val="pt-PT" w:eastAsia="en-US"/>
    </w:rPr>
  </w:style>
  <w:style w:type="paragraph" w:customStyle="1" w:styleId="JRCTextbulletedlist1">
    <w:name w:val="JRC_Text_bulleted_list1"/>
    <w:basedOn w:val="Normal"/>
    <w:autoRedefine/>
    <w:qFormat/>
    <w:rsid w:val="00CF16C0"/>
    <w:pPr>
      <w:numPr>
        <w:numId w:val="9"/>
      </w:numPr>
      <w:ind w:left="357" w:hanging="357"/>
    </w:pPr>
    <w:rPr>
      <w:rFonts w:ascii="EC Square Sans Pro" w:hAnsi="EC Square Sans Pro"/>
    </w:rPr>
  </w:style>
  <w:style w:type="paragraph" w:styleId="TOC1">
    <w:name w:val="toc 1"/>
    <w:basedOn w:val="Normal"/>
    <w:next w:val="Normal"/>
    <w:uiPriority w:val="39"/>
    <w:unhideWhenUsed/>
    <w:rsid w:val="003A0372"/>
    <w:pPr>
      <w:tabs>
        <w:tab w:val="left" w:pos="284"/>
        <w:tab w:val="right" w:leader="dot" w:pos="9016"/>
      </w:tabs>
      <w:spacing w:after="100"/>
      <w:jc w:val="left"/>
    </w:pPr>
    <w:rPr>
      <w:rFonts w:eastAsia="Calibri"/>
      <w:noProof/>
      <w:lang w:val="pt-PT" w:eastAsia="en-US"/>
    </w:rPr>
  </w:style>
  <w:style w:type="paragraph" w:styleId="TOC2">
    <w:name w:val="toc 2"/>
    <w:basedOn w:val="Normal"/>
    <w:next w:val="Normal"/>
    <w:autoRedefine/>
    <w:uiPriority w:val="39"/>
    <w:unhideWhenUsed/>
    <w:rsid w:val="003A0372"/>
    <w:pPr>
      <w:tabs>
        <w:tab w:val="left" w:pos="709"/>
        <w:tab w:val="right" w:leader="dot" w:pos="9016"/>
      </w:tabs>
      <w:spacing w:after="100"/>
      <w:ind w:left="284"/>
      <w:jc w:val="left"/>
    </w:pPr>
    <w:rPr>
      <w:rFonts w:eastAsia="Calibri"/>
      <w:noProof/>
      <w:lang w:eastAsia="en-US"/>
    </w:rPr>
  </w:style>
  <w:style w:type="paragraph" w:styleId="TOC3">
    <w:name w:val="toc 3"/>
    <w:basedOn w:val="Normal"/>
    <w:next w:val="Normal"/>
    <w:autoRedefine/>
    <w:uiPriority w:val="39"/>
    <w:unhideWhenUsed/>
    <w:rsid w:val="003A0372"/>
    <w:pPr>
      <w:tabs>
        <w:tab w:val="left" w:pos="1276"/>
        <w:tab w:val="right" w:leader="dot" w:pos="9016"/>
      </w:tabs>
      <w:spacing w:after="100"/>
      <w:ind w:left="567"/>
      <w:jc w:val="left"/>
    </w:pPr>
    <w:rPr>
      <w:rFonts w:eastAsia="Calibri"/>
      <w:noProof/>
      <w:lang w:eastAsia="en-US"/>
    </w:rPr>
  </w:style>
  <w:style w:type="paragraph" w:styleId="TOC4">
    <w:name w:val="toc 4"/>
    <w:basedOn w:val="Normal"/>
    <w:next w:val="Normal"/>
    <w:autoRedefine/>
    <w:uiPriority w:val="39"/>
    <w:unhideWhenUsed/>
    <w:rsid w:val="003A0372"/>
    <w:pPr>
      <w:tabs>
        <w:tab w:val="left" w:pos="1701"/>
        <w:tab w:val="right" w:leader="dot" w:pos="9016"/>
      </w:tabs>
      <w:spacing w:after="100"/>
      <w:ind w:left="851"/>
      <w:jc w:val="left"/>
    </w:pPr>
    <w:rPr>
      <w:rFonts w:eastAsia="Calibri"/>
      <w:noProof/>
      <w:lang w:eastAsia="en-US"/>
    </w:rPr>
  </w:style>
  <w:style w:type="paragraph" w:styleId="TOC5">
    <w:name w:val="toc 5"/>
    <w:basedOn w:val="Normal"/>
    <w:next w:val="Normal"/>
    <w:autoRedefine/>
    <w:uiPriority w:val="39"/>
    <w:unhideWhenUsed/>
    <w:rsid w:val="003A0372"/>
    <w:pPr>
      <w:tabs>
        <w:tab w:val="left" w:pos="2268"/>
        <w:tab w:val="right" w:leader="dot" w:pos="9016"/>
      </w:tabs>
      <w:spacing w:after="100"/>
      <w:ind w:left="1134"/>
      <w:jc w:val="left"/>
    </w:pPr>
    <w:rPr>
      <w:rFonts w:eastAsia="Calibri"/>
      <w:noProof/>
      <w:lang w:eastAsia="en-US"/>
    </w:rPr>
  </w:style>
  <w:style w:type="paragraph" w:styleId="TOCHeading">
    <w:name w:val="TOC Heading"/>
    <w:basedOn w:val="Normal"/>
    <w:next w:val="Normal"/>
    <w:uiPriority w:val="39"/>
    <w:unhideWhenUsed/>
    <w:rsid w:val="00FD6BA7"/>
    <w:pPr>
      <w:keepNext/>
      <w:keepLines/>
      <w:spacing w:after="480"/>
    </w:pPr>
    <w:rPr>
      <w:b/>
      <w:bCs/>
      <w:sz w:val="26"/>
      <w:szCs w:val="28"/>
      <w:lang w:eastAsia="ja-JP"/>
    </w:rPr>
  </w:style>
  <w:style w:type="paragraph" w:styleId="FootnoteText">
    <w:name w:val="footnote text"/>
    <w:basedOn w:val="Normal"/>
    <w:link w:val="FootnoteTextChar"/>
    <w:uiPriority w:val="99"/>
    <w:unhideWhenUsed/>
    <w:rsid w:val="00D51269"/>
    <w:pPr>
      <w:spacing w:before="0" w:after="0"/>
      <w:ind w:left="357" w:hanging="357"/>
    </w:pPr>
    <w:rPr>
      <w:rFonts w:eastAsiaTheme="minorHAnsi" w:cstheme="minorBidi"/>
      <w:sz w:val="16"/>
      <w:szCs w:val="20"/>
      <w:lang w:eastAsia="en-US"/>
    </w:rPr>
  </w:style>
  <w:style w:type="character" w:customStyle="1" w:styleId="FootnoteTextChar">
    <w:name w:val="Footnote Text Char"/>
    <w:basedOn w:val="DefaultParagraphFont"/>
    <w:link w:val="FootnoteText"/>
    <w:uiPriority w:val="99"/>
    <w:rsid w:val="00D51269"/>
    <w:rPr>
      <w:rFonts w:ascii="Verdana" w:eastAsiaTheme="minorHAnsi" w:hAnsi="Verdana" w:cstheme="minorBidi"/>
      <w:sz w:val="16"/>
      <w:lang w:eastAsia="en-US"/>
    </w:rPr>
  </w:style>
  <w:style w:type="character" w:styleId="FootnoteReference">
    <w:name w:val="footnote reference"/>
    <w:basedOn w:val="DefaultParagraphFont"/>
    <w:uiPriority w:val="99"/>
    <w:unhideWhenUsed/>
    <w:qFormat/>
    <w:rsid w:val="00CF16C0"/>
    <w:rPr>
      <w:rFonts w:ascii="EC Square Sans Pro" w:hAnsi="EC Square Sans Pro"/>
      <w:vertAlign w:val="superscript"/>
      <w:lang w:val="en-GB"/>
    </w:rPr>
  </w:style>
  <w:style w:type="paragraph" w:customStyle="1" w:styleId="JRCLevel-2title">
    <w:name w:val="JRC_Level-2_title"/>
    <w:basedOn w:val="Heading2"/>
    <w:next w:val="JRCText"/>
    <w:autoRedefine/>
    <w:qFormat/>
    <w:rsid w:val="00CF16C0"/>
    <w:pPr>
      <w:numPr>
        <w:ilvl w:val="1"/>
        <w:numId w:val="18"/>
      </w:numPr>
    </w:pPr>
    <w:rPr>
      <w:rFonts w:ascii="EC Square Sans Pro" w:hAnsi="EC Square Sans Pro"/>
    </w:rPr>
  </w:style>
  <w:style w:type="paragraph" w:customStyle="1" w:styleId="JRCLevel-1title">
    <w:name w:val="JRC_Level-1_title"/>
    <w:basedOn w:val="Heading1"/>
    <w:next w:val="JRCText"/>
    <w:qFormat/>
    <w:rsid w:val="00F2733D"/>
    <w:pPr>
      <w:pageBreakBefore w:val="0"/>
      <w:numPr>
        <w:numId w:val="18"/>
      </w:numPr>
      <w:spacing w:before="0"/>
      <w:ind w:left="431" w:hanging="431"/>
      <w:jc w:val="left"/>
    </w:pPr>
    <w:rPr>
      <w:rFonts w:ascii="EC Square Sans Pro" w:hAnsi="EC Square Sans Pro"/>
    </w:rPr>
  </w:style>
  <w:style w:type="paragraph" w:customStyle="1" w:styleId="JRCTextbulletedlist2">
    <w:name w:val="JRC_Text_bulleted_list2"/>
    <w:basedOn w:val="Normal"/>
    <w:autoRedefine/>
    <w:qFormat/>
    <w:rsid w:val="00CF16C0"/>
    <w:pPr>
      <w:numPr>
        <w:ilvl w:val="1"/>
        <w:numId w:val="10"/>
      </w:numPr>
      <w:ind w:left="714" w:hanging="357"/>
    </w:pPr>
    <w:rPr>
      <w:rFonts w:ascii="EC Square Sans Pro" w:hAnsi="EC Square Sans Pro"/>
    </w:rPr>
  </w:style>
  <w:style w:type="paragraph" w:customStyle="1" w:styleId="JRCLevel-4title">
    <w:name w:val="JRC_Level-4_title"/>
    <w:basedOn w:val="Normal"/>
    <w:next w:val="JRCText"/>
    <w:autoRedefine/>
    <w:qFormat/>
    <w:rsid w:val="00CF16C0"/>
    <w:pPr>
      <w:keepNext/>
      <w:numPr>
        <w:ilvl w:val="3"/>
        <w:numId w:val="18"/>
      </w:numPr>
      <w:spacing w:before="240"/>
      <w:jc w:val="left"/>
    </w:pPr>
    <w:rPr>
      <w:rFonts w:ascii="EC Square Sans Pro" w:hAnsi="EC Square Sans Pro"/>
      <w:b/>
      <w:i/>
    </w:rPr>
  </w:style>
  <w:style w:type="paragraph" w:customStyle="1" w:styleId="JRCLevel-3title">
    <w:name w:val="JRC_Level-3_title"/>
    <w:basedOn w:val="Heading3"/>
    <w:next w:val="JRCText"/>
    <w:autoRedefine/>
    <w:qFormat/>
    <w:rsid w:val="00CF16C0"/>
    <w:pPr>
      <w:numPr>
        <w:ilvl w:val="2"/>
        <w:numId w:val="18"/>
      </w:numPr>
    </w:pPr>
    <w:rPr>
      <w:rFonts w:ascii="EC Square Sans Pro" w:hAnsi="EC Square Sans Pro"/>
      <w:sz w:val="22"/>
    </w:rPr>
  </w:style>
  <w:style w:type="paragraph" w:customStyle="1" w:styleId="JRCLevel-5title">
    <w:name w:val="JRC_Level-5_title"/>
    <w:basedOn w:val="Normal"/>
    <w:next w:val="JRCText"/>
    <w:autoRedefine/>
    <w:qFormat/>
    <w:rsid w:val="00CF16C0"/>
    <w:pPr>
      <w:keepNext/>
      <w:numPr>
        <w:ilvl w:val="4"/>
        <w:numId w:val="18"/>
      </w:numPr>
      <w:spacing w:before="200" w:after="0"/>
      <w:ind w:left="1134" w:hanging="1134"/>
      <w:jc w:val="left"/>
      <w:outlineLvl w:val="4"/>
    </w:pPr>
    <w:rPr>
      <w:rFonts w:ascii="EC Square Sans Pro" w:hAnsi="EC Square Sans Pro"/>
    </w:rPr>
  </w:style>
  <w:style w:type="paragraph" w:styleId="BalloonText">
    <w:name w:val="Balloon Text"/>
    <w:basedOn w:val="Normal"/>
    <w:link w:val="BalloonTextChar"/>
    <w:uiPriority w:val="99"/>
    <w:semiHidden/>
    <w:unhideWhenUsed/>
    <w:rsid w:val="00493F1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F15"/>
    <w:rPr>
      <w:rFonts w:ascii="Tahoma" w:hAnsi="Tahoma" w:cs="Tahoma"/>
      <w:sz w:val="16"/>
      <w:szCs w:val="16"/>
    </w:rPr>
  </w:style>
  <w:style w:type="paragraph" w:customStyle="1" w:styleId="JRCLevel-1Backtitle">
    <w:name w:val="JRC_Level-1_Back_title"/>
    <w:basedOn w:val="Normal"/>
    <w:next w:val="JRCText"/>
    <w:autoRedefine/>
    <w:qFormat/>
    <w:rsid w:val="00CF16C0"/>
    <w:pPr>
      <w:keepNext/>
      <w:pageBreakBefore/>
      <w:spacing w:before="0"/>
      <w:jc w:val="left"/>
      <w:outlineLvl w:val="0"/>
    </w:pPr>
    <w:rPr>
      <w:rFonts w:ascii="EC Square Sans Pro" w:hAnsi="EC Square Sans Pro"/>
      <w:b/>
      <w:sz w:val="24"/>
    </w:rPr>
  </w:style>
  <w:style w:type="character" w:styleId="Hyperlink">
    <w:name w:val="Hyperlink"/>
    <w:basedOn w:val="DefaultParagraphFont"/>
    <w:uiPriority w:val="99"/>
    <w:unhideWhenUsed/>
    <w:rsid w:val="00E8488E"/>
    <w:rPr>
      <w:rFonts w:ascii="EC Square Sans Pro" w:hAnsi="EC Square Sans Pro"/>
      <w:color w:val="0000FF" w:themeColor="hyperlink"/>
      <w:u w:val="single"/>
    </w:rPr>
  </w:style>
  <w:style w:type="paragraph" w:customStyle="1" w:styleId="JRCBoxtitle">
    <w:name w:val="JRC_Box_title"/>
    <w:basedOn w:val="Normal"/>
    <w:autoRedefine/>
    <w:qFormat/>
    <w:rsid w:val="00CF16C0"/>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pPr>
    <w:rPr>
      <w:rFonts w:ascii="EC Square Sans Pro" w:hAnsi="EC Square Sans Pro"/>
      <w:sz w:val="18"/>
    </w:rPr>
  </w:style>
  <w:style w:type="paragraph" w:customStyle="1" w:styleId="JRCBoxtext">
    <w:name w:val="JRC_Box_text"/>
    <w:basedOn w:val="Normal"/>
    <w:autoRedefine/>
    <w:qFormat/>
    <w:rsid w:val="00CF16C0"/>
    <w:pPr>
      <w:keepLines/>
      <w:pBdr>
        <w:top w:val="single" w:sz="4" w:space="1" w:color="auto"/>
        <w:left w:val="single" w:sz="4" w:space="4" w:color="auto"/>
        <w:bottom w:val="single" w:sz="4" w:space="1" w:color="auto"/>
        <w:right w:val="single" w:sz="4" w:space="4" w:color="auto"/>
      </w:pBdr>
      <w:shd w:val="clear" w:color="auto" w:fill="D9D9D9" w:themeFill="background1" w:themeFillShade="D9"/>
    </w:pPr>
    <w:rPr>
      <w:rFonts w:ascii="EC Square Sans Pro" w:hAnsi="EC Square Sans Pro"/>
    </w:rPr>
  </w:style>
  <w:style w:type="paragraph" w:customStyle="1" w:styleId="JRCBoxbulletlist">
    <w:name w:val="JRC_Box_bullet_list"/>
    <w:basedOn w:val="Normal"/>
    <w:autoRedefine/>
    <w:qFormat/>
    <w:rsid w:val="00CF16C0"/>
    <w:pPr>
      <w:numPr>
        <w:numId w:val="19"/>
      </w:numPr>
      <w:pBdr>
        <w:top w:val="single" w:sz="4" w:space="1" w:color="auto"/>
        <w:left w:val="single" w:sz="4" w:space="4" w:color="auto"/>
        <w:bottom w:val="single" w:sz="4" w:space="1" w:color="auto"/>
        <w:right w:val="single" w:sz="4" w:space="4" w:color="auto"/>
      </w:pBdr>
      <w:shd w:val="clear" w:color="auto" w:fill="D9D9D9" w:themeFill="background1" w:themeFillShade="D9"/>
      <w:ind w:left="357" w:hanging="357"/>
    </w:pPr>
    <w:rPr>
      <w:rFonts w:ascii="EC Square Sans Pro" w:hAnsi="EC Square Sans Pro"/>
    </w:rPr>
  </w:style>
  <w:style w:type="paragraph" w:customStyle="1" w:styleId="JRCTextnumberedlist1">
    <w:name w:val="JRC_Text_numbered_list1"/>
    <w:basedOn w:val="Normal"/>
    <w:autoRedefine/>
    <w:qFormat/>
    <w:rsid w:val="00CF16C0"/>
    <w:pPr>
      <w:numPr>
        <w:numId w:val="20"/>
      </w:numPr>
      <w:ind w:left="357" w:hanging="357"/>
    </w:pPr>
    <w:rPr>
      <w:rFonts w:ascii="EC Square Sans Pro" w:hAnsi="EC Square Sans Pro"/>
    </w:rPr>
  </w:style>
  <w:style w:type="paragraph" w:styleId="Header">
    <w:name w:val="header"/>
    <w:basedOn w:val="Normal"/>
    <w:link w:val="HeaderChar"/>
    <w:uiPriority w:val="99"/>
    <w:unhideWhenUsed/>
    <w:rsid w:val="00210774"/>
    <w:pPr>
      <w:tabs>
        <w:tab w:val="center" w:pos="4513"/>
        <w:tab w:val="right" w:pos="9026"/>
      </w:tabs>
      <w:spacing w:before="0" w:after="0"/>
    </w:pPr>
  </w:style>
  <w:style w:type="character" w:customStyle="1" w:styleId="HeaderChar">
    <w:name w:val="Header Char"/>
    <w:basedOn w:val="DefaultParagraphFont"/>
    <w:link w:val="Header"/>
    <w:uiPriority w:val="99"/>
    <w:rsid w:val="00210774"/>
    <w:rPr>
      <w:rFonts w:ascii="Verdana" w:hAnsi="Verdana"/>
      <w:szCs w:val="22"/>
    </w:rPr>
  </w:style>
  <w:style w:type="paragraph" w:styleId="Footer">
    <w:name w:val="footer"/>
    <w:basedOn w:val="Normal"/>
    <w:link w:val="FooterChar"/>
    <w:uiPriority w:val="99"/>
    <w:unhideWhenUsed/>
    <w:rsid w:val="00210774"/>
    <w:pPr>
      <w:tabs>
        <w:tab w:val="center" w:pos="4513"/>
        <w:tab w:val="right" w:pos="9026"/>
      </w:tabs>
      <w:spacing w:before="0" w:after="0"/>
    </w:pPr>
  </w:style>
  <w:style w:type="character" w:customStyle="1" w:styleId="FooterChar">
    <w:name w:val="Footer Char"/>
    <w:basedOn w:val="DefaultParagraphFont"/>
    <w:link w:val="Footer"/>
    <w:uiPriority w:val="99"/>
    <w:rsid w:val="00210774"/>
    <w:rPr>
      <w:rFonts w:ascii="Verdana" w:hAnsi="Verdana"/>
      <w:szCs w:val="22"/>
    </w:rPr>
  </w:style>
  <w:style w:type="paragraph" w:customStyle="1" w:styleId="JRCCoverauthor">
    <w:name w:val="JRC_Cover_author"/>
    <w:basedOn w:val="Normal"/>
    <w:autoRedefine/>
    <w:qFormat/>
    <w:rsid w:val="00CF16C0"/>
    <w:pPr>
      <w:jc w:val="left"/>
    </w:pPr>
    <w:rPr>
      <w:rFonts w:ascii="EC Square Sans Pro" w:hAnsi="EC Square Sans Pro"/>
    </w:rPr>
  </w:style>
  <w:style w:type="paragraph" w:customStyle="1" w:styleId="JRCCoveryear">
    <w:name w:val="JRC_Cover_year"/>
    <w:basedOn w:val="Normal"/>
    <w:rsid w:val="00B04DE3"/>
    <w:pPr>
      <w:spacing w:before="0" w:after="0"/>
      <w:jc w:val="left"/>
    </w:pPr>
  </w:style>
  <w:style w:type="paragraph" w:customStyle="1" w:styleId="JRCCoverclass">
    <w:name w:val="JRC_Cover_class"/>
    <w:basedOn w:val="Normal"/>
    <w:next w:val="JRCCoveryear"/>
    <w:rsid w:val="00B04DE3"/>
    <w:rPr>
      <w:color w:val="FF0000"/>
    </w:rPr>
  </w:style>
  <w:style w:type="paragraph" w:customStyle="1" w:styleId="JRCCoverEUR">
    <w:name w:val="JRC_Cover_EUR"/>
    <w:basedOn w:val="Normal"/>
    <w:rsid w:val="00F511AD"/>
    <w:pPr>
      <w:spacing w:before="0" w:after="0"/>
      <w:jc w:val="right"/>
    </w:pPr>
    <w:rPr>
      <w:sz w:val="18"/>
    </w:rPr>
  </w:style>
  <w:style w:type="table" w:styleId="TableGrid">
    <w:name w:val="Table Grid"/>
    <w:basedOn w:val="TableNormal"/>
    <w:rsid w:val="00F511A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72"/>
    <w:qFormat/>
    <w:rsid w:val="00CF16C0"/>
    <w:pPr>
      <w:ind w:left="720"/>
      <w:contextualSpacing/>
    </w:pPr>
    <w:rPr>
      <w:rFonts w:ascii="EC Square Sans Pro" w:eastAsiaTheme="minorHAnsi" w:hAnsi="EC Square Sans Pro" w:cstheme="minorBidi"/>
      <w:lang w:eastAsia="en-US"/>
    </w:rPr>
  </w:style>
  <w:style w:type="paragraph" w:customStyle="1" w:styleId="JRCCovertext">
    <w:name w:val="JRC_Cover_text"/>
    <w:basedOn w:val="Normal"/>
    <w:autoRedefine/>
    <w:qFormat/>
    <w:rsid w:val="00CF16C0"/>
    <w:pPr>
      <w:widowControl w:val="0"/>
      <w:spacing w:before="0" w:after="0" w:line="200" w:lineRule="exact"/>
      <w:jc w:val="left"/>
    </w:pPr>
    <w:rPr>
      <w:rFonts w:ascii="EC Square Sans Pro" w:hAnsi="EC Square Sans Pro"/>
      <w:sz w:val="16"/>
      <w:szCs w:val="14"/>
    </w:rPr>
  </w:style>
  <w:style w:type="paragraph" w:customStyle="1" w:styleId="JRCTablesource">
    <w:name w:val="JRC_Table_source"/>
    <w:basedOn w:val="Normal"/>
    <w:next w:val="JRCText"/>
    <w:autoRedefine/>
    <w:qFormat/>
    <w:rsid w:val="00CF16C0"/>
    <w:pPr>
      <w:spacing w:before="0"/>
    </w:pPr>
    <w:rPr>
      <w:rFonts w:ascii="EC Square Sans Pro" w:hAnsi="EC Square Sans Pro"/>
      <w:sz w:val="16"/>
    </w:rPr>
  </w:style>
  <w:style w:type="paragraph" w:customStyle="1" w:styleId="JRCFiguresource">
    <w:name w:val="JRC_Figure_source"/>
    <w:basedOn w:val="Normal"/>
    <w:next w:val="JRCText"/>
    <w:autoRedefine/>
    <w:qFormat/>
    <w:rsid w:val="00CF16C0"/>
    <w:pPr>
      <w:spacing w:before="0" w:after="360"/>
      <w:jc w:val="center"/>
    </w:pPr>
    <w:rPr>
      <w:rFonts w:ascii="EC Square Sans Pro" w:hAnsi="EC Square Sans Pro"/>
      <w:sz w:val="16"/>
    </w:rPr>
  </w:style>
  <w:style w:type="paragraph" w:customStyle="1" w:styleId="JRCTablenote">
    <w:name w:val="JRC_Table_note"/>
    <w:basedOn w:val="Normal"/>
    <w:autoRedefine/>
    <w:qFormat/>
    <w:rsid w:val="00CF16C0"/>
    <w:pPr>
      <w:spacing w:before="0"/>
      <w:ind w:left="357" w:hanging="357"/>
      <w:contextualSpacing/>
    </w:pPr>
    <w:rPr>
      <w:rFonts w:ascii="EC Square Sans Pro" w:hAnsi="EC Square Sans Pro"/>
      <w:sz w:val="16"/>
    </w:rPr>
  </w:style>
  <w:style w:type="paragraph" w:customStyle="1" w:styleId="JRCTextnumberedlist2">
    <w:name w:val="JRC_Text_numbered_list2"/>
    <w:basedOn w:val="Normal"/>
    <w:autoRedefine/>
    <w:qFormat/>
    <w:rsid w:val="00CF16C0"/>
    <w:pPr>
      <w:numPr>
        <w:ilvl w:val="1"/>
        <w:numId w:val="20"/>
      </w:numPr>
      <w:ind w:left="714" w:hanging="357"/>
    </w:pPr>
    <w:rPr>
      <w:rFonts w:ascii="EC Square Sans Pro" w:hAnsi="EC Square Sans Pro"/>
    </w:rPr>
  </w:style>
  <w:style w:type="character" w:styleId="PlaceholderText">
    <w:name w:val="Placeholder Text"/>
    <w:basedOn w:val="DefaultParagraphFont"/>
    <w:uiPriority w:val="99"/>
    <w:semiHidden/>
    <w:rsid w:val="00357EC4"/>
    <w:rPr>
      <w:color w:val="808080"/>
    </w:rPr>
  </w:style>
  <w:style w:type="paragraph" w:styleId="NormalWeb">
    <w:name w:val="Normal (Web)"/>
    <w:basedOn w:val="Normal"/>
    <w:uiPriority w:val="99"/>
    <w:unhideWhenUsed/>
    <w:rsid w:val="00F95DCD"/>
    <w:pPr>
      <w:spacing w:before="100" w:beforeAutospacing="1" w:after="100" w:afterAutospacing="1"/>
      <w:jc w:val="left"/>
    </w:pPr>
    <w:rPr>
      <w:rFonts w:ascii="Times New Roman" w:hAnsi="Times New Roman"/>
      <w:sz w:val="24"/>
      <w:szCs w:val="24"/>
    </w:rPr>
  </w:style>
  <w:style w:type="character" w:customStyle="1" w:styleId="apple-tab-span">
    <w:name w:val="apple-tab-span"/>
    <w:basedOn w:val="DefaultParagraphFont"/>
    <w:rsid w:val="00F95DCD"/>
  </w:style>
  <w:style w:type="table" w:styleId="ListTable3">
    <w:name w:val="List Table 3"/>
    <w:basedOn w:val="TableNormal"/>
    <w:uiPriority w:val="48"/>
    <w:rsid w:val="00F95DC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FollowedHyperlink">
    <w:name w:val="FollowedHyperlink"/>
    <w:basedOn w:val="DefaultParagraphFont"/>
    <w:uiPriority w:val="99"/>
    <w:semiHidden/>
    <w:unhideWhenUsed/>
    <w:rsid w:val="00B04290"/>
    <w:rPr>
      <w:color w:val="800080" w:themeColor="followedHyperlink"/>
      <w:u w:val="single"/>
    </w:rPr>
  </w:style>
  <w:style w:type="paragraph" w:customStyle="1" w:styleId="JRCURL">
    <w:name w:val="JRC_URL"/>
    <w:basedOn w:val="JRCText"/>
    <w:link w:val="JRCURLChar"/>
    <w:qFormat/>
    <w:rsid w:val="00D24530"/>
    <w:pPr>
      <w:spacing w:before="0" w:after="160"/>
    </w:pPr>
    <w:rPr>
      <w:color w:val="1F497D" w:themeColor="text2"/>
      <w:u w:val="single"/>
    </w:rPr>
  </w:style>
  <w:style w:type="character" w:customStyle="1" w:styleId="JRCTextChar">
    <w:name w:val="JRC_Text Char"/>
    <w:basedOn w:val="DefaultParagraphFont"/>
    <w:link w:val="JRCText"/>
    <w:rsid w:val="00330E13"/>
    <w:rPr>
      <w:rFonts w:ascii="EC Square Sans Cond Pro" w:eastAsia="Calibri" w:hAnsi="EC Square Sans Cond Pro" w:cstheme="minorHAnsi"/>
      <w:sz w:val="24"/>
      <w:szCs w:val="24"/>
      <w:lang w:val="pt-PT" w:eastAsia="en-US"/>
    </w:rPr>
  </w:style>
  <w:style w:type="character" w:customStyle="1" w:styleId="JRCURLChar">
    <w:name w:val="JRC_URL Char"/>
    <w:basedOn w:val="JRCTextChar"/>
    <w:link w:val="JRCURL"/>
    <w:rsid w:val="00D24530"/>
    <w:rPr>
      <w:rFonts w:ascii="EC Square Sans Cond Pro" w:eastAsia="Calibri" w:hAnsi="EC Square Sans Cond Pro" w:cstheme="minorHAnsi"/>
      <w:color w:val="1F497D" w:themeColor="text2"/>
      <w:sz w:val="24"/>
      <w:szCs w:val="24"/>
      <w:u w:val="single"/>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25998">
      <w:bodyDiv w:val="1"/>
      <w:marLeft w:val="0"/>
      <w:marRight w:val="0"/>
      <w:marTop w:val="0"/>
      <w:marBottom w:val="0"/>
      <w:divBdr>
        <w:top w:val="none" w:sz="0" w:space="0" w:color="auto"/>
        <w:left w:val="none" w:sz="0" w:space="0" w:color="auto"/>
        <w:bottom w:val="none" w:sz="0" w:space="0" w:color="auto"/>
        <w:right w:val="none" w:sz="0" w:space="0" w:color="auto"/>
      </w:divBdr>
    </w:div>
    <w:div w:id="335421972">
      <w:bodyDiv w:val="1"/>
      <w:marLeft w:val="0"/>
      <w:marRight w:val="0"/>
      <w:marTop w:val="0"/>
      <w:marBottom w:val="0"/>
      <w:divBdr>
        <w:top w:val="none" w:sz="0" w:space="0" w:color="auto"/>
        <w:left w:val="none" w:sz="0" w:space="0" w:color="auto"/>
        <w:bottom w:val="none" w:sz="0" w:space="0" w:color="auto"/>
        <w:right w:val="none" w:sz="0" w:space="0" w:color="auto"/>
      </w:divBdr>
      <w:divsChild>
        <w:div w:id="146287496">
          <w:marLeft w:val="-15"/>
          <w:marRight w:val="0"/>
          <w:marTop w:val="0"/>
          <w:marBottom w:val="0"/>
          <w:divBdr>
            <w:top w:val="none" w:sz="0" w:space="0" w:color="auto"/>
            <w:left w:val="none" w:sz="0" w:space="0" w:color="auto"/>
            <w:bottom w:val="none" w:sz="0" w:space="0" w:color="auto"/>
            <w:right w:val="none" w:sz="0" w:space="0" w:color="auto"/>
          </w:divBdr>
        </w:div>
      </w:divsChild>
    </w:div>
    <w:div w:id="782917310">
      <w:bodyDiv w:val="1"/>
      <w:marLeft w:val="0"/>
      <w:marRight w:val="0"/>
      <w:marTop w:val="0"/>
      <w:marBottom w:val="0"/>
      <w:divBdr>
        <w:top w:val="none" w:sz="0" w:space="0" w:color="auto"/>
        <w:left w:val="none" w:sz="0" w:space="0" w:color="auto"/>
        <w:bottom w:val="none" w:sz="0" w:space="0" w:color="auto"/>
        <w:right w:val="none" w:sz="0" w:space="0" w:color="auto"/>
      </w:divBdr>
    </w:div>
    <w:div w:id="790827227">
      <w:bodyDiv w:val="1"/>
      <w:marLeft w:val="0"/>
      <w:marRight w:val="0"/>
      <w:marTop w:val="0"/>
      <w:marBottom w:val="0"/>
      <w:divBdr>
        <w:top w:val="none" w:sz="0" w:space="0" w:color="auto"/>
        <w:left w:val="none" w:sz="0" w:space="0" w:color="auto"/>
        <w:bottom w:val="none" w:sz="0" w:space="0" w:color="auto"/>
        <w:right w:val="none" w:sz="0" w:space="0" w:color="auto"/>
      </w:divBdr>
    </w:div>
    <w:div w:id="1278835359">
      <w:bodyDiv w:val="1"/>
      <w:marLeft w:val="0"/>
      <w:marRight w:val="0"/>
      <w:marTop w:val="0"/>
      <w:marBottom w:val="0"/>
      <w:divBdr>
        <w:top w:val="none" w:sz="0" w:space="0" w:color="auto"/>
        <w:left w:val="none" w:sz="0" w:space="0" w:color="auto"/>
        <w:bottom w:val="none" w:sz="0" w:space="0" w:color="auto"/>
        <w:right w:val="none" w:sz="0" w:space="0" w:color="auto"/>
      </w:divBdr>
    </w:div>
    <w:div w:id="1824546699">
      <w:bodyDiv w:val="1"/>
      <w:marLeft w:val="0"/>
      <w:marRight w:val="0"/>
      <w:marTop w:val="0"/>
      <w:marBottom w:val="0"/>
      <w:divBdr>
        <w:top w:val="none" w:sz="0" w:space="0" w:color="auto"/>
        <w:left w:val="none" w:sz="0" w:space="0" w:color="auto"/>
        <w:bottom w:val="none" w:sz="0" w:space="0" w:color="auto"/>
        <w:right w:val="none" w:sz="0" w:space="0" w:color="auto"/>
      </w:divBdr>
      <w:divsChild>
        <w:div w:id="977805434">
          <w:marLeft w:val="-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c.europa.eu/isa2/actions/processing-open-source-data-exchangeable-components_en" TargetMode="External"/><Relationship Id="rId26" Type="http://schemas.openxmlformats.org/officeDocument/2006/relationships/hyperlink" Target="https://emm.newsbrief.eu/" TargetMode="External"/><Relationship Id="rId39" Type="http://schemas.openxmlformats.org/officeDocument/2006/relationships/hyperlink" Target="https://www.lexisnexis.com/" TargetMode="External"/><Relationship Id="rId21" Type="http://schemas.openxmlformats.org/officeDocument/2006/relationships/image" Target="media/image4.png"/><Relationship Id="rId34" Type="http://schemas.openxmlformats.org/officeDocument/2006/relationships/hyperlink" Target="https://www.walletexplorer.com/" TargetMode="External"/><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www.fminer.com/"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coosto.com/en" TargetMode="External"/><Relationship Id="rId32" Type="http://schemas.openxmlformats.org/officeDocument/2006/relationships/hyperlink" Target="http://www.neo4j.com/" TargetMode="External"/><Relationship Id="rId37" Type="http://schemas.openxmlformats.org/officeDocument/2006/relationships/hyperlink" Target="https://www.x1.com/products/x1_social_discovery/" TargetMode="External"/><Relationship Id="rId40"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chainalysis.com/" TargetMode="External"/><Relationship Id="rId28" Type="http://schemas.openxmlformats.org/officeDocument/2006/relationships/hyperlink" Target="https://www.europol.europa.eu/activities-services/sirius-project" TargetMode="External"/><Relationship Id="rId36" Type="http://schemas.openxmlformats.org/officeDocument/2006/relationships/hyperlink" Target="https://aignes.com/de/" TargetMode="External"/><Relationship Id="rId10" Type="http://schemas.openxmlformats.org/officeDocument/2006/relationships/image" Target="media/image3.jpeg"/><Relationship Id="rId19" Type="http://schemas.openxmlformats.org/officeDocument/2006/relationships/hyperlink" Target="https://joinup.ec.europa.eu/collection/isa-action-201802-processing-open-source-data-exchangeable-components" TargetMode="External"/><Relationship Id="rId31" Type="http://schemas.openxmlformats.org/officeDocument/2006/relationships/hyperlink" Target="https://www.paterva.com/web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inteltechniques.com/buscador/" TargetMode="External"/><Relationship Id="rId27" Type="http://schemas.openxmlformats.org/officeDocument/2006/relationships/hyperlink" Target="https://newsdesk.emm4u.eu/" TargetMode="External"/><Relationship Id="rId30" Type="http://schemas.openxmlformats.org/officeDocument/2006/relationships/hyperlink" Target="http://www.knime.com/" TargetMode="External"/><Relationship Id="rId35" Type="http://schemas.openxmlformats.org/officeDocument/2006/relationships/hyperlink" Target="http://visualwebripper.com/"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ec.europa.eu/isa2/home_en" TargetMode="External"/><Relationship Id="rId25" Type="http://schemas.openxmlformats.org/officeDocument/2006/relationships/hyperlink" Target="https://wiki.emm4u.eu/confluence/display/osint/Home" TargetMode="External"/><Relationship Id="rId33" Type="http://schemas.openxmlformats.org/officeDocument/2006/relationships/hyperlink" Target="https://www.tineye.com/" TargetMode="External"/><Relationship Id="rId38" Type="http://schemas.openxmlformats.org/officeDocument/2006/relationships/hyperlink" Target="https://emm.newsbrief.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002ED-EF6F-4E21-B93C-61C4A317F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10</Pages>
  <Words>1856</Words>
  <Characters>10580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wagnegd</dc:creator>
  <cp:lastModifiedBy>Gerhard Wagner</cp:lastModifiedBy>
  <cp:revision>12</cp:revision>
  <dcterms:created xsi:type="dcterms:W3CDTF">2019-08-22T10:06:00Z</dcterms:created>
  <dcterms:modified xsi:type="dcterms:W3CDTF">2019-09-12T12:20:00Z</dcterms:modified>
</cp:coreProperties>
</file>