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43534" w14:textId="77777777" w:rsidR="00A328C9" w:rsidRPr="00D752ED" w:rsidRDefault="00A328C9" w:rsidP="008A3BE2">
      <w:pPr>
        <w:pStyle w:val="ZCom"/>
        <w:widowControl/>
        <w:tabs>
          <w:tab w:val="left" w:pos="142"/>
          <w:tab w:val="left" w:pos="4253"/>
        </w:tabs>
        <w:rPr>
          <w:rFonts w:ascii="Calibri" w:hAnsi="Calibri"/>
        </w:rPr>
      </w:pPr>
      <w:bookmarkStart w:id="0" w:name="eltqTitle"/>
      <w:r w:rsidRPr="00D752ED">
        <w:rPr>
          <w:noProof/>
        </w:rPr>
        <w:drawing>
          <wp:anchor distT="0" distB="0" distL="114300" distR="114300" simplePos="0" relativeHeight="251662336" behindDoc="1" locked="0" layoutInCell="0" allowOverlap="1" wp14:anchorId="757DB7AB" wp14:editId="61864C5E">
            <wp:simplePos x="0" y="0"/>
            <wp:positionH relativeFrom="column">
              <wp:posOffset>-43180</wp:posOffset>
            </wp:positionH>
            <wp:positionV relativeFrom="paragraph">
              <wp:posOffset>-196532</wp:posOffset>
            </wp:positionV>
            <wp:extent cx="5473065"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pic:spPr>
                </pic:pic>
              </a:graphicData>
            </a:graphic>
            <wp14:sizeRelH relativeFrom="page">
              <wp14:pctWidth>0</wp14:pctWidth>
            </wp14:sizeRelH>
            <wp14:sizeRelV relativeFrom="page">
              <wp14:pctHeight>0</wp14:pctHeight>
            </wp14:sizeRelV>
          </wp:anchor>
        </w:drawing>
      </w:r>
    </w:p>
    <w:p w14:paraId="3679F624" w14:textId="77777777" w:rsidR="00A328C9" w:rsidRPr="00D752ED" w:rsidRDefault="00A328C9" w:rsidP="008A3BE2">
      <w:pPr>
        <w:pStyle w:val="ZDGName"/>
        <w:jc w:val="both"/>
        <w:rPr>
          <w:rFonts w:ascii="Calibri" w:hAnsi="Calibri"/>
        </w:rPr>
      </w:pPr>
    </w:p>
    <w:p w14:paraId="7FE48C48" w14:textId="77777777" w:rsidR="00A328C9" w:rsidRPr="00D752ED" w:rsidRDefault="00A328C9" w:rsidP="008A3BE2">
      <w:pPr>
        <w:pStyle w:val="ZCom"/>
        <w:widowControl/>
        <w:rPr>
          <w:rFonts w:ascii="Calibri" w:hAnsi="Calibri"/>
        </w:rPr>
      </w:pPr>
    </w:p>
    <w:p w14:paraId="7DE691C0" w14:textId="77777777" w:rsidR="00A328C9" w:rsidRPr="00D752ED" w:rsidRDefault="00A328C9" w:rsidP="008A3BE2">
      <w:pPr>
        <w:pStyle w:val="ZCom"/>
        <w:widowControl/>
        <w:rPr>
          <w:rFonts w:ascii="Calibri" w:hAnsi="Calibri"/>
        </w:rPr>
      </w:pPr>
    </w:p>
    <w:p w14:paraId="11726CA9" w14:textId="77777777" w:rsidR="00A328C9" w:rsidRPr="00354CCE" w:rsidRDefault="00A328C9" w:rsidP="00554FF3">
      <w:pPr>
        <w:autoSpaceDE w:val="0"/>
        <w:autoSpaceDN w:val="0"/>
        <w:spacing w:before="960" w:after="0"/>
        <w:ind w:right="85"/>
        <w:jc w:val="center"/>
        <w:rPr>
          <w:rFonts w:ascii="Calibri" w:hAnsi="Calibri"/>
          <w:b/>
          <w:sz w:val="24"/>
          <w:szCs w:val="24"/>
          <w:lang w:eastAsia="en-GB"/>
        </w:rPr>
      </w:pPr>
      <w:r w:rsidRPr="00354CCE">
        <w:rPr>
          <w:rFonts w:ascii="Calibri" w:hAnsi="Calibri" w:cs="Arial"/>
          <w:b/>
          <w:sz w:val="24"/>
          <w:lang w:eastAsia="en-GB"/>
        </w:rPr>
        <w:t xml:space="preserve">DG </w:t>
      </w:r>
      <w:r w:rsidR="00A36FE6" w:rsidRPr="00354CCE">
        <w:rPr>
          <w:rFonts w:ascii="Calibri" w:hAnsi="Calibri" w:cs="Arial"/>
          <w:b/>
          <w:sz w:val="24"/>
          <w:lang w:eastAsia="en-GB"/>
        </w:rPr>
        <w:t>DIGIT B3</w:t>
      </w:r>
    </w:p>
    <w:p w14:paraId="6DBF5740" w14:textId="6EDDEC20" w:rsidR="00A328C9" w:rsidRPr="00354CCE" w:rsidRDefault="00A36FE6" w:rsidP="00554FF3">
      <w:pPr>
        <w:widowControl w:val="0"/>
        <w:autoSpaceDE w:val="0"/>
        <w:autoSpaceDN w:val="0"/>
        <w:ind w:right="85"/>
        <w:jc w:val="center"/>
        <w:rPr>
          <w:rFonts w:ascii="Calibri" w:hAnsi="Calibri" w:cs="Arial"/>
          <w:b/>
          <w:sz w:val="24"/>
          <w:lang w:eastAsia="en-GB"/>
        </w:rPr>
      </w:pPr>
      <w:r w:rsidRPr="00354CCE">
        <w:rPr>
          <w:rFonts w:ascii="Calibri" w:hAnsi="Calibri" w:cs="Arial"/>
          <w:b/>
          <w:sz w:val="24"/>
          <w:lang w:eastAsia="en-GB"/>
        </w:rPr>
        <w:t>Reusable Solutions</w:t>
      </w:r>
    </w:p>
    <w:bookmarkEnd w:id="0"/>
    <w:p w14:paraId="60831381" w14:textId="77777777" w:rsidR="001701F9" w:rsidRPr="00D752ED" w:rsidRDefault="00C35AA4" w:rsidP="00554FF3">
      <w:pPr>
        <w:pStyle w:val="SubTitle1"/>
        <w:spacing w:before="2760" w:after="600"/>
        <w:rPr>
          <w:rFonts w:ascii="Calibri" w:hAnsi="Calibri"/>
          <w:sz w:val="44"/>
          <w:szCs w:val="44"/>
        </w:rPr>
      </w:pPr>
      <w:r w:rsidRPr="00D752ED">
        <w:rPr>
          <w:rFonts w:ascii="Calibri" w:hAnsi="Calibri"/>
          <w:sz w:val="44"/>
          <w:szCs w:val="44"/>
        </w:rPr>
        <w:t>EU</w:t>
      </w:r>
      <w:r w:rsidR="006571A8" w:rsidRPr="00D752ED">
        <w:rPr>
          <w:rFonts w:ascii="Calibri" w:hAnsi="Calibri"/>
          <w:sz w:val="44"/>
          <w:szCs w:val="44"/>
        </w:rPr>
        <w:t>-</w:t>
      </w:r>
      <w:r w:rsidRPr="00D752ED">
        <w:rPr>
          <w:rFonts w:ascii="Calibri" w:hAnsi="Calibri"/>
          <w:sz w:val="44"/>
          <w:szCs w:val="44"/>
        </w:rPr>
        <w:t xml:space="preserve">FOSSA 2 </w:t>
      </w:r>
      <w:r w:rsidR="00D118AC" w:rsidRPr="00D752ED">
        <w:rPr>
          <w:rFonts w:ascii="Calibri" w:hAnsi="Calibri"/>
          <w:sz w:val="44"/>
          <w:szCs w:val="44"/>
        </w:rPr>
        <w:t>Project Charter</w:t>
      </w:r>
    </w:p>
    <w:p w14:paraId="1F903360" w14:textId="2292A3AB" w:rsidR="008932F1" w:rsidRPr="00D752ED" w:rsidRDefault="00BC14C6" w:rsidP="00554FF3">
      <w:pPr>
        <w:jc w:val="center"/>
        <w:rPr>
          <w:sz w:val="40"/>
          <w:szCs w:val="40"/>
        </w:rPr>
      </w:pPr>
      <w:bookmarkStart w:id="1" w:name="techSectionBreak1"/>
      <w:r w:rsidRPr="00D752ED">
        <w:rPr>
          <w:rFonts w:ascii="Calibri" w:hAnsi="Calibri" w:cs="Calibri"/>
          <w:color w:val="984806"/>
          <w:sz w:val="40"/>
          <w:szCs w:val="40"/>
        </w:rPr>
        <w:t>Preparatory action — Governance and quality of software code - Auditing of free and open</w:t>
      </w:r>
      <w:r w:rsidR="00082954">
        <w:rPr>
          <w:rFonts w:ascii="Calibri" w:hAnsi="Calibri" w:cs="Calibri"/>
          <w:color w:val="984806"/>
          <w:sz w:val="40"/>
          <w:szCs w:val="40"/>
        </w:rPr>
        <w:t xml:space="preserve"> </w:t>
      </w:r>
      <w:r w:rsidRPr="00D752ED">
        <w:rPr>
          <w:rFonts w:ascii="Calibri" w:hAnsi="Calibri" w:cs="Calibri"/>
          <w:color w:val="984806"/>
          <w:sz w:val="40"/>
          <w:szCs w:val="40"/>
        </w:rPr>
        <w:t>source software (26 03 77 06)</w:t>
      </w:r>
    </w:p>
    <w:p w14:paraId="7A0FB8D9" w14:textId="3D8D99CE" w:rsidR="00A328C9" w:rsidRPr="0068064D" w:rsidRDefault="00A328C9" w:rsidP="008A3BE2">
      <w:pPr>
        <w:spacing w:before="1560" w:after="0"/>
        <w:ind w:left="3600" w:firstLine="653"/>
        <w:rPr>
          <w:rFonts w:ascii="Calibri" w:hAnsi="Calibri"/>
          <w:b/>
          <w:color w:val="E36C0A" w:themeColor="accent6" w:themeShade="BF"/>
          <w:sz w:val="40"/>
          <w:lang w:val="fr-BE"/>
        </w:rPr>
      </w:pPr>
      <w:proofErr w:type="gramStart"/>
      <w:r w:rsidRPr="0068064D">
        <w:rPr>
          <w:rFonts w:ascii="Calibri" w:hAnsi="Calibri"/>
          <w:lang w:val="fr-BE"/>
        </w:rPr>
        <w:t>Date:</w:t>
      </w:r>
      <w:proofErr w:type="gramEnd"/>
      <w:r w:rsidRPr="0068064D">
        <w:rPr>
          <w:rFonts w:ascii="Calibri" w:hAnsi="Calibri"/>
          <w:lang w:val="fr-BE"/>
        </w:rPr>
        <w:t xml:space="preserve"> </w:t>
      </w:r>
      <w:r w:rsidRPr="0068064D">
        <w:rPr>
          <w:rFonts w:ascii="Calibri" w:hAnsi="Calibri"/>
          <w:lang w:val="fr-BE"/>
        </w:rPr>
        <w:tab/>
      </w:r>
      <w:r w:rsidRPr="0068064D">
        <w:rPr>
          <w:rFonts w:ascii="Calibri" w:hAnsi="Calibri"/>
          <w:lang w:val="fr-BE"/>
        </w:rPr>
        <w:tab/>
      </w:r>
      <w:r w:rsidR="009875BA">
        <w:rPr>
          <w:rFonts w:asciiTheme="minorHAnsi" w:eastAsia="Calibri" w:hAnsiTheme="minorHAnsi" w:cstheme="minorHAnsi"/>
          <w:bCs/>
          <w:color w:val="984806" w:themeColor="accent6" w:themeShade="80"/>
        </w:rPr>
        <w:t>0</w:t>
      </w:r>
      <w:r w:rsidR="00CF5CCF">
        <w:rPr>
          <w:rFonts w:asciiTheme="minorHAnsi" w:eastAsia="Calibri" w:hAnsiTheme="minorHAnsi" w:cstheme="minorHAnsi"/>
          <w:bCs/>
          <w:color w:val="984806" w:themeColor="accent6" w:themeShade="80"/>
        </w:rPr>
        <w:t>4</w:t>
      </w:r>
      <w:r w:rsidR="009875BA">
        <w:rPr>
          <w:rFonts w:asciiTheme="minorHAnsi" w:eastAsia="Calibri" w:hAnsiTheme="minorHAnsi" w:cstheme="minorHAnsi"/>
          <w:bCs/>
          <w:color w:val="984806" w:themeColor="accent6" w:themeShade="80"/>
        </w:rPr>
        <w:t>/05/2018</w:t>
      </w:r>
    </w:p>
    <w:p w14:paraId="483347E8" w14:textId="0708E2EE" w:rsidR="00A328C9" w:rsidRPr="0068064D" w:rsidRDefault="00A328C9" w:rsidP="008A3BE2">
      <w:pPr>
        <w:spacing w:after="0"/>
        <w:ind w:left="3600" w:firstLine="653"/>
        <w:rPr>
          <w:rFonts w:ascii="Calibri" w:hAnsi="Calibri"/>
          <w:b/>
          <w:sz w:val="40"/>
          <w:lang w:val="fr-BE"/>
        </w:rPr>
      </w:pPr>
      <w:r w:rsidRPr="0068064D">
        <w:rPr>
          <w:rFonts w:asciiTheme="minorHAnsi" w:hAnsiTheme="minorHAnsi" w:cstheme="minorHAnsi"/>
          <w:lang w:val="fr-BE"/>
        </w:rPr>
        <w:t xml:space="preserve">Doc. </w:t>
      </w:r>
      <w:proofErr w:type="gramStart"/>
      <w:r w:rsidRPr="0068064D">
        <w:rPr>
          <w:rFonts w:asciiTheme="minorHAnsi" w:hAnsiTheme="minorHAnsi" w:cstheme="minorHAnsi"/>
          <w:lang w:val="fr-BE"/>
        </w:rPr>
        <w:t>Version:</w:t>
      </w:r>
      <w:proofErr w:type="gramEnd"/>
      <w:r w:rsidRPr="0068064D">
        <w:rPr>
          <w:rFonts w:asciiTheme="minorHAnsi" w:hAnsiTheme="minorHAnsi" w:cstheme="minorHAnsi"/>
          <w:lang w:val="fr-BE"/>
        </w:rPr>
        <w:t xml:space="preserve"> </w:t>
      </w:r>
      <w:r w:rsidRPr="0068064D">
        <w:rPr>
          <w:rFonts w:asciiTheme="minorHAnsi" w:hAnsiTheme="minorHAnsi" w:cstheme="minorHAnsi"/>
          <w:lang w:val="fr-BE"/>
        </w:rPr>
        <w:tab/>
      </w:r>
      <w:r w:rsidR="005967E5" w:rsidRPr="0068064D">
        <w:rPr>
          <w:rFonts w:asciiTheme="minorHAnsi" w:eastAsia="PMingLiU" w:hAnsiTheme="minorHAnsi" w:cstheme="minorHAnsi"/>
          <w:color w:val="984806" w:themeColor="accent6" w:themeShade="80"/>
          <w:lang w:val="fr-BE"/>
        </w:rPr>
        <w:t>1.</w:t>
      </w:r>
      <w:r w:rsidR="009875BA">
        <w:rPr>
          <w:rFonts w:asciiTheme="minorHAnsi" w:eastAsia="PMingLiU" w:hAnsiTheme="minorHAnsi" w:cstheme="minorHAnsi"/>
          <w:color w:val="984806" w:themeColor="accent6" w:themeShade="80"/>
          <w:lang w:val="fr-BE"/>
        </w:rPr>
        <w:t>7</w:t>
      </w:r>
      <w:r w:rsidRPr="0068064D">
        <w:rPr>
          <w:rFonts w:asciiTheme="minorHAnsi" w:hAnsiTheme="minorHAnsi" w:cstheme="minorHAnsi"/>
          <w:color w:val="984806" w:themeColor="accent6" w:themeShade="80"/>
          <w:lang w:val="fr-BE"/>
        </w:rPr>
        <w:t xml:space="preserve"> </w:t>
      </w:r>
    </w:p>
    <w:p w14:paraId="725A587C" w14:textId="77777777" w:rsidR="00A328C9" w:rsidRPr="0068064D" w:rsidRDefault="00892059" w:rsidP="008A3BE2">
      <w:pPr>
        <w:spacing w:after="460"/>
        <w:ind w:left="3600" w:firstLine="653"/>
        <w:rPr>
          <w:rFonts w:ascii="Calibri" w:hAnsi="Calibri"/>
          <w:lang w:val="fr-BE"/>
        </w:rPr>
      </w:pPr>
      <w:r w:rsidRPr="0068064D">
        <w:rPr>
          <w:rFonts w:ascii="Calibri" w:hAnsi="Calibri"/>
          <w:lang w:val="fr-BE"/>
        </w:rPr>
        <w:t xml:space="preserve">Template </w:t>
      </w:r>
      <w:proofErr w:type="gramStart"/>
      <w:r w:rsidRPr="0068064D">
        <w:rPr>
          <w:rFonts w:ascii="Calibri" w:hAnsi="Calibri"/>
          <w:lang w:val="fr-BE"/>
        </w:rPr>
        <w:t>Version:</w:t>
      </w:r>
      <w:proofErr w:type="gramEnd"/>
      <w:r w:rsidRPr="0068064D">
        <w:rPr>
          <w:rFonts w:ascii="Calibri" w:hAnsi="Calibri"/>
          <w:lang w:val="fr-BE"/>
        </w:rPr>
        <w:t xml:space="preserve"> 2.5</w:t>
      </w:r>
    </w:p>
    <w:p w14:paraId="0F0178A6" w14:textId="77777777" w:rsidR="00A328C9" w:rsidRPr="0068064D" w:rsidRDefault="00A328C9" w:rsidP="008A3BE2">
      <w:pPr>
        <w:rPr>
          <w:rFonts w:ascii="Calibri" w:hAnsi="Calibri"/>
          <w:lang w:val="fr-BE"/>
        </w:rPr>
      </w:pPr>
    </w:p>
    <w:p w14:paraId="467E257D" w14:textId="77777777" w:rsidR="00A328C9" w:rsidRPr="0068064D" w:rsidRDefault="00A328C9" w:rsidP="008A3BE2">
      <w:pPr>
        <w:ind w:left="1440" w:firstLine="720"/>
        <w:rPr>
          <w:rFonts w:ascii="Calibri" w:hAnsi="Calibri"/>
          <w:i/>
          <w:lang w:val="fr-BE"/>
        </w:rPr>
      </w:pPr>
    </w:p>
    <w:p w14:paraId="7070F430" w14:textId="77777777" w:rsidR="00A328C9" w:rsidRPr="0068064D" w:rsidRDefault="00A328C9" w:rsidP="008A3BE2">
      <w:pPr>
        <w:ind w:left="1440" w:firstLine="720"/>
        <w:rPr>
          <w:rFonts w:ascii="Calibri" w:hAnsi="Calibri"/>
          <w:i/>
          <w:lang w:val="fr-BE"/>
        </w:rPr>
      </w:pPr>
    </w:p>
    <w:p w14:paraId="3854D617" w14:textId="77777777" w:rsidR="00A328C9" w:rsidRPr="0068064D" w:rsidRDefault="00497268" w:rsidP="008A3BE2">
      <w:pPr>
        <w:rPr>
          <w:rFonts w:ascii="Calibri" w:hAnsi="Calibri"/>
          <w:i/>
          <w:color w:val="808080" w:themeColor="background1" w:themeShade="80"/>
          <w:sz w:val="20"/>
          <w:lang w:val="fr-BE"/>
        </w:rPr>
      </w:pPr>
      <w:r w:rsidRPr="00D752ED">
        <w:rPr>
          <w:noProof/>
          <w:lang w:eastAsia="en-GB"/>
        </w:rPr>
        <w:drawing>
          <wp:anchor distT="0" distB="0" distL="114300" distR="114300" simplePos="0" relativeHeight="251656192" behindDoc="0" locked="0" layoutInCell="0" allowOverlap="1" wp14:anchorId="4861428F" wp14:editId="564351F9">
            <wp:simplePos x="0" y="0"/>
            <wp:positionH relativeFrom="column">
              <wp:posOffset>2347595</wp:posOffset>
            </wp:positionH>
            <wp:positionV relativeFrom="paragraph">
              <wp:posOffset>86360</wp:posOffset>
            </wp:positionV>
            <wp:extent cx="1040400" cy="446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0400" cy="446400"/>
                    </a:xfrm>
                    <a:prstGeom prst="rect">
                      <a:avLst/>
                    </a:prstGeom>
                    <a:noFill/>
                  </pic:spPr>
                </pic:pic>
              </a:graphicData>
            </a:graphic>
            <wp14:sizeRelH relativeFrom="page">
              <wp14:pctWidth>0</wp14:pctWidth>
            </wp14:sizeRelH>
            <wp14:sizeRelV relativeFrom="page">
              <wp14:pctHeight>0</wp14:pctHeight>
            </wp14:sizeRelV>
          </wp:anchor>
        </w:drawing>
      </w:r>
    </w:p>
    <w:p w14:paraId="29A6058D" w14:textId="77777777" w:rsidR="00A328C9" w:rsidRPr="0068064D" w:rsidRDefault="00A328C9" w:rsidP="008A3BE2">
      <w:pPr>
        <w:rPr>
          <w:rFonts w:ascii="Calibri" w:hAnsi="Calibri"/>
          <w:i/>
          <w:color w:val="808080" w:themeColor="background1" w:themeShade="80"/>
          <w:sz w:val="20"/>
          <w:lang w:val="fr-BE"/>
        </w:rPr>
      </w:pPr>
    </w:p>
    <w:p w14:paraId="612FB9DA" w14:textId="77777777" w:rsidR="00497268" w:rsidRPr="0068064D" w:rsidRDefault="00497268" w:rsidP="008A3BE2">
      <w:pPr>
        <w:rPr>
          <w:rFonts w:ascii="Calibri" w:hAnsi="Calibri"/>
          <w:i/>
          <w:color w:val="808080" w:themeColor="background1" w:themeShade="80"/>
          <w:sz w:val="20"/>
          <w:lang w:val="fr-BE"/>
        </w:rPr>
      </w:pPr>
    </w:p>
    <w:p w14:paraId="7EF9D2E8" w14:textId="77777777" w:rsidR="00BE0D34" w:rsidRPr="00D752ED" w:rsidRDefault="00BE0D34" w:rsidP="008A3BE2">
      <w:pPr>
        <w:rPr>
          <w:rFonts w:asciiTheme="minorHAnsi" w:hAnsiTheme="minorHAnsi"/>
          <w:i/>
          <w:color w:val="808080" w:themeColor="background1" w:themeShade="80"/>
          <w:sz w:val="20"/>
        </w:rPr>
      </w:pPr>
      <w:r w:rsidRPr="00D752ED">
        <w:rPr>
          <w:rFonts w:asciiTheme="minorHAnsi" w:hAnsiTheme="minorHAnsi"/>
          <w:i/>
          <w:color w:val="808080" w:themeColor="background1" w:themeShade="80"/>
          <w:sz w:val="20"/>
        </w:rPr>
        <w:t>This template is based on PM² V2.</w:t>
      </w:r>
      <w:r w:rsidR="00F8039A" w:rsidRPr="00D752ED">
        <w:rPr>
          <w:rFonts w:asciiTheme="minorHAnsi" w:hAnsiTheme="minorHAnsi"/>
          <w:i/>
          <w:color w:val="808080" w:themeColor="background1" w:themeShade="80"/>
          <w:sz w:val="20"/>
        </w:rPr>
        <w:t>5</w:t>
      </w:r>
    </w:p>
    <w:p w14:paraId="511D1201" w14:textId="77777777" w:rsidR="00BE0D34" w:rsidRPr="00D752ED" w:rsidRDefault="00BE0D34" w:rsidP="008A3BE2">
      <w:pPr>
        <w:rPr>
          <w:rFonts w:asciiTheme="minorHAnsi" w:hAnsiTheme="minorHAnsi"/>
          <w:i/>
          <w:color w:val="808080" w:themeColor="background1" w:themeShade="80"/>
          <w:sz w:val="20"/>
        </w:rPr>
      </w:pPr>
      <w:r w:rsidRPr="00D752ED">
        <w:rPr>
          <w:rFonts w:asciiTheme="minorHAnsi" w:hAnsiTheme="minorHAnsi"/>
          <w:i/>
          <w:color w:val="808080" w:themeColor="background1" w:themeShade="80"/>
          <w:sz w:val="20"/>
        </w:rPr>
        <w:t>For the latest version of this template please visit the PM² Wiki</w:t>
      </w:r>
    </w:p>
    <w:p w14:paraId="634896CA" w14:textId="77777777" w:rsidR="001701F9" w:rsidRPr="00D752ED" w:rsidRDefault="001701F9" w:rsidP="008A3BE2">
      <w:pPr>
        <w:rPr>
          <w:rFonts w:ascii="Calibri" w:hAnsi="Calibri"/>
        </w:rPr>
        <w:sectPr w:rsidR="001701F9" w:rsidRPr="00D752ED" w:rsidSect="007943F2">
          <w:headerReference w:type="default" r:id="rId12"/>
          <w:footerReference w:type="default" r:id="rId13"/>
          <w:headerReference w:type="first" r:id="rId14"/>
          <w:pgSz w:w="11907" w:h="16840" w:code="9"/>
          <w:pgMar w:top="1021" w:right="1701" w:bottom="1021" w:left="1588" w:header="601" w:footer="607" w:gutter="0"/>
          <w:paperSrc w:first="114" w:other="114"/>
          <w:cols w:space="720"/>
          <w:titlePg/>
          <w:docGrid w:linePitch="299"/>
        </w:sectPr>
      </w:pPr>
    </w:p>
    <w:p w14:paraId="51DB37CA" w14:textId="77777777" w:rsidR="00F31464" w:rsidRPr="00D752ED" w:rsidRDefault="00F31464" w:rsidP="008A3BE2">
      <w:pPr>
        <w:pStyle w:val="TOCHeading"/>
        <w:rPr>
          <w:rFonts w:asciiTheme="minorHAnsi" w:hAnsiTheme="minorHAnsi" w:cstheme="minorHAnsi"/>
        </w:rPr>
      </w:pPr>
      <w:bookmarkStart w:id="2" w:name="eltqToC"/>
      <w:bookmarkStart w:id="3" w:name="_Toc180987569"/>
      <w:bookmarkEnd w:id="1"/>
    </w:p>
    <w:p w14:paraId="61F832A6" w14:textId="77777777" w:rsidR="00A94709" w:rsidRPr="00D752ED" w:rsidRDefault="00A94709" w:rsidP="00F31464">
      <w:pPr>
        <w:pStyle w:val="TOCHeading"/>
        <w:jc w:val="center"/>
        <w:rPr>
          <w:rFonts w:asciiTheme="minorHAnsi" w:hAnsiTheme="minorHAnsi" w:cstheme="minorHAnsi"/>
        </w:rPr>
      </w:pPr>
      <w:r w:rsidRPr="00D752ED">
        <w:rPr>
          <w:rFonts w:asciiTheme="minorHAnsi" w:hAnsiTheme="minorHAnsi" w:cstheme="minorHAnsi"/>
        </w:rPr>
        <w:t>TABLE OF CONTENTS</w:t>
      </w:r>
    </w:p>
    <w:p w14:paraId="6EE43D5A" w14:textId="3D436706" w:rsidR="00E1677C" w:rsidRDefault="00A94709">
      <w:pPr>
        <w:pStyle w:val="TOC1"/>
        <w:rPr>
          <w:rFonts w:eastAsiaTheme="minorEastAsia" w:cstheme="minorBidi"/>
          <w:b w:val="0"/>
          <w:caps w:val="0"/>
          <w:sz w:val="22"/>
          <w:szCs w:val="22"/>
          <w:lang w:eastAsia="en-GB"/>
        </w:rPr>
      </w:pPr>
      <w:r w:rsidRPr="00D752ED">
        <w:rPr>
          <w:noProof w:val="0"/>
        </w:rPr>
        <w:fldChar w:fldCharType="begin"/>
      </w:r>
      <w:r w:rsidRPr="00D752ED">
        <w:rPr>
          <w:noProof w:val="0"/>
          <w:sz w:val="22"/>
          <w:szCs w:val="22"/>
        </w:rPr>
        <w:instrText xml:space="preserve"> TOC  \* MERGEFORMAT </w:instrText>
      </w:r>
      <w:r w:rsidRPr="00D752ED">
        <w:rPr>
          <w:noProof w:val="0"/>
        </w:rPr>
        <w:fldChar w:fldCharType="separate"/>
      </w:r>
      <w:r w:rsidR="00E1677C">
        <w:t>1</w:t>
      </w:r>
      <w:r w:rsidR="00E1677C">
        <w:rPr>
          <w:rFonts w:eastAsiaTheme="minorEastAsia" w:cstheme="minorBidi"/>
          <w:b w:val="0"/>
          <w:caps w:val="0"/>
          <w:sz w:val="22"/>
          <w:szCs w:val="22"/>
          <w:lang w:eastAsia="en-GB"/>
        </w:rPr>
        <w:tab/>
      </w:r>
      <w:r w:rsidR="00E1677C">
        <w:t>Executive Summary</w:t>
      </w:r>
      <w:r w:rsidR="00E1677C">
        <w:tab/>
      </w:r>
      <w:r w:rsidR="00E1677C">
        <w:fldChar w:fldCharType="begin"/>
      </w:r>
      <w:r w:rsidR="00E1677C">
        <w:instrText xml:space="preserve"> PAGEREF _Toc513214198 \h </w:instrText>
      </w:r>
      <w:r w:rsidR="00E1677C">
        <w:fldChar w:fldCharType="separate"/>
      </w:r>
      <w:r w:rsidR="003B465E">
        <w:t>3</w:t>
      </w:r>
      <w:r w:rsidR="00E1677C">
        <w:fldChar w:fldCharType="end"/>
      </w:r>
    </w:p>
    <w:p w14:paraId="45129903" w14:textId="2C5894F6" w:rsidR="00E1677C" w:rsidRDefault="00E1677C">
      <w:pPr>
        <w:pStyle w:val="TOC1"/>
        <w:rPr>
          <w:rFonts w:eastAsiaTheme="minorEastAsia" w:cstheme="minorBidi"/>
          <w:b w:val="0"/>
          <w:caps w:val="0"/>
          <w:sz w:val="22"/>
          <w:szCs w:val="22"/>
          <w:lang w:eastAsia="en-GB"/>
        </w:rPr>
      </w:pPr>
      <w:r>
        <w:t>2</w:t>
      </w:r>
      <w:r>
        <w:rPr>
          <w:rFonts w:eastAsiaTheme="minorEastAsia" w:cstheme="minorBidi"/>
          <w:b w:val="0"/>
          <w:caps w:val="0"/>
          <w:sz w:val="22"/>
          <w:szCs w:val="22"/>
          <w:lang w:eastAsia="en-GB"/>
        </w:rPr>
        <w:tab/>
      </w:r>
      <w:r>
        <w:t>Considerations on the Business Case</w:t>
      </w:r>
      <w:r>
        <w:tab/>
      </w:r>
      <w:r>
        <w:fldChar w:fldCharType="begin"/>
      </w:r>
      <w:r>
        <w:instrText xml:space="preserve"> PAGEREF _Toc513214199 \h </w:instrText>
      </w:r>
      <w:r>
        <w:fldChar w:fldCharType="separate"/>
      </w:r>
      <w:r w:rsidR="003B465E">
        <w:t>5</w:t>
      </w:r>
      <w:r>
        <w:fldChar w:fldCharType="end"/>
      </w:r>
    </w:p>
    <w:p w14:paraId="7584D08B" w14:textId="7BFCA184" w:rsidR="00E1677C" w:rsidRDefault="00E1677C">
      <w:pPr>
        <w:pStyle w:val="TOC2"/>
        <w:rPr>
          <w:rFonts w:eastAsiaTheme="minorEastAsia" w:cstheme="minorBidi"/>
          <w:sz w:val="22"/>
          <w:szCs w:val="22"/>
          <w:lang w:eastAsia="en-GB"/>
        </w:rPr>
      </w:pPr>
      <w:r>
        <w:t>2.1</w:t>
      </w:r>
      <w:r>
        <w:rPr>
          <w:rFonts w:eastAsiaTheme="minorEastAsia" w:cstheme="minorBidi"/>
          <w:sz w:val="22"/>
          <w:szCs w:val="22"/>
          <w:lang w:eastAsia="en-GB"/>
        </w:rPr>
        <w:tab/>
      </w:r>
      <w:r>
        <w:t>Project aims</w:t>
      </w:r>
      <w:r>
        <w:tab/>
      </w:r>
      <w:r>
        <w:fldChar w:fldCharType="begin"/>
      </w:r>
      <w:r>
        <w:instrText xml:space="preserve"> PAGEREF _Toc513214200 \h </w:instrText>
      </w:r>
      <w:r>
        <w:fldChar w:fldCharType="separate"/>
      </w:r>
      <w:r w:rsidR="003B465E">
        <w:t>5</w:t>
      </w:r>
      <w:r>
        <w:fldChar w:fldCharType="end"/>
      </w:r>
    </w:p>
    <w:p w14:paraId="03415724" w14:textId="4C1FC117" w:rsidR="00E1677C" w:rsidRDefault="00E1677C">
      <w:pPr>
        <w:pStyle w:val="TOC2"/>
        <w:rPr>
          <w:rFonts w:eastAsiaTheme="minorEastAsia" w:cstheme="minorBidi"/>
          <w:sz w:val="22"/>
          <w:szCs w:val="22"/>
          <w:lang w:eastAsia="en-GB"/>
        </w:rPr>
      </w:pPr>
      <w:r>
        <w:t>2.2</w:t>
      </w:r>
      <w:r>
        <w:rPr>
          <w:rFonts w:eastAsiaTheme="minorEastAsia" w:cstheme="minorBidi"/>
          <w:sz w:val="22"/>
          <w:szCs w:val="22"/>
          <w:lang w:eastAsia="en-GB"/>
        </w:rPr>
        <w:tab/>
      </w:r>
      <w:r>
        <w:t>Project unknowns</w:t>
      </w:r>
      <w:r>
        <w:tab/>
      </w:r>
      <w:r>
        <w:fldChar w:fldCharType="begin"/>
      </w:r>
      <w:r>
        <w:instrText xml:space="preserve"> PAGEREF _Toc513214201 \h </w:instrText>
      </w:r>
      <w:r>
        <w:fldChar w:fldCharType="separate"/>
      </w:r>
      <w:r w:rsidR="003B465E">
        <w:t>5</w:t>
      </w:r>
      <w:r>
        <w:fldChar w:fldCharType="end"/>
      </w:r>
    </w:p>
    <w:p w14:paraId="7CB8B041" w14:textId="14202D65" w:rsidR="00E1677C" w:rsidRDefault="00E1677C">
      <w:pPr>
        <w:pStyle w:val="TOC2"/>
        <w:rPr>
          <w:rFonts w:eastAsiaTheme="minorEastAsia" w:cstheme="minorBidi"/>
          <w:sz w:val="22"/>
          <w:szCs w:val="22"/>
          <w:lang w:eastAsia="en-GB"/>
        </w:rPr>
      </w:pPr>
      <w:r>
        <w:t>2.3</w:t>
      </w:r>
      <w:r>
        <w:rPr>
          <w:rFonts w:eastAsiaTheme="minorEastAsia" w:cstheme="minorBidi"/>
          <w:sz w:val="22"/>
          <w:szCs w:val="22"/>
          <w:lang w:eastAsia="en-GB"/>
        </w:rPr>
        <w:tab/>
      </w:r>
      <w:r>
        <w:t>Budget spend constraints</w:t>
      </w:r>
      <w:r>
        <w:tab/>
      </w:r>
      <w:r>
        <w:fldChar w:fldCharType="begin"/>
      </w:r>
      <w:r>
        <w:instrText xml:space="preserve"> PAGEREF _Toc513214202 \h </w:instrText>
      </w:r>
      <w:r>
        <w:fldChar w:fldCharType="separate"/>
      </w:r>
      <w:r w:rsidR="003B465E">
        <w:t>6</w:t>
      </w:r>
      <w:r>
        <w:fldChar w:fldCharType="end"/>
      </w:r>
    </w:p>
    <w:p w14:paraId="544EA5F3" w14:textId="38BDC74B" w:rsidR="00E1677C" w:rsidRDefault="00E1677C">
      <w:pPr>
        <w:pStyle w:val="TOC1"/>
        <w:rPr>
          <w:rFonts w:eastAsiaTheme="minorEastAsia" w:cstheme="minorBidi"/>
          <w:b w:val="0"/>
          <w:caps w:val="0"/>
          <w:sz w:val="22"/>
          <w:szCs w:val="22"/>
          <w:lang w:eastAsia="en-GB"/>
        </w:rPr>
      </w:pPr>
      <w:r>
        <w:t>3</w:t>
      </w:r>
      <w:r>
        <w:rPr>
          <w:rFonts w:eastAsiaTheme="minorEastAsia" w:cstheme="minorBidi"/>
          <w:b w:val="0"/>
          <w:caps w:val="0"/>
          <w:sz w:val="22"/>
          <w:szCs w:val="22"/>
          <w:lang w:eastAsia="en-GB"/>
        </w:rPr>
        <w:tab/>
      </w:r>
      <w:r>
        <w:t>Project Description</w:t>
      </w:r>
      <w:r>
        <w:tab/>
      </w:r>
      <w:r>
        <w:fldChar w:fldCharType="begin"/>
      </w:r>
      <w:r>
        <w:instrText xml:space="preserve"> PAGEREF _Toc513214203 \h </w:instrText>
      </w:r>
      <w:r>
        <w:fldChar w:fldCharType="separate"/>
      </w:r>
      <w:r w:rsidR="003B465E">
        <w:t>7</w:t>
      </w:r>
      <w:r>
        <w:fldChar w:fldCharType="end"/>
      </w:r>
    </w:p>
    <w:p w14:paraId="68414141" w14:textId="256F16F6" w:rsidR="00E1677C" w:rsidRDefault="00E1677C">
      <w:pPr>
        <w:pStyle w:val="TOC2"/>
        <w:rPr>
          <w:rFonts w:eastAsiaTheme="minorEastAsia" w:cstheme="minorBidi"/>
          <w:sz w:val="22"/>
          <w:szCs w:val="22"/>
          <w:lang w:eastAsia="en-GB"/>
        </w:rPr>
      </w:pPr>
      <w:r>
        <w:t>3.1</w:t>
      </w:r>
      <w:r>
        <w:rPr>
          <w:rFonts w:eastAsiaTheme="minorEastAsia" w:cstheme="minorBidi"/>
          <w:sz w:val="22"/>
          <w:szCs w:val="22"/>
          <w:lang w:eastAsia="en-GB"/>
        </w:rPr>
        <w:tab/>
      </w:r>
      <w:r>
        <w:t>Scope</w:t>
      </w:r>
      <w:r>
        <w:tab/>
      </w:r>
      <w:r>
        <w:fldChar w:fldCharType="begin"/>
      </w:r>
      <w:r>
        <w:instrText xml:space="preserve"> PAGEREF _Toc513214204 \h </w:instrText>
      </w:r>
      <w:r>
        <w:fldChar w:fldCharType="separate"/>
      </w:r>
      <w:r w:rsidR="003B465E">
        <w:t>7</w:t>
      </w:r>
      <w:r>
        <w:fldChar w:fldCharType="end"/>
      </w:r>
    </w:p>
    <w:p w14:paraId="2A713C9F" w14:textId="2EAD84F6" w:rsidR="00E1677C" w:rsidRDefault="00E1677C">
      <w:pPr>
        <w:pStyle w:val="TOC3"/>
        <w:rPr>
          <w:rFonts w:eastAsiaTheme="minorEastAsia" w:cstheme="minorBidi"/>
          <w:noProof/>
          <w:sz w:val="22"/>
          <w:szCs w:val="22"/>
          <w:lang w:eastAsia="en-GB"/>
        </w:rPr>
      </w:pPr>
      <w:r>
        <w:rPr>
          <w:noProof/>
        </w:rPr>
        <w:t>3.1.1</w:t>
      </w:r>
      <w:r>
        <w:rPr>
          <w:rFonts w:eastAsiaTheme="minorEastAsia" w:cstheme="minorBidi"/>
          <w:noProof/>
          <w:sz w:val="22"/>
          <w:szCs w:val="22"/>
          <w:lang w:eastAsia="en-GB"/>
        </w:rPr>
        <w:tab/>
      </w:r>
      <w:r>
        <w:rPr>
          <w:noProof/>
        </w:rPr>
        <w:t>Includes ("IN" Scope)</w:t>
      </w:r>
      <w:r>
        <w:rPr>
          <w:noProof/>
        </w:rPr>
        <w:tab/>
      </w:r>
      <w:r>
        <w:rPr>
          <w:noProof/>
        </w:rPr>
        <w:fldChar w:fldCharType="begin"/>
      </w:r>
      <w:r>
        <w:rPr>
          <w:noProof/>
        </w:rPr>
        <w:instrText xml:space="preserve"> PAGEREF _Toc513214205 \h </w:instrText>
      </w:r>
      <w:r>
        <w:rPr>
          <w:noProof/>
        </w:rPr>
      </w:r>
      <w:r>
        <w:rPr>
          <w:noProof/>
        </w:rPr>
        <w:fldChar w:fldCharType="separate"/>
      </w:r>
      <w:r w:rsidR="003B465E">
        <w:rPr>
          <w:noProof/>
        </w:rPr>
        <w:t>7</w:t>
      </w:r>
      <w:r>
        <w:rPr>
          <w:noProof/>
        </w:rPr>
        <w:fldChar w:fldCharType="end"/>
      </w:r>
    </w:p>
    <w:p w14:paraId="552F69B7" w14:textId="191EAC04" w:rsidR="00E1677C" w:rsidRDefault="00E1677C">
      <w:pPr>
        <w:pStyle w:val="TOC3"/>
        <w:rPr>
          <w:rFonts w:eastAsiaTheme="minorEastAsia" w:cstheme="minorBidi"/>
          <w:noProof/>
          <w:sz w:val="22"/>
          <w:szCs w:val="22"/>
          <w:lang w:eastAsia="en-GB"/>
        </w:rPr>
      </w:pPr>
      <w:r>
        <w:rPr>
          <w:noProof/>
        </w:rPr>
        <w:t>3.1.2</w:t>
      </w:r>
      <w:r>
        <w:rPr>
          <w:rFonts w:eastAsiaTheme="minorEastAsia" w:cstheme="minorBidi"/>
          <w:noProof/>
          <w:sz w:val="22"/>
          <w:szCs w:val="22"/>
          <w:lang w:eastAsia="en-GB"/>
        </w:rPr>
        <w:tab/>
      </w:r>
      <w:r>
        <w:rPr>
          <w:noProof/>
        </w:rPr>
        <w:t>Excludes ("OUT" Scope)</w:t>
      </w:r>
      <w:r>
        <w:rPr>
          <w:noProof/>
        </w:rPr>
        <w:tab/>
      </w:r>
      <w:r>
        <w:rPr>
          <w:noProof/>
        </w:rPr>
        <w:fldChar w:fldCharType="begin"/>
      </w:r>
      <w:r>
        <w:rPr>
          <w:noProof/>
        </w:rPr>
        <w:instrText xml:space="preserve"> PAGEREF _Toc513214206 \h </w:instrText>
      </w:r>
      <w:r>
        <w:rPr>
          <w:noProof/>
        </w:rPr>
      </w:r>
      <w:r>
        <w:rPr>
          <w:noProof/>
        </w:rPr>
        <w:fldChar w:fldCharType="separate"/>
      </w:r>
      <w:r w:rsidR="003B465E">
        <w:rPr>
          <w:noProof/>
        </w:rPr>
        <w:t>8</w:t>
      </w:r>
      <w:r>
        <w:rPr>
          <w:noProof/>
        </w:rPr>
        <w:fldChar w:fldCharType="end"/>
      </w:r>
    </w:p>
    <w:p w14:paraId="16F77609" w14:textId="1C7A8BD2" w:rsidR="00E1677C" w:rsidRDefault="00E1677C">
      <w:pPr>
        <w:pStyle w:val="TOC3"/>
        <w:rPr>
          <w:rFonts w:eastAsiaTheme="minorEastAsia" w:cstheme="minorBidi"/>
          <w:noProof/>
          <w:sz w:val="22"/>
          <w:szCs w:val="22"/>
          <w:lang w:eastAsia="en-GB"/>
        </w:rPr>
      </w:pPr>
      <w:r>
        <w:rPr>
          <w:noProof/>
        </w:rPr>
        <w:t>3.1.3</w:t>
      </w:r>
      <w:r>
        <w:rPr>
          <w:rFonts w:eastAsiaTheme="minorEastAsia" w:cstheme="minorBidi"/>
          <w:noProof/>
          <w:sz w:val="22"/>
          <w:szCs w:val="22"/>
          <w:lang w:eastAsia="en-GB"/>
        </w:rPr>
        <w:tab/>
      </w:r>
      <w:r>
        <w:rPr>
          <w:noProof/>
        </w:rPr>
        <w:t>Scope Statement</w:t>
      </w:r>
      <w:r>
        <w:rPr>
          <w:noProof/>
        </w:rPr>
        <w:tab/>
      </w:r>
      <w:r>
        <w:rPr>
          <w:noProof/>
        </w:rPr>
        <w:fldChar w:fldCharType="begin"/>
      </w:r>
      <w:r>
        <w:rPr>
          <w:noProof/>
        </w:rPr>
        <w:instrText xml:space="preserve"> PAGEREF _Toc513214207 \h </w:instrText>
      </w:r>
      <w:r>
        <w:rPr>
          <w:noProof/>
        </w:rPr>
      </w:r>
      <w:r>
        <w:rPr>
          <w:noProof/>
        </w:rPr>
        <w:fldChar w:fldCharType="separate"/>
      </w:r>
      <w:r w:rsidR="003B465E">
        <w:rPr>
          <w:noProof/>
        </w:rPr>
        <w:t>8</w:t>
      </w:r>
      <w:r>
        <w:rPr>
          <w:noProof/>
        </w:rPr>
        <w:fldChar w:fldCharType="end"/>
      </w:r>
    </w:p>
    <w:p w14:paraId="2E7807F8" w14:textId="16FCFE5F" w:rsidR="00E1677C" w:rsidRDefault="00E1677C">
      <w:pPr>
        <w:pStyle w:val="TOC2"/>
        <w:rPr>
          <w:rFonts w:eastAsiaTheme="minorEastAsia" w:cstheme="minorBidi"/>
          <w:sz w:val="22"/>
          <w:szCs w:val="22"/>
          <w:lang w:eastAsia="en-GB"/>
        </w:rPr>
      </w:pPr>
      <w:r>
        <w:t>3.2</w:t>
      </w:r>
      <w:r>
        <w:rPr>
          <w:rFonts w:eastAsiaTheme="minorEastAsia" w:cstheme="minorBidi"/>
          <w:sz w:val="22"/>
          <w:szCs w:val="22"/>
          <w:lang w:eastAsia="en-GB"/>
        </w:rPr>
        <w:tab/>
      </w:r>
      <w:r>
        <w:t>Success Criteria</w:t>
      </w:r>
      <w:r>
        <w:tab/>
      </w:r>
      <w:r>
        <w:fldChar w:fldCharType="begin"/>
      </w:r>
      <w:r>
        <w:instrText xml:space="preserve"> PAGEREF _Toc513214208 \h </w:instrText>
      </w:r>
      <w:r>
        <w:fldChar w:fldCharType="separate"/>
      </w:r>
      <w:r w:rsidR="003B465E">
        <w:t>9</w:t>
      </w:r>
      <w:r>
        <w:fldChar w:fldCharType="end"/>
      </w:r>
    </w:p>
    <w:p w14:paraId="4DD6809F" w14:textId="4BC6E3C0" w:rsidR="00E1677C" w:rsidRDefault="00E1677C">
      <w:pPr>
        <w:pStyle w:val="TOC2"/>
        <w:rPr>
          <w:rFonts w:eastAsiaTheme="minorEastAsia" w:cstheme="minorBidi"/>
          <w:sz w:val="22"/>
          <w:szCs w:val="22"/>
          <w:lang w:eastAsia="en-GB"/>
        </w:rPr>
      </w:pPr>
      <w:r>
        <w:t>3.3</w:t>
      </w:r>
      <w:r>
        <w:rPr>
          <w:rFonts w:eastAsiaTheme="minorEastAsia" w:cstheme="minorBidi"/>
          <w:sz w:val="22"/>
          <w:szCs w:val="22"/>
          <w:lang w:eastAsia="en-GB"/>
        </w:rPr>
        <w:tab/>
      </w:r>
      <w:r>
        <w:t>Stakeholder and User Needs</w:t>
      </w:r>
      <w:r>
        <w:tab/>
      </w:r>
      <w:r>
        <w:fldChar w:fldCharType="begin"/>
      </w:r>
      <w:r>
        <w:instrText xml:space="preserve"> PAGEREF _Toc513214209 \h </w:instrText>
      </w:r>
      <w:r>
        <w:fldChar w:fldCharType="separate"/>
      </w:r>
      <w:r w:rsidR="003B465E">
        <w:t>10</w:t>
      </w:r>
      <w:r>
        <w:fldChar w:fldCharType="end"/>
      </w:r>
    </w:p>
    <w:p w14:paraId="39113133" w14:textId="5AB22F79" w:rsidR="00E1677C" w:rsidRDefault="00E1677C">
      <w:pPr>
        <w:pStyle w:val="TOC2"/>
        <w:rPr>
          <w:rFonts w:eastAsiaTheme="minorEastAsia" w:cstheme="minorBidi"/>
          <w:sz w:val="22"/>
          <w:szCs w:val="22"/>
          <w:lang w:eastAsia="en-GB"/>
        </w:rPr>
      </w:pPr>
      <w:r>
        <w:t>3.4</w:t>
      </w:r>
      <w:r>
        <w:rPr>
          <w:rFonts w:eastAsiaTheme="minorEastAsia" w:cstheme="minorBidi"/>
          <w:sz w:val="22"/>
          <w:szCs w:val="22"/>
          <w:lang w:eastAsia="en-GB"/>
        </w:rPr>
        <w:tab/>
      </w:r>
      <w:r>
        <w:t>Work Packages and Deliverables</w:t>
      </w:r>
      <w:r>
        <w:tab/>
      </w:r>
      <w:r>
        <w:fldChar w:fldCharType="begin"/>
      </w:r>
      <w:r>
        <w:instrText xml:space="preserve"> PAGEREF _Toc513214210 \h </w:instrText>
      </w:r>
      <w:r>
        <w:fldChar w:fldCharType="separate"/>
      </w:r>
      <w:r w:rsidR="003B465E">
        <w:t>11</w:t>
      </w:r>
      <w:r>
        <w:fldChar w:fldCharType="end"/>
      </w:r>
    </w:p>
    <w:p w14:paraId="63993868" w14:textId="66B7E6B2" w:rsidR="00E1677C" w:rsidRDefault="00E1677C">
      <w:pPr>
        <w:pStyle w:val="TOC2"/>
        <w:rPr>
          <w:rFonts w:eastAsiaTheme="minorEastAsia" w:cstheme="minorBidi"/>
          <w:sz w:val="22"/>
          <w:szCs w:val="22"/>
          <w:lang w:eastAsia="en-GB"/>
        </w:rPr>
      </w:pPr>
      <w:r>
        <w:t>3.5</w:t>
      </w:r>
      <w:r>
        <w:rPr>
          <w:rFonts w:eastAsiaTheme="minorEastAsia" w:cstheme="minorBidi"/>
          <w:sz w:val="22"/>
          <w:szCs w:val="22"/>
          <w:lang w:eastAsia="en-GB"/>
        </w:rPr>
        <w:tab/>
      </w:r>
      <w:r>
        <w:t>Features</w:t>
      </w:r>
      <w:r>
        <w:tab/>
      </w:r>
      <w:r>
        <w:fldChar w:fldCharType="begin"/>
      </w:r>
      <w:r>
        <w:instrText xml:space="preserve"> PAGEREF _Toc513214211 \h </w:instrText>
      </w:r>
      <w:r>
        <w:fldChar w:fldCharType="separate"/>
      </w:r>
      <w:r w:rsidR="003B465E">
        <w:t>11</w:t>
      </w:r>
      <w:r>
        <w:fldChar w:fldCharType="end"/>
      </w:r>
    </w:p>
    <w:p w14:paraId="0815E78B" w14:textId="5EC4B124" w:rsidR="00E1677C" w:rsidRDefault="00E1677C">
      <w:pPr>
        <w:pStyle w:val="TOC2"/>
        <w:rPr>
          <w:rFonts w:eastAsiaTheme="minorEastAsia" w:cstheme="minorBidi"/>
          <w:sz w:val="22"/>
          <w:szCs w:val="22"/>
          <w:lang w:eastAsia="en-GB"/>
        </w:rPr>
      </w:pPr>
      <w:r>
        <w:t>3.6</w:t>
      </w:r>
      <w:r>
        <w:rPr>
          <w:rFonts w:eastAsiaTheme="minorEastAsia" w:cstheme="minorBidi"/>
          <w:sz w:val="22"/>
          <w:szCs w:val="22"/>
          <w:lang w:eastAsia="en-GB"/>
        </w:rPr>
        <w:tab/>
      </w:r>
      <w:r>
        <w:t>Constraints</w:t>
      </w:r>
      <w:r>
        <w:tab/>
      </w:r>
      <w:r>
        <w:fldChar w:fldCharType="begin"/>
      </w:r>
      <w:r>
        <w:instrText xml:space="preserve"> PAGEREF _Toc513214212 \h </w:instrText>
      </w:r>
      <w:r>
        <w:fldChar w:fldCharType="separate"/>
      </w:r>
      <w:r w:rsidR="003B465E">
        <w:t>12</w:t>
      </w:r>
      <w:r>
        <w:fldChar w:fldCharType="end"/>
      </w:r>
    </w:p>
    <w:p w14:paraId="4B607957" w14:textId="5511FD2E" w:rsidR="00E1677C" w:rsidRDefault="00E1677C">
      <w:pPr>
        <w:pStyle w:val="TOC2"/>
        <w:rPr>
          <w:rFonts w:eastAsiaTheme="minorEastAsia" w:cstheme="minorBidi"/>
          <w:sz w:val="22"/>
          <w:szCs w:val="22"/>
          <w:lang w:eastAsia="en-GB"/>
        </w:rPr>
      </w:pPr>
      <w:r>
        <w:t>3.7</w:t>
      </w:r>
      <w:r>
        <w:rPr>
          <w:rFonts w:eastAsiaTheme="minorEastAsia" w:cstheme="minorBidi"/>
          <w:sz w:val="22"/>
          <w:szCs w:val="22"/>
          <w:lang w:eastAsia="en-GB"/>
        </w:rPr>
        <w:tab/>
      </w:r>
      <w:r>
        <w:t>Assumptions</w:t>
      </w:r>
      <w:r>
        <w:tab/>
      </w:r>
      <w:r>
        <w:fldChar w:fldCharType="begin"/>
      </w:r>
      <w:r>
        <w:instrText xml:space="preserve"> PAGEREF _Toc513214213 \h </w:instrText>
      </w:r>
      <w:r>
        <w:fldChar w:fldCharType="separate"/>
      </w:r>
      <w:r w:rsidR="003B465E">
        <w:t>12</w:t>
      </w:r>
      <w:r>
        <w:fldChar w:fldCharType="end"/>
      </w:r>
    </w:p>
    <w:p w14:paraId="4F1BE123" w14:textId="3536E039" w:rsidR="00E1677C" w:rsidRDefault="00E1677C">
      <w:pPr>
        <w:pStyle w:val="TOC2"/>
        <w:rPr>
          <w:rFonts w:eastAsiaTheme="minorEastAsia" w:cstheme="minorBidi"/>
          <w:sz w:val="22"/>
          <w:szCs w:val="22"/>
          <w:lang w:eastAsia="en-GB"/>
        </w:rPr>
      </w:pPr>
      <w:r>
        <w:t>3.8</w:t>
      </w:r>
      <w:r>
        <w:rPr>
          <w:rFonts w:eastAsiaTheme="minorEastAsia" w:cstheme="minorBidi"/>
          <w:sz w:val="22"/>
          <w:szCs w:val="22"/>
          <w:lang w:eastAsia="en-GB"/>
        </w:rPr>
        <w:tab/>
      </w:r>
      <w:r>
        <w:t>Risks</w:t>
      </w:r>
      <w:r>
        <w:tab/>
      </w:r>
      <w:r>
        <w:fldChar w:fldCharType="begin"/>
      </w:r>
      <w:r>
        <w:instrText xml:space="preserve"> PAGEREF _Toc513214214 \h </w:instrText>
      </w:r>
      <w:r>
        <w:fldChar w:fldCharType="separate"/>
      </w:r>
      <w:r w:rsidR="003B465E">
        <w:t>13</w:t>
      </w:r>
      <w:r>
        <w:fldChar w:fldCharType="end"/>
      </w:r>
    </w:p>
    <w:p w14:paraId="7B98D015" w14:textId="09C205B5" w:rsidR="00E1677C" w:rsidRDefault="00E1677C">
      <w:pPr>
        <w:pStyle w:val="TOC1"/>
        <w:rPr>
          <w:rFonts w:eastAsiaTheme="minorEastAsia" w:cstheme="minorBidi"/>
          <w:b w:val="0"/>
          <w:caps w:val="0"/>
          <w:sz w:val="22"/>
          <w:szCs w:val="22"/>
          <w:lang w:eastAsia="en-GB"/>
        </w:rPr>
      </w:pPr>
      <w:r>
        <w:t>4</w:t>
      </w:r>
      <w:r>
        <w:rPr>
          <w:rFonts w:eastAsiaTheme="minorEastAsia" w:cstheme="minorBidi"/>
          <w:b w:val="0"/>
          <w:caps w:val="0"/>
          <w:sz w:val="22"/>
          <w:szCs w:val="22"/>
          <w:lang w:eastAsia="en-GB"/>
        </w:rPr>
        <w:tab/>
      </w:r>
      <w:r>
        <w:t>Cost, Timing and Resources</w:t>
      </w:r>
      <w:r>
        <w:tab/>
      </w:r>
      <w:r>
        <w:fldChar w:fldCharType="begin"/>
      </w:r>
      <w:r>
        <w:instrText xml:space="preserve"> PAGEREF _Toc513214215 \h </w:instrText>
      </w:r>
      <w:r>
        <w:fldChar w:fldCharType="separate"/>
      </w:r>
      <w:r w:rsidR="003B465E">
        <w:t>15</w:t>
      </w:r>
      <w:r>
        <w:fldChar w:fldCharType="end"/>
      </w:r>
    </w:p>
    <w:p w14:paraId="3073A3B3" w14:textId="0589EA3A" w:rsidR="00E1677C" w:rsidRDefault="00E1677C">
      <w:pPr>
        <w:pStyle w:val="TOC2"/>
        <w:rPr>
          <w:rFonts w:eastAsiaTheme="minorEastAsia" w:cstheme="minorBidi"/>
          <w:sz w:val="22"/>
          <w:szCs w:val="22"/>
          <w:lang w:eastAsia="en-GB"/>
        </w:rPr>
      </w:pPr>
      <w:r>
        <w:t>4.1</w:t>
      </w:r>
      <w:r>
        <w:rPr>
          <w:rFonts w:eastAsiaTheme="minorEastAsia" w:cstheme="minorBidi"/>
          <w:sz w:val="22"/>
          <w:szCs w:val="22"/>
          <w:lang w:eastAsia="en-GB"/>
        </w:rPr>
        <w:tab/>
      </w:r>
      <w:r>
        <w:t>Cost</w:t>
      </w:r>
      <w:r>
        <w:tab/>
      </w:r>
      <w:r>
        <w:fldChar w:fldCharType="begin"/>
      </w:r>
      <w:r>
        <w:instrText xml:space="preserve"> PAGEREF _Toc513214216 \h </w:instrText>
      </w:r>
      <w:r>
        <w:fldChar w:fldCharType="separate"/>
      </w:r>
      <w:r w:rsidR="003B465E">
        <w:t>15</w:t>
      </w:r>
      <w:r>
        <w:fldChar w:fldCharType="end"/>
      </w:r>
    </w:p>
    <w:p w14:paraId="5F5BDD6C" w14:textId="618A465B" w:rsidR="00E1677C" w:rsidRDefault="00E1677C">
      <w:pPr>
        <w:pStyle w:val="TOC2"/>
        <w:rPr>
          <w:rFonts w:eastAsiaTheme="minorEastAsia" w:cstheme="minorBidi"/>
          <w:sz w:val="22"/>
          <w:szCs w:val="22"/>
          <w:lang w:eastAsia="en-GB"/>
        </w:rPr>
      </w:pPr>
      <w:r>
        <w:t>4.2</w:t>
      </w:r>
      <w:r>
        <w:rPr>
          <w:rFonts w:eastAsiaTheme="minorEastAsia" w:cstheme="minorBidi"/>
          <w:sz w:val="22"/>
          <w:szCs w:val="22"/>
          <w:lang w:eastAsia="en-GB"/>
        </w:rPr>
        <w:tab/>
      </w:r>
      <w:r>
        <w:t>Timing and Milestones</w:t>
      </w:r>
      <w:r>
        <w:tab/>
      </w:r>
      <w:r>
        <w:fldChar w:fldCharType="begin"/>
      </w:r>
      <w:r>
        <w:instrText xml:space="preserve"> PAGEREF _Toc513214217 \h </w:instrText>
      </w:r>
      <w:r>
        <w:fldChar w:fldCharType="separate"/>
      </w:r>
      <w:r w:rsidR="003B465E">
        <w:t>15</w:t>
      </w:r>
      <w:r>
        <w:fldChar w:fldCharType="end"/>
      </w:r>
    </w:p>
    <w:p w14:paraId="624A5871" w14:textId="48C87BF7" w:rsidR="00E1677C" w:rsidRDefault="00E1677C">
      <w:pPr>
        <w:pStyle w:val="TOC3"/>
        <w:rPr>
          <w:rFonts w:eastAsiaTheme="minorEastAsia" w:cstheme="minorBidi"/>
          <w:noProof/>
          <w:sz w:val="22"/>
          <w:szCs w:val="22"/>
          <w:lang w:eastAsia="en-GB"/>
        </w:rPr>
      </w:pPr>
      <w:r>
        <w:rPr>
          <w:noProof/>
        </w:rPr>
        <w:t>4.2.1</w:t>
      </w:r>
      <w:r>
        <w:rPr>
          <w:rFonts w:eastAsiaTheme="minorEastAsia" w:cstheme="minorBidi"/>
          <w:noProof/>
          <w:sz w:val="22"/>
          <w:szCs w:val="22"/>
          <w:lang w:eastAsia="en-GB"/>
        </w:rPr>
        <w:tab/>
      </w:r>
      <w:r>
        <w:rPr>
          <w:noProof/>
        </w:rPr>
        <w:t>EU-FOSSA 2 Project Milestones</w:t>
      </w:r>
      <w:r>
        <w:rPr>
          <w:noProof/>
        </w:rPr>
        <w:tab/>
      </w:r>
      <w:r>
        <w:rPr>
          <w:noProof/>
        </w:rPr>
        <w:fldChar w:fldCharType="begin"/>
      </w:r>
      <w:r>
        <w:rPr>
          <w:noProof/>
        </w:rPr>
        <w:instrText xml:space="preserve"> PAGEREF _Toc513214218 \h </w:instrText>
      </w:r>
      <w:r>
        <w:rPr>
          <w:noProof/>
        </w:rPr>
      </w:r>
      <w:r>
        <w:rPr>
          <w:noProof/>
        </w:rPr>
        <w:fldChar w:fldCharType="separate"/>
      </w:r>
      <w:r w:rsidR="003B465E">
        <w:rPr>
          <w:noProof/>
        </w:rPr>
        <w:t>15</w:t>
      </w:r>
      <w:r>
        <w:rPr>
          <w:noProof/>
        </w:rPr>
        <w:fldChar w:fldCharType="end"/>
      </w:r>
    </w:p>
    <w:p w14:paraId="592FC995" w14:textId="52117A05" w:rsidR="00E1677C" w:rsidRDefault="00E1677C">
      <w:pPr>
        <w:pStyle w:val="TOC3"/>
        <w:rPr>
          <w:rFonts w:eastAsiaTheme="minorEastAsia" w:cstheme="minorBidi"/>
          <w:noProof/>
          <w:sz w:val="22"/>
          <w:szCs w:val="22"/>
          <w:lang w:eastAsia="en-GB"/>
        </w:rPr>
      </w:pPr>
      <w:r>
        <w:rPr>
          <w:noProof/>
        </w:rPr>
        <w:t>4.2.2</w:t>
      </w:r>
      <w:r>
        <w:rPr>
          <w:rFonts w:eastAsiaTheme="minorEastAsia" w:cstheme="minorBidi"/>
          <w:noProof/>
          <w:sz w:val="22"/>
          <w:szCs w:val="22"/>
          <w:lang w:eastAsia="en-GB"/>
        </w:rPr>
        <w:tab/>
      </w:r>
      <w:r>
        <w:rPr>
          <w:noProof/>
        </w:rPr>
        <w:t>EU-FOSSA 2 Project Timing</w:t>
      </w:r>
      <w:r>
        <w:rPr>
          <w:noProof/>
        </w:rPr>
        <w:tab/>
      </w:r>
      <w:r>
        <w:rPr>
          <w:noProof/>
        </w:rPr>
        <w:fldChar w:fldCharType="begin"/>
      </w:r>
      <w:r>
        <w:rPr>
          <w:noProof/>
        </w:rPr>
        <w:instrText xml:space="preserve"> PAGEREF _Toc513214219 \h </w:instrText>
      </w:r>
      <w:r>
        <w:rPr>
          <w:noProof/>
        </w:rPr>
      </w:r>
      <w:r>
        <w:rPr>
          <w:noProof/>
        </w:rPr>
        <w:fldChar w:fldCharType="separate"/>
      </w:r>
      <w:r w:rsidR="003B465E">
        <w:rPr>
          <w:noProof/>
        </w:rPr>
        <w:t>16</w:t>
      </w:r>
      <w:r>
        <w:rPr>
          <w:noProof/>
        </w:rPr>
        <w:fldChar w:fldCharType="end"/>
      </w:r>
    </w:p>
    <w:p w14:paraId="19552D80" w14:textId="4F722AE5" w:rsidR="00E1677C" w:rsidRDefault="00E1677C">
      <w:pPr>
        <w:pStyle w:val="TOC2"/>
        <w:rPr>
          <w:rFonts w:eastAsiaTheme="minorEastAsia" w:cstheme="minorBidi"/>
          <w:sz w:val="22"/>
          <w:szCs w:val="22"/>
          <w:lang w:eastAsia="en-GB"/>
        </w:rPr>
      </w:pPr>
      <w:r>
        <w:t>4.3</w:t>
      </w:r>
      <w:r>
        <w:rPr>
          <w:rFonts w:eastAsiaTheme="minorEastAsia" w:cstheme="minorBidi"/>
          <w:sz w:val="22"/>
          <w:szCs w:val="22"/>
          <w:lang w:eastAsia="en-GB"/>
        </w:rPr>
        <w:tab/>
      </w:r>
      <w:r>
        <w:t>Planned Resources</w:t>
      </w:r>
      <w:r>
        <w:tab/>
      </w:r>
      <w:r>
        <w:fldChar w:fldCharType="begin"/>
      </w:r>
      <w:r>
        <w:instrText xml:space="preserve"> PAGEREF _Toc513214220 \h </w:instrText>
      </w:r>
      <w:r>
        <w:fldChar w:fldCharType="separate"/>
      </w:r>
      <w:r w:rsidR="003B465E">
        <w:t>16</w:t>
      </w:r>
      <w:r>
        <w:fldChar w:fldCharType="end"/>
      </w:r>
    </w:p>
    <w:p w14:paraId="73BF4F34" w14:textId="7AE72132" w:rsidR="00E1677C" w:rsidRDefault="00E1677C">
      <w:pPr>
        <w:pStyle w:val="TOC1"/>
        <w:rPr>
          <w:rFonts w:eastAsiaTheme="minorEastAsia" w:cstheme="minorBidi"/>
          <w:b w:val="0"/>
          <w:caps w:val="0"/>
          <w:sz w:val="22"/>
          <w:szCs w:val="22"/>
          <w:lang w:eastAsia="en-GB"/>
        </w:rPr>
      </w:pPr>
      <w:r>
        <w:t>5</w:t>
      </w:r>
      <w:r>
        <w:rPr>
          <w:rFonts w:eastAsiaTheme="minorEastAsia" w:cstheme="minorBidi"/>
          <w:b w:val="0"/>
          <w:caps w:val="0"/>
          <w:sz w:val="22"/>
          <w:szCs w:val="22"/>
          <w:lang w:eastAsia="en-GB"/>
        </w:rPr>
        <w:tab/>
      </w:r>
      <w:r>
        <w:t>Approach</w:t>
      </w:r>
      <w:r>
        <w:tab/>
      </w:r>
      <w:r>
        <w:fldChar w:fldCharType="begin"/>
      </w:r>
      <w:r>
        <w:instrText xml:space="preserve"> PAGEREF _Toc513214221 \h </w:instrText>
      </w:r>
      <w:r>
        <w:fldChar w:fldCharType="separate"/>
      </w:r>
      <w:r w:rsidR="003B465E">
        <w:t>17</w:t>
      </w:r>
      <w:r>
        <w:fldChar w:fldCharType="end"/>
      </w:r>
    </w:p>
    <w:p w14:paraId="0D4E7794" w14:textId="3E10D728" w:rsidR="00E1677C" w:rsidRDefault="00E1677C">
      <w:pPr>
        <w:pStyle w:val="TOC2"/>
        <w:rPr>
          <w:rFonts w:eastAsiaTheme="minorEastAsia" w:cstheme="minorBidi"/>
          <w:sz w:val="22"/>
          <w:szCs w:val="22"/>
          <w:lang w:eastAsia="en-GB"/>
        </w:rPr>
      </w:pPr>
      <w:r>
        <w:t>5.1</w:t>
      </w:r>
      <w:r>
        <w:rPr>
          <w:rFonts w:eastAsiaTheme="minorEastAsia" w:cstheme="minorBidi"/>
          <w:sz w:val="22"/>
          <w:szCs w:val="22"/>
          <w:lang w:eastAsia="en-GB"/>
        </w:rPr>
        <w:tab/>
      </w:r>
      <w:r>
        <w:t>Methodology</w:t>
      </w:r>
      <w:r>
        <w:tab/>
      </w:r>
      <w:r>
        <w:fldChar w:fldCharType="begin"/>
      </w:r>
      <w:r>
        <w:instrText xml:space="preserve"> PAGEREF _Toc513214222 \h </w:instrText>
      </w:r>
      <w:r>
        <w:fldChar w:fldCharType="separate"/>
      </w:r>
      <w:r w:rsidR="003B465E">
        <w:t>17</w:t>
      </w:r>
      <w:r>
        <w:fldChar w:fldCharType="end"/>
      </w:r>
    </w:p>
    <w:p w14:paraId="164E1BA5" w14:textId="4C6DDDEC" w:rsidR="00E1677C" w:rsidRDefault="00E1677C">
      <w:pPr>
        <w:pStyle w:val="TOC2"/>
        <w:rPr>
          <w:rFonts w:eastAsiaTheme="minorEastAsia" w:cstheme="minorBidi"/>
          <w:sz w:val="22"/>
          <w:szCs w:val="22"/>
          <w:lang w:eastAsia="en-GB"/>
        </w:rPr>
      </w:pPr>
      <w:r>
        <w:t>5.2</w:t>
      </w:r>
      <w:r>
        <w:rPr>
          <w:rFonts w:eastAsiaTheme="minorEastAsia" w:cstheme="minorBidi"/>
          <w:sz w:val="22"/>
          <w:szCs w:val="22"/>
          <w:lang w:eastAsia="en-GB"/>
        </w:rPr>
        <w:tab/>
      </w:r>
      <w:r>
        <w:t>Change Management</w:t>
      </w:r>
      <w:r>
        <w:tab/>
      </w:r>
      <w:r>
        <w:fldChar w:fldCharType="begin"/>
      </w:r>
      <w:r>
        <w:instrText xml:space="preserve"> PAGEREF _Toc513214223 \h </w:instrText>
      </w:r>
      <w:r>
        <w:fldChar w:fldCharType="separate"/>
      </w:r>
      <w:r w:rsidR="003B465E">
        <w:t>17</w:t>
      </w:r>
      <w:r>
        <w:fldChar w:fldCharType="end"/>
      </w:r>
    </w:p>
    <w:p w14:paraId="4D87493B" w14:textId="243C8496" w:rsidR="00E1677C" w:rsidRDefault="00E1677C">
      <w:pPr>
        <w:pStyle w:val="TOC3"/>
        <w:rPr>
          <w:rFonts w:eastAsiaTheme="minorEastAsia" w:cstheme="minorBidi"/>
          <w:noProof/>
          <w:sz w:val="22"/>
          <w:szCs w:val="22"/>
          <w:lang w:eastAsia="en-GB"/>
        </w:rPr>
      </w:pPr>
      <w:r>
        <w:rPr>
          <w:noProof/>
        </w:rPr>
        <w:t>5.2.1</w:t>
      </w:r>
      <w:r>
        <w:rPr>
          <w:rFonts w:eastAsiaTheme="minorEastAsia" w:cstheme="minorBidi"/>
          <w:noProof/>
          <w:sz w:val="22"/>
          <w:szCs w:val="22"/>
          <w:lang w:eastAsia="en-GB"/>
        </w:rPr>
        <w:tab/>
      </w:r>
      <w:r>
        <w:rPr>
          <w:noProof/>
        </w:rPr>
        <w:t>Project Change</w:t>
      </w:r>
      <w:r>
        <w:rPr>
          <w:noProof/>
        </w:rPr>
        <w:tab/>
      </w:r>
      <w:r>
        <w:rPr>
          <w:noProof/>
        </w:rPr>
        <w:fldChar w:fldCharType="begin"/>
      </w:r>
      <w:r>
        <w:rPr>
          <w:noProof/>
        </w:rPr>
        <w:instrText xml:space="preserve"> PAGEREF _Toc513214224 \h </w:instrText>
      </w:r>
      <w:r>
        <w:rPr>
          <w:noProof/>
        </w:rPr>
      </w:r>
      <w:r>
        <w:rPr>
          <w:noProof/>
        </w:rPr>
        <w:fldChar w:fldCharType="separate"/>
      </w:r>
      <w:r w:rsidR="003B465E">
        <w:rPr>
          <w:noProof/>
        </w:rPr>
        <w:t>17</w:t>
      </w:r>
      <w:r>
        <w:rPr>
          <w:noProof/>
        </w:rPr>
        <w:fldChar w:fldCharType="end"/>
      </w:r>
    </w:p>
    <w:p w14:paraId="5A11306D" w14:textId="4FC6B46D" w:rsidR="00E1677C" w:rsidRDefault="00E1677C">
      <w:pPr>
        <w:pStyle w:val="TOC1"/>
        <w:rPr>
          <w:rFonts w:eastAsiaTheme="minorEastAsia" w:cstheme="minorBidi"/>
          <w:b w:val="0"/>
          <w:caps w:val="0"/>
          <w:sz w:val="22"/>
          <w:szCs w:val="22"/>
          <w:lang w:eastAsia="en-GB"/>
        </w:rPr>
      </w:pPr>
      <w:r>
        <w:t>6</w:t>
      </w:r>
      <w:r>
        <w:rPr>
          <w:rFonts w:eastAsiaTheme="minorEastAsia" w:cstheme="minorBidi"/>
          <w:b w:val="0"/>
          <w:caps w:val="0"/>
          <w:sz w:val="22"/>
          <w:szCs w:val="22"/>
          <w:lang w:eastAsia="en-GB"/>
        </w:rPr>
        <w:tab/>
      </w:r>
      <w:r>
        <w:t>Governance and Stakeholders</w:t>
      </w:r>
      <w:r>
        <w:tab/>
      </w:r>
      <w:r>
        <w:fldChar w:fldCharType="begin"/>
      </w:r>
      <w:r>
        <w:instrText xml:space="preserve"> PAGEREF _Toc513214225 \h </w:instrText>
      </w:r>
      <w:r>
        <w:fldChar w:fldCharType="separate"/>
      </w:r>
      <w:r w:rsidR="003B465E">
        <w:t>18</w:t>
      </w:r>
      <w:r>
        <w:fldChar w:fldCharType="end"/>
      </w:r>
    </w:p>
    <w:p w14:paraId="607BB730" w14:textId="6A76AE6B" w:rsidR="00E1677C" w:rsidRDefault="00E1677C">
      <w:pPr>
        <w:pStyle w:val="TOC2"/>
        <w:rPr>
          <w:rFonts w:eastAsiaTheme="minorEastAsia" w:cstheme="minorBidi"/>
          <w:sz w:val="22"/>
          <w:szCs w:val="22"/>
          <w:lang w:eastAsia="en-GB"/>
        </w:rPr>
      </w:pPr>
      <w:r>
        <w:t>6.1</w:t>
      </w:r>
      <w:r>
        <w:rPr>
          <w:rFonts w:eastAsiaTheme="minorEastAsia" w:cstheme="minorBidi"/>
          <w:sz w:val="22"/>
          <w:szCs w:val="22"/>
          <w:lang w:eastAsia="en-GB"/>
        </w:rPr>
        <w:tab/>
      </w:r>
      <w:r>
        <w:t>Project Steering Committee</w:t>
      </w:r>
      <w:r>
        <w:tab/>
      </w:r>
      <w:r>
        <w:fldChar w:fldCharType="begin"/>
      </w:r>
      <w:r>
        <w:instrText xml:space="preserve"> PAGEREF _Toc513214226 \h </w:instrText>
      </w:r>
      <w:r>
        <w:fldChar w:fldCharType="separate"/>
      </w:r>
      <w:r w:rsidR="003B465E">
        <w:t>18</w:t>
      </w:r>
      <w:r>
        <w:fldChar w:fldCharType="end"/>
      </w:r>
    </w:p>
    <w:p w14:paraId="052F945E" w14:textId="4AA7F84F" w:rsidR="00E1677C" w:rsidRDefault="00E1677C">
      <w:pPr>
        <w:pStyle w:val="TOC2"/>
        <w:rPr>
          <w:rFonts w:eastAsiaTheme="minorEastAsia" w:cstheme="minorBidi"/>
          <w:sz w:val="22"/>
          <w:szCs w:val="22"/>
          <w:lang w:eastAsia="en-GB"/>
        </w:rPr>
      </w:pPr>
      <w:r>
        <w:t>6.2</w:t>
      </w:r>
      <w:r>
        <w:rPr>
          <w:rFonts w:eastAsiaTheme="minorEastAsia" w:cstheme="minorBidi"/>
          <w:sz w:val="22"/>
          <w:szCs w:val="22"/>
          <w:lang w:eastAsia="en-GB"/>
        </w:rPr>
        <w:tab/>
      </w:r>
      <w:r>
        <w:t>Structure</w:t>
      </w:r>
      <w:r>
        <w:tab/>
      </w:r>
      <w:r>
        <w:fldChar w:fldCharType="begin"/>
      </w:r>
      <w:r>
        <w:instrText xml:space="preserve"> PAGEREF _Toc513214227 \h </w:instrText>
      </w:r>
      <w:r>
        <w:fldChar w:fldCharType="separate"/>
      </w:r>
      <w:r w:rsidR="003B465E">
        <w:t>18</w:t>
      </w:r>
      <w:r>
        <w:fldChar w:fldCharType="end"/>
      </w:r>
    </w:p>
    <w:p w14:paraId="0D5B8B28" w14:textId="44A64E24" w:rsidR="00E1677C" w:rsidRDefault="00E1677C">
      <w:pPr>
        <w:pStyle w:val="TOC2"/>
        <w:rPr>
          <w:rFonts w:eastAsiaTheme="minorEastAsia" w:cstheme="minorBidi"/>
          <w:sz w:val="22"/>
          <w:szCs w:val="22"/>
          <w:lang w:eastAsia="en-GB"/>
        </w:rPr>
      </w:pPr>
      <w:r>
        <w:t>6.3</w:t>
      </w:r>
      <w:r>
        <w:rPr>
          <w:rFonts w:eastAsiaTheme="minorEastAsia" w:cstheme="minorBidi"/>
          <w:sz w:val="22"/>
          <w:szCs w:val="22"/>
          <w:lang w:eastAsia="en-GB"/>
        </w:rPr>
        <w:tab/>
      </w:r>
      <w:r>
        <w:t>Roles and Responsibilities</w:t>
      </w:r>
      <w:r>
        <w:tab/>
      </w:r>
      <w:r>
        <w:fldChar w:fldCharType="begin"/>
      </w:r>
      <w:r>
        <w:instrText xml:space="preserve"> PAGEREF _Toc513214228 \h </w:instrText>
      </w:r>
      <w:r>
        <w:fldChar w:fldCharType="separate"/>
      </w:r>
      <w:r w:rsidR="003B465E">
        <w:t>19</w:t>
      </w:r>
      <w:r>
        <w:fldChar w:fldCharType="end"/>
      </w:r>
    </w:p>
    <w:p w14:paraId="0BF62911" w14:textId="07A09C5D" w:rsidR="00E1677C" w:rsidRDefault="00E1677C">
      <w:pPr>
        <w:pStyle w:val="TOC2"/>
        <w:rPr>
          <w:rFonts w:eastAsiaTheme="minorEastAsia" w:cstheme="minorBidi"/>
          <w:sz w:val="22"/>
          <w:szCs w:val="22"/>
          <w:lang w:eastAsia="en-GB"/>
        </w:rPr>
      </w:pPr>
      <w:r>
        <w:t>6.4</w:t>
      </w:r>
      <w:r>
        <w:rPr>
          <w:rFonts w:eastAsiaTheme="minorEastAsia" w:cstheme="minorBidi"/>
          <w:sz w:val="22"/>
          <w:szCs w:val="22"/>
          <w:lang w:eastAsia="en-GB"/>
        </w:rPr>
        <w:tab/>
      </w:r>
      <w:r>
        <w:t>Other Stakeholders</w:t>
      </w:r>
      <w:r>
        <w:tab/>
      </w:r>
      <w:r>
        <w:fldChar w:fldCharType="begin"/>
      </w:r>
      <w:r>
        <w:instrText xml:space="preserve"> PAGEREF _Toc513214229 \h </w:instrText>
      </w:r>
      <w:r>
        <w:fldChar w:fldCharType="separate"/>
      </w:r>
      <w:r w:rsidR="003B465E">
        <w:t>19</w:t>
      </w:r>
      <w:r>
        <w:fldChar w:fldCharType="end"/>
      </w:r>
    </w:p>
    <w:p w14:paraId="66FF9DDB" w14:textId="49BCE684" w:rsidR="00A642E6" w:rsidRDefault="00A94709" w:rsidP="008A3BE2">
      <w:pPr>
        <w:pStyle w:val="TOC1"/>
        <w:jc w:val="both"/>
        <w:rPr>
          <w:noProof w:val="0"/>
        </w:rPr>
      </w:pPr>
      <w:r w:rsidRPr="00D752ED">
        <w:rPr>
          <w:noProof w:val="0"/>
        </w:rPr>
        <w:fldChar w:fldCharType="end"/>
      </w:r>
      <w:bookmarkEnd w:id="2"/>
    </w:p>
    <w:p w14:paraId="7757BAD7" w14:textId="77777777" w:rsidR="00A642E6" w:rsidRDefault="00A642E6" w:rsidP="008A3BE2">
      <w:pPr>
        <w:pStyle w:val="TOC1"/>
        <w:jc w:val="both"/>
        <w:rPr>
          <w:noProof w:val="0"/>
        </w:rPr>
      </w:pPr>
    </w:p>
    <w:p w14:paraId="7BA7B39A" w14:textId="77777777" w:rsidR="00AB7611" w:rsidRPr="00D752ED" w:rsidRDefault="00A94709" w:rsidP="008A3BE2">
      <w:pPr>
        <w:pStyle w:val="TOC1"/>
        <w:jc w:val="both"/>
        <w:rPr>
          <w:rFonts w:eastAsiaTheme="minorEastAsia" w:cstheme="minorBidi"/>
          <w:b w:val="0"/>
          <w:caps w:val="0"/>
          <w:noProof w:val="0"/>
          <w:sz w:val="22"/>
          <w:szCs w:val="22"/>
          <w:lang w:eastAsia="en-GB"/>
        </w:rPr>
      </w:pPr>
      <w:r w:rsidRPr="00D752ED">
        <w:rPr>
          <w:noProof w:val="0"/>
        </w:rPr>
        <w:br w:type="page"/>
      </w:r>
      <w:bookmarkStart w:id="4" w:name="_Toc345512026"/>
      <w:bookmarkStart w:id="5" w:name="_Toc345512055"/>
      <w:bookmarkStart w:id="6" w:name="_Toc347242689"/>
    </w:p>
    <w:p w14:paraId="6BA2118E" w14:textId="77777777" w:rsidR="00A83883" w:rsidRPr="00D752ED" w:rsidRDefault="00A83883" w:rsidP="00414B11">
      <w:pPr>
        <w:pStyle w:val="Heading1"/>
        <w:numPr>
          <w:ilvl w:val="0"/>
          <w:numId w:val="21"/>
        </w:numPr>
      </w:pPr>
      <w:bookmarkStart w:id="7" w:name="_Toc513214198"/>
      <w:r w:rsidRPr="00D752ED">
        <w:lastRenderedPageBreak/>
        <w:t>Executive Summary</w:t>
      </w:r>
      <w:bookmarkEnd w:id="7"/>
    </w:p>
    <w:p w14:paraId="4388631B" w14:textId="77777777" w:rsidR="00C31C1E" w:rsidRDefault="00A83699" w:rsidP="009875BA">
      <w:pPr>
        <w:pStyle w:val="Guidance"/>
        <w:spacing w:after="240" w:line="240" w:lineRule="auto"/>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This </w:t>
      </w:r>
      <w:r w:rsidR="003B528F">
        <w:rPr>
          <w:rFonts w:asciiTheme="minorHAnsi" w:hAnsiTheme="minorHAnsi" w:cstheme="minorHAnsi"/>
          <w:i w:val="0"/>
          <w:color w:val="auto"/>
          <w:sz w:val="20"/>
          <w:lang w:val="en-GB"/>
        </w:rPr>
        <w:t xml:space="preserve">section is an executive summary of the </w:t>
      </w:r>
      <w:r w:rsidRPr="00D752ED">
        <w:rPr>
          <w:rFonts w:asciiTheme="minorHAnsi" w:hAnsiTheme="minorHAnsi" w:cstheme="minorHAnsi"/>
          <w:i w:val="0"/>
          <w:color w:val="auto"/>
          <w:sz w:val="20"/>
          <w:lang w:val="en-GB"/>
        </w:rPr>
        <w:t xml:space="preserve">Project Charter for the EU-FOSSA 2 project. </w:t>
      </w:r>
    </w:p>
    <w:p w14:paraId="624ED9A6" w14:textId="77777777" w:rsidR="00E63A51" w:rsidRPr="00281205" w:rsidRDefault="00E63A51" w:rsidP="009875BA">
      <w:pPr>
        <w:pStyle w:val="Guidance"/>
        <w:spacing w:after="240" w:line="240" w:lineRule="auto"/>
        <w:ind w:left="0"/>
        <w:jc w:val="both"/>
        <w:rPr>
          <w:rFonts w:asciiTheme="minorHAnsi" w:hAnsiTheme="minorHAnsi" w:cstheme="minorHAnsi"/>
          <w:b/>
          <w:i w:val="0"/>
          <w:color w:val="auto"/>
          <w:lang w:val="en-GB"/>
        </w:rPr>
      </w:pPr>
      <w:r w:rsidRPr="00281205">
        <w:rPr>
          <w:rFonts w:asciiTheme="minorHAnsi" w:hAnsiTheme="minorHAnsi" w:cstheme="minorHAnsi"/>
          <w:b/>
          <w:i w:val="0"/>
          <w:color w:val="auto"/>
          <w:lang w:val="en-GB"/>
        </w:rPr>
        <w:t>Project aims</w:t>
      </w:r>
    </w:p>
    <w:p w14:paraId="0600A327" w14:textId="77777777" w:rsidR="00F80C1A" w:rsidRPr="00605126" w:rsidRDefault="00F80C1A" w:rsidP="009875BA">
      <w:pPr>
        <w:pStyle w:val="Guidance"/>
        <w:spacing w:after="240" w:line="240" w:lineRule="auto"/>
        <w:ind w:left="0"/>
        <w:jc w:val="both"/>
        <w:rPr>
          <w:rFonts w:ascii="Calibri" w:hAnsi="Calibri" w:cs="Calibri"/>
          <w:i w:val="0"/>
          <w:color w:val="auto"/>
          <w:sz w:val="20"/>
          <w:lang w:val="en-GB"/>
        </w:rPr>
      </w:pPr>
      <w:r w:rsidRPr="00605126">
        <w:rPr>
          <w:rFonts w:ascii="Calibri" w:hAnsi="Calibri" w:cs="Calibri"/>
          <w:i w:val="0"/>
          <w:color w:val="auto"/>
          <w:sz w:val="20"/>
          <w:lang w:val="en-GB"/>
        </w:rPr>
        <w:t xml:space="preserve">EU-FOSSA was a pioneering and successful effort on a number of counts. EU-FOSSA 2 aims to go further and explore additional avenues to secure the FOSS that the EU institutions use. Specifically, it will: </w:t>
      </w:r>
    </w:p>
    <w:p w14:paraId="617FCD95" w14:textId="77777777" w:rsidR="00F80C1A" w:rsidRPr="00605126" w:rsidRDefault="00F80C1A" w:rsidP="009875BA">
      <w:pPr>
        <w:pStyle w:val="Guidance"/>
        <w:numPr>
          <w:ilvl w:val="0"/>
          <w:numId w:val="31"/>
        </w:numPr>
        <w:spacing w:after="240"/>
        <w:jc w:val="both"/>
        <w:rPr>
          <w:rFonts w:ascii="Calibri" w:hAnsi="Calibri" w:cs="Calibri"/>
          <w:i w:val="0"/>
          <w:color w:val="auto"/>
          <w:sz w:val="20"/>
          <w:lang w:val="en-GB"/>
        </w:rPr>
      </w:pPr>
      <w:r w:rsidRPr="00605126">
        <w:rPr>
          <w:rFonts w:ascii="Calibri" w:hAnsi="Calibri" w:cs="Calibri"/>
          <w:b/>
          <w:i w:val="0"/>
          <w:color w:val="auto"/>
          <w:sz w:val="20"/>
          <w:lang w:val="en-GB"/>
        </w:rPr>
        <w:t>Extend scope</w:t>
      </w:r>
      <w:r w:rsidRPr="00605126">
        <w:rPr>
          <w:rFonts w:ascii="Calibri" w:hAnsi="Calibri" w:cs="Calibri"/>
          <w:i w:val="0"/>
          <w:color w:val="auto"/>
          <w:sz w:val="20"/>
          <w:lang w:val="en-GB"/>
        </w:rPr>
        <w:t xml:space="preserve">: Extend the scope to additional EU institutions potentially allowing the increase of footprint of FOSS </w:t>
      </w:r>
    </w:p>
    <w:p w14:paraId="7EFEB2BA" w14:textId="77777777" w:rsidR="00F80C1A" w:rsidRPr="00605126" w:rsidRDefault="00F80C1A" w:rsidP="009875BA">
      <w:pPr>
        <w:pStyle w:val="Guidance"/>
        <w:numPr>
          <w:ilvl w:val="0"/>
          <w:numId w:val="31"/>
        </w:numPr>
        <w:spacing w:after="240"/>
        <w:jc w:val="both"/>
        <w:rPr>
          <w:rFonts w:ascii="Calibri" w:hAnsi="Calibri" w:cs="Calibri"/>
          <w:i w:val="0"/>
          <w:color w:val="auto"/>
          <w:sz w:val="20"/>
          <w:lang w:val="en-GB"/>
        </w:rPr>
      </w:pPr>
      <w:r w:rsidRPr="00605126">
        <w:rPr>
          <w:rFonts w:ascii="Calibri" w:hAnsi="Calibri" w:cs="Calibri"/>
          <w:b/>
          <w:i w:val="0"/>
          <w:color w:val="auto"/>
          <w:sz w:val="20"/>
          <w:lang w:val="en-GB"/>
        </w:rPr>
        <w:t>Bug Bounties</w:t>
      </w:r>
      <w:r w:rsidRPr="00605126">
        <w:rPr>
          <w:rFonts w:ascii="Calibri" w:hAnsi="Calibri" w:cs="Calibri"/>
          <w:i w:val="0"/>
          <w:color w:val="auto"/>
          <w:sz w:val="20"/>
          <w:lang w:val="en-GB"/>
        </w:rPr>
        <w:t>: Use Bug Bounties as the primary method for conducting security audits, with possible code reviews in a backup role</w:t>
      </w:r>
    </w:p>
    <w:p w14:paraId="0C1B9577" w14:textId="77777777" w:rsidR="00F80C1A" w:rsidRPr="00605126" w:rsidRDefault="00F80C1A" w:rsidP="009875BA">
      <w:pPr>
        <w:pStyle w:val="Guidance"/>
        <w:numPr>
          <w:ilvl w:val="0"/>
          <w:numId w:val="31"/>
        </w:numPr>
        <w:spacing w:after="240"/>
        <w:jc w:val="both"/>
        <w:rPr>
          <w:rFonts w:ascii="Calibri" w:hAnsi="Calibri" w:cs="Calibri"/>
          <w:i w:val="0"/>
          <w:color w:val="auto"/>
          <w:sz w:val="20"/>
          <w:lang w:val="en-GB"/>
        </w:rPr>
      </w:pPr>
      <w:r w:rsidRPr="00605126">
        <w:rPr>
          <w:rFonts w:ascii="Calibri" w:hAnsi="Calibri" w:cs="Calibri"/>
          <w:b/>
          <w:i w:val="0"/>
          <w:color w:val="auto"/>
          <w:sz w:val="20"/>
          <w:lang w:val="en-GB"/>
        </w:rPr>
        <w:t>Commonly used software</w:t>
      </w:r>
      <w:r w:rsidRPr="00605126">
        <w:rPr>
          <w:rFonts w:ascii="Calibri" w:hAnsi="Calibri" w:cs="Calibri"/>
          <w:i w:val="0"/>
          <w:color w:val="auto"/>
          <w:sz w:val="20"/>
          <w:lang w:val="en-GB"/>
        </w:rPr>
        <w:t xml:space="preserve">:  Support open source projects relevant to the EU institutions and the general public and improve their security, by bringing together core developers from the institutions and the projects together in Brussels, where they can work together and fix security vulnerabilities. These exercises are called </w:t>
      </w:r>
      <w:r w:rsidRPr="00605126">
        <w:rPr>
          <w:rFonts w:ascii="Calibri" w:hAnsi="Calibri" w:cs="Calibri"/>
          <w:color w:val="auto"/>
          <w:sz w:val="20"/>
          <w:lang w:val="en-GB"/>
        </w:rPr>
        <w:t>developer conferences</w:t>
      </w:r>
      <w:r w:rsidRPr="00605126">
        <w:rPr>
          <w:rFonts w:ascii="Calibri" w:hAnsi="Calibri" w:cs="Calibri"/>
          <w:i w:val="0"/>
          <w:color w:val="auto"/>
          <w:sz w:val="20"/>
          <w:lang w:val="en-GB"/>
        </w:rPr>
        <w:t xml:space="preserve"> or </w:t>
      </w:r>
      <w:r w:rsidRPr="00605126">
        <w:rPr>
          <w:rFonts w:ascii="Calibri" w:hAnsi="Calibri" w:cs="Calibri"/>
          <w:color w:val="auto"/>
          <w:sz w:val="20"/>
          <w:lang w:val="en-GB"/>
        </w:rPr>
        <w:t>hackathons</w:t>
      </w:r>
      <w:r w:rsidRPr="00605126">
        <w:rPr>
          <w:rFonts w:ascii="Calibri" w:hAnsi="Calibri" w:cs="Calibri"/>
          <w:i w:val="0"/>
          <w:color w:val="auto"/>
          <w:sz w:val="20"/>
          <w:lang w:val="en-GB"/>
        </w:rPr>
        <w:t>.</w:t>
      </w:r>
    </w:p>
    <w:p w14:paraId="1941AE81" w14:textId="77777777" w:rsidR="00F80C1A" w:rsidRPr="00605126" w:rsidRDefault="00F80C1A" w:rsidP="009875BA">
      <w:pPr>
        <w:pStyle w:val="Guidance"/>
        <w:numPr>
          <w:ilvl w:val="0"/>
          <w:numId w:val="31"/>
        </w:numPr>
        <w:spacing w:after="240" w:line="240" w:lineRule="auto"/>
        <w:ind w:left="714" w:hanging="357"/>
        <w:jc w:val="both"/>
        <w:rPr>
          <w:rFonts w:ascii="Calibri" w:hAnsi="Calibri" w:cs="Calibri"/>
          <w:i w:val="0"/>
          <w:color w:val="auto"/>
          <w:sz w:val="20"/>
          <w:lang w:val="en-GB"/>
        </w:rPr>
      </w:pPr>
      <w:r w:rsidRPr="00605126">
        <w:rPr>
          <w:rFonts w:ascii="Calibri" w:hAnsi="Calibri" w:cs="Calibri"/>
          <w:b/>
          <w:i w:val="0"/>
          <w:color w:val="auto"/>
          <w:sz w:val="20"/>
          <w:lang w:val="en-GB"/>
        </w:rPr>
        <w:t>Developer/Public Engagement</w:t>
      </w:r>
      <w:r w:rsidRPr="00605126">
        <w:rPr>
          <w:rFonts w:ascii="Calibri" w:hAnsi="Calibri" w:cs="Calibri"/>
          <w:i w:val="0"/>
          <w:color w:val="auto"/>
          <w:sz w:val="20"/>
          <w:lang w:val="en-GB"/>
        </w:rPr>
        <w:t xml:space="preserve">: Engage wider with the public and developer groups to increase the awareness for software security and the general visibility of open source software used and relied upon within the institutions; </w:t>
      </w:r>
      <w:r>
        <w:rPr>
          <w:rFonts w:ascii="Calibri" w:hAnsi="Calibri" w:cs="Calibri"/>
          <w:i w:val="0"/>
          <w:color w:val="auto"/>
          <w:sz w:val="20"/>
          <w:lang w:val="en-GB"/>
        </w:rPr>
        <w:t xml:space="preserve">and also </w:t>
      </w:r>
      <w:r w:rsidRPr="00605126">
        <w:rPr>
          <w:rFonts w:ascii="Calibri" w:hAnsi="Calibri" w:cs="Calibri"/>
          <w:i w:val="0"/>
          <w:color w:val="auto"/>
          <w:sz w:val="20"/>
          <w:lang w:val="en-GB"/>
        </w:rPr>
        <w:t>understand current and planned initiatives within the community</w:t>
      </w:r>
    </w:p>
    <w:p w14:paraId="07D04E27" w14:textId="0F11249E" w:rsidR="00E63A51" w:rsidRPr="009875BA" w:rsidRDefault="00F80C1A" w:rsidP="00F80C1A">
      <w:pPr>
        <w:pStyle w:val="Guidance"/>
        <w:numPr>
          <w:ilvl w:val="0"/>
          <w:numId w:val="31"/>
        </w:numPr>
        <w:spacing w:after="240" w:line="240" w:lineRule="auto"/>
        <w:ind w:left="714" w:hanging="357"/>
        <w:jc w:val="both"/>
        <w:rPr>
          <w:rFonts w:asciiTheme="minorHAnsi" w:hAnsiTheme="minorHAnsi" w:cstheme="minorHAnsi"/>
          <w:i w:val="0"/>
          <w:color w:val="auto"/>
          <w:sz w:val="20"/>
          <w:lang w:val="en-GB"/>
        </w:rPr>
      </w:pPr>
      <w:r w:rsidRPr="00605126">
        <w:rPr>
          <w:rFonts w:ascii="Calibri" w:hAnsi="Calibri" w:cs="Calibri"/>
          <w:b/>
          <w:i w:val="0"/>
          <w:color w:val="auto"/>
          <w:sz w:val="20"/>
          <w:lang w:val="en-GB"/>
        </w:rPr>
        <w:t>Explore new methods</w:t>
      </w:r>
      <w:r w:rsidRPr="00605126">
        <w:rPr>
          <w:rFonts w:ascii="Calibri" w:hAnsi="Calibri" w:cs="Calibri"/>
          <w:i w:val="0"/>
          <w:color w:val="auto"/>
          <w:sz w:val="20"/>
          <w:lang w:val="en-GB"/>
        </w:rPr>
        <w:t xml:space="preserve">: Explore further tools/methods </w:t>
      </w:r>
      <w:r>
        <w:rPr>
          <w:rFonts w:ascii="Calibri" w:hAnsi="Calibri" w:cs="Calibri"/>
          <w:i w:val="0"/>
          <w:color w:val="auto"/>
          <w:sz w:val="20"/>
          <w:lang w:val="en-GB"/>
        </w:rPr>
        <w:t xml:space="preserve">and conduct studies </w:t>
      </w:r>
      <w:r w:rsidRPr="00605126">
        <w:rPr>
          <w:rFonts w:ascii="Calibri" w:hAnsi="Calibri" w:cs="Calibri"/>
          <w:i w:val="0"/>
          <w:color w:val="auto"/>
          <w:sz w:val="20"/>
          <w:lang w:val="en-GB"/>
        </w:rPr>
        <w:t>to make FOSS safer within the EU institutions, developer community and wider public</w:t>
      </w:r>
    </w:p>
    <w:p w14:paraId="1FB66B10" w14:textId="77777777" w:rsidR="009875BA" w:rsidRPr="00D752ED" w:rsidRDefault="009875BA" w:rsidP="009875BA">
      <w:pPr>
        <w:pStyle w:val="Guidance"/>
        <w:spacing w:after="240" w:line="240" w:lineRule="auto"/>
        <w:jc w:val="both"/>
        <w:rPr>
          <w:rFonts w:asciiTheme="minorHAnsi" w:hAnsiTheme="minorHAnsi" w:cstheme="minorHAnsi"/>
          <w:i w:val="0"/>
          <w:color w:val="auto"/>
          <w:sz w:val="20"/>
          <w:lang w:val="en-GB"/>
        </w:rPr>
      </w:pPr>
    </w:p>
    <w:p w14:paraId="5D52E5FD" w14:textId="77777777" w:rsidR="00E63A51" w:rsidRPr="00281205" w:rsidRDefault="00E63A51" w:rsidP="00281205">
      <w:pPr>
        <w:pStyle w:val="Guidance"/>
        <w:spacing w:line="240" w:lineRule="auto"/>
        <w:ind w:left="0"/>
        <w:jc w:val="both"/>
        <w:rPr>
          <w:rFonts w:asciiTheme="minorHAnsi" w:hAnsiTheme="minorHAnsi" w:cstheme="minorHAnsi"/>
          <w:b/>
          <w:i w:val="0"/>
          <w:color w:val="auto"/>
          <w:lang w:val="en-GB"/>
        </w:rPr>
      </w:pPr>
      <w:r w:rsidRPr="00281205">
        <w:rPr>
          <w:rFonts w:asciiTheme="minorHAnsi" w:hAnsiTheme="minorHAnsi" w:cstheme="minorHAnsi"/>
          <w:b/>
          <w:i w:val="0"/>
          <w:color w:val="auto"/>
          <w:lang w:val="en-GB"/>
        </w:rPr>
        <w:t xml:space="preserve">Work plan </w:t>
      </w:r>
    </w:p>
    <w:p w14:paraId="504E011D" w14:textId="025512D6" w:rsidR="009947AB" w:rsidRDefault="009947AB" w:rsidP="009947AB">
      <w:pPr>
        <w:pStyle w:val="Guidance"/>
        <w:spacing w:before="120" w:line="240" w:lineRule="auto"/>
        <w:ind w:left="0"/>
        <w:jc w:val="both"/>
        <w:rPr>
          <w:rFonts w:asciiTheme="minorHAnsi" w:hAnsiTheme="minorHAnsi" w:cstheme="minorHAnsi"/>
          <w:i w:val="0"/>
          <w:color w:val="auto"/>
          <w:sz w:val="20"/>
          <w:lang w:val="en-GB"/>
        </w:rPr>
      </w:pPr>
      <w:r>
        <w:rPr>
          <w:rFonts w:asciiTheme="minorHAnsi" w:hAnsiTheme="minorHAnsi" w:cstheme="minorHAnsi"/>
          <w:i w:val="0"/>
          <w:color w:val="auto"/>
          <w:sz w:val="20"/>
          <w:lang w:val="en-GB"/>
        </w:rPr>
        <w:t xml:space="preserve">The project team will focus on four key areas, and conduct work via nine well defined work packages. The diagram below </w:t>
      </w:r>
      <w:r w:rsidR="00281205">
        <w:rPr>
          <w:rFonts w:asciiTheme="minorHAnsi" w:hAnsiTheme="minorHAnsi" w:cstheme="minorHAnsi"/>
          <w:i w:val="0"/>
          <w:color w:val="auto"/>
          <w:sz w:val="20"/>
          <w:lang w:val="en-GB"/>
        </w:rPr>
        <w:t xml:space="preserve">shows </w:t>
      </w:r>
      <w:r>
        <w:rPr>
          <w:rFonts w:asciiTheme="minorHAnsi" w:hAnsiTheme="minorHAnsi" w:cstheme="minorHAnsi"/>
          <w:i w:val="0"/>
          <w:color w:val="auto"/>
          <w:sz w:val="20"/>
          <w:lang w:val="en-GB"/>
        </w:rPr>
        <w:t xml:space="preserve">the individual </w:t>
      </w:r>
      <w:r w:rsidR="00281205">
        <w:rPr>
          <w:rFonts w:asciiTheme="minorHAnsi" w:hAnsiTheme="minorHAnsi" w:cstheme="minorHAnsi"/>
          <w:i w:val="0"/>
          <w:color w:val="auto"/>
          <w:sz w:val="20"/>
          <w:lang w:val="en-GB"/>
        </w:rPr>
        <w:t>work packages.</w:t>
      </w:r>
    </w:p>
    <w:p w14:paraId="14C04E3F" w14:textId="77777777" w:rsidR="00D64ABB" w:rsidRDefault="00D64ABB" w:rsidP="009947AB">
      <w:pPr>
        <w:pStyle w:val="Guidance"/>
        <w:spacing w:before="120" w:line="240" w:lineRule="auto"/>
        <w:ind w:left="0"/>
        <w:jc w:val="both"/>
        <w:rPr>
          <w:rFonts w:asciiTheme="minorHAnsi" w:hAnsiTheme="minorHAnsi" w:cstheme="minorHAnsi"/>
          <w:i w:val="0"/>
          <w:color w:val="auto"/>
          <w:sz w:val="20"/>
          <w:lang w:val="en-GB"/>
        </w:rPr>
      </w:pPr>
    </w:p>
    <w:p w14:paraId="36872E7A" w14:textId="2D4BE2CD" w:rsidR="00D4238E" w:rsidRDefault="00D64ABB" w:rsidP="009875BA">
      <w:pPr>
        <w:pStyle w:val="Guidance"/>
        <w:spacing w:before="120" w:line="240" w:lineRule="auto"/>
        <w:ind w:left="0"/>
        <w:jc w:val="center"/>
        <w:rPr>
          <w:rFonts w:asciiTheme="minorHAnsi" w:hAnsiTheme="minorHAnsi" w:cstheme="minorHAnsi"/>
          <w:i w:val="0"/>
          <w:color w:val="auto"/>
          <w:sz w:val="20"/>
          <w:lang w:val="en-GB"/>
        </w:rPr>
      </w:pPr>
      <w:r w:rsidRPr="00D64ABB">
        <w:rPr>
          <w:noProof/>
          <w:lang w:val="en-GB" w:eastAsia="en-GB"/>
        </w:rPr>
        <w:drawing>
          <wp:inline distT="0" distB="0" distL="0" distR="0" wp14:anchorId="7E9E114E" wp14:editId="608B8958">
            <wp:extent cx="4884433" cy="274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8699" cy="2748774"/>
                    </a:xfrm>
                    <a:prstGeom prst="rect">
                      <a:avLst/>
                    </a:prstGeom>
                    <a:noFill/>
                    <a:ln>
                      <a:noFill/>
                    </a:ln>
                  </pic:spPr>
                </pic:pic>
              </a:graphicData>
            </a:graphic>
          </wp:inline>
        </w:drawing>
      </w:r>
    </w:p>
    <w:p w14:paraId="5F5DB795" w14:textId="77777777" w:rsidR="009947AB" w:rsidRDefault="009947AB" w:rsidP="009947AB">
      <w:pPr>
        <w:pStyle w:val="Guidance"/>
        <w:spacing w:before="120" w:line="240" w:lineRule="auto"/>
        <w:ind w:left="0"/>
        <w:jc w:val="center"/>
        <w:rPr>
          <w:rFonts w:asciiTheme="minorHAnsi" w:hAnsiTheme="minorHAnsi" w:cstheme="minorHAnsi"/>
          <w:b/>
        </w:rPr>
      </w:pPr>
    </w:p>
    <w:p w14:paraId="73AA9126" w14:textId="77777777" w:rsidR="009875BA" w:rsidRDefault="009875BA">
      <w:pPr>
        <w:spacing w:after="0"/>
        <w:jc w:val="left"/>
        <w:rPr>
          <w:rFonts w:asciiTheme="minorHAnsi" w:eastAsia="SimSun" w:hAnsiTheme="minorHAnsi" w:cstheme="minorHAnsi"/>
          <w:b/>
          <w:iCs/>
          <w:sz w:val="24"/>
          <w:lang w:eastAsia="zh-CN"/>
        </w:rPr>
      </w:pPr>
      <w:r>
        <w:rPr>
          <w:rFonts w:asciiTheme="minorHAnsi" w:hAnsiTheme="minorHAnsi" w:cstheme="minorHAnsi"/>
          <w:b/>
          <w:i/>
        </w:rPr>
        <w:br w:type="page"/>
      </w:r>
    </w:p>
    <w:p w14:paraId="2958B4CF" w14:textId="3D43F8BF" w:rsidR="00746596" w:rsidRPr="009947AB" w:rsidRDefault="009B3BD5" w:rsidP="009875BA">
      <w:pPr>
        <w:pStyle w:val="Guidance"/>
        <w:spacing w:before="120" w:after="240" w:line="240" w:lineRule="auto"/>
        <w:ind w:left="0"/>
        <w:rPr>
          <w:rFonts w:asciiTheme="minorHAnsi" w:hAnsiTheme="minorHAnsi" w:cstheme="minorHAnsi"/>
          <w:b/>
          <w:i w:val="0"/>
          <w:color w:val="auto"/>
          <w:lang w:val="en-GB"/>
        </w:rPr>
      </w:pPr>
      <w:r w:rsidRPr="009947AB">
        <w:rPr>
          <w:rFonts w:asciiTheme="minorHAnsi" w:hAnsiTheme="minorHAnsi" w:cstheme="minorHAnsi"/>
          <w:b/>
          <w:i w:val="0"/>
          <w:color w:val="auto"/>
          <w:lang w:val="en-GB"/>
        </w:rPr>
        <w:lastRenderedPageBreak/>
        <w:t>Planned timescales</w:t>
      </w:r>
    </w:p>
    <w:p w14:paraId="4B1D2F55" w14:textId="77777777" w:rsidR="003B528F" w:rsidRDefault="003B528F" w:rsidP="009875BA">
      <w:pPr>
        <w:pStyle w:val="Guidance"/>
        <w:spacing w:before="120" w:after="240" w:line="240" w:lineRule="auto"/>
        <w:ind w:left="0"/>
        <w:jc w:val="both"/>
        <w:rPr>
          <w:rFonts w:asciiTheme="minorHAnsi" w:hAnsiTheme="minorHAnsi" w:cstheme="minorHAnsi"/>
          <w:i w:val="0"/>
          <w:color w:val="auto"/>
          <w:sz w:val="20"/>
          <w:lang w:val="en-GB"/>
        </w:rPr>
      </w:pPr>
      <w:r>
        <w:rPr>
          <w:rFonts w:asciiTheme="minorHAnsi" w:hAnsiTheme="minorHAnsi" w:cstheme="minorHAnsi"/>
          <w:i w:val="0"/>
          <w:color w:val="auto"/>
          <w:sz w:val="20"/>
          <w:lang w:val="en-GB"/>
        </w:rPr>
        <w:t>The table below shows the planned time</w:t>
      </w:r>
      <w:r w:rsidR="009B3BD5">
        <w:rPr>
          <w:rFonts w:asciiTheme="minorHAnsi" w:hAnsiTheme="minorHAnsi" w:cstheme="minorHAnsi"/>
          <w:i w:val="0"/>
          <w:color w:val="auto"/>
          <w:sz w:val="20"/>
          <w:lang w:val="en-GB"/>
        </w:rPr>
        <w:t xml:space="preserve"> scales </w:t>
      </w:r>
      <w:r>
        <w:rPr>
          <w:rFonts w:asciiTheme="minorHAnsi" w:hAnsiTheme="minorHAnsi" w:cstheme="minorHAnsi"/>
          <w:i w:val="0"/>
          <w:color w:val="auto"/>
          <w:sz w:val="20"/>
          <w:lang w:val="en-GB"/>
        </w:rPr>
        <w:t>for the work packages.</w:t>
      </w:r>
    </w:p>
    <w:tbl>
      <w:tblPr>
        <w:tblW w:w="49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6"/>
        <w:gridCol w:w="213"/>
        <w:gridCol w:w="213"/>
        <w:gridCol w:w="213"/>
        <w:gridCol w:w="213"/>
        <w:gridCol w:w="213"/>
        <w:gridCol w:w="213"/>
        <w:gridCol w:w="213"/>
        <w:gridCol w:w="213"/>
        <w:gridCol w:w="213"/>
        <w:gridCol w:w="213"/>
        <w:gridCol w:w="213"/>
        <w:gridCol w:w="228"/>
        <w:gridCol w:w="212"/>
        <w:gridCol w:w="212"/>
        <w:gridCol w:w="212"/>
        <w:gridCol w:w="212"/>
        <w:gridCol w:w="212"/>
        <w:gridCol w:w="212"/>
        <w:gridCol w:w="212"/>
        <w:gridCol w:w="212"/>
        <w:gridCol w:w="212"/>
        <w:gridCol w:w="212"/>
        <w:gridCol w:w="212"/>
        <w:gridCol w:w="232"/>
        <w:gridCol w:w="212"/>
        <w:gridCol w:w="212"/>
        <w:gridCol w:w="212"/>
        <w:gridCol w:w="212"/>
        <w:gridCol w:w="212"/>
        <w:gridCol w:w="212"/>
        <w:gridCol w:w="212"/>
      </w:tblGrid>
      <w:tr w:rsidR="00746596" w:rsidRPr="00D752ED" w14:paraId="7FF6F577" w14:textId="77777777" w:rsidTr="00F3666C">
        <w:tc>
          <w:tcPr>
            <w:tcW w:w="1846" w:type="dxa"/>
            <w:vMerge w:val="restart"/>
            <w:shd w:val="clear" w:color="auto" w:fill="DBE5F1" w:themeFill="accent1" w:themeFillTint="33"/>
            <w:vAlign w:val="center"/>
          </w:tcPr>
          <w:p w14:paraId="39ADAA51" w14:textId="77777777" w:rsidR="00746596" w:rsidRPr="00D752ED" w:rsidRDefault="00746596" w:rsidP="003B528F">
            <w:pPr>
              <w:jc w:val="center"/>
              <w:rPr>
                <w:rFonts w:ascii="Calibri" w:hAnsi="Calibri"/>
                <w:b/>
                <w:sz w:val="24"/>
                <w:szCs w:val="24"/>
                <w:lang w:eastAsia="es-ES"/>
              </w:rPr>
            </w:pPr>
          </w:p>
        </w:tc>
        <w:tc>
          <w:tcPr>
            <w:tcW w:w="6619" w:type="dxa"/>
            <w:gridSpan w:val="31"/>
            <w:shd w:val="clear" w:color="auto" w:fill="DBE5F1" w:themeFill="accent1" w:themeFillTint="33"/>
          </w:tcPr>
          <w:p w14:paraId="566BC87B" w14:textId="77777777" w:rsidR="00746596" w:rsidRPr="00D752ED" w:rsidRDefault="00F3666C" w:rsidP="00F3666C">
            <w:pPr>
              <w:tabs>
                <w:tab w:val="left" w:pos="706"/>
                <w:tab w:val="left" w:pos="2858"/>
                <w:tab w:val="left" w:pos="5242"/>
              </w:tabs>
              <w:spacing w:after="0"/>
              <w:rPr>
                <w:rFonts w:ascii="Calibri" w:hAnsi="Calibri"/>
                <w:b/>
                <w:sz w:val="14"/>
                <w:szCs w:val="14"/>
                <w:lang w:eastAsia="es-ES"/>
              </w:rPr>
            </w:pPr>
            <w:r>
              <w:rPr>
                <w:rFonts w:ascii="Calibri" w:hAnsi="Calibri"/>
                <w:b/>
                <w:sz w:val="14"/>
                <w:szCs w:val="14"/>
                <w:lang w:eastAsia="es-ES"/>
              </w:rPr>
              <w:tab/>
            </w:r>
            <w:r w:rsidR="00746596">
              <w:rPr>
                <w:rFonts w:ascii="Calibri" w:hAnsi="Calibri"/>
                <w:b/>
                <w:sz w:val="14"/>
                <w:szCs w:val="14"/>
                <w:lang w:eastAsia="es-ES"/>
              </w:rPr>
              <w:t>2017</w:t>
            </w:r>
            <w:r>
              <w:rPr>
                <w:rFonts w:ascii="Calibri" w:hAnsi="Calibri"/>
                <w:b/>
                <w:sz w:val="14"/>
                <w:szCs w:val="14"/>
                <w:lang w:eastAsia="es-ES"/>
              </w:rPr>
              <w:tab/>
            </w:r>
            <w:r w:rsidR="00746596">
              <w:rPr>
                <w:rFonts w:ascii="Calibri" w:hAnsi="Calibri"/>
                <w:b/>
                <w:sz w:val="14"/>
                <w:szCs w:val="14"/>
                <w:lang w:eastAsia="es-ES"/>
              </w:rPr>
              <w:t>2018</w:t>
            </w:r>
            <w:r>
              <w:rPr>
                <w:rFonts w:ascii="Calibri" w:hAnsi="Calibri"/>
                <w:b/>
                <w:sz w:val="14"/>
                <w:szCs w:val="14"/>
                <w:lang w:eastAsia="es-ES"/>
              </w:rPr>
              <w:tab/>
            </w:r>
            <w:r w:rsidR="00746596">
              <w:rPr>
                <w:rFonts w:ascii="Calibri" w:hAnsi="Calibri"/>
                <w:b/>
                <w:sz w:val="14"/>
                <w:szCs w:val="14"/>
                <w:lang w:eastAsia="es-ES"/>
              </w:rPr>
              <w:t xml:space="preserve">2019 </w:t>
            </w:r>
          </w:p>
        </w:tc>
      </w:tr>
      <w:tr w:rsidR="00746596" w:rsidRPr="00D752ED" w14:paraId="28DCC9F8" w14:textId="77777777" w:rsidTr="00F3666C">
        <w:trPr>
          <w:trHeight w:val="196"/>
        </w:trPr>
        <w:tc>
          <w:tcPr>
            <w:tcW w:w="1846" w:type="dxa"/>
            <w:vMerge/>
            <w:shd w:val="clear" w:color="auto" w:fill="auto"/>
          </w:tcPr>
          <w:p w14:paraId="4033CDD1" w14:textId="77777777" w:rsidR="00746596" w:rsidRPr="00D752ED" w:rsidRDefault="00746596" w:rsidP="003B528F">
            <w:pPr>
              <w:rPr>
                <w:rFonts w:ascii="Calibri" w:hAnsi="Calibri"/>
                <w:sz w:val="16"/>
                <w:szCs w:val="16"/>
                <w:lang w:eastAsia="es-ES"/>
              </w:rPr>
            </w:pPr>
          </w:p>
        </w:tc>
        <w:tc>
          <w:tcPr>
            <w:tcW w:w="213" w:type="dxa"/>
            <w:shd w:val="clear" w:color="auto" w:fill="DDD9C3" w:themeFill="background2" w:themeFillShade="E6"/>
            <w:vAlign w:val="center"/>
          </w:tcPr>
          <w:p w14:paraId="1E6BA0DF" w14:textId="77777777" w:rsidR="00746596" w:rsidRPr="00746596" w:rsidRDefault="00746596" w:rsidP="003B528F">
            <w:pPr>
              <w:spacing w:after="0"/>
              <w:jc w:val="center"/>
              <w:rPr>
                <w:rFonts w:ascii="Calibri" w:hAnsi="Calibri"/>
                <w:sz w:val="12"/>
                <w:szCs w:val="14"/>
                <w:lang w:eastAsia="es-ES"/>
              </w:rPr>
            </w:pPr>
            <w:r>
              <w:rPr>
                <w:rFonts w:ascii="Calibri" w:hAnsi="Calibri"/>
                <w:sz w:val="12"/>
                <w:szCs w:val="14"/>
                <w:lang w:eastAsia="es-ES"/>
              </w:rPr>
              <w:t>1</w:t>
            </w:r>
          </w:p>
        </w:tc>
        <w:tc>
          <w:tcPr>
            <w:tcW w:w="213" w:type="dxa"/>
            <w:shd w:val="clear" w:color="auto" w:fill="DDD9C3" w:themeFill="background2" w:themeFillShade="E6"/>
            <w:vAlign w:val="center"/>
          </w:tcPr>
          <w:p w14:paraId="22074B9A" w14:textId="77777777" w:rsidR="00746596" w:rsidRPr="00746596" w:rsidRDefault="00746596" w:rsidP="00746596">
            <w:pPr>
              <w:spacing w:after="0"/>
              <w:jc w:val="center"/>
              <w:rPr>
                <w:rFonts w:ascii="Calibri" w:hAnsi="Calibri"/>
                <w:sz w:val="12"/>
                <w:szCs w:val="14"/>
                <w:lang w:eastAsia="es-ES"/>
              </w:rPr>
            </w:pPr>
            <w:r>
              <w:rPr>
                <w:rFonts w:ascii="Calibri" w:hAnsi="Calibri"/>
                <w:sz w:val="12"/>
                <w:szCs w:val="14"/>
                <w:lang w:eastAsia="es-ES"/>
              </w:rPr>
              <w:t>2</w:t>
            </w:r>
          </w:p>
        </w:tc>
        <w:tc>
          <w:tcPr>
            <w:tcW w:w="213" w:type="dxa"/>
            <w:shd w:val="clear" w:color="auto" w:fill="DDD9C3" w:themeFill="background2" w:themeFillShade="E6"/>
            <w:vAlign w:val="center"/>
          </w:tcPr>
          <w:p w14:paraId="0CEC1C74"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3</w:t>
            </w:r>
          </w:p>
        </w:tc>
        <w:tc>
          <w:tcPr>
            <w:tcW w:w="213" w:type="dxa"/>
            <w:shd w:val="clear" w:color="auto" w:fill="DDD9C3" w:themeFill="background2" w:themeFillShade="E6"/>
            <w:vAlign w:val="center"/>
          </w:tcPr>
          <w:p w14:paraId="590C48E2"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4</w:t>
            </w:r>
          </w:p>
        </w:tc>
        <w:tc>
          <w:tcPr>
            <w:tcW w:w="213" w:type="dxa"/>
            <w:shd w:val="clear" w:color="auto" w:fill="DDD9C3" w:themeFill="background2" w:themeFillShade="E6"/>
            <w:vAlign w:val="center"/>
          </w:tcPr>
          <w:p w14:paraId="4754EF8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5</w:t>
            </w:r>
          </w:p>
        </w:tc>
        <w:tc>
          <w:tcPr>
            <w:tcW w:w="213" w:type="dxa"/>
            <w:shd w:val="clear" w:color="auto" w:fill="DDD9C3" w:themeFill="background2" w:themeFillShade="E6"/>
            <w:vAlign w:val="center"/>
          </w:tcPr>
          <w:p w14:paraId="2075D753"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6</w:t>
            </w:r>
          </w:p>
        </w:tc>
        <w:tc>
          <w:tcPr>
            <w:tcW w:w="213" w:type="dxa"/>
            <w:shd w:val="clear" w:color="auto" w:fill="DDD9C3" w:themeFill="background2" w:themeFillShade="E6"/>
            <w:vAlign w:val="center"/>
          </w:tcPr>
          <w:p w14:paraId="63D2575A"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7</w:t>
            </w:r>
          </w:p>
        </w:tc>
        <w:tc>
          <w:tcPr>
            <w:tcW w:w="213" w:type="dxa"/>
            <w:shd w:val="clear" w:color="auto" w:fill="C6D9F1" w:themeFill="text2" w:themeFillTint="33"/>
            <w:vAlign w:val="center"/>
          </w:tcPr>
          <w:p w14:paraId="176E0D7C"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8</w:t>
            </w:r>
          </w:p>
        </w:tc>
        <w:tc>
          <w:tcPr>
            <w:tcW w:w="213" w:type="dxa"/>
            <w:shd w:val="clear" w:color="auto" w:fill="C6D9F1" w:themeFill="text2" w:themeFillTint="33"/>
            <w:vAlign w:val="center"/>
          </w:tcPr>
          <w:p w14:paraId="74081633"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9</w:t>
            </w:r>
          </w:p>
        </w:tc>
        <w:tc>
          <w:tcPr>
            <w:tcW w:w="213" w:type="dxa"/>
            <w:shd w:val="clear" w:color="auto" w:fill="C6D9F1" w:themeFill="text2" w:themeFillTint="33"/>
            <w:vAlign w:val="center"/>
          </w:tcPr>
          <w:p w14:paraId="75489FA8"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10</w:t>
            </w:r>
          </w:p>
        </w:tc>
        <w:tc>
          <w:tcPr>
            <w:tcW w:w="213" w:type="dxa"/>
            <w:shd w:val="clear" w:color="auto" w:fill="C6D9F1" w:themeFill="text2" w:themeFillTint="33"/>
            <w:vAlign w:val="center"/>
          </w:tcPr>
          <w:p w14:paraId="7E21D70E"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11</w:t>
            </w:r>
          </w:p>
        </w:tc>
        <w:tc>
          <w:tcPr>
            <w:tcW w:w="228" w:type="dxa"/>
            <w:shd w:val="clear" w:color="auto" w:fill="C6D9F1" w:themeFill="text2" w:themeFillTint="33"/>
            <w:vAlign w:val="center"/>
          </w:tcPr>
          <w:p w14:paraId="73442AFF"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12</w:t>
            </w:r>
          </w:p>
        </w:tc>
        <w:tc>
          <w:tcPr>
            <w:tcW w:w="212" w:type="dxa"/>
            <w:shd w:val="clear" w:color="auto" w:fill="C6D9F1" w:themeFill="text2" w:themeFillTint="33"/>
            <w:vAlign w:val="center"/>
          </w:tcPr>
          <w:p w14:paraId="19325CAB"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13</w:t>
            </w:r>
          </w:p>
        </w:tc>
        <w:tc>
          <w:tcPr>
            <w:tcW w:w="212" w:type="dxa"/>
            <w:shd w:val="clear" w:color="auto" w:fill="C6D9F1" w:themeFill="text2" w:themeFillTint="33"/>
            <w:vAlign w:val="center"/>
          </w:tcPr>
          <w:p w14:paraId="3C19D27B"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14</w:t>
            </w:r>
          </w:p>
        </w:tc>
        <w:tc>
          <w:tcPr>
            <w:tcW w:w="212" w:type="dxa"/>
            <w:shd w:val="clear" w:color="auto" w:fill="C6D9F1" w:themeFill="text2" w:themeFillTint="33"/>
            <w:vAlign w:val="center"/>
          </w:tcPr>
          <w:p w14:paraId="45AC81AA"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15</w:t>
            </w:r>
          </w:p>
        </w:tc>
        <w:tc>
          <w:tcPr>
            <w:tcW w:w="212" w:type="dxa"/>
            <w:shd w:val="clear" w:color="auto" w:fill="C6D9F1" w:themeFill="text2" w:themeFillTint="33"/>
            <w:vAlign w:val="center"/>
          </w:tcPr>
          <w:p w14:paraId="05F72D74"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16</w:t>
            </w:r>
          </w:p>
        </w:tc>
        <w:tc>
          <w:tcPr>
            <w:tcW w:w="212" w:type="dxa"/>
            <w:shd w:val="clear" w:color="auto" w:fill="C6D9F1" w:themeFill="text2" w:themeFillTint="33"/>
            <w:vAlign w:val="center"/>
          </w:tcPr>
          <w:p w14:paraId="769774AF"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17</w:t>
            </w:r>
          </w:p>
        </w:tc>
        <w:tc>
          <w:tcPr>
            <w:tcW w:w="212" w:type="dxa"/>
            <w:shd w:val="clear" w:color="auto" w:fill="C6D9F1" w:themeFill="text2" w:themeFillTint="33"/>
            <w:vAlign w:val="center"/>
          </w:tcPr>
          <w:p w14:paraId="2B644A99"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18</w:t>
            </w:r>
          </w:p>
        </w:tc>
        <w:tc>
          <w:tcPr>
            <w:tcW w:w="212" w:type="dxa"/>
            <w:shd w:val="clear" w:color="auto" w:fill="C6D9F1" w:themeFill="text2" w:themeFillTint="33"/>
            <w:vAlign w:val="center"/>
          </w:tcPr>
          <w:p w14:paraId="418E8E26"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19</w:t>
            </w:r>
          </w:p>
        </w:tc>
        <w:tc>
          <w:tcPr>
            <w:tcW w:w="212" w:type="dxa"/>
            <w:shd w:val="clear" w:color="auto" w:fill="E5DFEC" w:themeFill="accent4" w:themeFillTint="33"/>
            <w:vAlign w:val="center"/>
          </w:tcPr>
          <w:p w14:paraId="14F014FC"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20</w:t>
            </w:r>
          </w:p>
        </w:tc>
        <w:tc>
          <w:tcPr>
            <w:tcW w:w="212" w:type="dxa"/>
            <w:shd w:val="clear" w:color="auto" w:fill="E5DFEC" w:themeFill="accent4" w:themeFillTint="33"/>
            <w:vAlign w:val="center"/>
          </w:tcPr>
          <w:p w14:paraId="5961BE78"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21</w:t>
            </w:r>
          </w:p>
        </w:tc>
        <w:tc>
          <w:tcPr>
            <w:tcW w:w="212" w:type="dxa"/>
            <w:shd w:val="clear" w:color="auto" w:fill="E5DFEC" w:themeFill="accent4" w:themeFillTint="33"/>
            <w:vAlign w:val="center"/>
          </w:tcPr>
          <w:p w14:paraId="15D4E0E8"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22</w:t>
            </w:r>
          </w:p>
        </w:tc>
        <w:tc>
          <w:tcPr>
            <w:tcW w:w="212" w:type="dxa"/>
            <w:shd w:val="clear" w:color="auto" w:fill="E5DFEC" w:themeFill="accent4" w:themeFillTint="33"/>
            <w:vAlign w:val="center"/>
          </w:tcPr>
          <w:p w14:paraId="22C4D98F"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22</w:t>
            </w:r>
          </w:p>
        </w:tc>
        <w:tc>
          <w:tcPr>
            <w:tcW w:w="232" w:type="dxa"/>
            <w:shd w:val="clear" w:color="auto" w:fill="E5DFEC" w:themeFill="accent4" w:themeFillTint="33"/>
            <w:vAlign w:val="center"/>
          </w:tcPr>
          <w:p w14:paraId="74DAFC0B"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23</w:t>
            </w:r>
          </w:p>
        </w:tc>
        <w:tc>
          <w:tcPr>
            <w:tcW w:w="212" w:type="dxa"/>
            <w:shd w:val="clear" w:color="auto" w:fill="E5DFEC" w:themeFill="accent4" w:themeFillTint="33"/>
            <w:vAlign w:val="center"/>
          </w:tcPr>
          <w:p w14:paraId="10041B93"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24</w:t>
            </w:r>
          </w:p>
        </w:tc>
        <w:tc>
          <w:tcPr>
            <w:tcW w:w="212" w:type="dxa"/>
            <w:shd w:val="clear" w:color="auto" w:fill="E5DFEC" w:themeFill="accent4" w:themeFillTint="33"/>
            <w:vAlign w:val="center"/>
          </w:tcPr>
          <w:p w14:paraId="08A28756"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25</w:t>
            </w:r>
          </w:p>
        </w:tc>
        <w:tc>
          <w:tcPr>
            <w:tcW w:w="212" w:type="dxa"/>
            <w:shd w:val="clear" w:color="auto" w:fill="E5DFEC" w:themeFill="accent4" w:themeFillTint="33"/>
            <w:vAlign w:val="center"/>
          </w:tcPr>
          <w:p w14:paraId="5E2E92CE"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26</w:t>
            </w:r>
          </w:p>
        </w:tc>
        <w:tc>
          <w:tcPr>
            <w:tcW w:w="212" w:type="dxa"/>
            <w:shd w:val="clear" w:color="auto" w:fill="E5DFEC" w:themeFill="accent4" w:themeFillTint="33"/>
            <w:vAlign w:val="center"/>
          </w:tcPr>
          <w:p w14:paraId="3BC2DB41"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27</w:t>
            </w:r>
          </w:p>
        </w:tc>
        <w:tc>
          <w:tcPr>
            <w:tcW w:w="212" w:type="dxa"/>
            <w:shd w:val="clear" w:color="auto" w:fill="E5DFEC" w:themeFill="accent4" w:themeFillTint="33"/>
            <w:vAlign w:val="center"/>
          </w:tcPr>
          <w:p w14:paraId="3D620E1A"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28</w:t>
            </w:r>
          </w:p>
        </w:tc>
        <w:tc>
          <w:tcPr>
            <w:tcW w:w="212" w:type="dxa"/>
            <w:shd w:val="clear" w:color="auto" w:fill="E5DFEC" w:themeFill="accent4" w:themeFillTint="33"/>
            <w:vAlign w:val="center"/>
          </w:tcPr>
          <w:p w14:paraId="75C3CBD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29</w:t>
            </w:r>
          </w:p>
        </w:tc>
        <w:tc>
          <w:tcPr>
            <w:tcW w:w="212" w:type="dxa"/>
            <w:shd w:val="clear" w:color="auto" w:fill="E5DFEC" w:themeFill="accent4" w:themeFillTint="33"/>
            <w:vAlign w:val="center"/>
          </w:tcPr>
          <w:p w14:paraId="736FF37C"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30</w:t>
            </w:r>
          </w:p>
        </w:tc>
      </w:tr>
      <w:tr w:rsidR="00746596" w:rsidRPr="00D752ED" w14:paraId="1847B1BE" w14:textId="77777777" w:rsidTr="00F3666C">
        <w:tc>
          <w:tcPr>
            <w:tcW w:w="1846" w:type="dxa"/>
            <w:shd w:val="clear" w:color="auto" w:fill="DBE5F1" w:themeFill="accent1" w:themeFillTint="33"/>
            <w:vAlign w:val="center"/>
          </w:tcPr>
          <w:p w14:paraId="393CF48E" w14:textId="77777777" w:rsidR="00746596" w:rsidRPr="00746596" w:rsidRDefault="00746596" w:rsidP="003B528F">
            <w:pPr>
              <w:spacing w:after="0"/>
              <w:ind w:left="45" w:right="45"/>
              <w:jc w:val="left"/>
              <w:rPr>
                <w:rFonts w:ascii="Calibri" w:hAnsi="Calibri"/>
                <w:sz w:val="14"/>
                <w:szCs w:val="18"/>
                <w:lang w:eastAsia="es-ES"/>
              </w:rPr>
            </w:pPr>
            <w:r w:rsidRPr="00746596">
              <w:rPr>
                <w:rFonts w:ascii="Calibri" w:hAnsi="Calibri"/>
                <w:sz w:val="14"/>
                <w:szCs w:val="18"/>
                <w:lang w:eastAsia="es-ES"/>
              </w:rPr>
              <w:t>Months</w:t>
            </w:r>
            <w:r>
              <w:rPr>
                <w:rFonts w:ascii="Calibri" w:hAnsi="Calibri"/>
                <w:sz w:val="14"/>
                <w:szCs w:val="18"/>
                <w:lang w:eastAsia="es-ES"/>
              </w:rPr>
              <w:t xml:space="preserve"> since start 2017</w:t>
            </w:r>
          </w:p>
        </w:tc>
        <w:tc>
          <w:tcPr>
            <w:tcW w:w="213" w:type="dxa"/>
            <w:shd w:val="clear" w:color="auto" w:fill="DDD9C3" w:themeFill="background2" w:themeFillShade="E6"/>
            <w:vAlign w:val="center"/>
          </w:tcPr>
          <w:p w14:paraId="727EADAC"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Jun</w:t>
            </w:r>
          </w:p>
        </w:tc>
        <w:tc>
          <w:tcPr>
            <w:tcW w:w="213" w:type="dxa"/>
            <w:shd w:val="clear" w:color="auto" w:fill="DDD9C3" w:themeFill="background2" w:themeFillShade="E6"/>
            <w:vAlign w:val="center"/>
          </w:tcPr>
          <w:p w14:paraId="00D98145"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Jul</w:t>
            </w:r>
          </w:p>
        </w:tc>
        <w:tc>
          <w:tcPr>
            <w:tcW w:w="213" w:type="dxa"/>
            <w:shd w:val="clear" w:color="auto" w:fill="DDD9C3" w:themeFill="background2" w:themeFillShade="E6"/>
            <w:vAlign w:val="center"/>
          </w:tcPr>
          <w:p w14:paraId="3340E931"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Aug</w:t>
            </w:r>
          </w:p>
        </w:tc>
        <w:tc>
          <w:tcPr>
            <w:tcW w:w="213" w:type="dxa"/>
            <w:shd w:val="clear" w:color="auto" w:fill="DDD9C3" w:themeFill="background2" w:themeFillShade="E6"/>
            <w:vAlign w:val="center"/>
          </w:tcPr>
          <w:p w14:paraId="5C3ECE53"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Sep</w:t>
            </w:r>
          </w:p>
        </w:tc>
        <w:tc>
          <w:tcPr>
            <w:tcW w:w="213" w:type="dxa"/>
            <w:shd w:val="clear" w:color="auto" w:fill="DDD9C3" w:themeFill="background2" w:themeFillShade="E6"/>
            <w:vAlign w:val="center"/>
          </w:tcPr>
          <w:p w14:paraId="707E1D1B"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Oct</w:t>
            </w:r>
          </w:p>
        </w:tc>
        <w:tc>
          <w:tcPr>
            <w:tcW w:w="213" w:type="dxa"/>
            <w:shd w:val="clear" w:color="auto" w:fill="DDD9C3" w:themeFill="background2" w:themeFillShade="E6"/>
            <w:vAlign w:val="center"/>
          </w:tcPr>
          <w:p w14:paraId="312F79F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Nov</w:t>
            </w:r>
          </w:p>
        </w:tc>
        <w:tc>
          <w:tcPr>
            <w:tcW w:w="213" w:type="dxa"/>
            <w:shd w:val="clear" w:color="auto" w:fill="DDD9C3" w:themeFill="background2" w:themeFillShade="E6"/>
            <w:vAlign w:val="center"/>
          </w:tcPr>
          <w:p w14:paraId="0566B49A"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Dec</w:t>
            </w:r>
          </w:p>
        </w:tc>
        <w:tc>
          <w:tcPr>
            <w:tcW w:w="213" w:type="dxa"/>
            <w:shd w:val="clear" w:color="auto" w:fill="C6D9F1" w:themeFill="text2" w:themeFillTint="33"/>
            <w:vAlign w:val="center"/>
          </w:tcPr>
          <w:p w14:paraId="502B3071"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Jan</w:t>
            </w:r>
          </w:p>
        </w:tc>
        <w:tc>
          <w:tcPr>
            <w:tcW w:w="213" w:type="dxa"/>
            <w:shd w:val="clear" w:color="auto" w:fill="C6D9F1" w:themeFill="text2" w:themeFillTint="33"/>
            <w:vAlign w:val="center"/>
          </w:tcPr>
          <w:p w14:paraId="23EE373E"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Feb</w:t>
            </w:r>
          </w:p>
        </w:tc>
        <w:tc>
          <w:tcPr>
            <w:tcW w:w="213" w:type="dxa"/>
            <w:shd w:val="clear" w:color="auto" w:fill="C6D9F1" w:themeFill="text2" w:themeFillTint="33"/>
            <w:vAlign w:val="center"/>
          </w:tcPr>
          <w:p w14:paraId="04CA1759"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Mar</w:t>
            </w:r>
          </w:p>
        </w:tc>
        <w:tc>
          <w:tcPr>
            <w:tcW w:w="213" w:type="dxa"/>
            <w:shd w:val="clear" w:color="auto" w:fill="C6D9F1" w:themeFill="text2" w:themeFillTint="33"/>
            <w:vAlign w:val="center"/>
          </w:tcPr>
          <w:p w14:paraId="57EE724B"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Apr</w:t>
            </w:r>
          </w:p>
        </w:tc>
        <w:tc>
          <w:tcPr>
            <w:tcW w:w="228" w:type="dxa"/>
            <w:shd w:val="clear" w:color="auto" w:fill="C6D9F1" w:themeFill="text2" w:themeFillTint="33"/>
            <w:vAlign w:val="center"/>
          </w:tcPr>
          <w:p w14:paraId="71A3939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May</w:t>
            </w:r>
          </w:p>
        </w:tc>
        <w:tc>
          <w:tcPr>
            <w:tcW w:w="212" w:type="dxa"/>
            <w:shd w:val="clear" w:color="auto" w:fill="C6D9F1" w:themeFill="text2" w:themeFillTint="33"/>
            <w:vAlign w:val="center"/>
          </w:tcPr>
          <w:p w14:paraId="2B61FAB9"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Jun</w:t>
            </w:r>
          </w:p>
        </w:tc>
        <w:tc>
          <w:tcPr>
            <w:tcW w:w="212" w:type="dxa"/>
            <w:shd w:val="clear" w:color="auto" w:fill="C6D9F1" w:themeFill="text2" w:themeFillTint="33"/>
            <w:vAlign w:val="center"/>
          </w:tcPr>
          <w:p w14:paraId="68DC503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Jul</w:t>
            </w:r>
          </w:p>
        </w:tc>
        <w:tc>
          <w:tcPr>
            <w:tcW w:w="212" w:type="dxa"/>
            <w:shd w:val="clear" w:color="auto" w:fill="C6D9F1" w:themeFill="text2" w:themeFillTint="33"/>
            <w:vAlign w:val="center"/>
          </w:tcPr>
          <w:p w14:paraId="66FE32FB"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Aug</w:t>
            </w:r>
          </w:p>
        </w:tc>
        <w:tc>
          <w:tcPr>
            <w:tcW w:w="212" w:type="dxa"/>
            <w:shd w:val="clear" w:color="auto" w:fill="C6D9F1" w:themeFill="text2" w:themeFillTint="33"/>
            <w:vAlign w:val="center"/>
          </w:tcPr>
          <w:p w14:paraId="40F6C1B1"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Sep</w:t>
            </w:r>
          </w:p>
        </w:tc>
        <w:tc>
          <w:tcPr>
            <w:tcW w:w="212" w:type="dxa"/>
            <w:shd w:val="clear" w:color="auto" w:fill="C6D9F1" w:themeFill="text2" w:themeFillTint="33"/>
            <w:vAlign w:val="center"/>
          </w:tcPr>
          <w:p w14:paraId="55717C7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Oct</w:t>
            </w:r>
          </w:p>
        </w:tc>
        <w:tc>
          <w:tcPr>
            <w:tcW w:w="212" w:type="dxa"/>
            <w:shd w:val="clear" w:color="auto" w:fill="C6D9F1" w:themeFill="text2" w:themeFillTint="33"/>
            <w:vAlign w:val="center"/>
          </w:tcPr>
          <w:p w14:paraId="7DC0C0E9"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Nov</w:t>
            </w:r>
          </w:p>
        </w:tc>
        <w:tc>
          <w:tcPr>
            <w:tcW w:w="212" w:type="dxa"/>
            <w:shd w:val="clear" w:color="auto" w:fill="C6D9F1" w:themeFill="text2" w:themeFillTint="33"/>
            <w:vAlign w:val="center"/>
          </w:tcPr>
          <w:p w14:paraId="66B5A91F"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Dec</w:t>
            </w:r>
          </w:p>
        </w:tc>
        <w:tc>
          <w:tcPr>
            <w:tcW w:w="212" w:type="dxa"/>
            <w:shd w:val="clear" w:color="auto" w:fill="E5DFEC" w:themeFill="accent4" w:themeFillTint="33"/>
            <w:vAlign w:val="center"/>
          </w:tcPr>
          <w:p w14:paraId="6225FB7A"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Jan</w:t>
            </w:r>
          </w:p>
        </w:tc>
        <w:tc>
          <w:tcPr>
            <w:tcW w:w="212" w:type="dxa"/>
            <w:shd w:val="clear" w:color="auto" w:fill="E5DFEC" w:themeFill="accent4" w:themeFillTint="33"/>
            <w:vAlign w:val="center"/>
          </w:tcPr>
          <w:p w14:paraId="662D62C4"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Feb</w:t>
            </w:r>
          </w:p>
        </w:tc>
        <w:tc>
          <w:tcPr>
            <w:tcW w:w="212" w:type="dxa"/>
            <w:shd w:val="clear" w:color="auto" w:fill="E5DFEC" w:themeFill="accent4" w:themeFillTint="33"/>
            <w:vAlign w:val="center"/>
          </w:tcPr>
          <w:p w14:paraId="7632E52C"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Mar</w:t>
            </w:r>
          </w:p>
        </w:tc>
        <w:tc>
          <w:tcPr>
            <w:tcW w:w="212" w:type="dxa"/>
            <w:shd w:val="clear" w:color="auto" w:fill="E5DFEC" w:themeFill="accent4" w:themeFillTint="33"/>
            <w:vAlign w:val="center"/>
          </w:tcPr>
          <w:p w14:paraId="198EBF60"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Apr</w:t>
            </w:r>
          </w:p>
        </w:tc>
        <w:tc>
          <w:tcPr>
            <w:tcW w:w="232" w:type="dxa"/>
            <w:shd w:val="clear" w:color="auto" w:fill="E5DFEC" w:themeFill="accent4" w:themeFillTint="33"/>
            <w:vAlign w:val="center"/>
          </w:tcPr>
          <w:p w14:paraId="1450790E"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May</w:t>
            </w:r>
          </w:p>
        </w:tc>
        <w:tc>
          <w:tcPr>
            <w:tcW w:w="212" w:type="dxa"/>
            <w:shd w:val="clear" w:color="auto" w:fill="E5DFEC" w:themeFill="accent4" w:themeFillTint="33"/>
            <w:vAlign w:val="center"/>
          </w:tcPr>
          <w:p w14:paraId="6E40C3E2"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Jun</w:t>
            </w:r>
          </w:p>
        </w:tc>
        <w:tc>
          <w:tcPr>
            <w:tcW w:w="212" w:type="dxa"/>
            <w:shd w:val="clear" w:color="auto" w:fill="E5DFEC" w:themeFill="accent4" w:themeFillTint="33"/>
            <w:vAlign w:val="center"/>
          </w:tcPr>
          <w:p w14:paraId="45A79EFA"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Jul</w:t>
            </w:r>
          </w:p>
        </w:tc>
        <w:tc>
          <w:tcPr>
            <w:tcW w:w="212" w:type="dxa"/>
            <w:shd w:val="clear" w:color="auto" w:fill="E5DFEC" w:themeFill="accent4" w:themeFillTint="33"/>
            <w:vAlign w:val="center"/>
          </w:tcPr>
          <w:p w14:paraId="4A8AA99F"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Aug</w:t>
            </w:r>
          </w:p>
        </w:tc>
        <w:tc>
          <w:tcPr>
            <w:tcW w:w="212" w:type="dxa"/>
            <w:shd w:val="clear" w:color="auto" w:fill="E5DFEC" w:themeFill="accent4" w:themeFillTint="33"/>
            <w:vAlign w:val="center"/>
          </w:tcPr>
          <w:p w14:paraId="449A1992"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Sep</w:t>
            </w:r>
          </w:p>
        </w:tc>
        <w:tc>
          <w:tcPr>
            <w:tcW w:w="212" w:type="dxa"/>
            <w:shd w:val="clear" w:color="auto" w:fill="E5DFEC" w:themeFill="accent4" w:themeFillTint="33"/>
            <w:vAlign w:val="center"/>
          </w:tcPr>
          <w:p w14:paraId="66D3C396"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Oct</w:t>
            </w:r>
          </w:p>
        </w:tc>
        <w:tc>
          <w:tcPr>
            <w:tcW w:w="212" w:type="dxa"/>
            <w:shd w:val="clear" w:color="auto" w:fill="E5DFEC" w:themeFill="accent4" w:themeFillTint="33"/>
            <w:vAlign w:val="center"/>
          </w:tcPr>
          <w:p w14:paraId="6503519E"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Nov</w:t>
            </w:r>
          </w:p>
        </w:tc>
        <w:tc>
          <w:tcPr>
            <w:tcW w:w="212" w:type="dxa"/>
            <w:shd w:val="clear" w:color="auto" w:fill="E5DFEC" w:themeFill="accent4" w:themeFillTint="33"/>
            <w:vAlign w:val="center"/>
          </w:tcPr>
          <w:p w14:paraId="4B5F0B77" w14:textId="77777777" w:rsidR="00746596" w:rsidRPr="00746596" w:rsidRDefault="00746596" w:rsidP="003B528F">
            <w:pPr>
              <w:spacing w:after="0"/>
              <w:jc w:val="center"/>
              <w:rPr>
                <w:rFonts w:ascii="Calibri" w:hAnsi="Calibri"/>
                <w:sz w:val="12"/>
                <w:szCs w:val="14"/>
                <w:lang w:eastAsia="es-ES"/>
              </w:rPr>
            </w:pPr>
            <w:r w:rsidRPr="00746596">
              <w:rPr>
                <w:rFonts w:ascii="Calibri" w:hAnsi="Calibri"/>
                <w:sz w:val="12"/>
                <w:szCs w:val="14"/>
                <w:lang w:eastAsia="es-ES"/>
              </w:rPr>
              <w:t>Dec</w:t>
            </w:r>
          </w:p>
        </w:tc>
      </w:tr>
      <w:tr w:rsidR="00746596" w:rsidRPr="00D752ED" w14:paraId="3AFC6EA5" w14:textId="77777777" w:rsidTr="00D64ABB">
        <w:tc>
          <w:tcPr>
            <w:tcW w:w="1846" w:type="dxa"/>
            <w:shd w:val="clear" w:color="auto" w:fill="auto"/>
            <w:vAlign w:val="center"/>
          </w:tcPr>
          <w:p w14:paraId="117A93E1" w14:textId="77777777" w:rsidR="00746596" w:rsidRPr="00746596" w:rsidRDefault="00746596" w:rsidP="003B528F">
            <w:pPr>
              <w:spacing w:after="0"/>
              <w:ind w:left="45" w:right="45"/>
              <w:jc w:val="left"/>
              <w:rPr>
                <w:rFonts w:ascii="Calibri" w:hAnsi="Calibri"/>
                <w:sz w:val="14"/>
                <w:szCs w:val="18"/>
                <w:lang w:eastAsia="es-ES"/>
              </w:rPr>
            </w:pPr>
            <w:r w:rsidRPr="00746596">
              <w:rPr>
                <w:rFonts w:ascii="Calibri" w:hAnsi="Calibri"/>
                <w:sz w:val="14"/>
                <w:szCs w:val="18"/>
                <w:lang w:eastAsia="es-ES"/>
              </w:rPr>
              <w:t>WP1: Preparation</w:t>
            </w:r>
          </w:p>
        </w:tc>
        <w:tc>
          <w:tcPr>
            <w:tcW w:w="213" w:type="dxa"/>
            <w:shd w:val="clear" w:color="auto" w:fill="76923C" w:themeFill="accent3" w:themeFillShade="BF"/>
            <w:vAlign w:val="center"/>
          </w:tcPr>
          <w:p w14:paraId="2687C7A7"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42030BE3"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09EBE27A"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395C2216"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1E946F93"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3F891C1D"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tcPr>
          <w:p w14:paraId="0A0869D8"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7FD126C2"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15C8CF86"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53CE02A6"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21487246"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76923C" w:themeFill="accent3" w:themeFillShade="BF"/>
            <w:vAlign w:val="center"/>
          </w:tcPr>
          <w:p w14:paraId="7354A458"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131B7A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3B5F934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5CA0FBA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6E41E9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876AC0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BB13C5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96596B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9550AD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E8E5BE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1669BAA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7129DEBF"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auto"/>
            <w:vAlign w:val="center"/>
          </w:tcPr>
          <w:p w14:paraId="6E5335ED"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948BEB6"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6C8F81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6E2C8D3"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653F1626"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041A54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16F00E5"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A821215" w14:textId="77777777" w:rsidR="00746596" w:rsidRPr="00D752ED" w:rsidRDefault="00746596" w:rsidP="003B528F">
            <w:pPr>
              <w:spacing w:after="0"/>
              <w:jc w:val="center"/>
              <w:rPr>
                <w:rFonts w:ascii="Calibri" w:hAnsi="Calibri"/>
                <w:sz w:val="14"/>
                <w:szCs w:val="14"/>
                <w:lang w:eastAsia="es-ES"/>
              </w:rPr>
            </w:pPr>
          </w:p>
        </w:tc>
      </w:tr>
      <w:tr w:rsidR="00D4238E" w:rsidRPr="00D752ED" w14:paraId="72896D78" w14:textId="77777777" w:rsidTr="00621965">
        <w:tc>
          <w:tcPr>
            <w:tcW w:w="1846" w:type="dxa"/>
            <w:shd w:val="clear" w:color="auto" w:fill="auto"/>
            <w:vAlign w:val="center"/>
          </w:tcPr>
          <w:p w14:paraId="37CCF255" w14:textId="5A8CD76E" w:rsidR="00D4238E" w:rsidRPr="00746596" w:rsidRDefault="00D4238E" w:rsidP="00D4238E">
            <w:pPr>
              <w:spacing w:after="0"/>
              <w:ind w:left="45" w:right="45"/>
              <w:jc w:val="left"/>
              <w:rPr>
                <w:rFonts w:ascii="Calibri" w:hAnsi="Calibri"/>
                <w:sz w:val="14"/>
                <w:szCs w:val="18"/>
                <w:lang w:eastAsia="es-ES"/>
              </w:rPr>
            </w:pPr>
            <w:r>
              <w:rPr>
                <w:rFonts w:ascii="Calibri" w:hAnsi="Calibri"/>
                <w:sz w:val="14"/>
                <w:szCs w:val="18"/>
                <w:lang w:eastAsia="es-ES"/>
              </w:rPr>
              <w:t>WP1: FOSS Review</w:t>
            </w:r>
          </w:p>
        </w:tc>
        <w:tc>
          <w:tcPr>
            <w:tcW w:w="213" w:type="dxa"/>
            <w:vAlign w:val="center"/>
          </w:tcPr>
          <w:p w14:paraId="4C7968AA" w14:textId="77777777" w:rsidR="00D4238E" w:rsidRPr="00D752ED" w:rsidRDefault="00D4238E" w:rsidP="00621965">
            <w:pPr>
              <w:spacing w:after="0"/>
              <w:jc w:val="center"/>
              <w:rPr>
                <w:rFonts w:ascii="Calibri" w:hAnsi="Calibri"/>
                <w:sz w:val="14"/>
                <w:szCs w:val="14"/>
                <w:lang w:eastAsia="es-ES"/>
              </w:rPr>
            </w:pPr>
          </w:p>
        </w:tc>
        <w:tc>
          <w:tcPr>
            <w:tcW w:w="213" w:type="dxa"/>
            <w:vAlign w:val="center"/>
          </w:tcPr>
          <w:p w14:paraId="68B12E07" w14:textId="77777777" w:rsidR="00D4238E" w:rsidRPr="00D752ED" w:rsidRDefault="00D4238E" w:rsidP="00621965">
            <w:pPr>
              <w:spacing w:after="0"/>
              <w:jc w:val="center"/>
              <w:rPr>
                <w:rFonts w:ascii="Calibri" w:hAnsi="Calibri"/>
                <w:sz w:val="14"/>
                <w:szCs w:val="14"/>
                <w:lang w:eastAsia="es-ES"/>
              </w:rPr>
            </w:pPr>
          </w:p>
        </w:tc>
        <w:tc>
          <w:tcPr>
            <w:tcW w:w="213" w:type="dxa"/>
            <w:vAlign w:val="center"/>
          </w:tcPr>
          <w:p w14:paraId="703FAE70" w14:textId="77777777" w:rsidR="00D4238E" w:rsidRPr="00D752ED" w:rsidRDefault="00D4238E" w:rsidP="00621965">
            <w:pPr>
              <w:spacing w:after="0"/>
              <w:jc w:val="center"/>
              <w:rPr>
                <w:rFonts w:ascii="Calibri" w:hAnsi="Calibri"/>
                <w:sz w:val="14"/>
                <w:szCs w:val="14"/>
                <w:lang w:eastAsia="es-ES"/>
              </w:rPr>
            </w:pPr>
          </w:p>
        </w:tc>
        <w:tc>
          <w:tcPr>
            <w:tcW w:w="213" w:type="dxa"/>
            <w:vAlign w:val="center"/>
          </w:tcPr>
          <w:p w14:paraId="5613EE1B" w14:textId="77777777" w:rsidR="00D4238E" w:rsidRPr="00D752ED" w:rsidRDefault="00D4238E" w:rsidP="00621965">
            <w:pPr>
              <w:spacing w:after="0"/>
              <w:jc w:val="center"/>
              <w:rPr>
                <w:rFonts w:ascii="Calibri" w:hAnsi="Calibri"/>
                <w:sz w:val="14"/>
                <w:szCs w:val="14"/>
                <w:lang w:eastAsia="es-ES"/>
              </w:rPr>
            </w:pPr>
          </w:p>
        </w:tc>
        <w:tc>
          <w:tcPr>
            <w:tcW w:w="213" w:type="dxa"/>
            <w:vAlign w:val="center"/>
          </w:tcPr>
          <w:p w14:paraId="55A25F8B" w14:textId="77777777" w:rsidR="00D4238E" w:rsidRPr="00D752ED" w:rsidRDefault="00D4238E" w:rsidP="00621965">
            <w:pPr>
              <w:spacing w:after="0"/>
              <w:jc w:val="center"/>
              <w:rPr>
                <w:rFonts w:ascii="Calibri" w:hAnsi="Calibri"/>
                <w:sz w:val="14"/>
                <w:szCs w:val="14"/>
                <w:lang w:eastAsia="es-ES"/>
              </w:rPr>
            </w:pPr>
          </w:p>
        </w:tc>
        <w:tc>
          <w:tcPr>
            <w:tcW w:w="213" w:type="dxa"/>
            <w:shd w:val="clear" w:color="auto" w:fill="auto"/>
            <w:vAlign w:val="center"/>
          </w:tcPr>
          <w:p w14:paraId="51383A40" w14:textId="77777777" w:rsidR="00D4238E" w:rsidRPr="00D752ED" w:rsidRDefault="00D4238E" w:rsidP="00621965">
            <w:pPr>
              <w:spacing w:after="0"/>
              <w:jc w:val="center"/>
              <w:rPr>
                <w:rFonts w:ascii="Calibri" w:hAnsi="Calibri"/>
                <w:sz w:val="14"/>
                <w:szCs w:val="14"/>
                <w:lang w:eastAsia="es-ES"/>
              </w:rPr>
            </w:pPr>
          </w:p>
        </w:tc>
        <w:tc>
          <w:tcPr>
            <w:tcW w:w="213" w:type="dxa"/>
            <w:shd w:val="clear" w:color="auto" w:fill="auto"/>
          </w:tcPr>
          <w:p w14:paraId="751F9285" w14:textId="77777777" w:rsidR="00D4238E" w:rsidRPr="00D752ED" w:rsidRDefault="00D4238E" w:rsidP="00621965">
            <w:pPr>
              <w:spacing w:after="0"/>
              <w:jc w:val="center"/>
              <w:rPr>
                <w:rFonts w:ascii="Calibri" w:hAnsi="Calibri"/>
                <w:sz w:val="14"/>
                <w:szCs w:val="14"/>
                <w:lang w:eastAsia="es-ES"/>
              </w:rPr>
            </w:pPr>
          </w:p>
        </w:tc>
        <w:tc>
          <w:tcPr>
            <w:tcW w:w="213" w:type="dxa"/>
            <w:shd w:val="clear" w:color="auto" w:fill="auto"/>
            <w:vAlign w:val="center"/>
          </w:tcPr>
          <w:p w14:paraId="57450063" w14:textId="77777777" w:rsidR="00D4238E" w:rsidRPr="00D752ED" w:rsidRDefault="00D4238E" w:rsidP="00621965">
            <w:pPr>
              <w:spacing w:after="0"/>
              <w:jc w:val="center"/>
              <w:rPr>
                <w:rFonts w:ascii="Calibri" w:hAnsi="Calibri"/>
                <w:sz w:val="14"/>
                <w:szCs w:val="14"/>
                <w:lang w:eastAsia="es-ES"/>
              </w:rPr>
            </w:pPr>
          </w:p>
        </w:tc>
        <w:tc>
          <w:tcPr>
            <w:tcW w:w="213" w:type="dxa"/>
            <w:shd w:val="clear" w:color="auto" w:fill="auto"/>
            <w:vAlign w:val="center"/>
          </w:tcPr>
          <w:p w14:paraId="0D2CAA6A" w14:textId="77777777" w:rsidR="00D4238E" w:rsidRPr="00D752ED" w:rsidRDefault="00D4238E" w:rsidP="00621965">
            <w:pPr>
              <w:spacing w:after="0"/>
              <w:jc w:val="center"/>
              <w:rPr>
                <w:rFonts w:ascii="Calibri" w:hAnsi="Calibri"/>
                <w:sz w:val="14"/>
                <w:szCs w:val="14"/>
                <w:lang w:eastAsia="es-ES"/>
              </w:rPr>
            </w:pPr>
          </w:p>
        </w:tc>
        <w:tc>
          <w:tcPr>
            <w:tcW w:w="213" w:type="dxa"/>
            <w:shd w:val="clear" w:color="auto" w:fill="auto"/>
            <w:vAlign w:val="center"/>
          </w:tcPr>
          <w:p w14:paraId="05924CD3" w14:textId="77777777" w:rsidR="00D4238E" w:rsidRPr="00D752ED" w:rsidRDefault="00D4238E" w:rsidP="00621965">
            <w:pPr>
              <w:spacing w:after="0"/>
              <w:jc w:val="center"/>
              <w:rPr>
                <w:rFonts w:ascii="Calibri" w:hAnsi="Calibri"/>
                <w:sz w:val="14"/>
                <w:szCs w:val="14"/>
                <w:lang w:eastAsia="es-ES"/>
              </w:rPr>
            </w:pPr>
          </w:p>
        </w:tc>
        <w:tc>
          <w:tcPr>
            <w:tcW w:w="213" w:type="dxa"/>
            <w:shd w:val="clear" w:color="auto" w:fill="77943C"/>
            <w:vAlign w:val="center"/>
          </w:tcPr>
          <w:p w14:paraId="5899E37D" w14:textId="77777777" w:rsidR="00D4238E" w:rsidRPr="00D752ED" w:rsidRDefault="00D4238E" w:rsidP="00621965">
            <w:pPr>
              <w:spacing w:after="0"/>
              <w:jc w:val="center"/>
              <w:rPr>
                <w:rFonts w:ascii="Calibri" w:hAnsi="Calibri"/>
                <w:sz w:val="14"/>
                <w:szCs w:val="14"/>
                <w:lang w:eastAsia="es-ES"/>
              </w:rPr>
            </w:pPr>
          </w:p>
        </w:tc>
        <w:tc>
          <w:tcPr>
            <w:tcW w:w="228" w:type="dxa"/>
            <w:shd w:val="clear" w:color="auto" w:fill="77943C"/>
            <w:vAlign w:val="center"/>
          </w:tcPr>
          <w:p w14:paraId="22B90C07"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77943C"/>
            <w:vAlign w:val="center"/>
          </w:tcPr>
          <w:p w14:paraId="300F2550"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77943C"/>
            <w:vAlign w:val="center"/>
          </w:tcPr>
          <w:p w14:paraId="50172D74"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77943C"/>
            <w:vAlign w:val="center"/>
          </w:tcPr>
          <w:p w14:paraId="2437883E"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77943C"/>
            <w:vAlign w:val="center"/>
          </w:tcPr>
          <w:p w14:paraId="017288D8"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77943C"/>
            <w:vAlign w:val="center"/>
          </w:tcPr>
          <w:p w14:paraId="21F8838A"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55DAFA08"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4CB6F363"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21A40378"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2C25D8A7"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42F55223"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585CEFE4" w14:textId="77777777" w:rsidR="00D4238E" w:rsidRPr="00D752ED" w:rsidRDefault="00D4238E" w:rsidP="00621965">
            <w:pPr>
              <w:spacing w:after="0"/>
              <w:jc w:val="center"/>
              <w:rPr>
                <w:rFonts w:ascii="Calibri" w:hAnsi="Calibri"/>
                <w:sz w:val="14"/>
                <w:szCs w:val="14"/>
                <w:lang w:eastAsia="es-ES"/>
              </w:rPr>
            </w:pPr>
          </w:p>
        </w:tc>
        <w:tc>
          <w:tcPr>
            <w:tcW w:w="232" w:type="dxa"/>
            <w:shd w:val="clear" w:color="auto" w:fill="auto"/>
            <w:vAlign w:val="center"/>
          </w:tcPr>
          <w:p w14:paraId="006BDC3E"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44ECE4E7"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4F165C77"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27E631C6"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auto"/>
            <w:vAlign w:val="center"/>
          </w:tcPr>
          <w:p w14:paraId="45104C06"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FFC000"/>
            <w:vAlign w:val="center"/>
          </w:tcPr>
          <w:p w14:paraId="1D416CE1"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FFC000"/>
            <w:vAlign w:val="center"/>
          </w:tcPr>
          <w:p w14:paraId="71FAC063" w14:textId="77777777" w:rsidR="00D4238E" w:rsidRPr="00D752ED" w:rsidRDefault="00D4238E" w:rsidP="00621965">
            <w:pPr>
              <w:spacing w:after="0"/>
              <w:jc w:val="center"/>
              <w:rPr>
                <w:rFonts w:ascii="Calibri" w:hAnsi="Calibri"/>
                <w:sz w:val="14"/>
                <w:szCs w:val="14"/>
                <w:lang w:eastAsia="es-ES"/>
              </w:rPr>
            </w:pPr>
          </w:p>
        </w:tc>
        <w:tc>
          <w:tcPr>
            <w:tcW w:w="212" w:type="dxa"/>
            <w:shd w:val="clear" w:color="auto" w:fill="FFC000"/>
            <w:vAlign w:val="center"/>
          </w:tcPr>
          <w:p w14:paraId="3BB38F33" w14:textId="77777777" w:rsidR="00D4238E" w:rsidRPr="00D752ED" w:rsidRDefault="00D4238E" w:rsidP="00621965">
            <w:pPr>
              <w:spacing w:after="0"/>
              <w:jc w:val="center"/>
              <w:rPr>
                <w:rFonts w:ascii="Calibri" w:hAnsi="Calibri"/>
                <w:sz w:val="14"/>
                <w:szCs w:val="14"/>
                <w:lang w:eastAsia="es-ES"/>
              </w:rPr>
            </w:pPr>
          </w:p>
        </w:tc>
      </w:tr>
      <w:tr w:rsidR="00746596" w:rsidRPr="00D752ED" w14:paraId="29534E67" w14:textId="77777777" w:rsidTr="00F3666C">
        <w:tc>
          <w:tcPr>
            <w:tcW w:w="1846" w:type="dxa"/>
            <w:shd w:val="clear" w:color="auto" w:fill="auto"/>
            <w:vAlign w:val="center"/>
          </w:tcPr>
          <w:p w14:paraId="012D8092" w14:textId="77777777" w:rsidR="00746596" w:rsidRPr="00746596" w:rsidRDefault="00746596" w:rsidP="003B528F">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WP2: Extend </w:t>
            </w:r>
            <w:r w:rsidRPr="00746596">
              <w:rPr>
                <w:rFonts w:ascii="Calibri" w:hAnsi="Calibri"/>
                <w:sz w:val="14"/>
                <w:szCs w:val="16"/>
              </w:rPr>
              <w:t>Inventories to more institutions</w:t>
            </w:r>
          </w:p>
        </w:tc>
        <w:tc>
          <w:tcPr>
            <w:tcW w:w="213" w:type="dxa"/>
            <w:vAlign w:val="center"/>
          </w:tcPr>
          <w:p w14:paraId="49A9FF3C"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19B1825B"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49E2AF08"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186194CF"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729686F0"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13C398CE" w14:textId="77777777" w:rsidR="00746596" w:rsidRPr="00D752ED" w:rsidRDefault="00746596" w:rsidP="003B528F">
            <w:pPr>
              <w:spacing w:after="0"/>
              <w:jc w:val="center"/>
              <w:rPr>
                <w:rFonts w:ascii="Calibri" w:hAnsi="Calibri"/>
                <w:sz w:val="14"/>
                <w:szCs w:val="14"/>
                <w:lang w:eastAsia="es-ES"/>
              </w:rPr>
            </w:pPr>
          </w:p>
        </w:tc>
        <w:tc>
          <w:tcPr>
            <w:tcW w:w="213" w:type="dxa"/>
          </w:tcPr>
          <w:p w14:paraId="51C9D4CD"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46F59EA1"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57D35E61"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62D88B8C"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286E71AC"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76923C" w:themeFill="accent3" w:themeFillShade="BF"/>
            <w:vAlign w:val="center"/>
          </w:tcPr>
          <w:p w14:paraId="300B97F8"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47D1DFA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97F073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79442C6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769704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305E2A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3D53913"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5FB52E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5A899A6"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01B497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1DD99F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D67923C"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auto"/>
            <w:vAlign w:val="center"/>
          </w:tcPr>
          <w:p w14:paraId="4961DFE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AD7DED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68D895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EDBC72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072C04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6D478A0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6C883D9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1B073B2" w14:textId="77777777" w:rsidR="00746596" w:rsidRPr="00D752ED" w:rsidRDefault="00746596" w:rsidP="003B528F">
            <w:pPr>
              <w:spacing w:after="0"/>
              <w:jc w:val="center"/>
              <w:rPr>
                <w:rFonts w:ascii="Calibri" w:hAnsi="Calibri"/>
                <w:sz w:val="14"/>
                <w:szCs w:val="14"/>
                <w:lang w:eastAsia="es-ES"/>
              </w:rPr>
            </w:pPr>
          </w:p>
        </w:tc>
      </w:tr>
      <w:tr w:rsidR="00746596" w:rsidRPr="00D752ED" w14:paraId="38406160" w14:textId="77777777" w:rsidTr="00F3666C">
        <w:tc>
          <w:tcPr>
            <w:tcW w:w="1846" w:type="dxa"/>
            <w:shd w:val="clear" w:color="auto" w:fill="auto"/>
            <w:vAlign w:val="center"/>
          </w:tcPr>
          <w:p w14:paraId="7BF39DFB" w14:textId="10E3B693" w:rsidR="00746596" w:rsidRPr="00746596" w:rsidRDefault="009875BA" w:rsidP="003B528F">
            <w:pPr>
              <w:spacing w:after="0"/>
              <w:ind w:left="45" w:right="45"/>
              <w:jc w:val="left"/>
              <w:rPr>
                <w:rFonts w:ascii="Calibri" w:hAnsi="Calibri"/>
                <w:sz w:val="14"/>
                <w:szCs w:val="18"/>
                <w:lang w:eastAsia="es-ES"/>
              </w:rPr>
            </w:pPr>
            <w:r>
              <w:rPr>
                <w:rFonts w:ascii="Calibri" w:hAnsi="Calibri"/>
                <w:sz w:val="14"/>
                <w:szCs w:val="18"/>
                <w:lang w:eastAsia="es-ES"/>
              </w:rPr>
              <w:t>WPX</w:t>
            </w:r>
            <w:r w:rsidR="00746596" w:rsidRPr="00746596">
              <w:rPr>
                <w:rFonts w:ascii="Calibri" w:hAnsi="Calibri"/>
                <w:sz w:val="14"/>
                <w:szCs w:val="18"/>
                <w:lang w:eastAsia="es-ES"/>
              </w:rPr>
              <w:t>: Call for Tenders</w:t>
            </w:r>
          </w:p>
        </w:tc>
        <w:tc>
          <w:tcPr>
            <w:tcW w:w="213" w:type="dxa"/>
            <w:vAlign w:val="center"/>
          </w:tcPr>
          <w:p w14:paraId="4C009AD9"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4E4149A1"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39B27450"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0E24FE34"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3C38BBE6"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678D4A6F" w14:textId="77777777" w:rsidR="00746596" w:rsidRPr="00D752ED" w:rsidRDefault="00746596" w:rsidP="003B528F">
            <w:pPr>
              <w:spacing w:after="0"/>
              <w:jc w:val="center"/>
              <w:rPr>
                <w:rFonts w:ascii="Calibri" w:hAnsi="Calibri"/>
                <w:sz w:val="14"/>
                <w:szCs w:val="14"/>
                <w:lang w:eastAsia="es-ES"/>
              </w:rPr>
            </w:pPr>
          </w:p>
        </w:tc>
        <w:tc>
          <w:tcPr>
            <w:tcW w:w="213" w:type="dxa"/>
          </w:tcPr>
          <w:p w14:paraId="326D6309"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297D1A86"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3F6F60BE"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2EDF3F9A"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4597C3F9"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76923C" w:themeFill="accent3" w:themeFillShade="BF"/>
            <w:vAlign w:val="center"/>
          </w:tcPr>
          <w:p w14:paraId="6A45F6C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91A246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1AF2C4D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6E76C5B2"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D8B2A15"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EDA618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ADCB2E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FC8954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D1459B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0C31B9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8068D0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E5E2F14"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auto"/>
            <w:vAlign w:val="center"/>
          </w:tcPr>
          <w:p w14:paraId="4E40BACD"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44B2E9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7346B10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7A01CAB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1CA5D18"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B62256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F40D4E7"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5347384" w14:textId="77777777" w:rsidR="00746596" w:rsidRPr="00D752ED" w:rsidRDefault="00746596" w:rsidP="003B528F">
            <w:pPr>
              <w:spacing w:after="0"/>
              <w:jc w:val="center"/>
              <w:rPr>
                <w:rFonts w:ascii="Calibri" w:hAnsi="Calibri"/>
                <w:sz w:val="14"/>
                <w:szCs w:val="14"/>
                <w:lang w:eastAsia="es-ES"/>
              </w:rPr>
            </w:pPr>
          </w:p>
        </w:tc>
      </w:tr>
      <w:tr w:rsidR="00746596" w:rsidRPr="00D752ED" w14:paraId="74C6D064" w14:textId="77777777" w:rsidTr="004313DE">
        <w:tc>
          <w:tcPr>
            <w:tcW w:w="1846" w:type="dxa"/>
            <w:shd w:val="clear" w:color="auto" w:fill="auto"/>
            <w:vAlign w:val="center"/>
          </w:tcPr>
          <w:p w14:paraId="18E47239" w14:textId="40F9F6B5" w:rsidR="00746596" w:rsidRPr="00746596" w:rsidRDefault="00D4238E"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Pr>
                <w:rFonts w:ascii="Calibri" w:hAnsi="Calibri"/>
                <w:sz w:val="14"/>
                <w:szCs w:val="18"/>
                <w:lang w:eastAsia="es-ES"/>
              </w:rPr>
              <w:t>3</w:t>
            </w:r>
            <w:r w:rsidR="00746596" w:rsidRPr="00746596">
              <w:rPr>
                <w:rFonts w:ascii="Calibri" w:hAnsi="Calibri"/>
                <w:sz w:val="14"/>
                <w:szCs w:val="18"/>
                <w:lang w:eastAsia="es-ES"/>
              </w:rPr>
              <w:t>: The Security Audit</w:t>
            </w:r>
          </w:p>
        </w:tc>
        <w:tc>
          <w:tcPr>
            <w:tcW w:w="213" w:type="dxa"/>
            <w:vAlign w:val="center"/>
          </w:tcPr>
          <w:p w14:paraId="0EFEC017"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5E1BDB7D"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6DC03FE5"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03602D34"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1BB2E4DB"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39026B8B" w14:textId="77777777" w:rsidR="00746596" w:rsidRPr="00D752ED" w:rsidRDefault="00746596" w:rsidP="003B528F">
            <w:pPr>
              <w:spacing w:after="0"/>
              <w:jc w:val="center"/>
              <w:rPr>
                <w:rFonts w:ascii="Calibri" w:hAnsi="Calibri"/>
                <w:sz w:val="14"/>
                <w:szCs w:val="14"/>
                <w:lang w:eastAsia="es-ES"/>
              </w:rPr>
            </w:pPr>
          </w:p>
        </w:tc>
        <w:tc>
          <w:tcPr>
            <w:tcW w:w="213" w:type="dxa"/>
          </w:tcPr>
          <w:p w14:paraId="2CE48000"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550F44EF"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45D462DC"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7FE16A2F"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05B38C3B"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auto"/>
            <w:vAlign w:val="center"/>
          </w:tcPr>
          <w:p w14:paraId="5417705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23DFA06"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3EAD7D0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0A2BFB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EA1126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44C44ED"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CFCF877"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FD4A1D5"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B512F7D"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4497905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5897A2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620F402"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76923C" w:themeFill="accent3" w:themeFillShade="BF"/>
            <w:vAlign w:val="center"/>
          </w:tcPr>
          <w:p w14:paraId="393D942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A6A0C3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164591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1BB053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1EC4403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69DF3B2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33EDB045"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0902421" w14:textId="77777777" w:rsidR="00746596" w:rsidRPr="00D752ED" w:rsidRDefault="00746596" w:rsidP="003B528F">
            <w:pPr>
              <w:spacing w:after="0"/>
              <w:jc w:val="center"/>
              <w:rPr>
                <w:rFonts w:ascii="Calibri" w:hAnsi="Calibri"/>
                <w:sz w:val="14"/>
                <w:szCs w:val="14"/>
                <w:lang w:eastAsia="es-ES"/>
              </w:rPr>
            </w:pPr>
          </w:p>
        </w:tc>
      </w:tr>
      <w:tr w:rsidR="00746596" w:rsidRPr="00D752ED" w14:paraId="5327D998" w14:textId="77777777" w:rsidTr="004313DE">
        <w:tc>
          <w:tcPr>
            <w:tcW w:w="1846" w:type="dxa"/>
            <w:shd w:val="clear" w:color="auto" w:fill="auto"/>
            <w:vAlign w:val="center"/>
          </w:tcPr>
          <w:p w14:paraId="0A357455" w14:textId="728F2BD2" w:rsidR="00746596" w:rsidRPr="00746596" w:rsidRDefault="00D4238E"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Pr>
                <w:rFonts w:ascii="Calibri" w:hAnsi="Calibri"/>
                <w:sz w:val="14"/>
                <w:szCs w:val="18"/>
                <w:lang w:eastAsia="es-ES"/>
              </w:rPr>
              <w:t>4</w:t>
            </w:r>
            <w:r w:rsidR="00746596" w:rsidRPr="00746596">
              <w:rPr>
                <w:rFonts w:ascii="Calibri" w:hAnsi="Calibri"/>
                <w:sz w:val="14"/>
                <w:szCs w:val="18"/>
                <w:lang w:eastAsia="es-ES"/>
              </w:rPr>
              <w:t xml:space="preserve">: </w:t>
            </w:r>
            <w:r w:rsidR="00746596" w:rsidRPr="00746596">
              <w:rPr>
                <w:rFonts w:ascii="Calibri" w:hAnsi="Calibri"/>
                <w:sz w:val="14"/>
                <w:szCs w:val="16"/>
              </w:rPr>
              <w:t>Education and outreach</w:t>
            </w:r>
          </w:p>
        </w:tc>
        <w:tc>
          <w:tcPr>
            <w:tcW w:w="213" w:type="dxa"/>
            <w:vAlign w:val="center"/>
          </w:tcPr>
          <w:p w14:paraId="3FBC98DA"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4140B0F9"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69D208C3"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39A7058B"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578C8421"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44B5CFA3" w14:textId="77777777" w:rsidR="00746596" w:rsidRPr="00D752ED" w:rsidRDefault="00746596" w:rsidP="003B528F">
            <w:pPr>
              <w:spacing w:after="0"/>
              <w:jc w:val="center"/>
              <w:rPr>
                <w:rFonts w:ascii="Calibri" w:hAnsi="Calibri"/>
                <w:sz w:val="14"/>
                <w:szCs w:val="14"/>
                <w:lang w:eastAsia="es-ES"/>
              </w:rPr>
            </w:pPr>
          </w:p>
        </w:tc>
        <w:tc>
          <w:tcPr>
            <w:tcW w:w="213" w:type="dxa"/>
          </w:tcPr>
          <w:p w14:paraId="0DEB7E67"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1E5CF542"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6F39B586"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13F5B9A3"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hemeFill="accent3" w:themeFillShade="BF"/>
            <w:vAlign w:val="center"/>
          </w:tcPr>
          <w:p w14:paraId="54DF61AE"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76923C" w:themeFill="accent3" w:themeFillShade="BF"/>
            <w:vAlign w:val="center"/>
          </w:tcPr>
          <w:p w14:paraId="18B3244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B83B05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611507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114A163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624416F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69322F1D"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45465183"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35B1F09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667E78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5B2A5752"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264DBD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25305B8"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76923C" w:themeFill="accent3" w:themeFillShade="BF"/>
            <w:vAlign w:val="center"/>
          </w:tcPr>
          <w:p w14:paraId="760F67A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480802D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661496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D4A75E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C98CA58"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0C97861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2C00A8A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051F4C4" w14:textId="77777777" w:rsidR="00746596" w:rsidRPr="00D752ED" w:rsidRDefault="00746596" w:rsidP="003B528F">
            <w:pPr>
              <w:spacing w:after="0"/>
              <w:jc w:val="center"/>
              <w:rPr>
                <w:rFonts w:ascii="Calibri" w:hAnsi="Calibri"/>
                <w:sz w:val="14"/>
                <w:szCs w:val="14"/>
                <w:lang w:eastAsia="es-ES"/>
              </w:rPr>
            </w:pPr>
          </w:p>
        </w:tc>
      </w:tr>
      <w:tr w:rsidR="00746596" w:rsidRPr="00D752ED" w14:paraId="31FA940F" w14:textId="77777777" w:rsidTr="004313DE">
        <w:tc>
          <w:tcPr>
            <w:tcW w:w="1846" w:type="dxa"/>
            <w:shd w:val="clear" w:color="auto" w:fill="auto"/>
            <w:vAlign w:val="center"/>
          </w:tcPr>
          <w:p w14:paraId="3AD3869E" w14:textId="7F7AB909" w:rsidR="00746596" w:rsidRPr="00746596" w:rsidRDefault="00D4238E"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Pr>
                <w:rFonts w:ascii="Calibri" w:hAnsi="Calibri"/>
                <w:sz w:val="14"/>
                <w:szCs w:val="18"/>
                <w:lang w:eastAsia="es-ES"/>
              </w:rPr>
              <w:t>5</w:t>
            </w:r>
            <w:r w:rsidR="00746596" w:rsidRPr="00746596">
              <w:rPr>
                <w:rFonts w:ascii="Calibri" w:hAnsi="Calibri"/>
                <w:sz w:val="14"/>
                <w:szCs w:val="18"/>
                <w:lang w:eastAsia="es-ES"/>
              </w:rPr>
              <w:t xml:space="preserve">: </w:t>
            </w:r>
            <w:r w:rsidR="00746596" w:rsidRPr="00746596">
              <w:rPr>
                <w:rFonts w:ascii="Calibri" w:hAnsi="Calibri"/>
                <w:sz w:val="14"/>
                <w:szCs w:val="16"/>
              </w:rPr>
              <w:t>Post EU-FOSSA 2</w:t>
            </w:r>
          </w:p>
        </w:tc>
        <w:tc>
          <w:tcPr>
            <w:tcW w:w="213" w:type="dxa"/>
            <w:vAlign w:val="center"/>
          </w:tcPr>
          <w:p w14:paraId="5FE0328A"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36FFBB7D"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0BC87EB5"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25B1A67E"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2B4D0737"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451AA1D8" w14:textId="77777777" w:rsidR="00746596" w:rsidRPr="00D752ED" w:rsidRDefault="00746596" w:rsidP="003B528F">
            <w:pPr>
              <w:spacing w:after="0"/>
              <w:jc w:val="center"/>
              <w:rPr>
                <w:rFonts w:ascii="Calibri" w:hAnsi="Calibri"/>
                <w:sz w:val="14"/>
                <w:szCs w:val="14"/>
                <w:lang w:eastAsia="es-ES"/>
              </w:rPr>
            </w:pPr>
          </w:p>
        </w:tc>
        <w:tc>
          <w:tcPr>
            <w:tcW w:w="213" w:type="dxa"/>
          </w:tcPr>
          <w:p w14:paraId="29BFC5A5"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3D0E0D2E"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5F1C6710"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5FAACA58"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362183A3"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auto"/>
            <w:vAlign w:val="center"/>
          </w:tcPr>
          <w:p w14:paraId="3EC3CCB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78928EA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976AF2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929232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4A37A3A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38D445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6D845456"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8A45C0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246C65D2"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6D8AEFD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06211BE7"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3F3810F5"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auto"/>
            <w:vAlign w:val="center"/>
          </w:tcPr>
          <w:p w14:paraId="64EF6F0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auto"/>
            <w:vAlign w:val="center"/>
          </w:tcPr>
          <w:p w14:paraId="508257B3"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336B3BC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33E21625"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037847C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3866A24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546CDA88"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6F087197" w14:textId="77777777" w:rsidR="00746596" w:rsidRPr="00D752ED" w:rsidRDefault="00746596" w:rsidP="003B528F">
            <w:pPr>
              <w:spacing w:after="0"/>
              <w:jc w:val="center"/>
              <w:rPr>
                <w:rFonts w:ascii="Calibri" w:hAnsi="Calibri"/>
                <w:sz w:val="14"/>
                <w:szCs w:val="14"/>
                <w:lang w:eastAsia="es-ES"/>
              </w:rPr>
            </w:pPr>
          </w:p>
        </w:tc>
      </w:tr>
      <w:tr w:rsidR="00746596" w:rsidRPr="00D752ED" w14:paraId="214E6292" w14:textId="77777777" w:rsidTr="007943F2">
        <w:tc>
          <w:tcPr>
            <w:tcW w:w="1846" w:type="dxa"/>
            <w:shd w:val="clear" w:color="auto" w:fill="auto"/>
            <w:vAlign w:val="center"/>
          </w:tcPr>
          <w:p w14:paraId="750ED3FF" w14:textId="3BB4781F" w:rsidR="00746596" w:rsidRPr="00746596" w:rsidRDefault="00D4238E"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Pr>
                <w:rFonts w:ascii="Calibri" w:hAnsi="Calibri"/>
                <w:sz w:val="14"/>
                <w:szCs w:val="18"/>
                <w:lang w:eastAsia="es-ES"/>
              </w:rPr>
              <w:t>6</w:t>
            </w:r>
            <w:r w:rsidR="00746596" w:rsidRPr="00746596">
              <w:rPr>
                <w:rFonts w:ascii="Calibri" w:hAnsi="Calibri"/>
                <w:sz w:val="14"/>
                <w:szCs w:val="18"/>
                <w:lang w:eastAsia="es-ES"/>
              </w:rPr>
              <w:t xml:space="preserve">: </w:t>
            </w:r>
            <w:r w:rsidR="00746596" w:rsidRPr="00746596">
              <w:rPr>
                <w:rFonts w:ascii="Calibri" w:hAnsi="Calibri"/>
                <w:sz w:val="14"/>
                <w:szCs w:val="16"/>
              </w:rPr>
              <w:t xml:space="preserve">Dissemination of results </w:t>
            </w:r>
          </w:p>
        </w:tc>
        <w:tc>
          <w:tcPr>
            <w:tcW w:w="213" w:type="dxa"/>
            <w:vAlign w:val="center"/>
          </w:tcPr>
          <w:p w14:paraId="54E7C197"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59FAA3AF"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7F6644A4"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11644024"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4DFD6298"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0CBC3FEE" w14:textId="77777777" w:rsidR="00746596" w:rsidRPr="00D752ED" w:rsidRDefault="00746596" w:rsidP="003B528F">
            <w:pPr>
              <w:spacing w:after="0"/>
              <w:jc w:val="center"/>
              <w:rPr>
                <w:rFonts w:ascii="Calibri" w:hAnsi="Calibri"/>
                <w:sz w:val="14"/>
                <w:szCs w:val="14"/>
                <w:lang w:eastAsia="es-ES"/>
              </w:rPr>
            </w:pPr>
          </w:p>
        </w:tc>
        <w:tc>
          <w:tcPr>
            <w:tcW w:w="213" w:type="dxa"/>
          </w:tcPr>
          <w:p w14:paraId="2CED57B7"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284AE18C"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5BBB7812"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auto"/>
            <w:vAlign w:val="center"/>
          </w:tcPr>
          <w:p w14:paraId="41FA3DEE" w14:textId="77777777" w:rsidR="00746596" w:rsidRPr="00D752ED" w:rsidRDefault="00746596" w:rsidP="003B528F">
            <w:pPr>
              <w:spacing w:after="0"/>
              <w:jc w:val="center"/>
              <w:rPr>
                <w:rFonts w:ascii="Calibri" w:hAnsi="Calibri"/>
                <w:sz w:val="14"/>
                <w:szCs w:val="14"/>
                <w:lang w:eastAsia="es-ES"/>
              </w:rPr>
            </w:pPr>
          </w:p>
        </w:tc>
        <w:tc>
          <w:tcPr>
            <w:tcW w:w="213" w:type="dxa"/>
            <w:tcBorders>
              <w:bottom w:val="single" w:sz="4" w:space="0" w:color="auto"/>
            </w:tcBorders>
            <w:shd w:val="clear" w:color="auto" w:fill="auto"/>
            <w:vAlign w:val="center"/>
          </w:tcPr>
          <w:p w14:paraId="3826A2D0" w14:textId="77777777" w:rsidR="00746596" w:rsidRPr="00D752ED" w:rsidRDefault="00746596" w:rsidP="003B528F">
            <w:pPr>
              <w:spacing w:after="0"/>
              <w:jc w:val="center"/>
              <w:rPr>
                <w:rFonts w:ascii="Calibri" w:hAnsi="Calibri"/>
                <w:sz w:val="14"/>
                <w:szCs w:val="14"/>
                <w:lang w:eastAsia="es-ES"/>
              </w:rPr>
            </w:pPr>
          </w:p>
        </w:tc>
        <w:tc>
          <w:tcPr>
            <w:tcW w:w="228" w:type="dxa"/>
            <w:tcBorders>
              <w:bottom w:val="single" w:sz="4" w:space="0" w:color="auto"/>
            </w:tcBorders>
            <w:shd w:val="clear" w:color="auto" w:fill="auto"/>
            <w:vAlign w:val="center"/>
          </w:tcPr>
          <w:p w14:paraId="3D40C6C0"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auto"/>
            <w:vAlign w:val="center"/>
          </w:tcPr>
          <w:p w14:paraId="79158EA3"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auto"/>
            <w:vAlign w:val="center"/>
          </w:tcPr>
          <w:p w14:paraId="4B0DE9B7"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auto"/>
            <w:vAlign w:val="center"/>
          </w:tcPr>
          <w:p w14:paraId="6FCBFDE6"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auto"/>
            <w:vAlign w:val="center"/>
          </w:tcPr>
          <w:p w14:paraId="7FD85A62"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auto"/>
            <w:vAlign w:val="center"/>
          </w:tcPr>
          <w:p w14:paraId="2A106F4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538A564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D1DC1CD"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79A0E302"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themeFill="accent3" w:themeFillShade="BF"/>
            <w:vAlign w:val="center"/>
          </w:tcPr>
          <w:p w14:paraId="2C31C893"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76923C" w:themeFill="accent3" w:themeFillShade="BF"/>
            <w:vAlign w:val="center"/>
          </w:tcPr>
          <w:p w14:paraId="0CE88B31"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76923C" w:themeFill="accent3" w:themeFillShade="BF"/>
            <w:vAlign w:val="center"/>
          </w:tcPr>
          <w:p w14:paraId="50309DD5" w14:textId="77777777" w:rsidR="00746596" w:rsidRPr="00D752ED" w:rsidRDefault="00746596" w:rsidP="003B528F">
            <w:pPr>
              <w:spacing w:after="0"/>
              <w:jc w:val="center"/>
              <w:rPr>
                <w:rFonts w:ascii="Calibri" w:hAnsi="Calibri"/>
                <w:sz w:val="14"/>
                <w:szCs w:val="14"/>
                <w:lang w:eastAsia="es-ES"/>
              </w:rPr>
            </w:pPr>
          </w:p>
        </w:tc>
        <w:tc>
          <w:tcPr>
            <w:tcW w:w="232" w:type="dxa"/>
            <w:tcBorders>
              <w:bottom w:val="single" w:sz="4" w:space="0" w:color="auto"/>
            </w:tcBorders>
            <w:shd w:val="clear" w:color="auto" w:fill="76923C" w:themeFill="accent3" w:themeFillShade="BF"/>
            <w:vAlign w:val="center"/>
          </w:tcPr>
          <w:p w14:paraId="7423D5B5"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76923C" w:themeFill="accent3" w:themeFillShade="BF"/>
            <w:vAlign w:val="center"/>
          </w:tcPr>
          <w:p w14:paraId="1DCA7F16"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76923C" w:themeFill="accent3" w:themeFillShade="BF"/>
            <w:vAlign w:val="center"/>
          </w:tcPr>
          <w:p w14:paraId="7C7A2C0E"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76923C" w:themeFill="accent3" w:themeFillShade="BF"/>
            <w:vAlign w:val="center"/>
          </w:tcPr>
          <w:p w14:paraId="75F916B5" w14:textId="77777777" w:rsidR="00746596" w:rsidRPr="00D752ED" w:rsidRDefault="00746596" w:rsidP="003B528F">
            <w:pPr>
              <w:spacing w:after="0"/>
              <w:jc w:val="center"/>
              <w:rPr>
                <w:rFonts w:ascii="Calibri" w:hAnsi="Calibri"/>
                <w:sz w:val="14"/>
                <w:szCs w:val="14"/>
                <w:lang w:eastAsia="es-ES"/>
              </w:rPr>
            </w:pPr>
          </w:p>
        </w:tc>
        <w:tc>
          <w:tcPr>
            <w:tcW w:w="212" w:type="dxa"/>
            <w:tcBorders>
              <w:bottom w:val="single" w:sz="4" w:space="0" w:color="auto"/>
            </w:tcBorders>
            <w:shd w:val="clear" w:color="auto" w:fill="76923C" w:themeFill="accent3" w:themeFillShade="BF"/>
            <w:vAlign w:val="center"/>
          </w:tcPr>
          <w:p w14:paraId="6FE9273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5E9381B6"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5BE41DA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59515C4A" w14:textId="77777777" w:rsidR="00746596" w:rsidRPr="00D752ED" w:rsidRDefault="00746596" w:rsidP="003B528F">
            <w:pPr>
              <w:spacing w:after="0"/>
              <w:jc w:val="center"/>
              <w:rPr>
                <w:rFonts w:ascii="Calibri" w:hAnsi="Calibri"/>
                <w:sz w:val="14"/>
                <w:szCs w:val="14"/>
                <w:lang w:eastAsia="es-ES"/>
              </w:rPr>
            </w:pPr>
          </w:p>
        </w:tc>
      </w:tr>
      <w:tr w:rsidR="00746596" w:rsidRPr="00D752ED" w14:paraId="3EB6CAC7" w14:textId="77777777" w:rsidTr="004313DE">
        <w:tc>
          <w:tcPr>
            <w:tcW w:w="1846" w:type="dxa"/>
            <w:shd w:val="clear" w:color="auto" w:fill="auto"/>
            <w:vAlign w:val="center"/>
          </w:tcPr>
          <w:p w14:paraId="5F8FB70F" w14:textId="548504DD" w:rsidR="00746596" w:rsidRPr="00746596" w:rsidRDefault="00D4238E"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Pr>
                <w:rFonts w:ascii="Calibri" w:hAnsi="Calibri"/>
                <w:sz w:val="14"/>
                <w:szCs w:val="18"/>
                <w:lang w:eastAsia="es-ES"/>
              </w:rPr>
              <w:t>7</w:t>
            </w:r>
            <w:r w:rsidR="00746596" w:rsidRPr="00746596">
              <w:rPr>
                <w:rFonts w:ascii="Calibri" w:hAnsi="Calibri"/>
                <w:sz w:val="14"/>
                <w:szCs w:val="18"/>
                <w:lang w:eastAsia="es-ES"/>
              </w:rPr>
              <w:t xml:space="preserve">: </w:t>
            </w:r>
            <w:r w:rsidR="00746596" w:rsidRPr="00746596">
              <w:rPr>
                <w:rFonts w:ascii="Calibri" w:hAnsi="Calibri"/>
                <w:sz w:val="14"/>
                <w:szCs w:val="16"/>
              </w:rPr>
              <w:t xml:space="preserve">Dedicated </w:t>
            </w:r>
            <w:r w:rsidR="009947AB">
              <w:rPr>
                <w:rFonts w:ascii="Calibri" w:hAnsi="Calibri"/>
                <w:sz w:val="14"/>
                <w:szCs w:val="16"/>
              </w:rPr>
              <w:t>PM</w:t>
            </w:r>
          </w:p>
        </w:tc>
        <w:tc>
          <w:tcPr>
            <w:tcW w:w="213" w:type="dxa"/>
            <w:vAlign w:val="center"/>
          </w:tcPr>
          <w:p w14:paraId="276EB569"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5D323364"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69EA70A5"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61F06AAB" w14:textId="77777777" w:rsidR="00746596" w:rsidRPr="00D752ED" w:rsidRDefault="00746596" w:rsidP="003B528F">
            <w:pPr>
              <w:spacing w:after="0"/>
              <w:jc w:val="center"/>
              <w:rPr>
                <w:rFonts w:ascii="Calibri" w:hAnsi="Calibri"/>
                <w:sz w:val="14"/>
                <w:szCs w:val="14"/>
                <w:lang w:eastAsia="es-ES"/>
              </w:rPr>
            </w:pPr>
          </w:p>
        </w:tc>
        <w:tc>
          <w:tcPr>
            <w:tcW w:w="213" w:type="dxa"/>
            <w:vAlign w:val="center"/>
          </w:tcPr>
          <w:p w14:paraId="5F38FE35"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vAlign w:val="center"/>
          </w:tcPr>
          <w:p w14:paraId="287D1A29"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tcPr>
          <w:p w14:paraId="626167BE"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vAlign w:val="center"/>
          </w:tcPr>
          <w:p w14:paraId="4DD5BD7D"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vAlign w:val="center"/>
          </w:tcPr>
          <w:p w14:paraId="1BD3399B"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vAlign w:val="center"/>
          </w:tcPr>
          <w:p w14:paraId="1155B6F1" w14:textId="77777777" w:rsidR="00746596" w:rsidRPr="00D752ED" w:rsidRDefault="00746596" w:rsidP="003B528F">
            <w:pPr>
              <w:spacing w:after="0"/>
              <w:jc w:val="center"/>
              <w:rPr>
                <w:rFonts w:ascii="Calibri" w:hAnsi="Calibri"/>
                <w:sz w:val="14"/>
                <w:szCs w:val="14"/>
                <w:lang w:eastAsia="es-ES"/>
              </w:rPr>
            </w:pPr>
          </w:p>
        </w:tc>
        <w:tc>
          <w:tcPr>
            <w:tcW w:w="213" w:type="dxa"/>
            <w:shd w:val="clear" w:color="auto" w:fill="76923C"/>
            <w:vAlign w:val="center"/>
          </w:tcPr>
          <w:p w14:paraId="205807E8" w14:textId="77777777" w:rsidR="00746596" w:rsidRPr="00D752ED" w:rsidRDefault="00746596" w:rsidP="003B528F">
            <w:pPr>
              <w:spacing w:after="0"/>
              <w:jc w:val="center"/>
              <w:rPr>
                <w:rFonts w:ascii="Calibri" w:hAnsi="Calibri"/>
                <w:sz w:val="14"/>
                <w:szCs w:val="14"/>
                <w:lang w:eastAsia="es-ES"/>
              </w:rPr>
            </w:pPr>
          </w:p>
        </w:tc>
        <w:tc>
          <w:tcPr>
            <w:tcW w:w="228" w:type="dxa"/>
            <w:shd w:val="clear" w:color="auto" w:fill="76923C"/>
            <w:vAlign w:val="center"/>
          </w:tcPr>
          <w:p w14:paraId="6C340647"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22E1B812"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485F6221"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0E4472C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72F49150"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2B77936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255F0BF9"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4A5B075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2135F4DE"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2DFFB514"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45D27E3B"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37417F97" w14:textId="77777777" w:rsidR="00746596" w:rsidRPr="00D752ED" w:rsidRDefault="00746596" w:rsidP="003B528F">
            <w:pPr>
              <w:spacing w:after="0"/>
              <w:jc w:val="center"/>
              <w:rPr>
                <w:rFonts w:ascii="Calibri" w:hAnsi="Calibri"/>
                <w:sz w:val="14"/>
                <w:szCs w:val="14"/>
                <w:lang w:eastAsia="es-ES"/>
              </w:rPr>
            </w:pPr>
          </w:p>
        </w:tc>
        <w:tc>
          <w:tcPr>
            <w:tcW w:w="232" w:type="dxa"/>
            <w:shd w:val="clear" w:color="auto" w:fill="76923C"/>
            <w:vAlign w:val="center"/>
          </w:tcPr>
          <w:p w14:paraId="66C89BB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390BCAB3"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146C067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0F413ACF"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76923C"/>
            <w:vAlign w:val="center"/>
          </w:tcPr>
          <w:p w14:paraId="5479CB6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5F7DDF3A"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7AE98A9C" w14:textId="77777777" w:rsidR="00746596" w:rsidRPr="00D752ED" w:rsidRDefault="00746596" w:rsidP="003B528F">
            <w:pPr>
              <w:spacing w:after="0"/>
              <w:jc w:val="center"/>
              <w:rPr>
                <w:rFonts w:ascii="Calibri" w:hAnsi="Calibri"/>
                <w:sz w:val="14"/>
                <w:szCs w:val="14"/>
                <w:lang w:eastAsia="es-ES"/>
              </w:rPr>
            </w:pPr>
          </w:p>
        </w:tc>
        <w:tc>
          <w:tcPr>
            <w:tcW w:w="212" w:type="dxa"/>
            <w:shd w:val="clear" w:color="auto" w:fill="FFC000"/>
            <w:vAlign w:val="center"/>
          </w:tcPr>
          <w:p w14:paraId="6C777B01" w14:textId="77777777" w:rsidR="00746596" w:rsidRPr="00D752ED" w:rsidRDefault="00746596" w:rsidP="003B528F">
            <w:pPr>
              <w:spacing w:after="0"/>
              <w:jc w:val="center"/>
              <w:rPr>
                <w:rFonts w:ascii="Calibri" w:hAnsi="Calibri"/>
                <w:sz w:val="14"/>
                <w:szCs w:val="14"/>
                <w:lang w:eastAsia="es-ES"/>
              </w:rPr>
            </w:pPr>
          </w:p>
        </w:tc>
      </w:tr>
      <w:tr w:rsidR="003B528F" w:rsidRPr="00D752ED" w14:paraId="68900F38" w14:textId="77777777" w:rsidTr="003B528F">
        <w:tc>
          <w:tcPr>
            <w:tcW w:w="1846" w:type="dxa"/>
            <w:shd w:val="clear" w:color="auto" w:fill="FFC000"/>
            <w:vAlign w:val="center"/>
          </w:tcPr>
          <w:p w14:paraId="058E000D" w14:textId="77777777" w:rsidR="003B528F" w:rsidRPr="00746596" w:rsidRDefault="003B528F" w:rsidP="003B528F">
            <w:pPr>
              <w:spacing w:after="0"/>
              <w:ind w:left="45" w:right="45"/>
              <w:jc w:val="left"/>
              <w:rPr>
                <w:rFonts w:ascii="Calibri" w:hAnsi="Calibri"/>
                <w:sz w:val="14"/>
                <w:szCs w:val="18"/>
                <w:lang w:eastAsia="es-ES"/>
              </w:rPr>
            </w:pPr>
            <w:r>
              <w:rPr>
                <w:rFonts w:ascii="Calibri" w:hAnsi="Calibri"/>
                <w:sz w:val="14"/>
                <w:szCs w:val="18"/>
                <w:lang w:eastAsia="es-ES"/>
              </w:rPr>
              <w:t>Contingency</w:t>
            </w:r>
          </w:p>
        </w:tc>
        <w:tc>
          <w:tcPr>
            <w:tcW w:w="213" w:type="dxa"/>
            <w:vAlign w:val="center"/>
          </w:tcPr>
          <w:p w14:paraId="33A49856" w14:textId="77777777" w:rsidR="003B528F" w:rsidRPr="00D752ED" w:rsidRDefault="003B528F" w:rsidP="003B528F">
            <w:pPr>
              <w:spacing w:after="0"/>
              <w:jc w:val="center"/>
              <w:rPr>
                <w:rFonts w:ascii="Calibri" w:hAnsi="Calibri"/>
                <w:sz w:val="14"/>
                <w:szCs w:val="14"/>
                <w:lang w:eastAsia="es-ES"/>
              </w:rPr>
            </w:pPr>
          </w:p>
        </w:tc>
        <w:tc>
          <w:tcPr>
            <w:tcW w:w="213" w:type="dxa"/>
            <w:vAlign w:val="center"/>
          </w:tcPr>
          <w:p w14:paraId="4C74FC20" w14:textId="77777777" w:rsidR="003B528F" w:rsidRPr="00D752ED" w:rsidRDefault="003B528F" w:rsidP="003B528F">
            <w:pPr>
              <w:spacing w:after="0"/>
              <w:jc w:val="center"/>
              <w:rPr>
                <w:rFonts w:ascii="Calibri" w:hAnsi="Calibri"/>
                <w:sz w:val="14"/>
                <w:szCs w:val="14"/>
                <w:lang w:eastAsia="es-ES"/>
              </w:rPr>
            </w:pPr>
          </w:p>
        </w:tc>
        <w:tc>
          <w:tcPr>
            <w:tcW w:w="213" w:type="dxa"/>
            <w:vAlign w:val="center"/>
          </w:tcPr>
          <w:p w14:paraId="3EF92C25" w14:textId="77777777" w:rsidR="003B528F" w:rsidRPr="00D752ED" w:rsidRDefault="003B528F" w:rsidP="003B528F">
            <w:pPr>
              <w:spacing w:after="0"/>
              <w:jc w:val="center"/>
              <w:rPr>
                <w:rFonts w:ascii="Calibri" w:hAnsi="Calibri"/>
                <w:sz w:val="14"/>
                <w:szCs w:val="14"/>
                <w:lang w:eastAsia="es-ES"/>
              </w:rPr>
            </w:pPr>
          </w:p>
        </w:tc>
        <w:tc>
          <w:tcPr>
            <w:tcW w:w="213" w:type="dxa"/>
            <w:vAlign w:val="center"/>
          </w:tcPr>
          <w:p w14:paraId="781F5D15" w14:textId="77777777" w:rsidR="003B528F" w:rsidRPr="00D752ED" w:rsidRDefault="003B528F" w:rsidP="003B528F">
            <w:pPr>
              <w:spacing w:after="0"/>
              <w:jc w:val="center"/>
              <w:rPr>
                <w:rFonts w:ascii="Calibri" w:hAnsi="Calibri"/>
                <w:sz w:val="14"/>
                <w:szCs w:val="14"/>
                <w:lang w:eastAsia="es-ES"/>
              </w:rPr>
            </w:pPr>
          </w:p>
        </w:tc>
        <w:tc>
          <w:tcPr>
            <w:tcW w:w="213" w:type="dxa"/>
            <w:vAlign w:val="center"/>
          </w:tcPr>
          <w:p w14:paraId="6642E011" w14:textId="77777777" w:rsidR="003B528F" w:rsidRPr="00D752ED" w:rsidRDefault="003B528F" w:rsidP="003B528F">
            <w:pPr>
              <w:spacing w:after="0"/>
              <w:jc w:val="center"/>
              <w:rPr>
                <w:rFonts w:ascii="Calibri" w:hAnsi="Calibri"/>
                <w:sz w:val="14"/>
                <w:szCs w:val="14"/>
                <w:lang w:eastAsia="es-ES"/>
              </w:rPr>
            </w:pPr>
          </w:p>
        </w:tc>
        <w:tc>
          <w:tcPr>
            <w:tcW w:w="213" w:type="dxa"/>
            <w:shd w:val="clear" w:color="auto" w:fill="auto"/>
            <w:vAlign w:val="center"/>
          </w:tcPr>
          <w:p w14:paraId="2E9AECAE" w14:textId="77777777" w:rsidR="003B528F" w:rsidRPr="00D752ED" w:rsidRDefault="003B528F" w:rsidP="003B528F">
            <w:pPr>
              <w:spacing w:after="0"/>
              <w:jc w:val="center"/>
              <w:rPr>
                <w:rFonts w:ascii="Calibri" w:hAnsi="Calibri"/>
                <w:sz w:val="14"/>
                <w:szCs w:val="14"/>
                <w:lang w:eastAsia="es-ES"/>
              </w:rPr>
            </w:pPr>
          </w:p>
        </w:tc>
        <w:tc>
          <w:tcPr>
            <w:tcW w:w="213" w:type="dxa"/>
            <w:shd w:val="clear" w:color="auto" w:fill="auto"/>
          </w:tcPr>
          <w:p w14:paraId="08769666" w14:textId="77777777" w:rsidR="003B528F" w:rsidRPr="00D752ED" w:rsidRDefault="003B528F" w:rsidP="003B528F">
            <w:pPr>
              <w:spacing w:after="0"/>
              <w:jc w:val="center"/>
              <w:rPr>
                <w:rFonts w:ascii="Calibri" w:hAnsi="Calibri"/>
                <w:sz w:val="14"/>
                <w:szCs w:val="14"/>
                <w:lang w:eastAsia="es-ES"/>
              </w:rPr>
            </w:pPr>
          </w:p>
        </w:tc>
        <w:tc>
          <w:tcPr>
            <w:tcW w:w="213" w:type="dxa"/>
            <w:shd w:val="clear" w:color="auto" w:fill="auto"/>
            <w:vAlign w:val="center"/>
          </w:tcPr>
          <w:p w14:paraId="48746999" w14:textId="77777777" w:rsidR="003B528F" w:rsidRPr="00D752ED" w:rsidRDefault="003B528F" w:rsidP="003B528F">
            <w:pPr>
              <w:spacing w:after="0"/>
              <w:jc w:val="center"/>
              <w:rPr>
                <w:rFonts w:ascii="Calibri" w:hAnsi="Calibri"/>
                <w:sz w:val="14"/>
                <w:szCs w:val="14"/>
                <w:lang w:eastAsia="es-ES"/>
              </w:rPr>
            </w:pPr>
          </w:p>
        </w:tc>
        <w:tc>
          <w:tcPr>
            <w:tcW w:w="213" w:type="dxa"/>
            <w:shd w:val="clear" w:color="auto" w:fill="auto"/>
            <w:vAlign w:val="center"/>
          </w:tcPr>
          <w:p w14:paraId="3503E24F" w14:textId="77777777" w:rsidR="003B528F" w:rsidRPr="00D752ED" w:rsidRDefault="003B528F" w:rsidP="003B528F">
            <w:pPr>
              <w:spacing w:after="0"/>
              <w:jc w:val="center"/>
              <w:rPr>
                <w:rFonts w:ascii="Calibri" w:hAnsi="Calibri"/>
                <w:sz w:val="14"/>
                <w:szCs w:val="14"/>
                <w:lang w:eastAsia="es-ES"/>
              </w:rPr>
            </w:pPr>
          </w:p>
        </w:tc>
        <w:tc>
          <w:tcPr>
            <w:tcW w:w="213" w:type="dxa"/>
            <w:shd w:val="clear" w:color="auto" w:fill="auto"/>
            <w:vAlign w:val="center"/>
          </w:tcPr>
          <w:p w14:paraId="710DAE5D" w14:textId="77777777" w:rsidR="003B528F" w:rsidRPr="00D752ED" w:rsidRDefault="003B528F" w:rsidP="003B528F">
            <w:pPr>
              <w:spacing w:after="0"/>
              <w:jc w:val="center"/>
              <w:rPr>
                <w:rFonts w:ascii="Calibri" w:hAnsi="Calibri"/>
                <w:sz w:val="14"/>
                <w:szCs w:val="14"/>
                <w:lang w:eastAsia="es-ES"/>
              </w:rPr>
            </w:pPr>
          </w:p>
        </w:tc>
        <w:tc>
          <w:tcPr>
            <w:tcW w:w="213" w:type="dxa"/>
            <w:shd w:val="clear" w:color="auto" w:fill="auto"/>
            <w:vAlign w:val="center"/>
          </w:tcPr>
          <w:p w14:paraId="34E7126F" w14:textId="77777777" w:rsidR="003B528F" w:rsidRPr="00D752ED" w:rsidRDefault="003B528F" w:rsidP="003B528F">
            <w:pPr>
              <w:spacing w:after="0"/>
              <w:jc w:val="center"/>
              <w:rPr>
                <w:rFonts w:ascii="Calibri" w:hAnsi="Calibri"/>
                <w:sz w:val="14"/>
                <w:szCs w:val="14"/>
                <w:lang w:eastAsia="es-ES"/>
              </w:rPr>
            </w:pPr>
          </w:p>
        </w:tc>
        <w:tc>
          <w:tcPr>
            <w:tcW w:w="228" w:type="dxa"/>
            <w:shd w:val="clear" w:color="auto" w:fill="auto"/>
            <w:vAlign w:val="center"/>
          </w:tcPr>
          <w:p w14:paraId="1FBAEE7D"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615BF3CB"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1FA4B067"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0C102A5A"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63356462"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1258EB75"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784D9189"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52D53126"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57CB6CB9"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3216E0F5"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32C0D220"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2A49D52A" w14:textId="77777777" w:rsidR="003B528F" w:rsidRPr="00D752ED" w:rsidRDefault="003B528F" w:rsidP="003B528F">
            <w:pPr>
              <w:spacing w:after="0"/>
              <w:jc w:val="center"/>
              <w:rPr>
                <w:rFonts w:ascii="Calibri" w:hAnsi="Calibri"/>
                <w:sz w:val="14"/>
                <w:szCs w:val="14"/>
                <w:lang w:eastAsia="es-ES"/>
              </w:rPr>
            </w:pPr>
          </w:p>
        </w:tc>
        <w:tc>
          <w:tcPr>
            <w:tcW w:w="232" w:type="dxa"/>
            <w:shd w:val="clear" w:color="auto" w:fill="auto"/>
            <w:vAlign w:val="center"/>
          </w:tcPr>
          <w:p w14:paraId="6D83874B"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69EA3CAF"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5A26E9E7"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21E82514"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auto"/>
            <w:vAlign w:val="center"/>
          </w:tcPr>
          <w:p w14:paraId="61E321CB"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FFC000"/>
            <w:vAlign w:val="center"/>
          </w:tcPr>
          <w:p w14:paraId="6194450E"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FFC000"/>
            <w:vAlign w:val="center"/>
          </w:tcPr>
          <w:p w14:paraId="102A21E6" w14:textId="77777777" w:rsidR="003B528F" w:rsidRPr="00D752ED" w:rsidRDefault="003B528F" w:rsidP="003B528F">
            <w:pPr>
              <w:spacing w:after="0"/>
              <w:jc w:val="center"/>
              <w:rPr>
                <w:rFonts w:ascii="Calibri" w:hAnsi="Calibri"/>
                <w:sz w:val="14"/>
                <w:szCs w:val="14"/>
                <w:lang w:eastAsia="es-ES"/>
              </w:rPr>
            </w:pPr>
          </w:p>
        </w:tc>
        <w:tc>
          <w:tcPr>
            <w:tcW w:w="212" w:type="dxa"/>
            <w:shd w:val="clear" w:color="auto" w:fill="FFC000"/>
            <w:vAlign w:val="center"/>
          </w:tcPr>
          <w:p w14:paraId="3B63390A" w14:textId="77777777" w:rsidR="003B528F" w:rsidRPr="00D752ED" w:rsidRDefault="003B528F" w:rsidP="003B528F">
            <w:pPr>
              <w:spacing w:after="0"/>
              <w:jc w:val="center"/>
              <w:rPr>
                <w:rFonts w:ascii="Calibri" w:hAnsi="Calibri"/>
                <w:sz w:val="14"/>
                <w:szCs w:val="14"/>
                <w:lang w:eastAsia="es-ES"/>
              </w:rPr>
            </w:pPr>
          </w:p>
        </w:tc>
      </w:tr>
    </w:tbl>
    <w:p w14:paraId="79A4C855" w14:textId="77777777" w:rsidR="00F3666C" w:rsidRPr="00746596" w:rsidRDefault="00F3666C" w:rsidP="00F3666C">
      <w:pPr>
        <w:pStyle w:val="Guidance"/>
        <w:spacing w:line="240" w:lineRule="auto"/>
        <w:ind w:left="0"/>
        <w:jc w:val="both"/>
        <w:rPr>
          <w:rFonts w:asciiTheme="minorHAnsi" w:hAnsiTheme="minorHAnsi" w:cstheme="minorHAnsi"/>
          <w:b/>
          <w:i w:val="0"/>
          <w:color w:val="auto"/>
          <w:sz w:val="10"/>
          <w:lang w:val="en-GB"/>
        </w:rPr>
      </w:pPr>
    </w:p>
    <w:p w14:paraId="41A661C9" w14:textId="106EED46" w:rsidR="009947AB" w:rsidRPr="00D4238E" w:rsidRDefault="00D4238E" w:rsidP="009875BA">
      <w:pPr>
        <w:spacing w:after="240"/>
        <w:jc w:val="left"/>
        <w:rPr>
          <w:rFonts w:asciiTheme="minorHAnsi" w:eastAsia="SimSun" w:hAnsiTheme="minorHAnsi" w:cstheme="minorHAnsi"/>
          <w:iCs/>
          <w:sz w:val="20"/>
          <w:lang w:eastAsia="zh-CN"/>
        </w:rPr>
      </w:pPr>
      <w:r w:rsidRPr="00D4238E">
        <w:rPr>
          <w:rFonts w:asciiTheme="minorHAnsi" w:eastAsia="SimSun" w:hAnsiTheme="minorHAnsi" w:cstheme="minorHAnsi"/>
          <w:iCs/>
          <w:sz w:val="20"/>
          <w:lang w:eastAsia="zh-CN"/>
        </w:rPr>
        <w:t>Note: The preparation for the Call for Tenders did not have an allocated budget from EU-FOSSA, therefore no work package has been assigned to it</w:t>
      </w:r>
      <w:r w:rsidR="009875BA">
        <w:rPr>
          <w:rFonts w:asciiTheme="minorHAnsi" w:eastAsia="SimSun" w:hAnsiTheme="minorHAnsi" w:cstheme="minorHAnsi"/>
          <w:iCs/>
          <w:sz w:val="20"/>
          <w:lang w:eastAsia="zh-CN"/>
        </w:rPr>
        <w:t>, and it has been referred to as WPX</w:t>
      </w:r>
      <w:r w:rsidRPr="00D4238E">
        <w:rPr>
          <w:rFonts w:asciiTheme="minorHAnsi" w:eastAsia="SimSun" w:hAnsiTheme="minorHAnsi" w:cstheme="minorHAnsi"/>
          <w:iCs/>
          <w:sz w:val="20"/>
          <w:lang w:eastAsia="zh-CN"/>
        </w:rPr>
        <w:t>.</w:t>
      </w:r>
    </w:p>
    <w:p w14:paraId="27022E11" w14:textId="36FFE57D" w:rsidR="00F3666C" w:rsidRDefault="00F3666C" w:rsidP="009875BA">
      <w:pPr>
        <w:pStyle w:val="Guidance"/>
        <w:spacing w:after="240" w:line="240" w:lineRule="auto"/>
        <w:ind w:left="0"/>
        <w:jc w:val="both"/>
        <w:rPr>
          <w:rFonts w:asciiTheme="minorHAnsi" w:hAnsiTheme="minorHAnsi" w:cstheme="minorHAnsi"/>
          <w:b/>
          <w:i w:val="0"/>
          <w:color w:val="auto"/>
          <w:lang w:val="en-GB"/>
        </w:rPr>
      </w:pPr>
      <w:r w:rsidRPr="00281205">
        <w:rPr>
          <w:rFonts w:asciiTheme="minorHAnsi" w:hAnsiTheme="minorHAnsi" w:cstheme="minorHAnsi"/>
          <w:b/>
          <w:i w:val="0"/>
          <w:color w:val="auto"/>
          <w:lang w:val="en-GB"/>
        </w:rPr>
        <w:t xml:space="preserve">Budget </w:t>
      </w:r>
    </w:p>
    <w:tbl>
      <w:tblPr>
        <w:tblW w:w="5963" w:type="dxa"/>
        <w:jc w:val="center"/>
        <w:tblCellMar>
          <w:left w:w="70" w:type="dxa"/>
          <w:right w:w="70" w:type="dxa"/>
        </w:tblCellMar>
        <w:tblLook w:val="04A0" w:firstRow="1" w:lastRow="0" w:firstColumn="1" w:lastColumn="0" w:noHBand="0" w:noVBand="1"/>
      </w:tblPr>
      <w:tblGrid>
        <w:gridCol w:w="1991"/>
        <w:gridCol w:w="1134"/>
        <w:gridCol w:w="936"/>
        <w:gridCol w:w="936"/>
        <w:gridCol w:w="966"/>
      </w:tblGrid>
      <w:tr w:rsidR="005C6A16" w:rsidRPr="00D4238E" w14:paraId="003B3C94" w14:textId="77777777" w:rsidTr="00354CCE">
        <w:trPr>
          <w:trHeight w:val="300"/>
          <w:jc w:val="center"/>
        </w:trPr>
        <w:tc>
          <w:tcPr>
            <w:tcW w:w="1991"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2AB30857" w14:textId="34850210" w:rsidR="005C6A16" w:rsidRPr="00D4238E" w:rsidRDefault="005C6A16" w:rsidP="00621965">
            <w:pPr>
              <w:spacing w:after="0"/>
              <w:jc w:val="center"/>
              <w:rPr>
                <w:rFonts w:asciiTheme="minorHAnsi" w:hAnsiTheme="minorHAnsi"/>
                <w:bCs/>
                <w:sz w:val="16"/>
                <w:szCs w:val="16"/>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153C2E7" w14:textId="77777777" w:rsidR="005C6A16" w:rsidRPr="00D4238E" w:rsidRDefault="005C6A16" w:rsidP="00621965">
            <w:pPr>
              <w:spacing w:after="0"/>
              <w:jc w:val="center"/>
              <w:rPr>
                <w:rFonts w:asciiTheme="minorHAnsi" w:hAnsiTheme="minorHAnsi"/>
                <w:i/>
                <w:iCs/>
                <w:sz w:val="16"/>
                <w:szCs w:val="16"/>
                <w:lang w:eastAsia="es-ES"/>
              </w:rPr>
            </w:pPr>
          </w:p>
        </w:tc>
        <w:tc>
          <w:tcPr>
            <w:tcW w:w="936" w:type="dxa"/>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568F4D3" w14:textId="77777777" w:rsidR="005C6A16" w:rsidRPr="00D4238E" w:rsidRDefault="005C6A16"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2017</w:t>
            </w:r>
          </w:p>
        </w:tc>
        <w:tc>
          <w:tcPr>
            <w:tcW w:w="936" w:type="dxa"/>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6854BD8" w14:textId="77777777" w:rsidR="005C6A16" w:rsidRPr="00D4238E" w:rsidRDefault="005C6A16"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2018</w:t>
            </w:r>
          </w:p>
        </w:tc>
        <w:tc>
          <w:tcPr>
            <w:tcW w:w="96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2BB8DC9" w14:textId="06FEAD1D" w:rsidR="005C6A16" w:rsidRPr="00D4238E" w:rsidRDefault="005C6A16" w:rsidP="00621965">
            <w:pPr>
              <w:spacing w:after="0"/>
              <w:jc w:val="center"/>
              <w:rPr>
                <w:rFonts w:asciiTheme="minorHAnsi" w:hAnsiTheme="minorHAnsi"/>
                <w:i/>
                <w:iCs/>
                <w:sz w:val="16"/>
                <w:szCs w:val="16"/>
                <w:lang w:eastAsia="es-ES"/>
              </w:rPr>
            </w:pPr>
          </w:p>
        </w:tc>
      </w:tr>
      <w:tr w:rsidR="005C6A16" w:rsidRPr="00D4238E" w14:paraId="3B3D23C0" w14:textId="77777777" w:rsidTr="00354CCE">
        <w:trPr>
          <w:trHeight w:val="177"/>
          <w:jc w:val="center"/>
        </w:trPr>
        <w:tc>
          <w:tcPr>
            <w:tcW w:w="1991" w:type="dxa"/>
            <w:tcBorders>
              <w:top w:val="nil"/>
              <w:left w:val="single" w:sz="8" w:space="0" w:color="auto"/>
              <w:bottom w:val="single" w:sz="8" w:space="0" w:color="auto"/>
              <w:right w:val="single" w:sz="8" w:space="0" w:color="auto"/>
            </w:tcBorders>
            <w:shd w:val="clear" w:color="auto" w:fill="DBE5F1" w:themeFill="accent1" w:themeFillTint="33"/>
          </w:tcPr>
          <w:p w14:paraId="7B8FA419" w14:textId="653B0B7F" w:rsidR="005C6A16" w:rsidRPr="00D4238E" w:rsidRDefault="00354CCE" w:rsidP="00621965">
            <w:pPr>
              <w:spacing w:after="0"/>
              <w:jc w:val="center"/>
              <w:rPr>
                <w:rFonts w:asciiTheme="minorHAnsi" w:hAnsiTheme="minorHAnsi"/>
                <w:bCs/>
                <w:sz w:val="16"/>
                <w:szCs w:val="16"/>
                <w:lang w:eastAsia="es-ES"/>
              </w:rPr>
            </w:pPr>
            <w:r>
              <w:rPr>
                <w:rFonts w:asciiTheme="minorHAnsi" w:hAnsiTheme="minorHAnsi"/>
                <w:bCs/>
                <w:sz w:val="16"/>
                <w:szCs w:val="16"/>
                <w:lang w:eastAsia="es-ES"/>
              </w:rPr>
              <w:t>Task</w:t>
            </w:r>
          </w:p>
        </w:tc>
        <w:tc>
          <w:tcPr>
            <w:tcW w:w="1134"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09744F9" w14:textId="33717C2E" w:rsidR="005C6A16" w:rsidRPr="00D4238E" w:rsidRDefault="00354CCE" w:rsidP="00621965">
            <w:pPr>
              <w:spacing w:after="0"/>
              <w:jc w:val="center"/>
              <w:rPr>
                <w:rFonts w:asciiTheme="minorHAnsi" w:hAnsiTheme="minorHAnsi"/>
                <w:bCs/>
                <w:sz w:val="16"/>
                <w:szCs w:val="16"/>
                <w:lang w:eastAsia="es-ES"/>
              </w:rPr>
            </w:pPr>
            <w:r>
              <w:rPr>
                <w:rFonts w:asciiTheme="minorHAnsi" w:hAnsiTheme="minorHAnsi"/>
                <w:bCs/>
                <w:sz w:val="16"/>
                <w:szCs w:val="16"/>
                <w:lang w:eastAsia="es-ES"/>
              </w:rPr>
              <w:t>Work Package</w:t>
            </w:r>
          </w:p>
        </w:tc>
        <w:tc>
          <w:tcPr>
            <w:tcW w:w="936" w:type="dxa"/>
            <w:tcBorders>
              <w:top w:val="nil"/>
              <w:left w:val="nil"/>
              <w:bottom w:val="single" w:sz="8" w:space="0" w:color="auto"/>
              <w:right w:val="single" w:sz="8" w:space="0" w:color="auto"/>
            </w:tcBorders>
            <w:shd w:val="clear" w:color="auto" w:fill="DBE5F1" w:themeFill="accent1" w:themeFillTint="33"/>
            <w:vAlign w:val="center"/>
            <w:hideMark/>
          </w:tcPr>
          <w:p w14:paraId="563DF047" w14:textId="77777777" w:rsidR="005C6A16" w:rsidRPr="00D4238E" w:rsidRDefault="005C6A16"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Amount</w:t>
            </w:r>
          </w:p>
        </w:tc>
        <w:tc>
          <w:tcPr>
            <w:tcW w:w="936" w:type="dxa"/>
            <w:tcBorders>
              <w:top w:val="nil"/>
              <w:left w:val="nil"/>
              <w:bottom w:val="single" w:sz="8" w:space="0" w:color="auto"/>
              <w:right w:val="single" w:sz="8" w:space="0" w:color="auto"/>
            </w:tcBorders>
            <w:shd w:val="clear" w:color="auto" w:fill="DBE5F1" w:themeFill="accent1" w:themeFillTint="33"/>
            <w:vAlign w:val="center"/>
            <w:hideMark/>
          </w:tcPr>
          <w:p w14:paraId="2137BC3F" w14:textId="77777777" w:rsidR="005C6A16" w:rsidRPr="00D4238E" w:rsidRDefault="005C6A16"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Amount</w:t>
            </w:r>
          </w:p>
        </w:tc>
        <w:tc>
          <w:tcPr>
            <w:tcW w:w="966" w:type="dxa"/>
            <w:tcBorders>
              <w:top w:val="nil"/>
              <w:left w:val="nil"/>
              <w:bottom w:val="single" w:sz="8" w:space="0" w:color="auto"/>
              <w:right w:val="single" w:sz="8" w:space="0" w:color="auto"/>
            </w:tcBorders>
            <w:shd w:val="clear" w:color="auto" w:fill="DBE5F1" w:themeFill="accent1" w:themeFillTint="33"/>
            <w:vAlign w:val="center"/>
            <w:hideMark/>
          </w:tcPr>
          <w:p w14:paraId="723D784D" w14:textId="77777777" w:rsidR="005C6A16" w:rsidRPr="00D4238E" w:rsidRDefault="005C6A16"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Total cost</w:t>
            </w:r>
          </w:p>
        </w:tc>
      </w:tr>
      <w:tr w:rsidR="00621965" w:rsidRPr="00D4238E" w14:paraId="56A4B1E2" w14:textId="77777777" w:rsidTr="00354CCE">
        <w:trPr>
          <w:trHeight w:val="171"/>
          <w:jc w:val="center"/>
        </w:trPr>
        <w:tc>
          <w:tcPr>
            <w:tcW w:w="1991" w:type="dxa"/>
            <w:tcBorders>
              <w:top w:val="nil"/>
              <w:left w:val="single" w:sz="8" w:space="0" w:color="auto"/>
              <w:bottom w:val="single" w:sz="8" w:space="0" w:color="auto"/>
              <w:right w:val="single" w:sz="8" w:space="0" w:color="auto"/>
            </w:tcBorders>
          </w:tcPr>
          <w:p w14:paraId="3391474E" w14:textId="7ED397AC" w:rsidR="00621965" w:rsidRPr="00D4238E" w:rsidRDefault="00621965" w:rsidP="00621965">
            <w:pPr>
              <w:spacing w:after="0"/>
              <w:jc w:val="center"/>
              <w:rPr>
                <w:rFonts w:ascii="Calibri" w:hAnsi="Calibri"/>
                <w:sz w:val="16"/>
                <w:szCs w:val="16"/>
              </w:rPr>
            </w:pPr>
            <w:r w:rsidRPr="00D4238E">
              <w:rPr>
                <w:rFonts w:ascii="Calibri" w:hAnsi="Calibri"/>
                <w:sz w:val="16"/>
                <w:szCs w:val="16"/>
              </w:rPr>
              <w:t>Preparation + OSS studies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7694AE8" w14:textId="77777777" w:rsidR="00621965" w:rsidRPr="00D4238E" w:rsidRDefault="00621965" w:rsidP="00621965">
            <w:pPr>
              <w:spacing w:after="0"/>
              <w:jc w:val="center"/>
              <w:rPr>
                <w:rFonts w:asciiTheme="minorHAnsi" w:hAnsiTheme="minorHAnsi"/>
                <w:sz w:val="16"/>
                <w:szCs w:val="16"/>
                <w:lang w:eastAsia="es-ES"/>
              </w:rPr>
            </w:pPr>
            <w:r w:rsidRPr="00D4238E">
              <w:rPr>
                <w:rFonts w:asciiTheme="minorHAnsi" w:hAnsiTheme="minorHAnsi"/>
                <w:sz w:val="16"/>
                <w:szCs w:val="16"/>
                <w:lang w:eastAsia="es-ES"/>
              </w:rPr>
              <w:t>WP1 (k€)</w:t>
            </w:r>
          </w:p>
        </w:tc>
        <w:tc>
          <w:tcPr>
            <w:tcW w:w="936" w:type="dxa"/>
            <w:tcBorders>
              <w:top w:val="nil"/>
              <w:left w:val="nil"/>
              <w:bottom w:val="single" w:sz="8" w:space="0" w:color="auto"/>
              <w:right w:val="single" w:sz="8" w:space="0" w:color="auto"/>
            </w:tcBorders>
            <w:shd w:val="clear" w:color="auto" w:fill="auto"/>
            <w:vAlign w:val="center"/>
          </w:tcPr>
          <w:p w14:paraId="4D6BA2BD" w14:textId="6403604C"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43</w:t>
            </w:r>
          </w:p>
        </w:tc>
        <w:tc>
          <w:tcPr>
            <w:tcW w:w="936" w:type="dxa"/>
            <w:tcBorders>
              <w:top w:val="nil"/>
              <w:left w:val="nil"/>
              <w:bottom w:val="single" w:sz="8" w:space="0" w:color="auto"/>
              <w:right w:val="single" w:sz="8" w:space="0" w:color="auto"/>
            </w:tcBorders>
            <w:shd w:val="clear" w:color="auto" w:fill="auto"/>
            <w:vAlign w:val="center"/>
          </w:tcPr>
          <w:p w14:paraId="354EFB30" w14:textId="67E77DD3"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207</w:t>
            </w:r>
          </w:p>
        </w:tc>
        <w:tc>
          <w:tcPr>
            <w:tcW w:w="966" w:type="dxa"/>
            <w:tcBorders>
              <w:top w:val="nil"/>
              <w:left w:val="nil"/>
              <w:bottom w:val="single" w:sz="8" w:space="0" w:color="auto"/>
              <w:right w:val="single" w:sz="8" w:space="0" w:color="auto"/>
            </w:tcBorders>
            <w:shd w:val="clear" w:color="auto" w:fill="auto"/>
            <w:vAlign w:val="center"/>
          </w:tcPr>
          <w:p w14:paraId="320721B4" w14:textId="395B7DE8"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250</w:t>
            </w:r>
          </w:p>
        </w:tc>
      </w:tr>
      <w:tr w:rsidR="00621965" w:rsidRPr="00D4238E" w14:paraId="05F40F33" w14:textId="77777777" w:rsidTr="00354CCE">
        <w:trPr>
          <w:trHeight w:val="134"/>
          <w:jc w:val="center"/>
        </w:trPr>
        <w:tc>
          <w:tcPr>
            <w:tcW w:w="1991" w:type="dxa"/>
            <w:tcBorders>
              <w:top w:val="nil"/>
              <w:left w:val="single" w:sz="8" w:space="0" w:color="auto"/>
              <w:bottom w:val="single" w:sz="8" w:space="0" w:color="auto"/>
              <w:right w:val="single" w:sz="8" w:space="0" w:color="auto"/>
            </w:tcBorders>
          </w:tcPr>
          <w:p w14:paraId="07490D7C" w14:textId="77777777" w:rsidR="00621965" w:rsidRPr="00D4238E" w:rsidRDefault="00621965" w:rsidP="00621965">
            <w:pPr>
              <w:spacing w:after="0"/>
              <w:jc w:val="center"/>
              <w:rPr>
                <w:rFonts w:asciiTheme="minorHAnsi" w:hAnsiTheme="minorHAnsi"/>
                <w:sz w:val="16"/>
                <w:szCs w:val="16"/>
                <w:lang w:eastAsia="es-ES"/>
              </w:rPr>
            </w:pPr>
            <w:r w:rsidRPr="00D4238E">
              <w:rPr>
                <w:rFonts w:ascii="Calibri" w:hAnsi="Calibri"/>
                <w:sz w:val="16"/>
                <w:szCs w:val="16"/>
              </w:rPr>
              <w:t xml:space="preserve">Extend Inventories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897147B" w14:textId="77777777" w:rsidR="00621965" w:rsidRPr="00D4238E" w:rsidRDefault="00621965" w:rsidP="00621965">
            <w:pPr>
              <w:spacing w:after="0"/>
              <w:jc w:val="center"/>
              <w:rPr>
                <w:rFonts w:asciiTheme="minorHAnsi" w:hAnsiTheme="minorHAnsi"/>
                <w:sz w:val="16"/>
                <w:szCs w:val="16"/>
                <w:lang w:eastAsia="es-ES"/>
              </w:rPr>
            </w:pPr>
            <w:r w:rsidRPr="00D4238E">
              <w:rPr>
                <w:rFonts w:asciiTheme="minorHAnsi" w:hAnsiTheme="minorHAnsi"/>
                <w:sz w:val="16"/>
                <w:szCs w:val="16"/>
                <w:lang w:eastAsia="es-ES"/>
              </w:rPr>
              <w:t>WP2 (k€)</w:t>
            </w:r>
          </w:p>
        </w:tc>
        <w:tc>
          <w:tcPr>
            <w:tcW w:w="936" w:type="dxa"/>
            <w:tcBorders>
              <w:top w:val="nil"/>
              <w:left w:val="nil"/>
              <w:bottom w:val="single" w:sz="8" w:space="0" w:color="auto"/>
              <w:right w:val="single" w:sz="8" w:space="0" w:color="auto"/>
            </w:tcBorders>
            <w:shd w:val="clear" w:color="auto" w:fill="auto"/>
            <w:vAlign w:val="center"/>
          </w:tcPr>
          <w:p w14:paraId="76F982A1" w14:textId="70923247"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5D15536C" w14:textId="36D2F5A6"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150</w:t>
            </w:r>
          </w:p>
        </w:tc>
        <w:tc>
          <w:tcPr>
            <w:tcW w:w="966" w:type="dxa"/>
            <w:tcBorders>
              <w:top w:val="nil"/>
              <w:left w:val="nil"/>
              <w:bottom w:val="single" w:sz="8" w:space="0" w:color="auto"/>
              <w:right w:val="single" w:sz="8" w:space="0" w:color="auto"/>
            </w:tcBorders>
            <w:shd w:val="clear" w:color="auto" w:fill="auto"/>
            <w:vAlign w:val="center"/>
          </w:tcPr>
          <w:p w14:paraId="162E36AC" w14:textId="05FA07CC"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150</w:t>
            </w:r>
          </w:p>
        </w:tc>
      </w:tr>
      <w:tr w:rsidR="00621965" w:rsidRPr="00D4238E" w14:paraId="1ECF1A25" w14:textId="77777777" w:rsidTr="00354CCE">
        <w:trPr>
          <w:trHeight w:val="200"/>
          <w:jc w:val="center"/>
        </w:trPr>
        <w:tc>
          <w:tcPr>
            <w:tcW w:w="1991" w:type="dxa"/>
            <w:tcBorders>
              <w:top w:val="nil"/>
              <w:left w:val="single" w:sz="8" w:space="0" w:color="auto"/>
              <w:bottom w:val="single" w:sz="8" w:space="0" w:color="auto"/>
              <w:right w:val="single" w:sz="8" w:space="0" w:color="auto"/>
            </w:tcBorders>
          </w:tcPr>
          <w:p w14:paraId="138CB9BF" w14:textId="77777777" w:rsidR="00621965" w:rsidRPr="00D4238E" w:rsidRDefault="00621965" w:rsidP="00621965">
            <w:pPr>
              <w:spacing w:after="0"/>
              <w:jc w:val="center"/>
              <w:rPr>
                <w:rFonts w:asciiTheme="minorHAnsi" w:hAnsiTheme="minorHAnsi"/>
                <w:sz w:val="16"/>
                <w:szCs w:val="16"/>
                <w:lang w:eastAsia="es-ES"/>
              </w:rPr>
            </w:pPr>
            <w:r w:rsidRPr="00D4238E">
              <w:rPr>
                <w:rFonts w:asciiTheme="minorHAnsi" w:hAnsiTheme="minorHAnsi"/>
                <w:sz w:val="16"/>
                <w:szCs w:val="16"/>
                <w:lang w:eastAsia="es-ES"/>
              </w:rPr>
              <w:t>The security audit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8BE9F05" w14:textId="0907DCAF" w:rsidR="00621965" w:rsidRPr="00D4238E" w:rsidRDefault="00621965" w:rsidP="00D4238E">
            <w:pPr>
              <w:spacing w:after="0"/>
              <w:jc w:val="center"/>
              <w:rPr>
                <w:rFonts w:asciiTheme="minorHAnsi" w:hAnsiTheme="minorHAnsi"/>
                <w:sz w:val="16"/>
                <w:szCs w:val="16"/>
                <w:lang w:eastAsia="es-ES"/>
              </w:rPr>
            </w:pPr>
            <w:r w:rsidRPr="00D4238E">
              <w:rPr>
                <w:rFonts w:asciiTheme="minorHAnsi" w:hAnsiTheme="minorHAnsi"/>
                <w:sz w:val="16"/>
                <w:szCs w:val="16"/>
                <w:lang w:eastAsia="es-ES"/>
              </w:rPr>
              <w:t>WP3(k€)</w:t>
            </w:r>
          </w:p>
        </w:tc>
        <w:tc>
          <w:tcPr>
            <w:tcW w:w="936" w:type="dxa"/>
            <w:tcBorders>
              <w:top w:val="nil"/>
              <w:left w:val="nil"/>
              <w:bottom w:val="single" w:sz="8" w:space="0" w:color="auto"/>
              <w:right w:val="single" w:sz="8" w:space="0" w:color="auto"/>
            </w:tcBorders>
            <w:shd w:val="clear" w:color="auto" w:fill="auto"/>
            <w:vAlign w:val="center"/>
          </w:tcPr>
          <w:p w14:paraId="63E732FE" w14:textId="339FB27F"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379C329C" w14:textId="5626ADA8" w:rsidR="00621965" w:rsidRPr="00D4238E" w:rsidRDefault="00621965" w:rsidP="00D4238E">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1085</w:t>
            </w:r>
          </w:p>
        </w:tc>
        <w:tc>
          <w:tcPr>
            <w:tcW w:w="966" w:type="dxa"/>
            <w:tcBorders>
              <w:top w:val="nil"/>
              <w:left w:val="nil"/>
              <w:bottom w:val="single" w:sz="8" w:space="0" w:color="auto"/>
              <w:right w:val="single" w:sz="8" w:space="0" w:color="auto"/>
            </w:tcBorders>
            <w:shd w:val="clear" w:color="auto" w:fill="auto"/>
            <w:vAlign w:val="center"/>
          </w:tcPr>
          <w:p w14:paraId="7E4E5991" w14:textId="6409E0C5" w:rsidR="00621965" w:rsidRPr="00D4238E" w:rsidRDefault="00621965" w:rsidP="00D4238E">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1085</w:t>
            </w:r>
          </w:p>
        </w:tc>
      </w:tr>
      <w:tr w:rsidR="00621965" w:rsidRPr="00D4238E" w14:paraId="54F23A61" w14:textId="77777777" w:rsidTr="00354CCE">
        <w:trPr>
          <w:trHeight w:val="162"/>
          <w:jc w:val="center"/>
        </w:trPr>
        <w:tc>
          <w:tcPr>
            <w:tcW w:w="1991" w:type="dxa"/>
            <w:tcBorders>
              <w:top w:val="nil"/>
              <w:left w:val="single" w:sz="8" w:space="0" w:color="auto"/>
              <w:bottom w:val="single" w:sz="8" w:space="0" w:color="auto"/>
              <w:right w:val="single" w:sz="8" w:space="0" w:color="auto"/>
            </w:tcBorders>
          </w:tcPr>
          <w:p w14:paraId="0A2ACAB2" w14:textId="77777777" w:rsidR="00621965" w:rsidRPr="00D4238E" w:rsidRDefault="00621965" w:rsidP="00621965">
            <w:pPr>
              <w:spacing w:after="0"/>
              <w:jc w:val="center"/>
              <w:rPr>
                <w:rFonts w:asciiTheme="minorHAnsi" w:hAnsiTheme="minorHAnsi"/>
                <w:sz w:val="16"/>
                <w:szCs w:val="16"/>
                <w:lang w:eastAsia="es-ES"/>
              </w:rPr>
            </w:pPr>
            <w:r w:rsidRPr="00D4238E">
              <w:rPr>
                <w:rFonts w:asciiTheme="minorHAnsi" w:hAnsiTheme="minorHAnsi"/>
                <w:sz w:val="16"/>
                <w:szCs w:val="16"/>
                <w:lang w:eastAsia="es-ES"/>
              </w:rPr>
              <w:t>Education and outreach</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6AECC8F" w14:textId="1E9F1C9A" w:rsidR="00621965" w:rsidRPr="00D4238E" w:rsidRDefault="00621965" w:rsidP="00354CCE">
            <w:pPr>
              <w:spacing w:after="0"/>
              <w:jc w:val="center"/>
              <w:rPr>
                <w:rFonts w:asciiTheme="minorHAnsi" w:hAnsiTheme="minorHAnsi"/>
                <w:sz w:val="16"/>
                <w:szCs w:val="16"/>
                <w:lang w:eastAsia="es-ES"/>
              </w:rPr>
            </w:pPr>
            <w:r w:rsidRPr="00D4238E">
              <w:rPr>
                <w:rFonts w:asciiTheme="minorHAnsi" w:hAnsiTheme="minorHAnsi"/>
                <w:sz w:val="16"/>
                <w:szCs w:val="16"/>
                <w:lang w:eastAsia="es-ES"/>
              </w:rPr>
              <w:t>WP4 (</w:t>
            </w:r>
            <w:r w:rsidR="00354CCE">
              <w:rPr>
                <w:rFonts w:asciiTheme="minorHAnsi" w:hAnsiTheme="minorHAnsi"/>
                <w:sz w:val="16"/>
                <w:szCs w:val="16"/>
                <w:lang w:eastAsia="es-ES"/>
              </w:rPr>
              <w:t>k</w:t>
            </w:r>
            <w:r w:rsidRPr="00D4238E">
              <w:rPr>
                <w:rFonts w:asciiTheme="minorHAnsi" w:hAnsiTheme="minorHAnsi"/>
                <w:sz w:val="16"/>
                <w:szCs w:val="16"/>
                <w:lang w:eastAsia="es-ES"/>
              </w:rPr>
              <w:t>€)</w:t>
            </w:r>
          </w:p>
        </w:tc>
        <w:tc>
          <w:tcPr>
            <w:tcW w:w="936" w:type="dxa"/>
            <w:tcBorders>
              <w:top w:val="nil"/>
              <w:left w:val="nil"/>
              <w:bottom w:val="single" w:sz="8" w:space="0" w:color="auto"/>
              <w:right w:val="single" w:sz="8" w:space="0" w:color="auto"/>
            </w:tcBorders>
            <w:shd w:val="clear" w:color="auto" w:fill="auto"/>
            <w:vAlign w:val="center"/>
          </w:tcPr>
          <w:p w14:paraId="1AEA3EC7" w14:textId="108F90C6"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27770DF2" w14:textId="24E0E365"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500</w:t>
            </w:r>
          </w:p>
        </w:tc>
        <w:tc>
          <w:tcPr>
            <w:tcW w:w="966" w:type="dxa"/>
            <w:tcBorders>
              <w:top w:val="nil"/>
              <w:left w:val="nil"/>
              <w:bottom w:val="single" w:sz="8" w:space="0" w:color="auto"/>
              <w:right w:val="single" w:sz="8" w:space="0" w:color="auto"/>
            </w:tcBorders>
            <w:shd w:val="clear" w:color="auto" w:fill="auto"/>
            <w:vAlign w:val="center"/>
          </w:tcPr>
          <w:p w14:paraId="1D5EB27E" w14:textId="6A00C03A" w:rsidR="00621965" w:rsidRPr="00D4238E" w:rsidRDefault="00621965" w:rsidP="00D4238E">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500</w:t>
            </w:r>
            <w:r w:rsidRPr="00D4238E">
              <w:rPr>
                <w:rFonts w:asciiTheme="minorHAnsi" w:hAnsiTheme="minorHAnsi"/>
                <w:i/>
                <w:iCs/>
                <w:sz w:val="16"/>
                <w:szCs w:val="16"/>
                <w:lang w:eastAsia="es-ES"/>
              </w:rPr>
              <w:fldChar w:fldCharType="begin"/>
            </w:r>
            <w:r w:rsidRPr="00D4238E">
              <w:rPr>
                <w:rFonts w:asciiTheme="minorHAnsi" w:hAnsiTheme="minorHAnsi"/>
                <w:i/>
                <w:iCs/>
                <w:sz w:val="16"/>
                <w:szCs w:val="16"/>
                <w:lang w:eastAsia="es-ES"/>
              </w:rPr>
              <w:instrText xml:space="preserve"> =SUM(left) \# "#,##0.0" </w:instrText>
            </w:r>
            <w:r w:rsidRPr="00D4238E">
              <w:rPr>
                <w:rFonts w:asciiTheme="minorHAnsi" w:hAnsiTheme="minorHAnsi"/>
                <w:i/>
                <w:iCs/>
                <w:sz w:val="16"/>
                <w:szCs w:val="16"/>
                <w:lang w:eastAsia="es-ES"/>
              </w:rPr>
              <w:fldChar w:fldCharType="end"/>
            </w:r>
          </w:p>
        </w:tc>
      </w:tr>
      <w:tr w:rsidR="00621965" w:rsidRPr="00D4238E" w14:paraId="66DA6B74" w14:textId="77777777" w:rsidTr="00354CCE">
        <w:trPr>
          <w:trHeight w:val="124"/>
          <w:jc w:val="center"/>
        </w:trPr>
        <w:tc>
          <w:tcPr>
            <w:tcW w:w="1991" w:type="dxa"/>
            <w:tcBorders>
              <w:top w:val="nil"/>
              <w:left w:val="single" w:sz="8" w:space="0" w:color="auto"/>
              <w:bottom w:val="single" w:sz="8" w:space="0" w:color="auto"/>
              <w:right w:val="single" w:sz="8" w:space="0" w:color="auto"/>
            </w:tcBorders>
          </w:tcPr>
          <w:p w14:paraId="6BB67453" w14:textId="3264E20D" w:rsidR="00621965" w:rsidRPr="00D4238E" w:rsidRDefault="00621965" w:rsidP="00354CCE">
            <w:pPr>
              <w:spacing w:after="0"/>
              <w:jc w:val="center"/>
              <w:rPr>
                <w:rFonts w:asciiTheme="minorHAnsi" w:hAnsiTheme="minorHAnsi"/>
                <w:sz w:val="16"/>
                <w:szCs w:val="16"/>
                <w:lang w:eastAsia="es-ES"/>
              </w:rPr>
            </w:pPr>
            <w:r w:rsidRPr="00D4238E">
              <w:rPr>
                <w:rFonts w:asciiTheme="minorHAnsi" w:hAnsiTheme="minorHAnsi"/>
                <w:sz w:val="16"/>
                <w:szCs w:val="16"/>
                <w:lang w:eastAsia="es-ES"/>
              </w:rPr>
              <w:t xml:space="preserve">Post </w:t>
            </w:r>
            <w:r w:rsidR="00354CCE">
              <w:rPr>
                <w:rFonts w:asciiTheme="minorHAnsi" w:hAnsiTheme="minorHAnsi"/>
                <w:sz w:val="16"/>
                <w:szCs w:val="16"/>
                <w:lang w:eastAsia="es-ES"/>
              </w:rPr>
              <w:t>EU-FOSSA</w:t>
            </w:r>
            <w:r w:rsidRPr="00D4238E">
              <w:rPr>
                <w:rFonts w:asciiTheme="minorHAnsi" w:hAnsiTheme="minorHAnsi"/>
                <w:sz w:val="16"/>
                <w:szCs w:val="16"/>
                <w:lang w:eastAsia="es-ES"/>
              </w:rPr>
              <w:t xml:space="preserve"> 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199933B" w14:textId="31109BF0" w:rsidR="00621965" w:rsidRPr="00D4238E" w:rsidRDefault="00621965" w:rsidP="00354CCE">
            <w:pPr>
              <w:spacing w:after="0"/>
              <w:jc w:val="center"/>
              <w:rPr>
                <w:rFonts w:asciiTheme="minorHAnsi" w:hAnsiTheme="minorHAnsi"/>
                <w:sz w:val="16"/>
                <w:szCs w:val="16"/>
                <w:lang w:eastAsia="es-ES"/>
              </w:rPr>
            </w:pPr>
            <w:r w:rsidRPr="00D4238E">
              <w:rPr>
                <w:rFonts w:asciiTheme="minorHAnsi" w:hAnsiTheme="minorHAnsi"/>
                <w:sz w:val="16"/>
                <w:szCs w:val="16"/>
                <w:lang w:eastAsia="es-ES"/>
              </w:rPr>
              <w:t>WP5 (</w:t>
            </w:r>
            <w:r w:rsidR="00354CCE">
              <w:rPr>
                <w:rFonts w:asciiTheme="minorHAnsi" w:hAnsiTheme="minorHAnsi"/>
                <w:sz w:val="16"/>
                <w:szCs w:val="16"/>
                <w:lang w:eastAsia="es-ES"/>
              </w:rPr>
              <w:t>k</w:t>
            </w:r>
            <w:r w:rsidRPr="00D4238E">
              <w:rPr>
                <w:rFonts w:asciiTheme="minorHAnsi" w:hAnsiTheme="minorHAnsi"/>
                <w:sz w:val="16"/>
                <w:szCs w:val="16"/>
                <w:lang w:eastAsia="es-ES"/>
              </w:rPr>
              <w:t>€)</w:t>
            </w:r>
          </w:p>
        </w:tc>
        <w:tc>
          <w:tcPr>
            <w:tcW w:w="936" w:type="dxa"/>
            <w:tcBorders>
              <w:top w:val="nil"/>
              <w:left w:val="nil"/>
              <w:bottom w:val="single" w:sz="8" w:space="0" w:color="auto"/>
              <w:right w:val="single" w:sz="8" w:space="0" w:color="auto"/>
            </w:tcBorders>
            <w:shd w:val="clear" w:color="auto" w:fill="auto"/>
            <w:vAlign w:val="center"/>
          </w:tcPr>
          <w:p w14:paraId="0BB21AAD" w14:textId="6EB1BF36"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4AB602F6" w14:textId="6280599A"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c>
          <w:tcPr>
            <w:tcW w:w="966" w:type="dxa"/>
            <w:tcBorders>
              <w:top w:val="nil"/>
              <w:left w:val="nil"/>
              <w:bottom w:val="single" w:sz="8" w:space="0" w:color="auto"/>
              <w:right w:val="single" w:sz="8" w:space="0" w:color="auto"/>
            </w:tcBorders>
            <w:shd w:val="clear" w:color="auto" w:fill="auto"/>
            <w:vAlign w:val="center"/>
          </w:tcPr>
          <w:p w14:paraId="439C8656" w14:textId="39DB6908"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r>
      <w:tr w:rsidR="00621965" w:rsidRPr="00D4238E" w14:paraId="73794E24" w14:textId="77777777" w:rsidTr="00354CCE">
        <w:trPr>
          <w:trHeight w:val="100"/>
          <w:jc w:val="center"/>
        </w:trPr>
        <w:tc>
          <w:tcPr>
            <w:tcW w:w="1991" w:type="dxa"/>
            <w:tcBorders>
              <w:top w:val="nil"/>
              <w:left w:val="single" w:sz="8" w:space="0" w:color="auto"/>
              <w:bottom w:val="single" w:sz="8" w:space="0" w:color="auto"/>
              <w:right w:val="single" w:sz="8" w:space="0" w:color="auto"/>
            </w:tcBorders>
          </w:tcPr>
          <w:p w14:paraId="645935A7" w14:textId="77777777" w:rsidR="00621965" w:rsidRPr="00D4238E" w:rsidRDefault="00621965" w:rsidP="00621965">
            <w:pPr>
              <w:spacing w:after="0"/>
              <w:jc w:val="center"/>
              <w:rPr>
                <w:rFonts w:asciiTheme="minorHAnsi" w:hAnsiTheme="minorHAnsi"/>
                <w:sz w:val="16"/>
                <w:szCs w:val="16"/>
                <w:lang w:eastAsia="es-ES"/>
              </w:rPr>
            </w:pPr>
            <w:r w:rsidRPr="00D4238E">
              <w:rPr>
                <w:rFonts w:asciiTheme="minorHAnsi" w:hAnsiTheme="minorHAnsi"/>
                <w:sz w:val="16"/>
                <w:szCs w:val="16"/>
                <w:lang w:eastAsia="es-ES"/>
              </w:rPr>
              <w:t>Dissemination of results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D6C32D1" w14:textId="275774F8" w:rsidR="00621965" w:rsidRPr="00D4238E" w:rsidRDefault="00621965" w:rsidP="00D4238E">
            <w:pPr>
              <w:spacing w:after="0"/>
              <w:jc w:val="center"/>
              <w:rPr>
                <w:rFonts w:asciiTheme="minorHAnsi" w:hAnsiTheme="minorHAnsi"/>
                <w:sz w:val="16"/>
                <w:szCs w:val="16"/>
                <w:lang w:eastAsia="es-ES"/>
              </w:rPr>
            </w:pPr>
            <w:r w:rsidRPr="00D4238E">
              <w:rPr>
                <w:rFonts w:asciiTheme="minorHAnsi" w:hAnsiTheme="minorHAnsi"/>
                <w:sz w:val="16"/>
                <w:szCs w:val="16"/>
                <w:lang w:eastAsia="es-ES"/>
              </w:rPr>
              <w:t>WP6 (k€)</w:t>
            </w:r>
          </w:p>
        </w:tc>
        <w:tc>
          <w:tcPr>
            <w:tcW w:w="936" w:type="dxa"/>
            <w:tcBorders>
              <w:top w:val="nil"/>
              <w:left w:val="nil"/>
              <w:bottom w:val="single" w:sz="8" w:space="0" w:color="auto"/>
              <w:right w:val="single" w:sz="8" w:space="0" w:color="auto"/>
            </w:tcBorders>
            <w:shd w:val="clear" w:color="auto" w:fill="auto"/>
            <w:vAlign w:val="center"/>
          </w:tcPr>
          <w:p w14:paraId="4AE64C06" w14:textId="34017F2B"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7FFF62AF" w14:textId="70FA66D2"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c>
          <w:tcPr>
            <w:tcW w:w="966" w:type="dxa"/>
            <w:tcBorders>
              <w:top w:val="nil"/>
              <w:left w:val="nil"/>
              <w:bottom w:val="single" w:sz="8" w:space="0" w:color="auto"/>
              <w:right w:val="single" w:sz="8" w:space="0" w:color="auto"/>
            </w:tcBorders>
            <w:shd w:val="clear" w:color="auto" w:fill="auto"/>
            <w:vAlign w:val="center"/>
          </w:tcPr>
          <w:p w14:paraId="0379D1FB" w14:textId="31592A54"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r>
      <w:tr w:rsidR="00621965" w:rsidRPr="00D4238E" w14:paraId="7CA72E77" w14:textId="77777777" w:rsidTr="00354CCE">
        <w:trPr>
          <w:trHeight w:val="40"/>
          <w:jc w:val="center"/>
        </w:trPr>
        <w:tc>
          <w:tcPr>
            <w:tcW w:w="1991" w:type="dxa"/>
            <w:tcBorders>
              <w:top w:val="nil"/>
              <w:left w:val="single" w:sz="8" w:space="0" w:color="auto"/>
              <w:bottom w:val="single" w:sz="8" w:space="0" w:color="auto"/>
              <w:right w:val="single" w:sz="8" w:space="0" w:color="auto"/>
            </w:tcBorders>
          </w:tcPr>
          <w:p w14:paraId="0FB7B19E" w14:textId="77777777" w:rsidR="00621965" w:rsidRPr="00D4238E" w:rsidRDefault="00621965" w:rsidP="00621965">
            <w:pPr>
              <w:spacing w:after="0"/>
              <w:jc w:val="center"/>
              <w:rPr>
                <w:rFonts w:asciiTheme="minorHAnsi" w:hAnsiTheme="minorHAnsi"/>
                <w:sz w:val="16"/>
                <w:szCs w:val="16"/>
                <w:lang w:eastAsia="es-ES"/>
              </w:rPr>
            </w:pPr>
            <w:r w:rsidRPr="00D4238E">
              <w:rPr>
                <w:rFonts w:asciiTheme="minorHAnsi" w:hAnsiTheme="minorHAnsi"/>
                <w:sz w:val="16"/>
                <w:szCs w:val="16"/>
                <w:lang w:eastAsia="es-ES"/>
              </w:rPr>
              <w:t>Dedicated PM</w:t>
            </w:r>
          </w:p>
        </w:tc>
        <w:tc>
          <w:tcPr>
            <w:tcW w:w="1134" w:type="dxa"/>
            <w:tcBorders>
              <w:top w:val="nil"/>
              <w:left w:val="single" w:sz="8" w:space="0" w:color="auto"/>
              <w:bottom w:val="single" w:sz="8" w:space="0" w:color="auto"/>
              <w:right w:val="single" w:sz="8" w:space="0" w:color="auto"/>
            </w:tcBorders>
            <w:shd w:val="clear" w:color="auto" w:fill="auto"/>
            <w:vAlign w:val="center"/>
          </w:tcPr>
          <w:p w14:paraId="1525BBAA" w14:textId="2883174E" w:rsidR="00621965" w:rsidRPr="00D4238E" w:rsidRDefault="00621965" w:rsidP="00D4238E">
            <w:pPr>
              <w:spacing w:after="0"/>
              <w:jc w:val="center"/>
              <w:rPr>
                <w:rFonts w:asciiTheme="minorHAnsi" w:hAnsiTheme="minorHAnsi"/>
                <w:sz w:val="16"/>
                <w:szCs w:val="16"/>
                <w:lang w:eastAsia="es-ES"/>
              </w:rPr>
            </w:pPr>
            <w:r w:rsidRPr="00D4238E">
              <w:rPr>
                <w:rFonts w:asciiTheme="minorHAnsi" w:hAnsiTheme="minorHAnsi"/>
                <w:sz w:val="16"/>
                <w:szCs w:val="16"/>
                <w:lang w:eastAsia="es-ES"/>
              </w:rPr>
              <w:t>WP7</w:t>
            </w:r>
            <w:r w:rsidR="00354CCE">
              <w:rPr>
                <w:rFonts w:asciiTheme="minorHAnsi" w:hAnsiTheme="minorHAnsi"/>
                <w:sz w:val="16"/>
                <w:szCs w:val="16"/>
                <w:lang w:eastAsia="es-ES"/>
              </w:rPr>
              <w:t xml:space="preserve"> </w:t>
            </w:r>
            <w:r w:rsidRPr="00D4238E">
              <w:rPr>
                <w:rFonts w:asciiTheme="minorHAnsi" w:hAnsiTheme="minorHAnsi"/>
                <w:sz w:val="16"/>
                <w:szCs w:val="16"/>
                <w:lang w:eastAsia="es-ES"/>
              </w:rPr>
              <w:t>(k€)</w:t>
            </w:r>
          </w:p>
        </w:tc>
        <w:tc>
          <w:tcPr>
            <w:tcW w:w="936" w:type="dxa"/>
            <w:tcBorders>
              <w:top w:val="nil"/>
              <w:left w:val="nil"/>
              <w:bottom w:val="single" w:sz="8" w:space="0" w:color="auto"/>
              <w:right w:val="single" w:sz="8" w:space="0" w:color="auto"/>
            </w:tcBorders>
            <w:shd w:val="clear" w:color="auto" w:fill="auto"/>
            <w:vAlign w:val="center"/>
          </w:tcPr>
          <w:p w14:paraId="639D2440" w14:textId="38785489"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127</w:t>
            </w:r>
          </w:p>
        </w:tc>
        <w:tc>
          <w:tcPr>
            <w:tcW w:w="936" w:type="dxa"/>
            <w:tcBorders>
              <w:top w:val="nil"/>
              <w:left w:val="nil"/>
              <w:bottom w:val="single" w:sz="8" w:space="0" w:color="auto"/>
              <w:right w:val="single" w:sz="8" w:space="0" w:color="auto"/>
            </w:tcBorders>
            <w:shd w:val="clear" w:color="auto" w:fill="auto"/>
            <w:vAlign w:val="center"/>
          </w:tcPr>
          <w:p w14:paraId="1E848DA2" w14:textId="51478C7C"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288</w:t>
            </w:r>
          </w:p>
        </w:tc>
        <w:tc>
          <w:tcPr>
            <w:tcW w:w="966" w:type="dxa"/>
            <w:tcBorders>
              <w:top w:val="nil"/>
              <w:left w:val="nil"/>
              <w:bottom w:val="single" w:sz="8" w:space="0" w:color="auto"/>
              <w:right w:val="single" w:sz="8" w:space="0" w:color="auto"/>
            </w:tcBorders>
            <w:shd w:val="clear" w:color="auto" w:fill="auto"/>
            <w:vAlign w:val="center"/>
          </w:tcPr>
          <w:p w14:paraId="5E3A4648" w14:textId="44B9AADD"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415</w:t>
            </w:r>
          </w:p>
        </w:tc>
      </w:tr>
      <w:tr w:rsidR="00621965" w:rsidRPr="00D4238E" w14:paraId="644FC386" w14:textId="77777777" w:rsidTr="00354CCE">
        <w:trPr>
          <w:trHeight w:val="206"/>
          <w:jc w:val="center"/>
        </w:trPr>
        <w:tc>
          <w:tcPr>
            <w:tcW w:w="1991" w:type="dxa"/>
            <w:tcBorders>
              <w:top w:val="nil"/>
              <w:left w:val="single" w:sz="8" w:space="0" w:color="auto"/>
              <w:bottom w:val="single" w:sz="8" w:space="0" w:color="auto"/>
              <w:right w:val="single" w:sz="8" w:space="0" w:color="auto"/>
            </w:tcBorders>
          </w:tcPr>
          <w:p w14:paraId="34AE842A" w14:textId="77777777" w:rsidR="00621965" w:rsidRPr="00D4238E" w:rsidRDefault="00621965" w:rsidP="00621965">
            <w:pPr>
              <w:spacing w:after="0"/>
              <w:jc w:val="center"/>
              <w:rPr>
                <w:rFonts w:asciiTheme="minorHAnsi" w:hAnsiTheme="minorHAnsi"/>
                <w:bCs/>
                <w:sz w:val="16"/>
                <w:szCs w:val="16"/>
                <w:lang w:eastAsia="es-ES"/>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6111FB1" w14:textId="77777777" w:rsidR="00621965" w:rsidRPr="00D4238E" w:rsidRDefault="00621965"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Total (k€)</w:t>
            </w:r>
          </w:p>
        </w:tc>
        <w:tc>
          <w:tcPr>
            <w:tcW w:w="936" w:type="dxa"/>
            <w:tcBorders>
              <w:top w:val="nil"/>
              <w:left w:val="nil"/>
              <w:bottom w:val="single" w:sz="8" w:space="0" w:color="auto"/>
              <w:right w:val="single" w:sz="8" w:space="0" w:color="auto"/>
            </w:tcBorders>
            <w:shd w:val="clear" w:color="auto" w:fill="DBE5F1" w:themeFill="accent1" w:themeFillTint="33"/>
            <w:vAlign w:val="center"/>
          </w:tcPr>
          <w:p w14:paraId="79F99A5F" w14:textId="7B4FE348"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170</w:t>
            </w:r>
            <w:r w:rsidRPr="00D4238E">
              <w:rPr>
                <w:rFonts w:asciiTheme="minorHAnsi" w:hAnsiTheme="minorHAnsi"/>
                <w:i/>
                <w:iCs/>
                <w:sz w:val="16"/>
                <w:szCs w:val="16"/>
                <w:lang w:eastAsia="es-ES"/>
              </w:rPr>
              <w:fldChar w:fldCharType="begin"/>
            </w:r>
            <w:r w:rsidRPr="00D4238E">
              <w:rPr>
                <w:rFonts w:asciiTheme="minorHAnsi" w:hAnsiTheme="minorHAnsi"/>
                <w:i/>
                <w:iCs/>
                <w:sz w:val="16"/>
                <w:szCs w:val="16"/>
                <w:lang w:eastAsia="es-ES"/>
              </w:rPr>
              <w:instrText xml:space="preserve"> =SUM(ABOVE) \# "#,##0.0" </w:instrText>
            </w:r>
            <w:r w:rsidRPr="00D4238E">
              <w:rPr>
                <w:rFonts w:asciiTheme="minorHAnsi" w:hAnsiTheme="minorHAnsi"/>
                <w:i/>
                <w:iCs/>
                <w:sz w:val="16"/>
                <w:szCs w:val="16"/>
                <w:lang w:eastAsia="es-ES"/>
              </w:rPr>
              <w:fldChar w:fldCharType="end"/>
            </w:r>
          </w:p>
        </w:tc>
        <w:tc>
          <w:tcPr>
            <w:tcW w:w="936" w:type="dxa"/>
            <w:tcBorders>
              <w:top w:val="nil"/>
              <w:left w:val="nil"/>
              <w:bottom w:val="single" w:sz="8" w:space="0" w:color="auto"/>
              <w:right w:val="single" w:sz="8" w:space="0" w:color="auto"/>
            </w:tcBorders>
            <w:shd w:val="clear" w:color="auto" w:fill="DBE5F1" w:themeFill="accent1" w:themeFillTint="33"/>
            <w:vAlign w:val="center"/>
          </w:tcPr>
          <w:p w14:paraId="77A41CE1" w14:textId="40E5572D"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fldChar w:fldCharType="begin"/>
            </w:r>
            <w:r w:rsidRPr="00D4238E">
              <w:rPr>
                <w:rFonts w:asciiTheme="minorHAnsi" w:hAnsiTheme="minorHAnsi"/>
                <w:i/>
                <w:iCs/>
                <w:sz w:val="16"/>
                <w:szCs w:val="16"/>
                <w:lang w:eastAsia="es-ES"/>
              </w:rPr>
              <w:instrText xml:space="preserve"> =SUM(ABOVE) \# "#,##0.0" </w:instrText>
            </w:r>
            <w:r w:rsidRPr="00D4238E">
              <w:rPr>
                <w:rFonts w:asciiTheme="minorHAnsi" w:hAnsiTheme="minorHAnsi"/>
                <w:i/>
                <w:iCs/>
                <w:sz w:val="16"/>
                <w:szCs w:val="16"/>
                <w:lang w:eastAsia="es-ES"/>
              </w:rPr>
              <w:fldChar w:fldCharType="separate"/>
            </w:r>
            <w:r w:rsidRPr="00D4238E">
              <w:rPr>
                <w:rFonts w:asciiTheme="minorHAnsi" w:hAnsiTheme="minorHAnsi"/>
                <w:i/>
                <w:iCs/>
                <w:sz w:val="16"/>
                <w:szCs w:val="16"/>
                <w:lang w:eastAsia="es-ES"/>
              </w:rPr>
              <w:t>2</w:t>
            </w:r>
            <w:r w:rsidRPr="00D4238E">
              <w:rPr>
                <w:rFonts w:asciiTheme="minorHAnsi" w:hAnsiTheme="minorHAnsi"/>
                <w:i/>
                <w:iCs/>
                <w:sz w:val="16"/>
                <w:szCs w:val="16"/>
                <w:lang w:eastAsia="es-ES"/>
              </w:rPr>
              <w:fldChar w:fldCharType="end"/>
            </w:r>
            <w:r w:rsidRPr="00D4238E">
              <w:rPr>
                <w:rFonts w:asciiTheme="minorHAnsi" w:hAnsiTheme="minorHAnsi"/>
                <w:i/>
                <w:iCs/>
                <w:sz w:val="16"/>
                <w:szCs w:val="16"/>
                <w:lang w:eastAsia="es-ES"/>
              </w:rPr>
              <w:t>430</w:t>
            </w:r>
          </w:p>
        </w:tc>
        <w:tc>
          <w:tcPr>
            <w:tcW w:w="966" w:type="dxa"/>
            <w:tcBorders>
              <w:top w:val="nil"/>
              <w:left w:val="nil"/>
              <w:bottom w:val="single" w:sz="8" w:space="0" w:color="auto"/>
              <w:right w:val="single" w:sz="8" w:space="0" w:color="auto"/>
            </w:tcBorders>
            <w:shd w:val="clear" w:color="auto" w:fill="C6D9F1" w:themeFill="text2" w:themeFillTint="33"/>
            <w:vAlign w:val="center"/>
            <w:hideMark/>
          </w:tcPr>
          <w:p w14:paraId="6DF4D301" w14:textId="29B26842" w:rsidR="00621965" w:rsidRPr="00D4238E" w:rsidRDefault="00621965" w:rsidP="00621965">
            <w:pPr>
              <w:spacing w:after="0"/>
              <w:jc w:val="center"/>
              <w:rPr>
                <w:rFonts w:asciiTheme="minorHAnsi" w:hAnsiTheme="minorHAnsi"/>
                <w:b/>
                <w:i/>
                <w:iCs/>
                <w:sz w:val="16"/>
                <w:szCs w:val="16"/>
                <w:lang w:eastAsia="es-ES"/>
              </w:rPr>
            </w:pPr>
            <w:r w:rsidRPr="00D4238E">
              <w:rPr>
                <w:rFonts w:asciiTheme="minorHAnsi" w:hAnsiTheme="minorHAnsi"/>
                <w:b/>
                <w:i/>
                <w:iCs/>
                <w:sz w:val="16"/>
                <w:szCs w:val="16"/>
                <w:lang w:eastAsia="es-ES"/>
              </w:rPr>
              <w:t>2600</w:t>
            </w:r>
          </w:p>
        </w:tc>
      </w:tr>
      <w:tr w:rsidR="00621965" w:rsidRPr="00D4238E" w14:paraId="70C90381" w14:textId="77777777" w:rsidTr="00354CCE">
        <w:trPr>
          <w:trHeight w:val="122"/>
          <w:jc w:val="center"/>
        </w:trPr>
        <w:tc>
          <w:tcPr>
            <w:tcW w:w="1991" w:type="dxa"/>
            <w:tcBorders>
              <w:top w:val="nil"/>
              <w:left w:val="single" w:sz="8" w:space="0" w:color="auto"/>
              <w:bottom w:val="single" w:sz="8" w:space="0" w:color="auto"/>
              <w:right w:val="single" w:sz="8" w:space="0" w:color="auto"/>
            </w:tcBorders>
          </w:tcPr>
          <w:p w14:paraId="630CD6C0" w14:textId="77777777" w:rsidR="00621965" w:rsidRPr="00D4238E" w:rsidRDefault="00621965" w:rsidP="00621965">
            <w:pPr>
              <w:spacing w:after="0"/>
              <w:jc w:val="center"/>
              <w:rPr>
                <w:rFonts w:asciiTheme="minorHAnsi" w:hAnsiTheme="minorHAnsi"/>
                <w:bCs/>
                <w:sz w:val="16"/>
                <w:szCs w:val="16"/>
                <w:lang w:eastAsia="es-ES"/>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E97733D" w14:textId="77777777" w:rsidR="00621965" w:rsidRPr="00D4238E" w:rsidRDefault="00621965" w:rsidP="00621965">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FTE officials</w:t>
            </w:r>
          </w:p>
        </w:tc>
        <w:tc>
          <w:tcPr>
            <w:tcW w:w="936" w:type="dxa"/>
            <w:tcBorders>
              <w:top w:val="nil"/>
              <w:left w:val="nil"/>
              <w:bottom w:val="single" w:sz="8" w:space="0" w:color="auto"/>
              <w:right w:val="single" w:sz="8" w:space="0" w:color="auto"/>
            </w:tcBorders>
            <w:shd w:val="clear" w:color="auto" w:fill="auto"/>
            <w:vAlign w:val="center"/>
          </w:tcPr>
          <w:p w14:paraId="132CF628" w14:textId="42CF475A"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0.25</w:t>
            </w:r>
          </w:p>
        </w:tc>
        <w:tc>
          <w:tcPr>
            <w:tcW w:w="936" w:type="dxa"/>
            <w:tcBorders>
              <w:top w:val="nil"/>
              <w:left w:val="nil"/>
              <w:bottom w:val="single" w:sz="8" w:space="0" w:color="auto"/>
              <w:right w:val="single" w:sz="8" w:space="0" w:color="auto"/>
            </w:tcBorders>
            <w:shd w:val="clear" w:color="auto" w:fill="auto"/>
            <w:vAlign w:val="center"/>
          </w:tcPr>
          <w:p w14:paraId="3EEC0DE9" w14:textId="394E22EE" w:rsidR="00621965" w:rsidRPr="00D4238E" w:rsidRDefault="00621965" w:rsidP="00621965">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0.25</w:t>
            </w:r>
          </w:p>
        </w:tc>
        <w:tc>
          <w:tcPr>
            <w:tcW w:w="966" w:type="dxa"/>
            <w:tcBorders>
              <w:top w:val="single" w:sz="8" w:space="0" w:color="auto"/>
              <w:left w:val="nil"/>
              <w:bottom w:val="single" w:sz="8" w:space="0" w:color="auto"/>
              <w:right w:val="single" w:sz="8" w:space="0" w:color="auto"/>
            </w:tcBorders>
            <w:shd w:val="clear" w:color="auto" w:fill="auto"/>
            <w:vAlign w:val="center"/>
          </w:tcPr>
          <w:p w14:paraId="00DE7206" w14:textId="77777777" w:rsidR="00621965" w:rsidRPr="00D4238E" w:rsidRDefault="00621965" w:rsidP="00621965">
            <w:pPr>
              <w:spacing w:after="0"/>
              <w:jc w:val="center"/>
              <w:rPr>
                <w:rFonts w:asciiTheme="minorHAnsi" w:hAnsiTheme="minorHAnsi"/>
                <w:i/>
                <w:iCs/>
                <w:sz w:val="16"/>
                <w:szCs w:val="16"/>
                <w:lang w:eastAsia="es-ES"/>
              </w:rPr>
            </w:pPr>
          </w:p>
        </w:tc>
      </w:tr>
    </w:tbl>
    <w:p w14:paraId="1213B76B" w14:textId="2465E00B" w:rsidR="005C6A16" w:rsidRDefault="005C6A16" w:rsidP="00F3666C">
      <w:pPr>
        <w:pStyle w:val="Guidance"/>
        <w:spacing w:line="240" w:lineRule="auto"/>
        <w:ind w:left="0"/>
        <w:jc w:val="both"/>
        <w:rPr>
          <w:rFonts w:asciiTheme="minorHAnsi" w:hAnsiTheme="minorHAnsi" w:cstheme="minorHAnsi"/>
          <w:b/>
          <w:i w:val="0"/>
          <w:color w:val="auto"/>
          <w:lang w:val="en-GB"/>
        </w:rPr>
      </w:pPr>
    </w:p>
    <w:p w14:paraId="176DE98D" w14:textId="77777777" w:rsidR="00F3666C" w:rsidRPr="00746596" w:rsidRDefault="00F3666C" w:rsidP="00F3666C">
      <w:pPr>
        <w:pStyle w:val="Guidance"/>
        <w:spacing w:line="240" w:lineRule="auto"/>
        <w:ind w:left="0"/>
        <w:jc w:val="both"/>
        <w:rPr>
          <w:rFonts w:asciiTheme="minorHAnsi" w:hAnsiTheme="minorHAnsi" w:cstheme="minorHAnsi"/>
          <w:b/>
          <w:i w:val="0"/>
          <w:color w:val="auto"/>
          <w:sz w:val="10"/>
          <w:lang w:val="en-GB"/>
        </w:rPr>
      </w:pPr>
    </w:p>
    <w:p w14:paraId="6EA58922" w14:textId="77777777" w:rsidR="00F3666C" w:rsidRPr="00281205" w:rsidRDefault="00F3666C" w:rsidP="009875BA">
      <w:pPr>
        <w:pStyle w:val="Guidance"/>
        <w:spacing w:after="240" w:line="240" w:lineRule="auto"/>
        <w:ind w:left="0"/>
        <w:jc w:val="both"/>
        <w:rPr>
          <w:rFonts w:asciiTheme="minorHAnsi" w:hAnsiTheme="minorHAnsi" w:cstheme="minorHAnsi"/>
          <w:b/>
          <w:i w:val="0"/>
          <w:color w:val="auto"/>
          <w:lang w:val="en-GB"/>
        </w:rPr>
      </w:pPr>
      <w:r>
        <w:rPr>
          <w:rFonts w:asciiTheme="minorHAnsi" w:hAnsiTheme="minorHAnsi" w:cstheme="minorHAnsi"/>
          <w:b/>
          <w:i w:val="0"/>
          <w:color w:val="auto"/>
          <w:lang w:val="en-GB"/>
        </w:rPr>
        <w:t>Key Challenges/Risks</w:t>
      </w:r>
    </w:p>
    <w:p w14:paraId="5F8ABF0E" w14:textId="77777777" w:rsidR="00F3666C" w:rsidRDefault="00F3666C" w:rsidP="009875BA">
      <w:pPr>
        <w:pStyle w:val="Guidance"/>
        <w:numPr>
          <w:ilvl w:val="0"/>
          <w:numId w:val="33"/>
        </w:numPr>
        <w:spacing w:after="240" w:line="240" w:lineRule="auto"/>
        <w:ind w:left="714" w:hanging="357"/>
        <w:jc w:val="both"/>
        <w:rPr>
          <w:rFonts w:asciiTheme="minorHAnsi" w:hAnsiTheme="minorHAnsi" w:cstheme="minorHAnsi"/>
          <w:i w:val="0"/>
          <w:color w:val="auto"/>
          <w:sz w:val="20"/>
          <w:lang w:val="en-GB"/>
        </w:rPr>
      </w:pPr>
      <w:r w:rsidRPr="00F3666C">
        <w:rPr>
          <w:rFonts w:asciiTheme="minorHAnsi" w:hAnsiTheme="minorHAnsi" w:cstheme="minorHAnsi"/>
          <w:b/>
          <w:i w:val="0"/>
          <w:color w:val="auto"/>
          <w:sz w:val="20"/>
          <w:lang w:val="en-GB"/>
        </w:rPr>
        <w:t>Project</w:t>
      </w:r>
    </w:p>
    <w:p w14:paraId="68D076E4" w14:textId="553CB9B8" w:rsidR="00F3666C" w:rsidRDefault="00F44AFC" w:rsidP="009875BA">
      <w:pPr>
        <w:pStyle w:val="Guidance"/>
        <w:numPr>
          <w:ilvl w:val="1"/>
          <w:numId w:val="33"/>
        </w:numPr>
        <w:spacing w:after="240" w:line="240" w:lineRule="auto"/>
        <w:jc w:val="both"/>
        <w:rPr>
          <w:rFonts w:asciiTheme="minorHAnsi" w:hAnsiTheme="minorHAnsi" w:cstheme="minorHAnsi"/>
          <w:i w:val="0"/>
          <w:color w:val="auto"/>
          <w:sz w:val="20"/>
          <w:lang w:val="en-GB"/>
        </w:rPr>
      </w:pPr>
      <w:r>
        <w:rPr>
          <w:rFonts w:asciiTheme="minorHAnsi" w:hAnsiTheme="minorHAnsi" w:cstheme="minorHAnsi"/>
          <w:i w:val="0"/>
          <w:color w:val="auto"/>
          <w:sz w:val="20"/>
          <w:lang w:val="en-GB"/>
        </w:rPr>
        <w:t xml:space="preserve">Delay in the </w:t>
      </w:r>
      <w:r w:rsidR="00F3666C">
        <w:rPr>
          <w:rFonts w:asciiTheme="minorHAnsi" w:hAnsiTheme="minorHAnsi" w:cstheme="minorHAnsi"/>
          <w:i w:val="0"/>
          <w:color w:val="auto"/>
          <w:sz w:val="20"/>
          <w:lang w:val="en-GB"/>
        </w:rPr>
        <w:t>Call for Tender</w:t>
      </w:r>
      <w:r w:rsidR="00354CCE">
        <w:rPr>
          <w:rFonts w:asciiTheme="minorHAnsi" w:hAnsiTheme="minorHAnsi" w:cstheme="minorHAnsi"/>
          <w:i w:val="0"/>
          <w:color w:val="auto"/>
          <w:sz w:val="20"/>
          <w:lang w:val="en-GB"/>
        </w:rPr>
        <w:t>s</w:t>
      </w:r>
      <w:r>
        <w:rPr>
          <w:rFonts w:asciiTheme="minorHAnsi" w:hAnsiTheme="minorHAnsi" w:cstheme="minorHAnsi"/>
          <w:i w:val="0"/>
          <w:color w:val="auto"/>
          <w:sz w:val="20"/>
          <w:lang w:val="en-GB"/>
        </w:rPr>
        <w:t xml:space="preserve"> can delay start of bug bounty programme creating a decision crunch in Q4 2018.</w:t>
      </w:r>
    </w:p>
    <w:p w14:paraId="206DFDDE" w14:textId="77777777" w:rsidR="00F3666C" w:rsidRPr="00621965" w:rsidRDefault="00F3666C" w:rsidP="009875BA">
      <w:pPr>
        <w:pStyle w:val="Guidance"/>
        <w:numPr>
          <w:ilvl w:val="0"/>
          <w:numId w:val="33"/>
        </w:numPr>
        <w:spacing w:after="240" w:line="240" w:lineRule="auto"/>
        <w:ind w:left="714" w:hanging="357"/>
        <w:jc w:val="both"/>
        <w:rPr>
          <w:rFonts w:asciiTheme="minorHAnsi" w:hAnsiTheme="minorHAnsi" w:cstheme="minorHAnsi"/>
          <w:b/>
          <w:i w:val="0"/>
          <w:color w:val="auto"/>
          <w:sz w:val="20"/>
          <w:lang w:val="en-GB"/>
        </w:rPr>
      </w:pPr>
      <w:r w:rsidRPr="00621965">
        <w:rPr>
          <w:rFonts w:asciiTheme="minorHAnsi" w:hAnsiTheme="minorHAnsi" w:cstheme="minorHAnsi"/>
          <w:b/>
          <w:i w:val="0"/>
          <w:color w:val="auto"/>
          <w:sz w:val="20"/>
          <w:lang w:val="en-GB"/>
        </w:rPr>
        <w:t>Budget</w:t>
      </w:r>
    </w:p>
    <w:p w14:paraId="60057EA5" w14:textId="77777777" w:rsidR="005E25D3" w:rsidRPr="00621965" w:rsidRDefault="005E25D3" w:rsidP="009875BA">
      <w:pPr>
        <w:pStyle w:val="Guidance"/>
        <w:numPr>
          <w:ilvl w:val="1"/>
          <w:numId w:val="33"/>
        </w:numPr>
        <w:spacing w:after="240" w:line="240" w:lineRule="auto"/>
        <w:jc w:val="both"/>
        <w:rPr>
          <w:rFonts w:asciiTheme="minorHAnsi" w:hAnsiTheme="minorHAnsi" w:cstheme="minorHAnsi"/>
          <w:i w:val="0"/>
          <w:color w:val="auto"/>
          <w:sz w:val="20"/>
          <w:lang w:val="en-GB"/>
        </w:rPr>
      </w:pPr>
      <w:r w:rsidRPr="00621965">
        <w:rPr>
          <w:rFonts w:asciiTheme="minorHAnsi" w:hAnsiTheme="minorHAnsi" w:cstheme="minorHAnsi"/>
          <w:i w:val="0"/>
          <w:color w:val="auto"/>
          <w:sz w:val="20"/>
          <w:lang w:val="en-GB"/>
        </w:rPr>
        <w:t>Bug Bounties are unpredictable in terms of budgeting vs actuals spent</w:t>
      </w:r>
    </w:p>
    <w:p w14:paraId="36B0FCD9" w14:textId="79673B1D" w:rsidR="00F3666C" w:rsidRPr="00621965" w:rsidRDefault="00F3666C" w:rsidP="009875BA">
      <w:pPr>
        <w:pStyle w:val="Guidance"/>
        <w:numPr>
          <w:ilvl w:val="1"/>
          <w:numId w:val="33"/>
        </w:numPr>
        <w:spacing w:after="240" w:line="240" w:lineRule="auto"/>
        <w:jc w:val="both"/>
        <w:rPr>
          <w:rFonts w:asciiTheme="minorHAnsi" w:hAnsiTheme="minorHAnsi" w:cstheme="minorHAnsi"/>
          <w:i w:val="0"/>
          <w:color w:val="auto"/>
          <w:sz w:val="20"/>
          <w:lang w:val="en-GB"/>
        </w:rPr>
      </w:pPr>
      <w:r w:rsidRPr="00621965">
        <w:rPr>
          <w:rFonts w:asciiTheme="minorHAnsi" w:hAnsiTheme="minorHAnsi" w:cstheme="minorHAnsi"/>
          <w:i w:val="0"/>
          <w:color w:val="auto"/>
          <w:sz w:val="20"/>
          <w:lang w:val="en-GB"/>
        </w:rPr>
        <w:t>A</w:t>
      </w:r>
      <w:r w:rsidR="004313DE" w:rsidRPr="00621965">
        <w:rPr>
          <w:rFonts w:asciiTheme="minorHAnsi" w:hAnsiTheme="minorHAnsi" w:cstheme="minorHAnsi"/>
          <w:i w:val="0"/>
          <w:color w:val="auto"/>
          <w:sz w:val="20"/>
          <w:lang w:val="en-GB"/>
        </w:rPr>
        <w:t>ll</w:t>
      </w:r>
      <w:r w:rsidRPr="00621965">
        <w:rPr>
          <w:rFonts w:asciiTheme="minorHAnsi" w:hAnsiTheme="minorHAnsi" w:cstheme="minorHAnsi"/>
          <w:i w:val="0"/>
          <w:color w:val="auto"/>
          <w:sz w:val="20"/>
          <w:lang w:val="en-GB"/>
        </w:rPr>
        <w:t xml:space="preserve"> funding to be </w:t>
      </w:r>
      <w:r w:rsidR="004313DE" w:rsidRPr="00621965">
        <w:rPr>
          <w:rFonts w:asciiTheme="minorHAnsi" w:hAnsiTheme="minorHAnsi" w:cstheme="minorHAnsi"/>
          <w:b/>
          <w:i w:val="0"/>
          <w:color w:val="auto"/>
          <w:sz w:val="20"/>
          <w:lang w:val="en-GB"/>
        </w:rPr>
        <w:t xml:space="preserve">fully </w:t>
      </w:r>
      <w:r w:rsidRPr="00621965">
        <w:rPr>
          <w:rFonts w:asciiTheme="minorHAnsi" w:hAnsiTheme="minorHAnsi" w:cstheme="minorHAnsi"/>
          <w:b/>
          <w:i w:val="0"/>
          <w:color w:val="auto"/>
          <w:sz w:val="20"/>
          <w:lang w:val="en-GB"/>
        </w:rPr>
        <w:t xml:space="preserve">committed by </w:t>
      </w:r>
      <w:r w:rsidR="005E25D3" w:rsidRPr="00621965">
        <w:rPr>
          <w:rFonts w:asciiTheme="minorHAnsi" w:hAnsiTheme="minorHAnsi" w:cstheme="minorHAnsi"/>
          <w:b/>
          <w:i w:val="0"/>
          <w:color w:val="auto"/>
          <w:sz w:val="20"/>
          <w:lang w:val="en-GB"/>
        </w:rPr>
        <w:t xml:space="preserve">31 </w:t>
      </w:r>
      <w:r w:rsidRPr="00621965">
        <w:rPr>
          <w:rFonts w:asciiTheme="minorHAnsi" w:hAnsiTheme="minorHAnsi" w:cstheme="minorHAnsi"/>
          <w:b/>
          <w:i w:val="0"/>
          <w:color w:val="auto"/>
          <w:sz w:val="20"/>
          <w:lang w:val="en-GB"/>
        </w:rPr>
        <w:t>December 2018</w:t>
      </w:r>
      <w:r w:rsidRPr="00621965">
        <w:rPr>
          <w:rFonts w:asciiTheme="minorHAnsi" w:hAnsiTheme="minorHAnsi" w:cstheme="minorHAnsi"/>
          <w:i w:val="0"/>
          <w:color w:val="auto"/>
          <w:sz w:val="20"/>
          <w:lang w:val="en-GB"/>
        </w:rPr>
        <w:t xml:space="preserve">, though invoices can </w:t>
      </w:r>
      <w:r w:rsidR="005E25D3" w:rsidRPr="00621965">
        <w:rPr>
          <w:rFonts w:asciiTheme="minorHAnsi" w:hAnsiTheme="minorHAnsi" w:cstheme="minorHAnsi"/>
          <w:i w:val="0"/>
          <w:color w:val="auto"/>
          <w:sz w:val="20"/>
          <w:lang w:val="en-GB"/>
        </w:rPr>
        <w:t xml:space="preserve">arrive </w:t>
      </w:r>
      <w:r w:rsidRPr="00621965">
        <w:rPr>
          <w:rFonts w:asciiTheme="minorHAnsi" w:hAnsiTheme="minorHAnsi" w:cstheme="minorHAnsi"/>
          <w:i w:val="0"/>
          <w:color w:val="auto"/>
          <w:sz w:val="20"/>
          <w:lang w:val="en-GB"/>
        </w:rPr>
        <w:t>later</w:t>
      </w:r>
      <w:r w:rsidR="005E25D3" w:rsidRPr="00621965">
        <w:rPr>
          <w:rFonts w:asciiTheme="minorHAnsi" w:hAnsiTheme="minorHAnsi" w:cstheme="minorHAnsi"/>
          <w:i w:val="0"/>
          <w:color w:val="auto"/>
          <w:sz w:val="20"/>
          <w:lang w:val="en-GB"/>
        </w:rPr>
        <w:t>. Given that December is a challenging months to obtain all approvals and signatures, the effective internal project deadline for budget re-deployments across project tasks, is really 1 December 2018.</w:t>
      </w:r>
    </w:p>
    <w:p w14:paraId="692E8C3F" w14:textId="20801BC3" w:rsidR="00B3618E" w:rsidRPr="00621965" w:rsidRDefault="00B3618E" w:rsidP="009875BA">
      <w:pPr>
        <w:pStyle w:val="Guidance"/>
        <w:numPr>
          <w:ilvl w:val="1"/>
          <w:numId w:val="33"/>
        </w:numPr>
        <w:spacing w:after="240" w:line="240" w:lineRule="auto"/>
        <w:jc w:val="both"/>
        <w:rPr>
          <w:rFonts w:asciiTheme="minorHAnsi" w:hAnsiTheme="minorHAnsi" w:cstheme="minorHAnsi"/>
          <w:i w:val="0"/>
          <w:color w:val="auto"/>
          <w:sz w:val="20"/>
          <w:lang w:val="en-GB"/>
        </w:rPr>
      </w:pPr>
      <w:r w:rsidRPr="00621965">
        <w:rPr>
          <w:rFonts w:asciiTheme="minorHAnsi" w:hAnsiTheme="minorHAnsi" w:cstheme="minorHAnsi"/>
          <w:i w:val="0"/>
          <w:color w:val="auto"/>
          <w:sz w:val="20"/>
          <w:lang w:val="en-GB"/>
        </w:rPr>
        <w:t>The project team continues to explore other avenues to gain flexibility</w:t>
      </w:r>
      <w:r w:rsidR="005E25D3" w:rsidRPr="00621965">
        <w:rPr>
          <w:rFonts w:asciiTheme="minorHAnsi" w:hAnsiTheme="minorHAnsi" w:cstheme="minorHAnsi"/>
          <w:i w:val="0"/>
          <w:color w:val="auto"/>
          <w:sz w:val="20"/>
          <w:lang w:val="en-GB"/>
        </w:rPr>
        <w:t xml:space="preserve"> with inter-task budget deployment.</w:t>
      </w:r>
    </w:p>
    <w:p w14:paraId="30C56413" w14:textId="77777777" w:rsidR="009875BA" w:rsidRDefault="009875BA">
      <w:pPr>
        <w:spacing w:after="0"/>
        <w:jc w:val="left"/>
      </w:pPr>
    </w:p>
    <w:p w14:paraId="73A1CF93" w14:textId="77777777" w:rsidR="009875BA" w:rsidRDefault="009875BA" w:rsidP="009875BA">
      <w:pPr>
        <w:spacing w:after="240"/>
        <w:jc w:val="left"/>
        <w:rPr>
          <w:rFonts w:asciiTheme="minorHAnsi" w:eastAsia="SimSun" w:hAnsiTheme="minorHAnsi" w:cstheme="minorHAnsi"/>
          <w:b/>
          <w:iCs/>
          <w:sz w:val="20"/>
          <w:lang w:eastAsia="zh-CN"/>
        </w:rPr>
      </w:pPr>
    </w:p>
    <w:p w14:paraId="39C7405A" w14:textId="348529D0" w:rsidR="00847B70" w:rsidRPr="009875BA" w:rsidRDefault="009875BA" w:rsidP="009875BA">
      <w:pPr>
        <w:spacing w:after="240"/>
        <w:jc w:val="left"/>
        <w:rPr>
          <w:rFonts w:asciiTheme="minorHAnsi" w:eastAsia="SimSun" w:hAnsiTheme="minorHAnsi" w:cstheme="minorHAnsi"/>
          <w:b/>
          <w:iCs/>
          <w:sz w:val="20"/>
          <w:lang w:eastAsia="zh-CN"/>
        </w:rPr>
      </w:pPr>
      <w:r w:rsidRPr="009875BA">
        <w:rPr>
          <w:rFonts w:asciiTheme="minorHAnsi" w:eastAsia="SimSun" w:hAnsiTheme="minorHAnsi" w:cstheme="minorHAnsi"/>
          <w:b/>
          <w:iCs/>
          <w:sz w:val="20"/>
          <w:lang w:eastAsia="zh-CN"/>
        </w:rPr>
        <w:t>End of Executive Summary</w:t>
      </w:r>
    </w:p>
    <w:p w14:paraId="75FC0A4D" w14:textId="77777777" w:rsidR="009875BA" w:rsidRDefault="009875BA">
      <w:pPr>
        <w:spacing w:after="0"/>
        <w:jc w:val="left"/>
        <w:rPr>
          <w:rFonts w:ascii="Calibri" w:hAnsi="Calibri"/>
          <w:b/>
          <w:smallCaps/>
          <w:sz w:val="28"/>
        </w:rPr>
      </w:pPr>
      <w:r>
        <w:br w:type="page"/>
      </w:r>
    </w:p>
    <w:p w14:paraId="2BFC9304" w14:textId="32C9778C" w:rsidR="000566D8" w:rsidRPr="00D752ED" w:rsidRDefault="002B131B" w:rsidP="0049747C">
      <w:pPr>
        <w:pStyle w:val="Heading1"/>
        <w:numPr>
          <w:ilvl w:val="0"/>
          <w:numId w:val="21"/>
        </w:numPr>
      </w:pPr>
      <w:bookmarkStart w:id="8" w:name="_Toc513214199"/>
      <w:r w:rsidRPr="00D752ED">
        <w:lastRenderedPageBreak/>
        <w:t>Considerations on the Business Case</w:t>
      </w:r>
      <w:bookmarkEnd w:id="4"/>
      <w:bookmarkEnd w:id="5"/>
      <w:bookmarkEnd w:id="6"/>
      <w:bookmarkEnd w:id="8"/>
    </w:p>
    <w:p w14:paraId="13A0BD86" w14:textId="7E19F5D8" w:rsidR="005756E9" w:rsidRPr="00D752ED" w:rsidRDefault="005756E9" w:rsidP="009875BA">
      <w:pPr>
        <w:pStyle w:val="Guidance"/>
        <w:spacing w:after="240" w:line="240" w:lineRule="auto"/>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This </w:t>
      </w:r>
      <w:r w:rsidR="000566D8" w:rsidRPr="00D752ED">
        <w:rPr>
          <w:rFonts w:asciiTheme="minorHAnsi" w:hAnsiTheme="minorHAnsi" w:cstheme="minorHAnsi"/>
          <w:i w:val="0"/>
          <w:color w:val="auto"/>
          <w:sz w:val="20"/>
          <w:lang w:val="en-GB"/>
        </w:rPr>
        <w:t>P</w:t>
      </w:r>
      <w:r w:rsidRPr="00D752ED">
        <w:rPr>
          <w:rFonts w:asciiTheme="minorHAnsi" w:hAnsiTheme="minorHAnsi" w:cstheme="minorHAnsi"/>
          <w:i w:val="0"/>
          <w:color w:val="auto"/>
          <w:sz w:val="20"/>
          <w:lang w:val="en-GB"/>
        </w:rPr>
        <w:t xml:space="preserve">roject </w:t>
      </w:r>
      <w:r w:rsidR="000566D8" w:rsidRPr="00D752ED">
        <w:rPr>
          <w:rFonts w:asciiTheme="minorHAnsi" w:hAnsiTheme="minorHAnsi" w:cstheme="minorHAnsi"/>
          <w:i w:val="0"/>
          <w:color w:val="auto"/>
          <w:sz w:val="20"/>
          <w:lang w:val="en-GB"/>
        </w:rPr>
        <w:t>C</w:t>
      </w:r>
      <w:r w:rsidRPr="00D752ED">
        <w:rPr>
          <w:rFonts w:asciiTheme="minorHAnsi" w:hAnsiTheme="minorHAnsi" w:cstheme="minorHAnsi"/>
          <w:i w:val="0"/>
          <w:color w:val="auto"/>
          <w:sz w:val="20"/>
          <w:lang w:val="en-GB"/>
        </w:rPr>
        <w:t xml:space="preserve">harter has been developed </w:t>
      </w:r>
      <w:r w:rsidR="000566D8" w:rsidRPr="00D752ED">
        <w:rPr>
          <w:rFonts w:asciiTheme="minorHAnsi" w:hAnsiTheme="minorHAnsi" w:cstheme="minorHAnsi"/>
          <w:i w:val="0"/>
          <w:color w:val="auto"/>
          <w:sz w:val="20"/>
          <w:lang w:val="en-GB"/>
        </w:rPr>
        <w:t xml:space="preserve">for </w:t>
      </w:r>
      <w:r w:rsidRPr="00D752ED">
        <w:rPr>
          <w:rFonts w:asciiTheme="minorHAnsi" w:hAnsiTheme="minorHAnsi" w:cstheme="minorHAnsi"/>
          <w:i w:val="0"/>
          <w:color w:val="auto"/>
          <w:sz w:val="20"/>
          <w:lang w:val="en-GB"/>
        </w:rPr>
        <w:t xml:space="preserve">the </w:t>
      </w:r>
      <w:r w:rsidR="006571A8" w:rsidRPr="00D752ED">
        <w:rPr>
          <w:rFonts w:asciiTheme="minorHAnsi" w:hAnsiTheme="minorHAnsi" w:cstheme="minorHAnsi"/>
          <w:i w:val="0"/>
          <w:color w:val="auto"/>
          <w:sz w:val="20"/>
          <w:lang w:val="en-GB"/>
        </w:rPr>
        <w:t>EU-FOSSA</w:t>
      </w:r>
      <w:r w:rsidR="005D5F88" w:rsidRPr="00D752ED">
        <w:rPr>
          <w:rFonts w:asciiTheme="minorHAnsi" w:hAnsiTheme="minorHAnsi" w:cstheme="minorHAnsi"/>
          <w:i w:val="0"/>
          <w:color w:val="auto"/>
          <w:sz w:val="20"/>
          <w:lang w:val="en-GB"/>
        </w:rPr>
        <w:t xml:space="preserve"> 2 (Free and Open Source Software Audit</w:t>
      </w:r>
      <w:r w:rsidR="002D129E" w:rsidRPr="00D752ED">
        <w:rPr>
          <w:rFonts w:asciiTheme="minorHAnsi" w:hAnsiTheme="minorHAnsi" w:cstheme="minorHAnsi"/>
          <w:i w:val="0"/>
          <w:color w:val="auto"/>
          <w:sz w:val="20"/>
          <w:lang w:val="en-GB"/>
        </w:rPr>
        <w:t>ing</w:t>
      </w:r>
      <w:r w:rsidR="005D5F88" w:rsidRPr="00D752ED">
        <w:rPr>
          <w:rFonts w:asciiTheme="minorHAnsi" w:hAnsiTheme="minorHAnsi" w:cstheme="minorHAnsi"/>
          <w:i w:val="0"/>
          <w:color w:val="auto"/>
          <w:sz w:val="20"/>
          <w:lang w:val="en-GB"/>
        </w:rPr>
        <w:t xml:space="preserve">) </w:t>
      </w:r>
      <w:r w:rsidR="009425F0" w:rsidRPr="00D752ED">
        <w:rPr>
          <w:rFonts w:asciiTheme="minorHAnsi" w:hAnsiTheme="minorHAnsi" w:cstheme="minorHAnsi"/>
          <w:i w:val="0"/>
          <w:color w:val="auto"/>
          <w:sz w:val="20"/>
          <w:lang w:val="en-GB"/>
        </w:rPr>
        <w:t>preparatory action</w:t>
      </w:r>
      <w:r w:rsidR="005D5F88" w:rsidRPr="00D752ED">
        <w:rPr>
          <w:rFonts w:asciiTheme="minorHAnsi" w:hAnsiTheme="minorHAnsi" w:cstheme="minorHAnsi"/>
          <w:i w:val="0"/>
          <w:color w:val="auto"/>
          <w:sz w:val="20"/>
          <w:lang w:val="en-GB"/>
        </w:rPr>
        <w:t xml:space="preserve">, which follows on from the pilot project </w:t>
      </w:r>
      <w:r w:rsidR="006571A8" w:rsidRPr="00D752ED">
        <w:rPr>
          <w:rFonts w:asciiTheme="minorHAnsi" w:hAnsiTheme="minorHAnsi" w:cstheme="minorHAnsi"/>
          <w:i w:val="0"/>
          <w:color w:val="auto"/>
          <w:sz w:val="20"/>
          <w:lang w:val="en-GB"/>
        </w:rPr>
        <w:t>EU-FOSSA</w:t>
      </w:r>
      <w:r w:rsidR="005D5F88" w:rsidRPr="00D752ED">
        <w:rPr>
          <w:rFonts w:asciiTheme="minorHAnsi" w:hAnsiTheme="minorHAnsi" w:cstheme="minorHAnsi"/>
          <w:i w:val="0"/>
          <w:color w:val="auto"/>
          <w:sz w:val="20"/>
          <w:lang w:val="en-GB"/>
        </w:rPr>
        <w:t xml:space="preserve">. </w:t>
      </w:r>
      <w:r w:rsidR="00DA0797">
        <w:rPr>
          <w:rFonts w:asciiTheme="minorHAnsi" w:hAnsiTheme="minorHAnsi" w:cstheme="minorHAnsi"/>
          <w:i w:val="0"/>
          <w:color w:val="auto"/>
          <w:sz w:val="20"/>
          <w:lang w:val="en-GB"/>
        </w:rPr>
        <w:t xml:space="preserve">Its </w:t>
      </w:r>
      <w:r w:rsidR="005D5F88" w:rsidRPr="00D752ED">
        <w:rPr>
          <w:rFonts w:asciiTheme="minorHAnsi" w:hAnsiTheme="minorHAnsi" w:cstheme="minorHAnsi"/>
          <w:i w:val="0"/>
          <w:color w:val="auto"/>
          <w:sz w:val="20"/>
          <w:lang w:val="en-GB"/>
        </w:rPr>
        <w:t xml:space="preserve">key </w:t>
      </w:r>
      <w:r w:rsidRPr="00D752ED">
        <w:rPr>
          <w:rFonts w:asciiTheme="minorHAnsi" w:hAnsiTheme="minorHAnsi" w:cstheme="minorHAnsi"/>
          <w:i w:val="0"/>
          <w:color w:val="auto"/>
          <w:sz w:val="20"/>
          <w:lang w:val="en-GB"/>
        </w:rPr>
        <w:t xml:space="preserve">objectives </w:t>
      </w:r>
      <w:r w:rsidR="005D5F88" w:rsidRPr="00D752ED">
        <w:rPr>
          <w:rFonts w:asciiTheme="minorHAnsi" w:hAnsiTheme="minorHAnsi" w:cstheme="minorHAnsi"/>
          <w:i w:val="0"/>
          <w:color w:val="auto"/>
          <w:sz w:val="20"/>
          <w:lang w:val="en-GB"/>
        </w:rPr>
        <w:t>are to:</w:t>
      </w:r>
    </w:p>
    <w:p w14:paraId="18937295" w14:textId="77777777" w:rsidR="009425F0" w:rsidRPr="00D752ED" w:rsidRDefault="009425F0" w:rsidP="009875BA">
      <w:pPr>
        <w:pStyle w:val="Guidance"/>
        <w:numPr>
          <w:ilvl w:val="0"/>
          <w:numId w:val="31"/>
        </w:numPr>
        <w:spacing w:before="120" w:after="24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Continue the work started in </w:t>
      </w:r>
      <w:r w:rsidR="006571A8" w:rsidRPr="00D752ED">
        <w:rPr>
          <w:rFonts w:asciiTheme="minorHAnsi" w:hAnsiTheme="minorHAnsi" w:cstheme="minorHAnsi"/>
          <w:i w:val="0"/>
          <w:color w:val="auto"/>
          <w:sz w:val="20"/>
          <w:lang w:val="en-GB"/>
        </w:rPr>
        <w:t>EU-FOSSA</w:t>
      </w:r>
    </w:p>
    <w:p w14:paraId="6B9F7ABE" w14:textId="77777777" w:rsidR="005D5F88" w:rsidRPr="00D752ED" w:rsidRDefault="005D5F88" w:rsidP="009875BA">
      <w:pPr>
        <w:pStyle w:val="Guidance"/>
        <w:numPr>
          <w:ilvl w:val="0"/>
          <w:numId w:val="31"/>
        </w:numPr>
        <w:spacing w:before="120" w:after="24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Extend the </w:t>
      </w:r>
      <w:r w:rsidR="00050B6A" w:rsidRPr="00D752ED">
        <w:rPr>
          <w:rFonts w:asciiTheme="minorHAnsi" w:hAnsiTheme="minorHAnsi" w:cstheme="minorHAnsi"/>
          <w:i w:val="0"/>
          <w:color w:val="auto"/>
          <w:sz w:val="20"/>
          <w:lang w:val="en-GB"/>
        </w:rPr>
        <w:t>security a</w:t>
      </w:r>
      <w:r w:rsidRPr="00D752ED">
        <w:rPr>
          <w:rFonts w:asciiTheme="minorHAnsi" w:hAnsiTheme="minorHAnsi" w:cstheme="minorHAnsi"/>
          <w:i w:val="0"/>
          <w:color w:val="auto"/>
          <w:sz w:val="20"/>
          <w:lang w:val="en-GB"/>
        </w:rPr>
        <w:t xml:space="preserve">udit to additional EU </w:t>
      </w:r>
      <w:r w:rsidR="000C5FD4" w:rsidRPr="00D752ED">
        <w:rPr>
          <w:rFonts w:asciiTheme="minorHAnsi" w:hAnsiTheme="minorHAnsi" w:cstheme="minorHAnsi"/>
          <w:i w:val="0"/>
          <w:color w:val="auto"/>
          <w:sz w:val="20"/>
          <w:lang w:val="en-GB"/>
        </w:rPr>
        <w:t>institutions</w:t>
      </w:r>
      <w:r w:rsidRPr="00D752ED">
        <w:rPr>
          <w:rFonts w:asciiTheme="minorHAnsi" w:hAnsiTheme="minorHAnsi" w:cstheme="minorHAnsi"/>
          <w:i w:val="0"/>
          <w:color w:val="auto"/>
          <w:sz w:val="20"/>
          <w:lang w:val="en-GB"/>
        </w:rPr>
        <w:t xml:space="preserve"> </w:t>
      </w:r>
    </w:p>
    <w:p w14:paraId="6034C933" w14:textId="77777777" w:rsidR="00F80C1A" w:rsidRPr="00605126" w:rsidRDefault="00F80C1A" w:rsidP="009875BA">
      <w:pPr>
        <w:pStyle w:val="Guidance"/>
        <w:numPr>
          <w:ilvl w:val="0"/>
          <w:numId w:val="31"/>
        </w:numPr>
        <w:spacing w:before="120" w:after="240"/>
        <w:jc w:val="both"/>
        <w:rPr>
          <w:rFonts w:ascii="Calibri" w:hAnsi="Calibri" w:cs="Calibri"/>
          <w:i w:val="0"/>
          <w:color w:val="auto"/>
          <w:sz w:val="20"/>
          <w:lang w:val="en-GB"/>
        </w:rPr>
      </w:pPr>
      <w:r w:rsidRPr="00605126">
        <w:rPr>
          <w:rFonts w:ascii="Calibri" w:hAnsi="Calibri" w:cs="Calibri"/>
          <w:i w:val="0"/>
          <w:color w:val="auto"/>
          <w:sz w:val="20"/>
          <w:lang w:val="en-GB"/>
        </w:rPr>
        <w:t>Increase the visibility of open source software and how the EU institutions rely on it for their daily work whether in use or for the development of internal software; thus increase the awareness of how important open source software is for the EU institutions, developers and the general public</w:t>
      </w:r>
    </w:p>
    <w:p w14:paraId="6417A53B" w14:textId="0E1A5944" w:rsidR="00F80C1A" w:rsidRPr="00605126" w:rsidRDefault="00F80C1A" w:rsidP="009875BA">
      <w:pPr>
        <w:pStyle w:val="Guidance"/>
        <w:numPr>
          <w:ilvl w:val="0"/>
          <w:numId w:val="31"/>
        </w:numPr>
        <w:spacing w:before="120" w:after="240"/>
        <w:jc w:val="both"/>
        <w:rPr>
          <w:rFonts w:ascii="Calibri" w:hAnsi="Calibri" w:cs="Calibri"/>
          <w:i w:val="0"/>
          <w:color w:val="auto"/>
          <w:sz w:val="20"/>
          <w:lang w:val="en-GB"/>
        </w:rPr>
      </w:pPr>
      <w:r w:rsidRPr="00605126">
        <w:rPr>
          <w:rFonts w:ascii="Calibri" w:hAnsi="Calibri" w:cs="Calibri"/>
          <w:i w:val="0"/>
          <w:color w:val="auto"/>
          <w:sz w:val="20"/>
          <w:lang w:val="en-GB"/>
        </w:rPr>
        <w:t xml:space="preserve">Continue to raise awareness for the issue of security in open source software in light of the importance of open source, and help build </w:t>
      </w:r>
      <w:r w:rsidR="005E25D3">
        <w:rPr>
          <w:rFonts w:ascii="Calibri" w:hAnsi="Calibri" w:cs="Calibri"/>
          <w:i w:val="0"/>
          <w:color w:val="auto"/>
          <w:sz w:val="20"/>
          <w:lang w:val="en-GB"/>
        </w:rPr>
        <w:t>“</w:t>
      </w:r>
      <w:r w:rsidRPr="00605126">
        <w:rPr>
          <w:rFonts w:ascii="Calibri" w:hAnsi="Calibri" w:cs="Calibri"/>
          <w:i w:val="0"/>
          <w:color w:val="auto"/>
          <w:sz w:val="20"/>
          <w:lang w:val="en-GB"/>
        </w:rPr>
        <w:t>capacity and capability</w:t>
      </w:r>
      <w:r w:rsidR="005E25D3">
        <w:rPr>
          <w:rFonts w:ascii="Calibri" w:hAnsi="Calibri" w:cs="Calibri"/>
          <w:i w:val="0"/>
          <w:color w:val="auto"/>
          <w:sz w:val="20"/>
          <w:lang w:val="en-GB"/>
        </w:rPr>
        <w:t>”</w:t>
      </w:r>
      <w:r w:rsidRPr="00605126">
        <w:rPr>
          <w:rFonts w:ascii="Calibri" w:hAnsi="Calibri" w:cs="Calibri"/>
          <w:i w:val="0"/>
          <w:color w:val="auto"/>
          <w:sz w:val="20"/>
          <w:lang w:val="en-GB"/>
        </w:rPr>
        <w:t xml:space="preserve"> for </w:t>
      </w:r>
      <w:r w:rsidR="00DA0797">
        <w:rPr>
          <w:rFonts w:ascii="Calibri" w:hAnsi="Calibri" w:cs="Calibri"/>
          <w:i w:val="0"/>
          <w:color w:val="auto"/>
          <w:sz w:val="20"/>
          <w:lang w:val="en-GB"/>
        </w:rPr>
        <w:t xml:space="preserve">building and </w:t>
      </w:r>
      <w:r w:rsidRPr="00605126">
        <w:rPr>
          <w:rFonts w:ascii="Calibri" w:hAnsi="Calibri" w:cs="Calibri"/>
          <w:i w:val="0"/>
          <w:color w:val="auto"/>
          <w:sz w:val="20"/>
          <w:lang w:val="en-GB"/>
        </w:rPr>
        <w:t xml:space="preserve">improving security </w:t>
      </w:r>
      <w:r w:rsidR="00DA0797" w:rsidRPr="00DA0797">
        <w:rPr>
          <w:rFonts w:ascii="Calibri" w:hAnsi="Calibri" w:cs="Calibri"/>
          <w:color w:val="auto"/>
          <w:sz w:val="20"/>
          <w:lang w:val="en-GB"/>
        </w:rPr>
        <w:t>during</w:t>
      </w:r>
      <w:r w:rsidR="00DA0797">
        <w:rPr>
          <w:rFonts w:ascii="Calibri" w:hAnsi="Calibri" w:cs="Calibri"/>
          <w:i w:val="0"/>
          <w:color w:val="auto"/>
          <w:sz w:val="20"/>
          <w:lang w:val="en-GB"/>
        </w:rPr>
        <w:t xml:space="preserve"> </w:t>
      </w:r>
      <w:r w:rsidRPr="00605126">
        <w:rPr>
          <w:rFonts w:ascii="Calibri" w:hAnsi="Calibri" w:cs="Calibri"/>
          <w:i w:val="0"/>
          <w:color w:val="auto"/>
          <w:sz w:val="20"/>
          <w:lang w:val="en-GB"/>
        </w:rPr>
        <w:t>the development of open source software</w:t>
      </w:r>
    </w:p>
    <w:p w14:paraId="7A2AC45D" w14:textId="47437454" w:rsidR="005D5F88" w:rsidRPr="00D752ED" w:rsidRDefault="00F80C1A" w:rsidP="00F80C1A">
      <w:pPr>
        <w:pStyle w:val="Guidance"/>
        <w:numPr>
          <w:ilvl w:val="0"/>
          <w:numId w:val="31"/>
        </w:numPr>
        <w:spacing w:before="120" w:after="240" w:line="240" w:lineRule="auto"/>
        <w:ind w:left="714" w:hanging="357"/>
        <w:jc w:val="both"/>
        <w:rPr>
          <w:rFonts w:asciiTheme="minorHAnsi" w:hAnsiTheme="minorHAnsi" w:cstheme="minorHAnsi"/>
          <w:i w:val="0"/>
          <w:color w:val="auto"/>
          <w:sz w:val="20"/>
          <w:lang w:val="en-GB"/>
        </w:rPr>
      </w:pPr>
      <w:r w:rsidRPr="00605126">
        <w:rPr>
          <w:rFonts w:ascii="Calibri" w:hAnsi="Calibri" w:cs="Calibri"/>
          <w:i w:val="0"/>
          <w:color w:val="auto"/>
          <w:sz w:val="20"/>
          <w:lang w:val="en-GB"/>
        </w:rPr>
        <w:t xml:space="preserve">Ultimately make commonly used software safer for all groups of users </w:t>
      </w:r>
      <w:r w:rsidR="00237C9D" w:rsidRPr="00D752ED">
        <w:rPr>
          <w:rFonts w:asciiTheme="minorHAnsi" w:hAnsiTheme="minorHAnsi" w:cstheme="minorHAnsi"/>
          <w:i w:val="0"/>
          <w:color w:val="auto"/>
          <w:sz w:val="20"/>
          <w:lang w:val="en-GB"/>
        </w:rPr>
        <w:t xml:space="preserve"> </w:t>
      </w:r>
    </w:p>
    <w:p w14:paraId="55BC0E42" w14:textId="77777777" w:rsidR="00B805C2" w:rsidRPr="00D752ED" w:rsidRDefault="00B805C2" w:rsidP="00B805C2">
      <w:pPr>
        <w:pStyle w:val="Heading2"/>
      </w:pPr>
      <w:bookmarkStart w:id="9" w:name="_Toc513214200"/>
      <w:r w:rsidRPr="00D752ED">
        <w:t>Project aims</w:t>
      </w:r>
      <w:bookmarkEnd w:id="9"/>
    </w:p>
    <w:p w14:paraId="2A7BD82A" w14:textId="77777777" w:rsidR="00050B6A" w:rsidRPr="00D752ED" w:rsidRDefault="00237C9D" w:rsidP="009875BA">
      <w:pPr>
        <w:pStyle w:val="Guidance"/>
        <w:spacing w:before="120" w:after="24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The </w:t>
      </w:r>
      <w:r w:rsidR="00050B6A" w:rsidRPr="00D752ED">
        <w:rPr>
          <w:rFonts w:asciiTheme="minorHAnsi" w:hAnsiTheme="minorHAnsi" w:cstheme="minorHAnsi"/>
          <w:i w:val="0"/>
          <w:color w:val="auto"/>
          <w:sz w:val="20"/>
          <w:lang w:val="en-GB"/>
        </w:rPr>
        <w:t xml:space="preserve">Project </w:t>
      </w:r>
      <w:r w:rsidRPr="00D752ED">
        <w:rPr>
          <w:rFonts w:asciiTheme="minorHAnsi" w:hAnsiTheme="minorHAnsi" w:cstheme="minorHAnsi"/>
          <w:i w:val="0"/>
          <w:color w:val="auto"/>
          <w:sz w:val="20"/>
          <w:lang w:val="en-GB"/>
        </w:rPr>
        <w:t>charter aims to:</w:t>
      </w:r>
    </w:p>
    <w:p w14:paraId="365390C2" w14:textId="77777777" w:rsidR="0068064D" w:rsidRPr="00D752ED" w:rsidRDefault="0068064D" w:rsidP="009875BA">
      <w:pPr>
        <w:pStyle w:val="Guidance"/>
        <w:numPr>
          <w:ilvl w:val="0"/>
          <w:numId w:val="31"/>
        </w:numPr>
        <w:spacing w:before="120" w:after="24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Outline the scope and success criteria of the project. Also describe the plan of work, dependencies, resources, assumptions, constraints and risks for the project</w:t>
      </w:r>
    </w:p>
    <w:p w14:paraId="6C208318" w14:textId="77777777" w:rsidR="00237C9D" w:rsidRPr="00D752ED" w:rsidRDefault="00237C9D" w:rsidP="009875BA">
      <w:pPr>
        <w:pStyle w:val="Guidance"/>
        <w:numPr>
          <w:ilvl w:val="0"/>
          <w:numId w:val="31"/>
        </w:numPr>
        <w:spacing w:before="120" w:after="24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Define the key work packages and deliverables within these work packages, and outline their target delivery dates</w:t>
      </w:r>
    </w:p>
    <w:p w14:paraId="08A0D285" w14:textId="77777777" w:rsidR="00237C9D" w:rsidRPr="00D752ED" w:rsidRDefault="00237C9D" w:rsidP="009875BA">
      <w:pPr>
        <w:pStyle w:val="Guidance"/>
        <w:numPr>
          <w:ilvl w:val="0"/>
          <w:numId w:val="31"/>
        </w:numPr>
        <w:spacing w:before="120" w:after="24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Clearly indicate the costs at each stage and agree reporting and change management processes</w:t>
      </w:r>
    </w:p>
    <w:p w14:paraId="1CB8FE9A" w14:textId="77777777" w:rsidR="005756E9" w:rsidRPr="00D752ED" w:rsidRDefault="000903D0" w:rsidP="009875BA">
      <w:pPr>
        <w:pStyle w:val="Guidance"/>
        <w:numPr>
          <w:ilvl w:val="0"/>
          <w:numId w:val="31"/>
        </w:numPr>
        <w:spacing w:before="120" w:after="24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Outline the project governance plan</w:t>
      </w:r>
    </w:p>
    <w:p w14:paraId="000C1BF6" w14:textId="77777777" w:rsidR="005D5F88" w:rsidRPr="00D752ED" w:rsidRDefault="005D5F88" w:rsidP="00275DBE">
      <w:pPr>
        <w:pStyle w:val="Guidance"/>
        <w:spacing w:after="0" w:line="240" w:lineRule="auto"/>
        <w:ind w:left="0"/>
        <w:jc w:val="both"/>
        <w:rPr>
          <w:rFonts w:asciiTheme="minorHAnsi" w:hAnsiTheme="minorHAnsi" w:cstheme="minorHAnsi"/>
          <w:i w:val="0"/>
          <w:color w:val="auto"/>
          <w:sz w:val="20"/>
          <w:lang w:val="en-GB"/>
        </w:rPr>
      </w:pPr>
    </w:p>
    <w:p w14:paraId="6B9960D1" w14:textId="77777777" w:rsidR="00B805C2" w:rsidRPr="00D752ED" w:rsidRDefault="00B805C2" w:rsidP="00B805C2">
      <w:pPr>
        <w:pStyle w:val="Heading2"/>
      </w:pPr>
      <w:bookmarkStart w:id="10" w:name="_Toc513214201"/>
      <w:r w:rsidRPr="00D752ED">
        <w:t>Project unknowns</w:t>
      </w:r>
      <w:bookmarkEnd w:id="10"/>
    </w:p>
    <w:p w14:paraId="76241175" w14:textId="37BF33E6" w:rsidR="000903D0" w:rsidRPr="00621965" w:rsidRDefault="000903D0" w:rsidP="000903D0">
      <w:pPr>
        <w:pStyle w:val="Guidance"/>
        <w:spacing w:before="120" w:after="0"/>
        <w:ind w:left="0"/>
        <w:jc w:val="both"/>
        <w:rPr>
          <w:rFonts w:asciiTheme="minorHAnsi" w:hAnsiTheme="minorHAnsi" w:cstheme="minorHAnsi"/>
          <w:i w:val="0"/>
          <w:color w:val="auto"/>
          <w:sz w:val="20"/>
          <w:lang w:val="en-GB"/>
        </w:rPr>
      </w:pPr>
      <w:r w:rsidRPr="00D752ED">
        <w:rPr>
          <w:rFonts w:asciiTheme="minorHAnsi" w:hAnsiTheme="minorHAnsi" w:cstheme="minorHAnsi"/>
          <w:b/>
          <w:i w:val="0"/>
          <w:color w:val="auto"/>
          <w:sz w:val="20"/>
          <w:lang w:val="en-GB"/>
        </w:rPr>
        <w:t>Note</w:t>
      </w:r>
      <w:r w:rsidRPr="00D752ED">
        <w:rPr>
          <w:rFonts w:asciiTheme="minorHAnsi" w:hAnsiTheme="minorHAnsi" w:cstheme="minorHAnsi"/>
          <w:i w:val="0"/>
          <w:color w:val="auto"/>
          <w:sz w:val="20"/>
          <w:lang w:val="en-GB"/>
        </w:rPr>
        <w:t xml:space="preserve">: </w:t>
      </w:r>
      <w:r w:rsidR="003456A6" w:rsidRPr="00D752ED">
        <w:rPr>
          <w:rFonts w:asciiTheme="minorHAnsi" w:hAnsiTheme="minorHAnsi" w:cstheme="minorHAnsi"/>
          <w:i w:val="0"/>
          <w:color w:val="auto"/>
          <w:sz w:val="20"/>
          <w:lang w:val="en-GB"/>
        </w:rPr>
        <w:t xml:space="preserve"> </w:t>
      </w:r>
      <w:r w:rsidR="005E25D3">
        <w:rPr>
          <w:rFonts w:asciiTheme="minorHAnsi" w:hAnsiTheme="minorHAnsi" w:cstheme="minorHAnsi"/>
          <w:i w:val="0"/>
          <w:color w:val="auto"/>
          <w:sz w:val="20"/>
          <w:lang w:val="en-GB"/>
        </w:rPr>
        <w:t>It is worth pointing out, that right from the outset, the project team is aware of a number of aspects of the project, which whilst they cannot be predicted, will shape the direction of the project</w:t>
      </w:r>
      <w:r w:rsidR="003456A6" w:rsidRPr="00D752ED">
        <w:rPr>
          <w:rFonts w:asciiTheme="minorHAnsi" w:hAnsiTheme="minorHAnsi" w:cstheme="minorHAnsi"/>
          <w:i w:val="0"/>
          <w:color w:val="auto"/>
          <w:sz w:val="20"/>
          <w:lang w:val="en-GB"/>
        </w:rPr>
        <w:t xml:space="preserve">. </w:t>
      </w:r>
      <w:r w:rsidR="005E25D3">
        <w:rPr>
          <w:rFonts w:asciiTheme="minorHAnsi" w:hAnsiTheme="minorHAnsi" w:cstheme="minorHAnsi"/>
          <w:i w:val="0"/>
          <w:color w:val="auto"/>
          <w:sz w:val="20"/>
          <w:lang w:val="en-GB"/>
        </w:rPr>
        <w:t xml:space="preserve">For </w:t>
      </w:r>
      <w:r w:rsidR="005E25D3" w:rsidRPr="00621965">
        <w:rPr>
          <w:rFonts w:asciiTheme="minorHAnsi" w:hAnsiTheme="minorHAnsi" w:cstheme="minorHAnsi"/>
          <w:i w:val="0"/>
          <w:color w:val="auto"/>
          <w:sz w:val="20"/>
          <w:lang w:val="en-GB"/>
        </w:rPr>
        <w:t>example, some of t</w:t>
      </w:r>
      <w:r w:rsidR="003456A6" w:rsidRPr="00621965">
        <w:rPr>
          <w:rFonts w:asciiTheme="minorHAnsi" w:hAnsiTheme="minorHAnsi" w:cstheme="minorHAnsi"/>
          <w:i w:val="0"/>
          <w:color w:val="auto"/>
          <w:sz w:val="20"/>
          <w:lang w:val="en-GB"/>
        </w:rPr>
        <w:t xml:space="preserve">hese are: </w:t>
      </w:r>
    </w:p>
    <w:p w14:paraId="60BEB3C2" w14:textId="77777777" w:rsidR="00F80C1A" w:rsidRPr="00621965" w:rsidRDefault="00F80C1A" w:rsidP="00F80C1A">
      <w:pPr>
        <w:pStyle w:val="Guidance"/>
        <w:numPr>
          <w:ilvl w:val="0"/>
          <w:numId w:val="32"/>
        </w:numPr>
        <w:spacing w:before="120" w:after="0"/>
        <w:jc w:val="both"/>
        <w:rPr>
          <w:rFonts w:ascii="Calibri" w:hAnsi="Calibri" w:cs="Calibri"/>
          <w:i w:val="0"/>
          <w:color w:val="auto"/>
          <w:sz w:val="20"/>
          <w:lang w:val="en-GB"/>
        </w:rPr>
      </w:pPr>
      <w:r w:rsidRPr="00621965">
        <w:rPr>
          <w:rFonts w:ascii="Calibri" w:hAnsi="Calibri" w:cs="Calibri"/>
          <w:i w:val="0"/>
          <w:color w:val="auto"/>
          <w:sz w:val="20"/>
          <w:lang w:val="en-GB"/>
        </w:rPr>
        <w:t xml:space="preserve">The degree of participation by EU institutions </w:t>
      </w:r>
    </w:p>
    <w:p w14:paraId="0F02F5DE" w14:textId="77777777" w:rsidR="00F80C1A" w:rsidRPr="00605126" w:rsidRDefault="00F80C1A" w:rsidP="00F80C1A">
      <w:pPr>
        <w:pStyle w:val="Guidance"/>
        <w:numPr>
          <w:ilvl w:val="0"/>
          <w:numId w:val="32"/>
        </w:numPr>
        <w:spacing w:before="120" w:after="0"/>
        <w:jc w:val="both"/>
        <w:rPr>
          <w:rFonts w:ascii="Calibri" w:hAnsi="Calibri" w:cs="Calibri"/>
          <w:i w:val="0"/>
          <w:color w:val="auto"/>
          <w:sz w:val="20"/>
          <w:lang w:val="en-GB"/>
        </w:rPr>
      </w:pPr>
      <w:r w:rsidRPr="00605126">
        <w:rPr>
          <w:rFonts w:ascii="Calibri" w:hAnsi="Calibri" w:cs="Calibri"/>
          <w:i w:val="0"/>
          <w:color w:val="auto"/>
          <w:sz w:val="20"/>
          <w:lang w:val="en-GB"/>
        </w:rPr>
        <w:t>The degree of external developer and public engagement and reaction in relation to the efforts undertaken in communication and outreach</w:t>
      </w:r>
    </w:p>
    <w:p w14:paraId="7F9EF7B2" w14:textId="77777777" w:rsidR="00F80C1A" w:rsidRPr="00605126" w:rsidRDefault="00F80C1A" w:rsidP="00F80C1A">
      <w:pPr>
        <w:pStyle w:val="Guidance"/>
        <w:numPr>
          <w:ilvl w:val="0"/>
          <w:numId w:val="32"/>
        </w:numPr>
        <w:spacing w:before="120" w:after="0"/>
        <w:jc w:val="both"/>
        <w:rPr>
          <w:rFonts w:ascii="Calibri" w:hAnsi="Calibri" w:cs="Calibri"/>
          <w:i w:val="0"/>
          <w:color w:val="auto"/>
          <w:sz w:val="20"/>
          <w:lang w:val="en-GB"/>
        </w:rPr>
      </w:pPr>
      <w:r w:rsidRPr="00605126">
        <w:rPr>
          <w:rFonts w:ascii="Calibri" w:hAnsi="Calibri" w:cs="Calibri"/>
          <w:i w:val="0"/>
          <w:color w:val="auto"/>
          <w:sz w:val="20"/>
          <w:lang w:val="en-GB"/>
        </w:rPr>
        <w:t>The contents submitted in the inventories</w:t>
      </w:r>
    </w:p>
    <w:p w14:paraId="109174C2" w14:textId="77777777" w:rsidR="00F80C1A" w:rsidRPr="00605126" w:rsidRDefault="00F80C1A" w:rsidP="00F80C1A">
      <w:pPr>
        <w:pStyle w:val="Guidance"/>
        <w:numPr>
          <w:ilvl w:val="0"/>
          <w:numId w:val="32"/>
        </w:numPr>
        <w:spacing w:before="120" w:after="0"/>
        <w:jc w:val="both"/>
        <w:rPr>
          <w:rFonts w:ascii="Calibri" w:hAnsi="Calibri" w:cs="Calibri"/>
          <w:i w:val="0"/>
          <w:color w:val="auto"/>
          <w:sz w:val="20"/>
          <w:lang w:val="en-GB"/>
        </w:rPr>
      </w:pPr>
      <w:r w:rsidRPr="00605126">
        <w:rPr>
          <w:rFonts w:ascii="Calibri" w:hAnsi="Calibri" w:cs="Calibri"/>
          <w:i w:val="0"/>
          <w:color w:val="auto"/>
          <w:sz w:val="20"/>
          <w:lang w:val="en-GB"/>
        </w:rPr>
        <w:t>Which software will be submitted for further audit</w:t>
      </w:r>
    </w:p>
    <w:p w14:paraId="3738EB27" w14:textId="77777777" w:rsidR="00F80C1A" w:rsidRPr="00605126" w:rsidRDefault="00F80C1A" w:rsidP="00F80C1A">
      <w:pPr>
        <w:pStyle w:val="Guidance"/>
        <w:numPr>
          <w:ilvl w:val="0"/>
          <w:numId w:val="32"/>
        </w:numPr>
        <w:spacing w:before="120" w:after="0"/>
        <w:jc w:val="both"/>
        <w:rPr>
          <w:rFonts w:ascii="Calibri" w:hAnsi="Calibri" w:cs="Calibri"/>
          <w:i w:val="0"/>
          <w:color w:val="auto"/>
          <w:sz w:val="20"/>
          <w:lang w:val="en-GB"/>
        </w:rPr>
      </w:pPr>
      <w:r w:rsidRPr="00605126">
        <w:rPr>
          <w:rFonts w:ascii="Calibri" w:hAnsi="Calibri" w:cs="Calibri"/>
          <w:i w:val="0"/>
          <w:color w:val="auto"/>
          <w:sz w:val="20"/>
          <w:lang w:val="en-GB"/>
        </w:rPr>
        <w:t>The success of the bug bounty programme in relation to the efforts undertaken in communication and outreach</w:t>
      </w:r>
    </w:p>
    <w:p w14:paraId="1DA2053F" w14:textId="77777777" w:rsidR="00F80C1A" w:rsidRPr="00605126" w:rsidRDefault="00F80C1A" w:rsidP="00F80C1A">
      <w:pPr>
        <w:pStyle w:val="Guidance"/>
        <w:numPr>
          <w:ilvl w:val="0"/>
          <w:numId w:val="32"/>
        </w:numPr>
        <w:spacing w:before="120" w:after="0"/>
        <w:jc w:val="both"/>
        <w:rPr>
          <w:rFonts w:ascii="Calibri" w:hAnsi="Calibri" w:cs="Calibri"/>
          <w:i w:val="0"/>
          <w:color w:val="auto"/>
          <w:sz w:val="20"/>
          <w:lang w:val="en-GB"/>
        </w:rPr>
      </w:pPr>
      <w:r w:rsidRPr="00605126">
        <w:rPr>
          <w:rFonts w:ascii="Calibri" w:hAnsi="Calibri" w:cs="Calibri"/>
          <w:i w:val="0"/>
          <w:color w:val="auto"/>
          <w:sz w:val="20"/>
          <w:lang w:val="en-GB"/>
        </w:rPr>
        <w:t>The need for and success of formal code reviews, should the bug bounty approach not yield good results</w:t>
      </w:r>
    </w:p>
    <w:p w14:paraId="6BAFFFB3" w14:textId="77777777" w:rsidR="00F80C1A" w:rsidRPr="00D752ED" w:rsidRDefault="00F80C1A" w:rsidP="00F80C1A">
      <w:pPr>
        <w:spacing w:after="0"/>
        <w:jc w:val="left"/>
      </w:pPr>
    </w:p>
    <w:p w14:paraId="59F1709C" w14:textId="4B421110" w:rsidR="00B805C2" w:rsidRPr="00D752ED" w:rsidRDefault="005E25D3" w:rsidP="00F80C1A">
      <w:pPr>
        <w:pStyle w:val="Guidance"/>
        <w:spacing w:after="240"/>
        <w:ind w:left="0"/>
        <w:jc w:val="both"/>
        <w:rPr>
          <w:rFonts w:asciiTheme="minorHAnsi" w:hAnsiTheme="minorHAnsi" w:cstheme="minorHAnsi"/>
          <w:i w:val="0"/>
          <w:color w:val="auto"/>
          <w:sz w:val="20"/>
          <w:lang w:val="en-GB"/>
        </w:rPr>
      </w:pPr>
      <w:r>
        <w:rPr>
          <w:rFonts w:ascii="Calibri" w:hAnsi="Calibri" w:cs="Calibri"/>
          <w:i w:val="0"/>
          <w:color w:val="auto"/>
          <w:sz w:val="20"/>
          <w:lang w:val="en-GB"/>
        </w:rPr>
        <w:t xml:space="preserve">On the other hand, </w:t>
      </w:r>
      <w:r w:rsidR="00F80C1A" w:rsidRPr="00605126">
        <w:rPr>
          <w:rFonts w:ascii="Calibri" w:hAnsi="Calibri" w:cs="Calibri"/>
          <w:i w:val="0"/>
          <w:color w:val="auto"/>
          <w:sz w:val="20"/>
          <w:lang w:val="en-GB"/>
        </w:rPr>
        <w:t>it is also worth noting</w:t>
      </w:r>
      <w:r>
        <w:rPr>
          <w:rFonts w:ascii="Calibri" w:hAnsi="Calibri" w:cs="Calibri"/>
          <w:i w:val="0"/>
          <w:color w:val="auto"/>
          <w:sz w:val="20"/>
          <w:lang w:val="en-GB"/>
        </w:rPr>
        <w:t>,</w:t>
      </w:r>
      <w:r w:rsidR="00F80C1A" w:rsidRPr="00605126">
        <w:rPr>
          <w:rFonts w:ascii="Calibri" w:hAnsi="Calibri" w:cs="Calibri"/>
          <w:i w:val="0"/>
          <w:color w:val="auto"/>
          <w:sz w:val="20"/>
          <w:lang w:val="en-GB"/>
        </w:rPr>
        <w:t xml:space="preserve"> that this project stands on the experience of the Pilot </w:t>
      </w:r>
      <w:r w:rsidR="00F80C1A">
        <w:rPr>
          <w:rFonts w:ascii="Calibri" w:hAnsi="Calibri" w:cs="Calibri"/>
          <w:i w:val="0"/>
          <w:color w:val="auto"/>
          <w:sz w:val="20"/>
          <w:lang w:val="en-GB"/>
        </w:rPr>
        <w:t>EU-FOSSA</w:t>
      </w:r>
      <w:r w:rsidR="00F80C1A" w:rsidRPr="00605126">
        <w:rPr>
          <w:rFonts w:ascii="Calibri" w:hAnsi="Calibri" w:cs="Calibri"/>
          <w:i w:val="0"/>
          <w:color w:val="auto"/>
          <w:sz w:val="20"/>
          <w:lang w:val="en-GB"/>
        </w:rPr>
        <w:t xml:space="preserve"> project, and so the project team is familiar with one pass of the process. The one area that was not covered in the pilot was Bug Bounties and to alleviate that risk, </w:t>
      </w:r>
      <w:r w:rsidR="00F80C1A">
        <w:rPr>
          <w:rFonts w:ascii="Calibri" w:hAnsi="Calibri" w:cs="Calibri"/>
          <w:i w:val="0"/>
          <w:color w:val="auto"/>
          <w:sz w:val="20"/>
          <w:lang w:val="en-GB"/>
        </w:rPr>
        <w:t>EU-FOSSA</w:t>
      </w:r>
      <w:r w:rsidR="00F80C1A" w:rsidRPr="00605126">
        <w:rPr>
          <w:rFonts w:ascii="Calibri" w:hAnsi="Calibri" w:cs="Calibri"/>
          <w:i w:val="0"/>
          <w:color w:val="auto"/>
          <w:sz w:val="20"/>
          <w:lang w:val="en-GB"/>
        </w:rPr>
        <w:t xml:space="preserve"> 2 ran a proof of concept Bug Bounty project in December 2017</w:t>
      </w:r>
      <w:r>
        <w:rPr>
          <w:rFonts w:ascii="Calibri" w:hAnsi="Calibri" w:cs="Calibri"/>
          <w:i w:val="0"/>
          <w:color w:val="auto"/>
          <w:sz w:val="20"/>
          <w:lang w:val="en-GB"/>
        </w:rPr>
        <w:t>, which proved successful, and provided many useful lessons for this larger Bug Bounty exercise</w:t>
      </w:r>
      <w:r w:rsidR="00F80C1A" w:rsidRPr="00605126">
        <w:rPr>
          <w:rFonts w:ascii="Calibri" w:hAnsi="Calibri" w:cs="Calibri"/>
          <w:i w:val="0"/>
          <w:color w:val="auto"/>
          <w:sz w:val="20"/>
          <w:lang w:val="en-GB"/>
        </w:rPr>
        <w:t>.</w:t>
      </w:r>
    </w:p>
    <w:p w14:paraId="1E79F0CF" w14:textId="77777777" w:rsidR="00B805C2" w:rsidRPr="00621965" w:rsidRDefault="00B805C2" w:rsidP="00B805C2">
      <w:pPr>
        <w:pStyle w:val="Heading2"/>
      </w:pPr>
      <w:bookmarkStart w:id="11" w:name="_Toc513214202"/>
      <w:r w:rsidRPr="00621965">
        <w:lastRenderedPageBreak/>
        <w:t>Budget spend constraints</w:t>
      </w:r>
      <w:bookmarkEnd w:id="11"/>
    </w:p>
    <w:p w14:paraId="4717EA66" w14:textId="02AE7241" w:rsidR="000903D0" w:rsidRPr="00621965" w:rsidRDefault="00B805C2" w:rsidP="009875BA">
      <w:pPr>
        <w:pStyle w:val="Guidance"/>
        <w:spacing w:before="120" w:after="240"/>
        <w:ind w:left="0"/>
        <w:jc w:val="both"/>
        <w:rPr>
          <w:rFonts w:asciiTheme="minorHAnsi" w:hAnsiTheme="minorHAnsi" w:cstheme="minorHAnsi"/>
          <w:i w:val="0"/>
          <w:color w:val="auto"/>
          <w:sz w:val="20"/>
          <w:lang w:val="en-GB"/>
        </w:rPr>
      </w:pPr>
      <w:r w:rsidRPr="00621965">
        <w:rPr>
          <w:rFonts w:asciiTheme="minorHAnsi" w:hAnsiTheme="minorHAnsi" w:cstheme="minorHAnsi"/>
          <w:i w:val="0"/>
          <w:color w:val="auto"/>
          <w:sz w:val="20"/>
          <w:lang w:val="en-GB"/>
        </w:rPr>
        <w:t xml:space="preserve">Due to the </w:t>
      </w:r>
      <w:r w:rsidR="005E25D3" w:rsidRPr="00621965">
        <w:rPr>
          <w:rFonts w:asciiTheme="minorHAnsi" w:hAnsiTheme="minorHAnsi" w:cstheme="minorHAnsi"/>
          <w:i w:val="0"/>
          <w:color w:val="auto"/>
          <w:sz w:val="20"/>
          <w:lang w:val="en-GB"/>
        </w:rPr>
        <w:t>Commission’s budget rules</w:t>
      </w:r>
      <w:r w:rsidRPr="00621965">
        <w:rPr>
          <w:rFonts w:asciiTheme="minorHAnsi" w:hAnsiTheme="minorHAnsi" w:cstheme="minorHAnsi"/>
          <w:i w:val="0"/>
          <w:color w:val="auto"/>
          <w:sz w:val="20"/>
          <w:lang w:val="en-GB"/>
        </w:rPr>
        <w:t>, the project is required to commit all its funding</w:t>
      </w:r>
      <w:r w:rsidR="005E25D3" w:rsidRPr="00621965">
        <w:rPr>
          <w:rFonts w:asciiTheme="minorHAnsi" w:hAnsiTheme="minorHAnsi" w:cstheme="minorHAnsi"/>
          <w:i w:val="0"/>
          <w:color w:val="auto"/>
          <w:sz w:val="20"/>
          <w:lang w:val="en-GB"/>
        </w:rPr>
        <w:t xml:space="preserve">, via signed contracts, </w:t>
      </w:r>
      <w:r w:rsidRPr="00621965">
        <w:rPr>
          <w:rFonts w:asciiTheme="minorHAnsi" w:hAnsiTheme="minorHAnsi" w:cstheme="minorHAnsi"/>
          <w:i w:val="0"/>
          <w:color w:val="auto"/>
          <w:sz w:val="20"/>
          <w:lang w:val="en-GB"/>
        </w:rPr>
        <w:t xml:space="preserve">in the calendar year 2018. Any </w:t>
      </w:r>
      <w:r w:rsidR="00847B70" w:rsidRPr="00621965">
        <w:rPr>
          <w:rFonts w:asciiTheme="minorHAnsi" w:hAnsiTheme="minorHAnsi" w:cstheme="minorHAnsi"/>
          <w:i w:val="0"/>
          <w:color w:val="auto"/>
          <w:sz w:val="20"/>
          <w:lang w:val="en-GB"/>
        </w:rPr>
        <w:t>budgets</w:t>
      </w:r>
      <w:r w:rsidRPr="00621965">
        <w:rPr>
          <w:rFonts w:asciiTheme="minorHAnsi" w:hAnsiTheme="minorHAnsi" w:cstheme="minorHAnsi"/>
          <w:i w:val="0"/>
          <w:color w:val="auto"/>
          <w:sz w:val="20"/>
          <w:lang w:val="en-GB"/>
        </w:rPr>
        <w:t xml:space="preserve"> not used, will be unavailable to the project from 1 Jan 2019.</w:t>
      </w:r>
    </w:p>
    <w:p w14:paraId="7B88238B" w14:textId="77777777" w:rsidR="004F7F37" w:rsidRPr="00621965" w:rsidRDefault="004F7F37" w:rsidP="009875BA">
      <w:pPr>
        <w:pStyle w:val="Guidance"/>
        <w:spacing w:before="120" w:after="240"/>
        <w:ind w:left="0"/>
        <w:jc w:val="both"/>
        <w:rPr>
          <w:rFonts w:asciiTheme="minorHAnsi" w:hAnsiTheme="minorHAnsi" w:cstheme="minorHAnsi"/>
          <w:i w:val="0"/>
          <w:color w:val="000000" w:themeColor="text1"/>
          <w:sz w:val="20"/>
          <w:lang w:val="en-GB"/>
        </w:rPr>
      </w:pPr>
      <w:r w:rsidRPr="00621965">
        <w:rPr>
          <w:rFonts w:asciiTheme="minorHAnsi" w:hAnsiTheme="minorHAnsi" w:cstheme="minorHAnsi"/>
          <w:i w:val="0"/>
          <w:color w:val="000000" w:themeColor="text1"/>
          <w:sz w:val="20"/>
          <w:lang w:val="en-GB"/>
        </w:rPr>
        <w:t xml:space="preserve">This constraint </w:t>
      </w:r>
      <w:r w:rsidR="00847B70" w:rsidRPr="00621965">
        <w:rPr>
          <w:rFonts w:asciiTheme="minorHAnsi" w:hAnsiTheme="minorHAnsi" w:cstheme="minorHAnsi"/>
          <w:i w:val="0"/>
          <w:color w:val="000000" w:themeColor="text1"/>
          <w:sz w:val="20"/>
          <w:lang w:val="en-GB"/>
        </w:rPr>
        <w:t xml:space="preserve">is likely to </w:t>
      </w:r>
      <w:r w:rsidRPr="00621965">
        <w:rPr>
          <w:rFonts w:asciiTheme="minorHAnsi" w:hAnsiTheme="minorHAnsi" w:cstheme="minorHAnsi"/>
          <w:i w:val="0"/>
          <w:color w:val="000000" w:themeColor="text1"/>
          <w:sz w:val="20"/>
          <w:lang w:val="en-GB"/>
        </w:rPr>
        <w:t>present a challenge if the project wishes to engage different approaches or suppliers, based on the outcome of the first few stages of the project.</w:t>
      </w:r>
    </w:p>
    <w:p w14:paraId="060A386D" w14:textId="56013405" w:rsidR="00F126C8" w:rsidRPr="0068064D" w:rsidRDefault="004F7F37" w:rsidP="009875BA">
      <w:pPr>
        <w:pStyle w:val="Guidance"/>
        <w:spacing w:before="120" w:after="240"/>
        <w:ind w:left="0"/>
        <w:jc w:val="both"/>
        <w:rPr>
          <w:rFonts w:ascii="Calibri" w:hAnsi="Calibri"/>
          <w:b/>
          <w:smallCaps/>
          <w:sz w:val="28"/>
          <w:lang w:val="en-GB"/>
        </w:rPr>
      </w:pPr>
      <w:r w:rsidRPr="00621965">
        <w:rPr>
          <w:rFonts w:asciiTheme="minorHAnsi" w:hAnsiTheme="minorHAnsi" w:cstheme="minorHAnsi"/>
          <w:i w:val="0"/>
          <w:color w:val="000000" w:themeColor="text1"/>
          <w:sz w:val="20"/>
          <w:lang w:val="en-GB"/>
        </w:rPr>
        <w:t>It is understood that post commitment, the supplier can submit invoices through 2019 and 2020</w:t>
      </w:r>
      <w:r w:rsidR="00DA0797" w:rsidRPr="00621965">
        <w:rPr>
          <w:rFonts w:asciiTheme="minorHAnsi" w:hAnsiTheme="minorHAnsi" w:cstheme="minorHAnsi"/>
          <w:i w:val="0"/>
          <w:color w:val="000000" w:themeColor="text1"/>
          <w:sz w:val="20"/>
          <w:lang w:val="en-GB"/>
        </w:rPr>
        <w:t>.</w:t>
      </w:r>
      <w:r w:rsidR="00F126C8" w:rsidRPr="0068064D">
        <w:rPr>
          <w:lang w:val="en-GB"/>
        </w:rPr>
        <w:br w:type="page"/>
      </w:r>
    </w:p>
    <w:p w14:paraId="51236C03" w14:textId="77777777" w:rsidR="003F05F0" w:rsidRPr="00D752ED" w:rsidRDefault="002B131B" w:rsidP="008A3BE2">
      <w:pPr>
        <w:pStyle w:val="Heading1"/>
      </w:pPr>
      <w:bookmarkStart w:id="12" w:name="_Toc513214203"/>
      <w:r w:rsidRPr="00D752ED">
        <w:lastRenderedPageBreak/>
        <w:t>Project Description</w:t>
      </w:r>
      <w:bookmarkEnd w:id="12"/>
    </w:p>
    <w:p w14:paraId="56F394B1" w14:textId="77777777" w:rsidR="00825196" w:rsidRPr="00D752ED" w:rsidRDefault="00825196" w:rsidP="008A3BE2">
      <w:pPr>
        <w:pStyle w:val="Heading2"/>
      </w:pPr>
      <w:bookmarkStart w:id="13" w:name="_Toc513214204"/>
      <w:r w:rsidRPr="00D752ED">
        <w:t>Scope</w:t>
      </w:r>
      <w:bookmarkEnd w:id="13"/>
    </w:p>
    <w:p w14:paraId="599C2FD4" w14:textId="77777777" w:rsidR="006B6A5E" w:rsidRPr="00D752ED" w:rsidRDefault="006B6A5E" w:rsidP="008A3BE2">
      <w:pPr>
        <w:pStyle w:val="Guidance"/>
        <w:spacing w:before="120" w:after="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The EU-FOSSA 2 preparatory action builds on the EU-FOSSA pilot project executed during 2015-2016 and intends to define a sustainable process of improving the security of Free and Open Source Software used in the European institutions.</w:t>
      </w:r>
    </w:p>
    <w:p w14:paraId="57E3B693" w14:textId="77777777" w:rsidR="008E38CE" w:rsidRPr="00D752ED" w:rsidRDefault="008E38CE" w:rsidP="00D162C5">
      <w:pPr>
        <w:pStyle w:val="Guidance"/>
        <w:spacing w:before="12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FOSS</w:t>
      </w:r>
      <w:r w:rsidR="006B6A5E" w:rsidRPr="00D752ED">
        <w:rPr>
          <w:rFonts w:asciiTheme="minorHAnsi" w:hAnsiTheme="minorHAnsi" w:cstheme="minorHAnsi"/>
          <w:i w:val="0"/>
          <w:color w:val="auto"/>
          <w:sz w:val="20"/>
          <w:lang w:val="en-GB"/>
        </w:rPr>
        <w:t>A</w:t>
      </w:r>
      <w:r w:rsidRPr="00D752ED">
        <w:rPr>
          <w:rFonts w:asciiTheme="minorHAnsi" w:hAnsiTheme="minorHAnsi" w:cstheme="minorHAnsi"/>
          <w:i w:val="0"/>
          <w:color w:val="auto"/>
          <w:sz w:val="20"/>
          <w:lang w:val="en-GB"/>
        </w:rPr>
        <w:t xml:space="preserve"> stands for </w:t>
      </w:r>
      <w:r w:rsidRPr="00D752ED">
        <w:rPr>
          <w:rFonts w:asciiTheme="minorHAnsi" w:hAnsiTheme="minorHAnsi" w:cstheme="minorHAnsi"/>
          <w:color w:val="auto"/>
          <w:sz w:val="20"/>
          <w:lang w:val="en-GB"/>
        </w:rPr>
        <w:t>Free and Open Source Software</w:t>
      </w:r>
      <w:r w:rsidR="006B6A5E" w:rsidRPr="00D752ED">
        <w:rPr>
          <w:rFonts w:asciiTheme="minorHAnsi" w:hAnsiTheme="minorHAnsi" w:cstheme="minorHAnsi"/>
          <w:color w:val="auto"/>
          <w:sz w:val="20"/>
          <w:lang w:val="en-GB"/>
        </w:rPr>
        <w:t xml:space="preserve"> </w:t>
      </w:r>
      <w:r w:rsidR="007073AD" w:rsidRPr="00D752ED">
        <w:rPr>
          <w:rFonts w:asciiTheme="minorHAnsi" w:hAnsiTheme="minorHAnsi" w:cstheme="minorHAnsi"/>
          <w:color w:val="auto"/>
          <w:sz w:val="20"/>
          <w:lang w:val="en-GB"/>
        </w:rPr>
        <w:t>Audit</w:t>
      </w:r>
      <w:r w:rsidR="002D129E" w:rsidRPr="00D752ED">
        <w:rPr>
          <w:rFonts w:asciiTheme="minorHAnsi" w:hAnsiTheme="minorHAnsi" w:cstheme="minorHAnsi"/>
          <w:color w:val="auto"/>
          <w:sz w:val="20"/>
          <w:lang w:val="en-GB"/>
        </w:rPr>
        <w:t>ing</w:t>
      </w:r>
      <w:r w:rsidR="00E13F8A" w:rsidRPr="00D752ED">
        <w:rPr>
          <w:rFonts w:asciiTheme="minorHAnsi" w:hAnsiTheme="minorHAnsi" w:cstheme="minorHAnsi"/>
          <w:i w:val="0"/>
          <w:color w:val="auto"/>
          <w:sz w:val="20"/>
          <w:lang w:val="en-GB"/>
        </w:rPr>
        <w:t>.</w:t>
      </w:r>
      <w:r w:rsidR="00016DEE" w:rsidRPr="00D752ED">
        <w:rPr>
          <w:rFonts w:asciiTheme="minorHAnsi" w:hAnsiTheme="minorHAnsi" w:cstheme="minorHAnsi"/>
          <w:i w:val="0"/>
          <w:color w:val="auto"/>
          <w:sz w:val="20"/>
          <w:lang w:val="en-GB"/>
        </w:rPr>
        <w:t xml:space="preserve"> </w:t>
      </w:r>
      <w:r w:rsidR="00A85583" w:rsidRPr="00D752ED">
        <w:rPr>
          <w:rFonts w:asciiTheme="minorHAnsi" w:hAnsiTheme="minorHAnsi" w:cstheme="minorHAnsi"/>
          <w:i w:val="0"/>
          <w:color w:val="auto"/>
          <w:sz w:val="20"/>
          <w:lang w:val="en-GB"/>
        </w:rPr>
        <w:t>The high level objectives of both projects are</w:t>
      </w:r>
      <w:r w:rsidRPr="00D752ED">
        <w:rPr>
          <w:rFonts w:asciiTheme="minorHAnsi" w:hAnsiTheme="minorHAnsi" w:cstheme="minorHAnsi"/>
          <w:i w:val="0"/>
          <w:color w:val="auto"/>
          <w:sz w:val="20"/>
          <w:lang w:val="en-GB"/>
        </w:rPr>
        <w:t>:</w:t>
      </w:r>
    </w:p>
    <w:p w14:paraId="55E00815" w14:textId="77777777" w:rsidR="00F80C1A" w:rsidRPr="00F80C1A" w:rsidRDefault="00F80C1A" w:rsidP="00F80C1A">
      <w:pPr>
        <w:pStyle w:val="Guidance"/>
        <w:numPr>
          <w:ilvl w:val="0"/>
          <w:numId w:val="22"/>
        </w:numPr>
        <w:spacing w:after="0" w:line="240" w:lineRule="auto"/>
        <w:ind w:left="714" w:hanging="357"/>
        <w:jc w:val="both"/>
        <w:rPr>
          <w:rFonts w:asciiTheme="minorHAnsi" w:hAnsiTheme="minorHAnsi"/>
          <w:b/>
          <w:i w:val="0"/>
          <w:color w:val="auto"/>
          <w:sz w:val="20"/>
          <w:lang w:val="en-GB"/>
        </w:rPr>
      </w:pPr>
      <w:r w:rsidRPr="00F80C1A">
        <w:rPr>
          <w:rFonts w:asciiTheme="minorHAnsi" w:hAnsiTheme="minorHAnsi"/>
          <w:b/>
          <w:i w:val="0"/>
          <w:color w:val="auto"/>
          <w:sz w:val="20"/>
          <w:lang w:val="en-GB"/>
        </w:rPr>
        <w:t xml:space="preserve">Audit: </w:t>
      </w:r>
      <w:r w:rsidRPr="00F80C1A">
        <w:rPr>
          <w:rFonts w:asciiTheme="minorHAnsi" w:hAnsiTheme="minorHAnsi"/>
          <w:i w:val="0"/>
          <w:color w:val="auto"/>
          <w:sz w:val="20"/>
          <w:lang w:val="en-GB"/>
        </w:rPr>
        <w:t xml:space="preserve">catalogue, assess and audit the FOSS used within the EU </w:t>
      </w:r>
      <w:r w:rsidRPr="00385B1E">
        <w:rPr>
          <w:rFonts w:asciiTheme="minorHAnsi" w:hAnsiTheme="minorHAnsi" w:cstheme="minorHAnsi"/>
          <w:i w:val="0"/>
          <w:color w:val="auto"/>
          <w:sz w:val="20"/>
          <w:lang w:val="en-GB"/>
        </w:rPr>
        <w:t>institutions</w:t>
      </w:r>
      <w:r>
        <w:rPr>
          <w:rFonts w:asciiTheme="minorHAnsi" w:hAnsiTheme="minorHAnsi" w:cstheme="minorHAnsi"/>
          <w:b/>
          <w:i w:val="0"/>
          <w:color w:val="auto"/>
          <w:sz w:val="20"/>
          <w:lang w:val="en-GB"/>
        </w:rPr>
        <w:t xml:space="preserve"> </w:t>
      </w:r>
    </w:p>
    <w:p w14:paraId="0EA2EFF0" w14:textId="77777777" w:rsidR="00F80C1A" w:rsidRPr="00F80C1A" w:rsidRDefault="00F80C1A" w:rsidP="00F80C1A">
      <w:pPr>
        <w:pStyle w:val="Guidance"/>
        <w:numPr>
          <w:ilvl w:val="0"/>
          <w:numId w:val="22"/>
        </w:numPr>
        <w:spacing w:after="0" w:line="240" w:lineRule="auto"/>
        <w:ind w:left="714" w:hanging="357"/>
        <w:jc w:val="both"/>
        <w:rPr>
          <w:rFonts w:asciiTheme="minorHAnsi" w:hAnsiTheme="minorHAnsi"/>
          <w:i w:val="0"/>
          <w:color w:val="auto"/>
          <w:sz w:val="20"/>
          <w:lang w:val="en-GB"/>
        </w:rPr>
      </w:pPr>
      <w:r w:rsidRPr="00F80C1A">
        <w:rPr>
          <w:rFonts w:asciiTheme="minorHAnsi" w:hAnsiTheme="minorHAnsi"/>
          <w:b/>
          <w:i w:val="0"/>
          <w:color w:val="auto"/>
          <w:sz w:val="20"/>
          <w:lang w:val="en-GB"/>
        </w:rPr>
        <w:t>Raise awareness</w:t>
      </w:r>
      <w:r w:rsidRPr="00F80C1A">
        <w:rPr>
          <w:rFonts w:asciiTheme="minorHAnsi" w:hAnsiTheme="minorHAnsi"/>
          <w:i w:val="0"/>
          <w:color w:val="auto"/>
          <w:sz w:val="20"/>
          <w:lang w:val="en-GB"/>
        </w:rPr>
        <w:t>: inform institutions, developer groups and the public about security threats</w:t>
      </w:r>
      <w:r w:rsidRPr="00D752ED">
        <w:rPr>
          <w:rFonts w:asciiTheme="minorHAnsi" w:hAnsiTheme="minorHAnsi" w:cstheme="minorHAnsi"/>
          <w:i w:val="0"/>
          <w:color w:val="auto"/>
          <w:sz w:val="20"/>
          <w:lang w:val="en-GB"/>
        </w:rPr>
        <w:t xml:space="preserve"> </w:t>
      </w:r>
    </w:p>
    <w:p w14:paraId="1BDB89A8" w14:textId="77777777" w:rsidR="00F80C1A" w:rsidRPr="00F80C1A" w:rsidRDefault="00F80C1A" w:rsidP="00F80C1A">
      <w:pPr>
        <w:pStyle w:val="Guidance"/>
        <w:numPr>
          <w:ilvl w:val="0"/>
          <w:numId w:val="22"/>
        </w:numPr>
        <w:spacing w:after="0" w:line="240" w:lineRule="auto"/>
        <w:jc w:val="both"/>
        <w:rPr>
          <w:rFonts w:asciiTheme="minorHAnsi" w:hAnsiTheme="minorHAnsi"/>
          <w:i w:val="0"/>
          <w:color w:val="auto"/>
          <w:sz w:val="20"/>
          <w:lang w:val="en-GB"/>
        </w:rPr>
      </w:pPr>
      <w:r w:rsidRPr="00F80C1A">
        <w:rPr>
          <w:rFonts w:asciiTheme="minorHAnsi" w:hAnsiTheme="minorHAnsi"/>
          <w:b/>
          <w:i w:val="0"/>
          <w:color w:val="auto"/>
          <w:sz w:val="20"/>
          <w:lang w:val="en-GB"/>
        </w:rPr>
        <w:t>Make Safer</w:t>
      </w:r>
      <w:r w:rsidRPr="00F80C1A">
        <w:rPr>
          <w:rFonts w:asciiTheme="minorHAnsi" w:hAnsiTheme="minorHAnsi"/>
          <w:i w:val="0"/>
          <w:color w:val="auto"/>
          <w:sz w:val="20"/>
          <w:lang w:val="en-GB"/>
        </w:rPr>
        <w:t xml:space="preserve">: support deeper vulnerability testing to make FOSS use safer </w:t>
      </w:r>
      <w:r>
        <w:rPr>
          <w:rFonts w:asciiTheme="minorHAnsi" w:hAnsiTheme="minorHAnsi" w:cstheme="minorHAnsi"/>
          <w:i w:val="0"/>
          <w:color w:val="auto"/>
          <w:sz w:val="20"/>
          <w:lang w:val="en-GB"/>
        </w:rPr>
        <w:t>for all stakeholders</w:t>
      </w:r>
    </w:p>
    <w:p w14:paraId="503C9FBD" w14:textId="77777777" w:rsidR="008E38CE" w:rsidRPr="00D752ED" w:rsidRDefault="00F80C1A" w:rsidP="00F80C1A">
      <w:pPr>
        <w:pStyle w:val="Guidance"/>
        <w:numPr>
          <w:ilvl w:val="0"/>
          <w:numId w:val="22"/>
        </w:numPr>
        <w:spacing w:after="0" w:line="240" w:lineRule="auto"/>
        <w:jc w:val="both"/>
        <w:rPr>
          <w:rFonts w:asciiTheme="minorHAnsi" w:hAnsiTheme="minorHAnsi" w:cstheme="minorHAnsi"/>
          <w:i w:val="0"/>
          <w:color w:val="auto"/>
          <w:sz w:val="20"/>
          <w:lang w:val="en-GB"/>
        </w:rPr>
      </w:pPr>
      <w:r w:rsidRPr="00F80C1A">
        <w:rPr>
          <w:rFonts w:asciiTheme="minorHAnsi" w:hAnsiTheme="minorHAnsi"/>
          <w:b/>
          <w:i w:val="0"/>
          <w:color w:val="auto"/>
          <w:sz w:val="20"/>
          <w:lang w:val="en-GB"/>
        </w:rPr>
        <w:t>Promote standards</w:t>
      </w:r>
      <w:r w:rsidRPr="00F80C1A">
        <w:rPr>
          <w:rFonts w:asciiTheme="minorHAnsi" w:hAnsiTheme="minorHAnsi"/>
          <w:i w:val="0"/>
          <w:color w:val="auto"/>
          <w:sz w:val="20"/>
          <w:lang w:val="en-GB"/>
        </w:rPr>
        <w:t>: bring together key stakeholders and support</w:t>
      </w:r>
      <w:r w:rsidRPr="00D752ED">
        <w:rPr>
          <w:rFonts w:asciiTheme="minorHAnsi" w:hAnsiTheme="minorHAnsi" w:cstheme="minorHAnsi"/>
          <w:i w:val="0"/>
          <w:color w:val="auto"/>
          <w:sz w:val="20"/>
          <w:lang w:val="en-GB"/>
        </w:rPr>
        <w:t xml:space="preserve"> </w:t>
      </w:r>
      <w:r>
        <w:rPr>
          <w:rFonts w:asciiTheme="minorHAnsi" w:hAnsiTheme="minorHAnsi" w:cstheme="minorHAnsi"/>
          <w:i w:val="0"/>
          <w:color w:val="auto"/>
          <w:sz w:val="20"/>
          <w:lang w:val="en-GB"/>
        </w:rPr>
        <w:t>the</w:t>
      </w:r>
      <w:r w:rsidRPr="00F80C1A">
        <w:rPr>
          <w:rFonts w:asciiTheme="minorHAnsi" w:hAnsiTheme="minorHAnsi"/>
          <w:i w:val="0"/>
          <w:color w:val="auto"/>
          <w:sz w:val="20"/>
          <w:lang w:val="en-GB"/>
        </w:rPr>
        <w:t xml:space="preserve"> use of security standards</w:t>
      </w:r>
    </w:p>
    <w:p w14:paraId="40C8E7DB" w14:textId="77777777" w:rsidR="00467985" w:rsidRPr="00D752ED" w:rsidRDefault="0061429F" w:rsidP="008A3BE2">
      <w:pPr>
        <w:pStyle w:val="Guidance"/>
        <w:spacing w:before="120" w:after="24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The </w:t>
      </w:r>
      <w:r w:rsidR="00E13F8A" w:rsidRPr="00D752ED">
        <w:rPr>
          <w:rFonts w:asciiTheme="minorHAnsi" w:hAnsiTheme="minorHAnsi" w:cstheme="minorHAnsi"/>
          <w:i w:val="0"/>
          <w:color w:val="auto"/>
          <w:sz w:val="20"/>
          <w:lang w:val="en-GB"/>
        </w:rPr>
        <w:t xml:space="preserve">specific </w:t>
      </w:r>
      <w:r w:rsidRPr="00D752ED">
        <w:rPr>
          <w:rFonts w:asciiTheme="minorHAnsi" w:hAnsiTheme="minorHAnsi" w:cstheme="minorHAnsi"/>
          <w:i w:val="0"/>
          <w:color w:val="auto"/>
          <w:sz w:val="20"/>
          <w:lang w:val="en-GB"/>
        </w:rPr>
        <w:t xml:space="preserve">scope </w:t>
      </w:r>
      <w:r w:rsidR="00016DEE" w:rsidRPr="00D752ED">
        <w:rPr>
          <w:rFonts w:asciiTheme="minorHAnsi" w:hAnsiTheme="minorHAnsi" w:cstheme="minorHAnsi"/>
          <w:i w:val="0"/>
          <w:color w:val="auto"/>
          <w:sz w:val="20"/>
          <w:lang w:val="en-GB"/>
        </w:rPr>
        <w:t xml:space="preserve">of </w:t>
      </w:r>
      <w:r w:rsidR="006B6A5E" w:rsidRPr="00D752ED">
        <w:rPr>
          <w:rFonts w:asciiTheme="minorHAnsi" w:hAnsiTheme="minorHAnsi" w:cstheme="minorHAnsi"/>
          <w:i w:val="0"/>
          <w:color w:val="auto"/>
          <w:sz w:val="20"/>
          <w:lang w:val="en-GB"/>
        </w:rPr>
        <w:t>the EU-</w:t>
      </w:r>
      <w:r w:rsidRPr="00D752ED">
        <w:rPr>
          <w:rFonts w:asciiTheme="minorHAnsi" w:hAnsiTheme="minorHAnsi" w:cstheme="minorHAnsi"/>
          <w:i w:val="0"/>
          <w:color w:val="auto"/>
          <w:sz w:val="20"/>
          <w:lang w:val="en-GB"/>
        </w:rPr>
        <w:t xml:space="preserve">FOSSA 2 project </w:t>
      </w:r>
      <w:r w:rsidR="00016DEE" w:rsidRPr="00D752ED">
        <w:rPr>
          <w:rFonts w:asciiTheme="minorHAnsi" w:hAnsiTheme="minorHAnsi" w:cstheme="minorHAnsi"/>
          <w:i w:val="0"/>
          <w:color w:val="auto"/>
          <w:sz w:val="20"/>
          <w:lang w:val="en-GB"/>
        </w:rPr>
        <w:t xml:space="preserve">is </w:t>
      </w:r>
      <w:r w:rsidR="005321D0" w:rsidRPr="00D752ED">
        <w:rPr>
          <w:rFonts w:asciiTheme="minorHAnsi" w:hAnsiTheme="minorHAnsi" w:cstheme="minorHAnsi"/>
          <w:i w:val="0"/>
          <w:color w:val="auto"/>
          <w:sz w:val="20"/>
          <w:lang w:val="en-GB"/>
        </w:rPr>
        <w:t xml:space="preserve">shown below, </w:t>
      </w:r>
      <w:r w:rsidRPr="00D752ED">
        <w:rPr>
          <w:rFonts w:asciiTheme="minorHAnsi" w:hAnsiTheme="minorHAnsi" w:cstheme="minorHAnsi"/>
          <w:i w:val="0"/>
          <w:color w:val="auto"/>
          <w:sz w:val="20"/>
          <w:lang w:val="en-GB"/>
        </w:rPr>
        <w:t xml:space="preserve">followed by </w:t>
      </w:r>
      <w:r w:rsidR="00016DEE" w:rsidRPr="00D752ED">
        <w:rPr>
          <w:rFonts w:asciiTheme="minorHAnsi" w:hAnsiTheme="minorHAnsi" w:cstheme="minorHAnsi"/>
          <w:i w:val="0"/>
          <w:color w:val="auto"/>
          <w:sz w:val="20"/>
          <w:lang w:val="en-GB"/>
        </w:rPr>
        <w:t xml:space="preserve">items </w:t>
      </w:r>
      <w:r w:rsidR="005321D0" w:rsidRPr="00D752ED">
        <w:rPr>
          <w:rFonts w:asciiTheme="minorHAnsi" w:hAnsiTheme="minorHAnsi" w:cstheme="minorHAnsi"/>
          <w:i w:val="0"/>
          <w:color w:val="auto"/>
          <w:sz w:val="20"/>
          <w:lang w:val="en-GB"/>
        </w:rPr>
        <w:t>out of scope.</w:t>
      </w:r>
    </w:p>
    <w:p w14:paraId="7673A05C" w14:textId="77777777" w:rsidR="00467985" w:rsidRPr="00D752ED" w:rsidRDefault="00467985" w:rsidP="00D4238E">
      <w:pPr>
        <w:pStyle w:val="Heading3"/>
      </w:pPr>
      <w:bookmarkStart w:id="14" w:name="_Toc513214205"/>
      <w:r w:rsidRPr="00D752ED">
        <w:t>Includes ("IN" Scope)</w:t>
      </w:r>
      <w:bookmarkEnd w:id="14"/>
    </w:p>
    <w:p w14:paraId="4CDBE787" w14:textId="77777777" w:rsidR="00E46BF0" w:rsidRPr="00D752ED" w:rsidRDefault="001C2564" w:rsidP="007E1D86">
      <w:pPr>
        <w:pStyle w:val="Guidance"/>
        <w:spacing w:before="120" w:after="24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The </w:t>
      </w:r>
      <w:r w:rsidR="005F0E73" w:rsidRPr="00D752ED">
        <w:rPr>
          <w:rFonts w:asciiTheme="minorHAnsi" w:hAnsiTheme="minorHAnsi" w:cstheme="minorHAnsi"/>
          <w:i w:val="0"/>
          <w:color w:val="auto"/>
          <w:sz w:val="20"/>
          <w:lang w:val="en-GB"/>
        </w:rPr>
        <w:t xml:space="preserve">schematic </w:t>
      </w:r>
      <w:r w:rsidRPr="00D752ED">
        <w:rPr>
          <w:rFonts w:asciiTheme="minorHAnsi" w:hAnsiTheme="minorHAnsi" w:cstheme="minorHAnsi"/>
          <w:i w:val="0"/>
          <w:color w:val="auto"/>
          <w:sz w:val="20"/>
          <w:lang w:val="en-GB"/>
        </w:rPr>
        <w:t>below shows the key items of work</w:t>
      </w:r>
      <w:r w:rsidR="007073AD" w:rsidRPr="00D752ED">
        <w:rPr>
          <w:rFonts w:asciiTheme="minorHAnsi" w:hAnsiTheme="minorHAnsi" w:cstheme="minorHAnsi"/>
          <w:i w:val="0"/>
          <w:color w:val="auto"/>
          <w:sz w:val="20"/>
          <w:lang w:val="en-GB"/>
        </w:rPr>
        <w:t xml:space="preserve"> for the project, </w:t>
      </w:r>
      <w:r w:rsidRPr="00D752ED">
        <w:rPr>
          <w:rFonts w:asciiTheme="minorHAnsi" w:hAnsiTheme="minorHAnsi" w:cstheme="minorHAnsi"/>
          <w:i w:val="0"/>
          <w:color w:val="auto"/>
          <w:sz w:val="20"/>
          <w:lang w:val="en-GB"/>
        </w:rPr>
        <w:t xml:space="preserve">and is followed by a description. </w:t>
      </w:r>
    </w:p>
    <w:p w14:paraId="2B4DF47F" w14:textId="77777777" w:rsidR="005F0E73" w:rsidRPr="00040840" w:rsidRDefault="00847B70" w:rsidP="00E13F8A">
      <w:pPr>
        <w:pStyle w:val="Guidance"/>
        <w:spacing w:before="120" w:after="240"/>
        <w:ind w:left="0"/>
        <w:jc w:val="center"/>
        <w:rPr>
          <w:rFonts w:asciiTheme="minorHAnsi" w:hAnsiTheme="minorHAnsi" w:cstheme="minorHAnsi"/>
          <w:i w:val="0"/>
          <w:color w:val="auto"/>
          <w:sz w:val="20"/>
          <w:lang w:val="en-GB"/>
        </w:rPr>
      </w:pPr>
      <w:r w:rsidRPr="00847B70">
        <w:rPr>
          <w:noProof/>
          <w:lang w:val="en-GB" w:eastAsia="en-GB"/>
        </w:rPr>
        <w:drawing>
          <wp:inline distT="0" distB="0" distL="0" distR="0" wp14:anchorId="23CB12B2" wp14:editId="4099068A">
            <wp:extent cx="2891118" cy="2284088"/>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079" cy="2292747"/>
                    </a:xfrm>
                    <a:prstGeom prst="rect">
                      <a:avLst/>
                    </a:prstGeom>
                    <a:noFill/>
                    <a:ln>
                      <a:noFill/>
                    </a:ln>
                  </pic:spPr>
                </pic:pic>
              </a:graphicData>
            </a:graphic>
          </wp:inline>
        </w:drawing>
      </w:r>
      <w:r w:rsidR="00F4496F" w:rsidRPr="00040840">
        <w:rPr>
          <w:i w:val="0"/>
          <w:lang w:val="en-GB"/>
        </w:rPr>
        <w:t xml:space="preserve"> </w:t>
      </w:r>
    </w:p>
    <w:p w14:paraId="68A9666E"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Extend participation</w:t>
      </w:r>
      <w:r w:rsidRPr="00605126">
        <w:rPr>
          <w:rFonts w:ascii="Calibri" w:hAnsi="Calibri" w:cs="Calibri"/>
          <w:i w:val="0"/>
          <w:color w:val="auto"/>
          <w:sz w:val="20"/>
          <w:lang w:val="en-GB"/>
        </w:rPr>
        <w:t>: extend the search for FOSS to additional Commission directorates and other EU institutions. The final participating group will be referred to as participating EU institutions;</w:t>
      </w:r>
    </w:p>
    <w:p w14:paraId="45CB6FF0"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Include tools</w:t>
      </w:r>
      <w:r w:rsidRPr="00605126">
        <w:rPr>
          <w:rFonts w:ascii="Calibri" w:hAnsi="Calibri" w:cs="Calibri"/>
          <w:i w:val="0"/>
          <w:color w:val="auto"/>
          <w:sz w:val="20"/>
          <w:lang w:val="en-GB"/>
        </w:rPr>
        <w:t xml:space="preserve">: in addition to software used in end-user contexts, for example on desktops or servers, include open source software development frameworks, tools and software, such as libraries built upon in software development and customization within the EU institutions, and examine software planned for introduction; </w:t>
      </w:r>
    </w:p>
    <w:p w14:paraId="28922C32" w14:textId="70CEF9A3"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Public</w:t>
      </w:r>
      <w:r w:rsidRPr="00605126">
        <w:rPr>
          <w:rFonts w:ascii="Calibri" w:hAnsi="Calibri" w:cs="Calibri"/>
          <w:i w:val="0"/>
          <w:color w:val="auto"/>
          <w:sz w:val="20"/>
          <w:lang w:val="en-GB"/>
        </w:rPr>
        <w:t>: run a survey to learn about preferences of the general public for running security audits of open source software</w:t>
      </w:r>
      <w:r w:rsidR="0068064D">
        <w:rPr>
          <w:rFonts w:ascii="Calibri" w:hAnsi="Calibri" w:cs="Calibri"/>
          <w:i w:val="0"/>
          <w:color w:val="auto"/>
          <w:sz w:val="20"/>
          <w:lang w:val="en-GB"/>
        </w:rPr>
        <w:t>.</w:t>
      </w:r>
      <w:r w:rsidRPr="00605126">
        <w:rPr>
          <w:rFonts w:ascii="Calibri" w:hAnsi="Calibri" w:cs="Calibri"/>
          <w:i w:val="0"/>
          <w:color w:val="auto"/>
          <w:sz w:val="20"/>
          <w:lang w:val="en-GB"/>
        </w:rPr>
        <w:t xml:space="preserve"> </w:t>
      </w:r>
      <w:r w:rsidR="005E25D3">
        <w:rPr>
          <w:rFonts w:ascii="Calibri" w:hAnsi="Calibri" w:cs="Calibri"/>
          <w:i w:val="0"/>
          <w:color w:val="auto"/>
          <w:sz w:val="20"/>
          <w:lang w:val="en-GB"/>
        </w:rPr>
        <w:t>We will then a</w:t>
      </w:r>
      <w:r w:rsidRPr="00605126">
        <w:rPr>
          <w:rFonts w:ascii="Calibri" w:hAnsi="Calibri" w:cs="Calibri"/>
          <w:i w:val="0"/>
          <w:color w:val="auto"/>
          <w:sz w:val="20"/>
          <w:lang w:val="en-GB"/>
        </w:rPr>
        <w:t>ssess their candidature for vulnerability assessment, while remaining mindful of the main objective of raising awareness for and improving the security of FOSS used within the participating EU institutions</w:t>
      </w:r>
      <w:r w:rsidR="00DA0797">
        <w:rPr>
          <w:rFonts w:ascii="Calibri" w:hAnsi="Calibri" w:cs="Calibri"/>
          <w:i w:val="0"/>
          <w:color w:val="auto"/>
          <w:sz w:val="20"/>
          <w:lang w:val="en-GB"/>
        </w:rPr>
        <w:t xml:space="preserve">. It is to be noted that whilst </w:t>
      </w:r>
      <w:r w:rsidRPr="00605126">
        <w:rPr>
          <w:rFonts w:ascii="Calibri" w:hAnsi="Calibri" w:cs="Calibri"/>
          <w:i w:val="0"/>
          <w:color w:val="auto"/>
          <w:sz w:val="20"/>
          <w:lang w:val="en-GB"/>
        </w:rPr>
        <w:t>preparing all project deliveries, in particular the inventories, with the aforementioned objective of raising awareness in mind</w:t>
      </w:r>
      <w:r w:rsidR="00DA0797">
        <w:rPr>
          <w:rFonts w:ascii="Calibri" w:hAnsi="Calibri" w:cs="Calibri"/>
          <w:i w:val="0"/>
          <w:color w:val="auto"/>
          <w:sz w:val="20"/>
          <w:lang w:val="en-GB"/>
        </w:rPr>
        <w:t>, they must be prepared for publication</w:t>
      </w:r>
      <w:r w:rsidRPr="00605126">
        <w:rPr>
          <w:rFonts w:ascii="Calibri" w:hAnsi="Calibri" w:cs="Calibri"/>
          <w:i w:val="0"/>
          <w:color w:val="auto"/>
          <w:sz w:val="20"/>
          <w:lang w:val="en-GB"/>
        </w:rPr>
        <w:t xml:space="preserve"> (this is without prejudice to understandable security and secrecy considerations the institutions may have regarding certain elements, such as for example: concrete software version numbers, lists of software installed on individual workplace PCs the list of PCs)</w:t>
      </w:r>
      <w:r w:rsidR="00DA0797">
        <w:rPr>
          <w:rFonts w:ascii="Calibri" w:hAnsi="Calibri" w:cs="Calibri"/>
          <w:i w:val="0"/>
          <w:color w:val="auto"/>
          <w:sz w:val="20"/>
          <w:lang w:val="en-GB"/>
        </w:rPr>
        <w:t>.</w:t>
      </w:r>
    </w:p>
    <w:p w14:paraId="0AB6441F"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Select software for testing</w:t>
      </w:r>
      <w:r w:rsidRPr="00605126">
        <w:rPr>
          <w:rFonts w:ascii="Calibri" w:hAnsi="Calibri" w:cs="Calibri"/>
          <w:i w:val="0"/>
          <w:color w:val="auto"/>
          <w:sz w:val="20"/>
          <w:lang w:val="en-GB"/>
        </w:rPr>
        <w:t>: select candidates for deeper vulnerability testing for improved security at the EU institutions and general public;</w:t>
      </w:r>
    </w:p>
    <w:p w14:paraId="0D601775"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Conduct the Testing</w:t>
      </w:r>
      <w:r w:rsidRPr="00605126">
        <w:rPr>
          <w:rFonts w:ascii="Calibri" w:hAnsi="Calibri" w:cs="Calibri"/>
          <w:i w:val="0"/>
          <w:color w:val="auto"/>
          <w:sz w:val="20"/>
          <w:lang w:val="en-GB"/>
        </w:rPr>
        <w:t xml:space="preserve">: conduct vulnerability assessment primarily via bug bounties, and based on the results, evaluate the additional benefit of select code reviews and where appropriate, conduct them; </w:t>
      </w:r>
    </w:p>
    <w:p w14:paraId="3A708DD7" w14:textId="72C162F9"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Communicate</w:t>
      </w:r>
      <w:r w:rsidRPr="00605126">
        <w:rPr>
          <w:rFonts w:ascii="Calibri" w:hAnsi="Calibri" w:cs="Calibri"/>
          <w:i w:val="0"/>
          <w:color w:val="auto"/>
          <w:sz w:val="20"/>
          <w:lang w:val="en-GB"/>
        </w:rPr>
        <w:t>: initiate a communication plan to raise awareness for and improvi</w:t>
      </w:r>
      <w:r>
        <w:rPr>
          <w:rFonts w:ascii="Calibri" w:hAnsi="Calibri" w:cs="Calibri"/>
          <w:i w:val="0"/>
          <w:color w:val="auto"/>
          <w:sz w:val="20"/>
          <w:lang w:val="en-GB"/>
        </w:rPr>
        <w:t>n</w:t>
      </w:r>
      <w:r w:rsidRPr="00605126">
        <w:rPr>
          <w:rFonts w:ascii="Calibri" w:hAnsi="Calibri" w:cs="Calibri"/>
          <w:i w:val="0"/>
          <w:color w:val="auto"/>
          <w:sz w:val="20"/>
          <w:lang w:val="en-GB"/>
        </w:rPr>
        <w:t xml:space="preserve">g the security of FOSS used within the participating EU institutions in the user and developer community, and </w:t>
      </w:r>
      <w:r w:rsidRPr="00605126">
        <w:rPr>
          <w:rFonts w:ascii="Calibri" w:hAnsi="Calibri" w:cs="Calibri"/>
          <w:i w:val="0"/>
          <w:color w:val="auto"/>
          <w:sz w:val="20"/>
          <w:lang w:val="en-GB"/>
        </w:rPr>
        <w:lastRenderedPageBreak/>
        <w:t>create a framework for engaging with the developer community; attend and speak at</w:t>
      </w:r>
      <w:r w:rsidR="005C6A16">
        <w:rPr>
          <w:rFonts w:ascii="Calibri" w:hAnsi="Calibri" w:cs="Calibri"/>
          <w:i w:val="0"/>
          <w:color w:val="auto"/>
          <w:sz w:val="20"/>
          <w:lang w:val="en-GB"/>
        </w:rPr>
        <w:t xml:space="preserve"> (if appropriate)</w:t>
      </w:r>
      <w:r w:rsidRPr="00605126">
        <w:rPr>
          <w:rFonts w:ascii="Calibri" w:hAnsi="Calibri" w:cs="Calibri"/>
          <w:i w:val="0"/>
          <w:color w:val="auto"/>
          <w:sz w:val="20"/>
          <w:lang w:val="en-GB"/>
        </w:rPr>
        <w:t xml:space="preserve"> </w:t>
      </w:r>
      <w:r w:rsidR="005C6A16">
        <w:rPr>
          <w:rFonts w:ascii="Calibri" w:hAnsi="Calibri" w:cs="Calibri"/>
          <w:i w:val="0"/>
          <w:color w:val="auto"/>
          <w:sz w:val="20"/>
          <w:lang w:val="en-GB"/>
        </w:rPr>
        <w:t xml:space="preserve">limited and highly focussed open source related </w:t>
      </w:r>
      <w:r w:rsidRPr="00605126">
        <w:rPr>
          <w:rFonts w:ascii="Calibri" w:hAnsi="Calibri" w:cs="Calibri"/>
          <w:i w:val="0"/>
          <w:color w:val="auto"/>
          <w:sz w:val="20"/>
          <w:lang w:val="en-GB"/>
        </w:rPr>
        <w:t>conferences</w:t>
      </w:r>
      <w:r w:rsidR="005C6A16">
        <w:rPr>
          <w:rFonts w:ascii="Calibri" w:hAnsi="Calibri" w:cs="Calibri"/>
          <w:i w:val="0"/>
          <w:color w:val="auto"/>
          <w:sz w:val="20"/>
          <w:lang w:val="en-GB"/>
        </w:rPr>
        <w:t xml:space="preserve"> and events</w:t>
      </w:r>
      <w:r w:rsidRPr="00605126">
        <w:rPr>
          <w:rFonts w:ascii="Calibri" w:hAnsi="Calibri" w:cs="Calibri"/>
          <w:i w:val="0"/>
          <w:color w:val="auto"/>
          <w:sz w:val="20"/>
          <w:lang w:val="en-GB"/>
        </w:rPr>
        <w:t>;</w:t>
      </w:r>
    </w:p>
    <w:p w14:paraId="0AFE3CA3" w14:textId="75D83EB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b/>
          <w:i w:val="0"/>
          <w:color w:val="auto"/>
          <w:sz w:val="20"/>
          <w:lang w:val="en-GB"/>
        </w:rPr>
        <w:t>Engage with Developers</w:t>
      </w:r>
      <w:r w:rsidRPr="00605126">
        <w:rPr>
          <w:rFonts w:ascii="Calibri" w:hAnsi="Calibri" w:cs="Calibri"/>
          <w:i w:val="0"/>
          <w:color w:val="auto"/>
          <w:sz w:val="20"/>
          <w:lang w:val="en-GB"/>
        </w:rPr>
        <w:t>: engage the FOSS developer community to inform them and gain their cooperation, encouraging a greater focus on security within the community and demonstrating the benefit of open source software to the EU institutions. Also, improve the security of commonly used open source software, organise small developer conferences/</w:t>
      </w:r>
      <w:r>
        <w:rPr>
          <w:rFonts w:ascii="Calibri" w:hAnsi="Calibri" w:cs="Calibri"/>
          <w:i w:val="0"/>
          <w:color w:val="auto"/>
          <w:sz w:val="20"/>
          <w:lang w:val="en-GB"/>
        </w:rPr>
        <w:t xml:space="preserve"> </w:t>
      </w:r>
      <w:r w:rsidRPr="00605126">
        <w:rPr>
          <w:rFonts w:ascii="Calibri" w:hAnsi="Calibri" w:cs="Calibri"/>
          <w:i w:val="0"/>
          <w:color w:val="auto"/>
          <w:sz w:val="20"/>
          <w:lang w:val="en-GB"/>
        </w:rPr>
        <w:t xml:space="preserve">hackathons to flush out and solve vulnerabilities in a closed setting; </w:t>
      </w:r>
    </w:p>
    <w:p w14:paraId="5668F049" w14:textId="0BE3EDFC" w:rsidR="00F80C1A" w:rsidRPr="00605126" w:rsidRDefault="00F80C1A" w:rsidP="00F80C1A">
      <w:pPr>
        <w:pStyle w:val="Guidance"/>
        <w:numPr>
          <w:ilvl w:val="0"/>
          <w:numId w:val="22"/>
        </w:numPr>
        <w:spacing w:line="240" w:lineRule="auto"/>
        <w:jc w:val="both"/>
        <w:rPr>
          <w:rFonts w:ascii="Calibri" w:hAnsi="Calibri" w:cs="Calibri"/>
          <w:i w:val="0"/>
          <w:color w:val="000000"/>
          <w:sz w:val="20"/>
          <w:lang w:val="en-GB"/>
        </w:rPr>
      </w:pPr>
      <w:r w:rsidRPr="00605126">
        <w:rPr>
          <w:rFonts w:ascii="Calibri" w:hAnsi="Calibri" w:cs="Calibri"/>
          <w:b/>
          <w:i w:val="0"/>
          <w:color w:val="auto"/>
          <w:sz w:val="20"/>
          <w:lang w:val="en-GB"/>
        </w:rPr>
        <w:t>Processes and documentation</w:t>
      </w:r>
      <w:r w:rsidRPr="00605126">
        <w:rPr>
          <w:rFonts w:ascii="Calibri" w:hAnsi="Calibri" w:cs="Calibri"/>
          <w:i w:val="0"/>
          <w:color w:val="auto"/>
          <w:sz w:val="20"/>
          <w:lang w:val="en-GB"/>
        </w:rPr>
        <w:t>: generate a set of supporting processes and documentation for the project, a developer engagement framework, a bug bounty management process and best practices</w:t>
      </w:r>
      <w:r w:rsidR="005E25D3">
        <w:rPr>
          <w:rFonts w:ascii="Calibri" w:hAnsi="Calibri" w:cs="Calibri"/>
          <w:i w:val="0"/>
          <w:color w:val="auto"/>
          <w:sz w:val="20"/>
          <w:lang w:val="en-GB"/>
        </w:rPr>
        <w:t xml:space="preserve"> for running bug bounties</w:t>
      </w:r>
      <w:r w:rsidRPr="00605126">
        <w:rPr>
          <w:rFonts w:ascii="Calibri" w:hAnsi="Calibri" w:cs="Calibri"/>
          <w:i w:val="0"/>
          <w:color w:val="auto"/>
          <w:sz w:val="20"/>
          <w:lang w:val="en-GB"/>
        </w:rPr>
        <w:t xml:space="preserve">, and communication for the use of existing </w:t>
      </w:r>
      <w:r w:rsidRPr="00605126">
        <w:rPr>
          <w:rFonts w:ascii="Calibri" w:hAnsi="Calibri" w:cs="Calibri"/>
          <w:i w:val="0"/>
          <w:color w:val="000000"/>
          <w:sz w:val="20"/>
          <w:lang w:val="en-GB"/>
        </w:rPr>
        <w:t>security best practices for developers and users;</w:t>
      </w:r>
    </w:p>
    <w:p w14:paraId="12D70DC5" w14:textId="77777777" w:rsidR="007E1D86" w:rsidRDefault="00F80C1A" w:rsidP="00F80C1A">
      <w:pPr>
        <w:pStyle w:val="Guidance"/>
        <w:numPr>
          <w:ilvl w:val="0"/>
          <w:numId w:val="22"/>
        </w:numPr>
        <w:spacing w:line="240" w:lineRule="auto"/>
        <w:jc w:val="both"/>
        <w:rPr>
          <w:rFonts w:asciiTheme="minorHAnsi" w:hAnsiTheme="minorHAnsi" w:cstheme="minorHAnsi"/>
          <w:i w:val="0"/>
          <w:color w:val="000000" w:themeColor="text1"/>
          <w:sz w:val="20"/>
          <w:lang w:val="en-GB"/>
        </w:rPr>
      </w:pPr>
      <w:r w:rsidRPr="00605126">
        <w:rPr>
          <w:rFonts w:ascii="Calibri" w:hAnsi="Calibri" w:cs="Calibri"/>
          <w:b/>
          <w:i w:val="0"/>
          <w:color w:val="000000"/>
          <w:sz w:val="20"/>
          <w:lang w:val="en-GB"/>
        </w:rPr>
        <w:t>Contribute to FOSS usage in EU institutions</w:t>
      </w:r>
      <w:r w:rsidRPr="00605126">
        <w:rPr>
          <w:rFonts w:ascii="Calibri" w:hAnsi="Calibri" w:cs="Calibri"/>
          <w:i w:val="0"/>
          <w:color w:val="000000"/>
          <w:sz w:val="20"/>
          <w:lang w:val="en-GB"/>
        </w:rPr>
        <w:t>: Whilst the project team will meet different groups and come across new ideas for making FOSS safer, it is also considered imperative that it continually reviews the use of open source software within the EU institutions and has a good understanding of open source usage across the world, in particular in public institutions</w:t>
      </w:r>
    </w:p>
    <w:p w14:paraId="5F37EB99" w14:textId="77777777" w:rsidR="00B91E47" w:rsidRDefault="00B91E47" w:rsidP="00B91E47">
      <w:pPr>
        <w:pStyle w:val="Guidance"/>
        <w:spacing w:line="240" w:lineRule="auto"/>
        <w:jc w:val="both"/>
        <w:rPr>
          <w:rFonts w:asciiTheme="minorHAnsi" w:hAnsiTheme="minorHAnsi" w:cstheme="minorHAnsi"/>
          <w:b/>
          <w:i w:val="0"/>
          <w:color w:val="000000" w:themeColor="text1"/>
          <w:sz w:val="20"/>
          <w:lang w:val="en-GB"/>
        </w:rPr>
      </w:pPr>
      <w:r w:rsidRPr="00B91E47">
        <w:rPr>
          <w:rFonts w:asciiTheme="minorHAnsi" w:hAnsiTheme="minorHAnsi" w:cstheme="minorHAnsi"/>
          <w:b/>
          <w:i w:val="0"/>
          <w:color w:val="000000" w:themeColor="text1"/>
          <w:sz w:val="20"/>
          <w:lang w:val="en-GB"/>
        </w:rPr>
        <w:t>Initiative 1: Define support requirements for open source within the EU institutions</w:t>
      </w:r>
    </w:p>
    <w:p w14:paraId="7F562CC9" w14:textId="77777777" w:rsidR="00B91E47" w:rsidRPr="00B91E47" w:rsidRDefault="00B91E47" w:rsidP="00B91E47">
      <w:pPr>
        <w:pStyle w:val="Guidance"/>
        <w:spacing w:line="240" w:lineRule="auto"/>
        <w:jc w:val="both"/>
        <w:rPr>
          <w:rFonts w:asciiTheme="minorHAnsi" w:hAnsiTheme="minorHAnsi" w:cstheme="minorHAnsi"/>
          <w:i w:val="0"/>
          <w:color w:val="000000" w:themeColor="text1"/>
          <w:sz w:val="20"/>
          <w:lang w:val="en-GB"/>
        </w:rPr>
      </w:pPr>
      <w:r w:rsidRPr="00B91E47">
        <w:rPr>
          <w:rFonts w:asciiTheme="minorHAnsi" w:hAnsiTheme="minorHAnsi" w:cstheme="minorHAnsi"/>
          <w:i w:val="0"/>
          <w:color w:val="000000" w:themeColor="text1"/>
          <w:sz w:val="20"/>
          <w:lang w:val="en-GB"/>
        </w:rPr>
        <w:t xml:space="preserve">The boxes below </w:t>
      </w:r>
      <w:r>
        <w:rPr>
          <w:rFonts w:asciiTheme="minorHAnsi" w:hAnsiTheme="minorHAnsi" w:cstheme="minorHAnsi"/>
          <w:i w:val="0"/>
          <w:color w:val="000000" w:themeColor="text1"/>
          <w:sz w:val="20"/>
          <w:lang w:val="en-GB"/>
        </w:rPr>
        <w:t>show the key activities within the initiative and its chief output</w:t>
      </w:r>
    </w:p>
    <w:p w14:paraId="280123EA" w14:textId="77777777" w:rsidR="00B91E47" w:rsidRDefault="00B91E47" w:rsidP="00B91E47">
      <w:pPr>
        <w:pStyle w:val="Guidance"/>
        <w:spacing w:line="240" w:lineRule="auto"/>
        <w:jc w:val="center"/>
        <w:rPr>
          <w:rFonts w:asciiTheme="minorHAnsi" w:hAnsiTheme="minorHAnsi" w:cstheme="minorHAnsi"/>
          <w:i w:val="0"/>
          <w:color w:val="000000" w:themeColor="text1"/>
          <w:sz w:val="20"/>
          <w:lang w:val="en-GB"/>
        </w:rPr>
      </w:pPr>
      <w:r w:rsidRPr="00B91E47">
        <w:rPr>
          <w:noProof/>
          <w:lang w:val="en-GB" w:eastAsia="en-GB"/>
        </w:rPr>
        <w:drawing>
          <wp:inline distT="0" distB="0" distL="0" distR="0" wp14:anchorId="00464ED4" wp14:editId="244AC0A2">
            <wp:extent cx="3738283" cy="108346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4961" cy="1091193"/>
                    </a:xfrm>
                    <a:prstGeom prst="rect">
                      <a:avLst/>
                    </a:prstGeom>
                    <a:noFill/>
                    <a:ln>
                      <a:noFill/>
                    </a:ln>
                  </pic:spPr>
                </pic:pic>
              </a:graphicData>
            </a:graphic>
          </wp:inline>
        </w:drawing>
      </w:r>
    </w:p>
    <w:p w14:paraId="4ECB9C74" w14:textId="77777777" w:rsidR="00B91E47" w:rsidRDefault="00B91E47" w:rsidP="00B91E47">
      <w:pPr>
        <w:pStyle w:val="Guidance"/>
        <w:spacing w:line="240" w:lineRule="auto"/>
        <w:jc w:val="center"/>
        <w:rPr>
          <w:rFonts w:asciiTheme="minorHAnsi" w:hAnsiTheme="minorHAnsi" w:cstheme="minorHAnsi"/>
          <w:i w:val="0"/>
          <w:color w:val="000000" w:themeColor="text1"/>
          <w:sz w:val="20"/>
          <w:lang w:val="en-GB"/>
        </w:rPr>
      </w:pPr>
    </w:p>
    <w:p w14:paraId="743DDCD0" w14:textId="77777777" w:rsidR="00B91E47" w:rsidRPr="00B91E47" w:rsidRDefault="00B91E47" w:rsidP="00B91E47">
      <w:pPr>
        <w:pStyle w:val="Guidance"/>
        <w:spacing w:line="240" w:lineRule="auto"/>
        <w:jc w:val="both"/>
        <w:rPr>
          <w:rFonts w:asciiTheme="minorHAnsi" w:hAnsiTheme="minorHAnsi" w:cstheme="minorHAnsi"/>
          <w:b/>
          <w:i w:val="0"/>
          <w:color w:val="000000" w:themeColor="text1"/>
          <w:sz w:val="20"/>
          <w:lang w:val="en-GB"/>
        </w:rPr>
      </w:pPr>
      <w:r w:rsidRPr="00B91E47">
        <w:rPr>
          <w:rFonts w:asciiTheme="minorHAnsi" w:hAnsiTheme="minorHAnsi" w:cstheme="minorHAnsi"/>
          <w:b/>
          <w:i w:val="0"/>
          <w:color w:val="000000" w:themeColor="text1"/>
          <w:sz w:val="20"/>
          <w:lang w:val="en-GB"/>
        </w:rPr>
        <w:t xml:space="preserve">Initiative 2: </w:t>
      </w:r>
      <w:r>
        <w:rPr>
          <w:rFonts w:asciiTheme="minorHAnsi" w:hAnsiTheme="minorHAnsi" w:cstheme="minorHAnsi"/>
          <w:b/>
          <w:i w:val="0"/>
          <w:color w:val="000000" w:themeColor="text1"/>
          <w:sz w:val="20"/>
          <w:lang w:val="en-GB"/>
        </w:rPr>
        <w:t>Review of the state of open source in the world today</w:t>
      </w:r>
    </w:p>
    <w:p w14:paraId="044D0D21" w14:textId="77777777" w:rsidR="00B91E47" w:rsidRPr="00B91E47" w:rsidRDefault="00B91E47" w:rsidP="00B91E47">
      <w:pPr>
        <w:pStyle w:val="Guidance"/>
        <w:spacing w:line="240" w:lineRule="auto"/>
        <w:jc w:val="both"/>
        <w:rPr>
          <w:rFonts w:asciiTheme="minorHAnsi" w:hAnsiTheme="minorHAnsi" w:cstheme="minorHAnsi"/>
          <w:i w:val="0"/>
          <w:color w:val="000000" w:themeColor="text1"/>
          <w:sz w:val="20"/>
          <w:lang w:val="en-GB"/>
        </w:rPr>
      </w:pPr>
      <w:r w:rsidRPr="00B91E47">
        <w:rPr>
          <w:rFonts w:asciiTheme="minorHAnsi" w:hAnsiTheme="minorHAnsi" w:cstheme="minorHAnsi"/>
          <w:i w:val="0"/>
          <w:color w:val="000000" w:themeColor="text1"/>
          <w:sz w:val="20"/>
          <w:lang w:val="en-GB"/>
        </w:rPr>
        <w:t xml:space="preserve">The boxes below </w:t>
      </w:r>
      <w:r>
        <w:rPr>
          <w:rFonts w:asciiTheme="minorHAnsi" w:hAnsiTheme="minorHAnsi" w:cstheme="minorHAnsi"/>
          <w:i w:val="0"/>
          <w:color w:val="000000" w:themeColor="text1"/>
          <w:sz w:val="20"/>
          <w:lang w:val="en-GB"/>
        </w:rPr>
        <w:t>show the key activities within the initiative and its chief output</w:t>
      </w:r>
    </w:p>
    <w:p w14:paraId="1AFD5E51" w14:textId="77777777" w:rsidR="007E1D86" w:rsidRDefault="00B91E47" w:rsidP="00B91E47">
      <w:pPr>
        <w:pStyle w:val="Guidance"/>
        <w:spacing w:before="120" w:after="0"/>
        <w:ind w:left="0"/>
        <w:jc w:val="center"/>
        <w:rPr>
          <w:rFonts w:asciiTheme="minorHAnsi" w:hAnsiTheme="minorHAnsi" w:cstheme="minorHAnsi"/>
          <w:i w:val="0"/>
          <w:color w:val="auto"/>
          <w:sz w:val="20"/>
          <w:lang w:val="en-GB"/>
        </w:rPr>
      </w:pPr>
      <w:r w:rsidRPr="00B91E47">
        <w:rPr>
          <w:noProof/>
          <w:lang w:val="en-GB" w:eastAsia="en-GB"/>
        </w:rPr>
        <w:drawing>
          <wp:inline distT="0" distB="0" distL="0" distR="0" wp14:anchorId="62CCC15F" wp14:editId="64233C6A">
            <wp:extent cx="3876688" cy="135826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3561" cy="1367680"/>
                    </a:xfrm>
                    <a:prstGeom prst="rect">
                      <a:avLst/>
                    </a:prstGeom>
                    <a:noFill/>
                    <a:ln>
                      <a:noFill/>
                    </a:ln>
                  </pic:spPr>
                </pic:pic>
              </a:graphicData>
            </a:graphic>
          </wp:inline>
        </w:drawing>
      </w:r>
    </w:p>
    <w:p w14:paraId="05180D2A" w14:textId="77777777" w:rsidR="00B91E47" w:rsidRPr="00D752ED" w:rsidRDefault="00B91E47" w:rsidP="001C2564">
      <w:pPr>
        <w:pStyle w:val="Guidance"/>
        <w:spacing w:before="120" w:after="0"/>
        <w:ind w:left="0"/>
        <w:jc w:val="both"/>
        <w:rPr>
          <w:rFonts w:asciiTheme="minorHAnsi" w:hAnsiTheme="minorHAnsi" w:cstheme="minorHAnsi"/>
          <w:i w:val="0"/>
          <w:color w:val="auto"/>
          <w:sz w:val="20"/>
          <w:lang w:val="en-GB"/>
        </w:rPr>
      </w:pPr>
    </w:p>
    <w:p w14:paraId="06BDBF88" w14:textId="77777777" w:rsidR="002B131B" w:rsidRPr="00D752ED" w:rsidRDefault="00B439FD" w:rsidP="009875BA">
      <w:pPr>
        <w:pStyle w:val="Heading3"/>
        <w:tabs>
          <w:tab w:val="clear" w:pos="720"/>
          <w:tab w:val="num" w:pos="709"/>
        </w:tabs>
      </w:pPr>
      <w:bookmarkStart w:id="15" w:name="_Toc513214206"/>
      <w:r w:rsidRPr="00D752ED">
        <w:t>Excludes</w:t>
      </w:r>
      <w:r w:rsidR="002B131B" w:rsidRPr="00D752ED">
        <w:t xml:space="preserve"> ("OUT" Scope)</w:t>
      </w:r>
      <w:bookmarkEnd w:id="15"/>
    </w:p>
    <w:p w14:paraId="38696B85" w14:textId="77777777" w:rsidR="00F80C1A" w:rsidRPr="00605126" w:rsidRDefault="00F80C1A" w:rsidP="00F80C1A">
      <w:pPr>
        <w:pStyle w:val="Guidance"/>
        <w:spacing w:line="240" w:lineRule="auto"/>
        <w:ind w:left="0"/>
        <w:jc w:val="both"/>
        <w:rPr>
          <w:rFonts w:ascii="Calibri" w:hAnsi="Calibri" w:cs="Calibri"/>
          <w:i w:val="0"/>
          <w:color w:val="auto"/>
          <w:sz w:val="20"/>
          <w:lang w:val="en-GB"/>
        </w:rPr>
      </w:pPr>
      <w:r w:rsidRPr="00605126">
        <w:rPr>
          <w:rFonts w:ascii="Calibri" w:hAnsi="Calibri" w:cs="Calibri"/>
          <w:i w:val="0"/>
          <w:color w:val="auto"/>
          <w:sz w:val="20"/>
          <w:lang w:val="en-GB"/>
        </w:rPr>
        <w:t>EU-FOSSA 2 will not deal with:</w:t>
      </w:r>
    </w:p>
    <w:p w14:paraId="3F4EA01D" w14:textId="3CBA5413"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i w:val="0"/>
          <w:color w:val="auto"/>
          <w:sz w:val="20"/>
          <w:lang w:val="en-GB"/>
        </w:rPr>
        <w:t>Proprietary and closed source software, that falls outside the definition of "</w:t>
      </w:r>
      <w:r w:rsidR="00082954">
        <w:rPr>
          <w:rFonts w:ascii="Calibri" w:hAnsi="Calibri" w:cs="Calibri"/>
          <w:i w:val="0"/>
          <w:color w:val="auto"/>
          <w:sz w:val="20"/>
          <w:lang w:val="en-GB"/>
        </w:rPr>
        <w:t>F</w:t>
      </w:r>
      <w:r w:rsidRPr="00605126">
        <w:rPr>
          <w:rFonts w:ascii="Calibri" w:hAnsi="Calibri" w:cs="Calibri"/>
          <w:i w:val="0"/>
          <w:color w:val="auto"/>
          <w:sz w:val="20"/>
          <w:lang w:val="en-GB"/>
        </w:rPr>
        <w:t xml:space="preserve">ree and </w:t>
      </w:r>
      <w:r w:rsidR="00082954">
        <w:rPr>
          <w:rFonts w:ascii="Calibri" w:hAnsi="Calibri" w:cs="Calibri"/>
          <w:i w:val="0"/>
          <w:color w:val="auto"/>
          <w:sz w:val="20"/>
          <w:lang w:val="en-GB"/>
        </w:rPr>
        <w:t>o</w:t>
      </w:r>
      <w:r w:rsidRPr="00605126">
        <w:rPr>
          <w:rFonts w:ascii="Calibri" w:hAnsi="Calibri" w:cs="Calibri"/>
          <w:i w:val="0"/>
          <w:color w:val="auto"/>
          <w:sz w:val="20"/>
          <w:lang w:val="en-GB"/>
        </w:rPr>
        <w:t xml:space="preserve">pen </w:t>
      </w:r>
      <w:r w:rsidR="00082954">
        <w:rPr>
          <w:rFonts w:ascii="Calibri" w:hAnsi="Calibri" w:cs="Calibri"/>
          <w:i w:val="0"/>
          <w:color w:val="auto"/>
          <w:sz w:val="20"/>
          <w:lang w:val="en-GB"/>
        </w:rPr>
        <w:t>s</w:t>
      </w:r>
      <w:r w:rsidRPr="00605126">
        <w:rPr>
          <w:rFonts w:ascii="Calibri" w:hAnsi="Calibri" w:cs="Calibri"/>
          <w:i w:val="0"/>
          <w:color w:val="auto"/>
          <w:sz w:val="20"/>
          <w:lang w:val="en-GB"/>
        </w:rPr>
        <w:t xml:space="preserve">ource </w:t>
      </w:r>
      <w:r w:rsidR="00082954">
        <w:rPr>
          <w:rFonts w:ascii="Calibri" w:hAnsi="Calibri" w:cs="Calibri"/>
          <w:i w:val="0"/>
          <w:color w:val="auto"/>
          <w:sz w:val="20"/>
          <w:lang w:val="en-GB"/>
        </w:rPr>
        <w:t>s</w:t>
      </w:r>
      <w:r w:rsidRPr="00605126">
        <w:rPr>
          <w:rFonts w:ascii="Calibri" w:hAnsi="Calibri" w:cs="Calibri"/>
          <w:i w:val="0"/>
          <w:color w:val="auto"/>
          <w:sz w:val="20"/>
          <w:lang w:val="en-GB"/>
        </w:rPr>
        <w:t>oftware".</w:t>
      </w:r>
    </w:p>
    <w:p w14:paraId="4661475C" w14:textId="77777777" w:rsidR="00F80C1A"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i w:val="0"/>
          <w:color w:val="auto"/>
          <w:sz w:val="20"/>
          <w:lang w:val="en-GB"/>
        </w:rPr>
        <w:t>FOSS not used within EU institutions – software that does not show up in the inventories</w:t>
      </w:r>
      <w:r>
        <w:rPr>
          <w:rFonts w:ascii="Calibri" w:hAnsi="Calibri" w:cs="Calibri"/>
          <w:i w:val="0"/>
          <w:color w:val="auto"/>
          <w:sz w:val="20"/>
          <w:lang w:val="en-GB"/>
        </w:rPr>
        <w:t>, with exception cases of software planned to be used in the future</w:t>
      </w:r>
    </w:p>
    <w:p w14:paraId="1CFB718F"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Pr>
          <w:rFonts w:ascii="Calibri" w:hAnsi="Calibri" w:cs="Calibri"/>
          <w:i w:val="0"/>
          <w:color w:val="auto"/>
          <w:sz w:val="20"/>
          <w:lang w:val="en-GB"/>
        </w:rPr>
        <w:t xml:space="preserve">FOSS used by non-participating EU institutions </w:t>
      </w:r>
    </w:p>
    <w:p w14:paraId="75404C52" w14:textId="77777777" w:rsidR="00554FF3" w:rsidRPr="00D752ED" w:rsidRDefault="00F80C1A" w:rsidP="00F80C1A">
      <w:pPr>
        <w:pStyle w:val="Guidance"/>
        <w:numPr>
          <w:ilvl w:val="0"/>
          <w:numId w:val="22"/>
        </w:numPr>
        <w:spacing w:after="360" w:line="240" w:lineRule="auto"/>
        <w:ind w:left="714" w:hanging="357"/>
        <w:jc w:val="both"/>
        <w:rPr>
          <w:rFonts w:asciiTheme="minorHAnsi" w:hAnsiTheme="minorHAnsi" w:cstheme="minorHAnsi"/>
          <w:i w:val="0"/>
          <w:color w:val="auto"/>
          <w:sz w:val="20"/>
          <w:lang w:val="en-GB"/>
        </w:rPr>
      </w:pPr>
      <w:r w:rsidRPr="00605126">
        <w:rPr>
          <w:rFonts w:ascii="Calibri" w:hAnsi="Calibri" w:cs="Calibri"/>
          <w:i w:val="0"/>
          <w:color w:val="auto"/>
          <w:sz w:val="20"/>
          <w:lang w:val="en-GB"/>
        </w:rPr>
        <w:t>Developing fresh security practices/guidelines to be used at the EU institutions</w:t>
      </w:r>
    </w:p>
    <w:p w14:paraId="3EBCC9AB" w14:textId="77777777" w:rsidR="002B131B" w:rsidRPr="00D752ED" w:rsidRDefault="002B131B" w:rsidP="009875BA">
      <w:pPr>
        <w:pStyle w:val="Heading3"/>
        <w:tabs>
          <w:tab w:val="clear" w:pos="720"/>
          <w:tab w:val="num" w:pos="709"/>
        </w:tabs>
      </w:pPr>
      <w:bookmarkStart w:id="16" w:name="_Toc513214207"/>
      <w:r w:rsidRPr="00D752ED">
        <w:t>Scope Statement</w:t>
      </w:r>
      <w:bookmarkEnd w:id="16"/>
    </w:p>
    <w:p w14:paraId="6B9183E7" w14:textId="624732B0" w:rsidR="008B2369" w:rsidRPr="00D752ED" w:rsidRDefault="008B2369" w:rsidP="00BC06DE">
      <w:pPr>
        <w:pStyle w:val="Guidance"/>
        <w:spacing w:before="120" w:after="24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The EU-FOSSA 2 preparatory action builds on the EU-FOSSA pilot project executed during 2015-2016 and intends to define a sustainable process of improving the security of </w:t>
      </w:r>
      <w:r w:rsidR="00082954">
        <w:rPr>
          <w:rFonts w:asciiTheme="minorHAnsi" w:hAnsiTheme="minorHAnsi" w:cstheme="minorHAnsi"/>
          <w:i w:val="0"/>
          <w:color w:val="auto"/>
          <w:sz w:val="20"/>
          <w:lang w:val="en-GB"/>
        </w:rPr>
        <w:t>f</w:t>
      </w:r>
      <w:r w:rsidRPr="00D752ED">
        <w:rPr>
          <w:rFonts w:asciiTheme="minorHAnsi" w:hAnsiTheme="minorHAnsi" w:cstheme="minorHAnsi"/>
          <w:i w:val="0"/>
          <w:color w:val="auto"/>
          <w:sz w:val="20"/>
          <w:lang w:val="en-GB"/>
        </w:rPr>
        <w:t xml:space="preserve">ree and </w:t>
      </w:r>
      <w:r w:rsidR="00082954">
        <w:rPr>
          <w:rFonts w:asciiTheme="minorHAnsi" w:hAnsiTheme="minorHAnsi" w:cstheme="minorHAnsi"/>
          <w:i w:val="0"/>
          <w:color w:val="auto"/>
          <w:sz w:val="20"/>
          <w:lang w:val="en-GB"/>
        </w:rPr>
        <w:t>o</w:t>
      </w:r>
      <w:r w:rsidRPr="00D752ED">
        <w:rPr>
          <w:rFonts w:asciiTheme="minorHAnsi" w:hAnsiTheme="minorHAnsi" w:cstheme="minorHAnsi"/>
          <w:i w:val="0"/>
          <w:color w:val="auto"/>
          <w:sz w:val="20"/>
          <w:lang w:val="en-GB"/>
        </w:rPr>
        <w:t xml:space="preserve">pen </w:t>
      </w:r>
      <w:r w:rsidR="00082954">
        <w:rPr>
          <w:rFonts w:asciiTheme="minorHAnsi" w:hAnsiTheme="minorHAnsi" w:cstheme="minorHAnsi"/>
          <w:i w:val="0"/>
          <w:color w:val="auto"/>
          <w:sz w:val="20"/>
          <w:lang w:val="en-GB"/>
        </w:rPr>
        <w:t>s</w:t>
      </w:r>
      <w:r w:rsidRPr="00D752ED">
        <w:rPr>
          <w:rFonts w:asciiTheme="minorHAnsi" w:hAnsiTheme="minorHAnsi" w:cstheme="minorHAnsi"/>
          <w:i w:val="0"/>
          <w:color w:val="auto"/>
          <w:sz w:val="20"/>
          <w:lang w:val="en-GB"/>
        </w:rPr>
        <w:t xml:space="preserve">ource </w:t>
      </w:r>
      <w:r w:rsidR="00082954">
        <w:rPr>
          <w:rFonts w:asciiTheme="minorHAnsi" w:hAnsiTheme="minorHAnsi" w:cstheme="minorHAnsi"/>
          <w:i w:val="0"/>
          <w:color w:val="auto"/>
          <w:sz w:val="20"/>
          <w:lang w:val="en-GB"/>
        </w:rPr>
        <w:t>s</w:t>
      </w:r>
      <w:r w:rsidRPr="00D752ED">
        <w:rPr>
          <w:rFonts w:asciiTheme="minorHAnsi" w:hAnsiTheme="minorHAnsi" w:cstheme="minorHAnsi"/>
          <w:i w:val="0"/>
          <w:color w:val="auto"/>
          <w:sz w:val="20"/>
          <w:lang w:val="en-GB"/>
        </w:rPr>
        <w:t xml:space="preserve">oftware used in the European institutions, in particular by running bug bounties, code reviews and by engaging with the </w:t>
      </w:r>
      <w:r w:rsidR="00082954">
        <w:rPr>
          <w:rFonts w:asciiTheme="minorHAnsi" w:hAnsiTheme="minorHAnsi" w:cstheme="minorHAnsi"/>
          <w:i w:val="0"/>
          <w:color w:val="auto"/>
          <w:sz w:val="20"/>
          <w:lang w:val="en-GB"/>
        </w:rPr>
        <w:t>f</w:t>
      </w:r>
      <w:r w:rsidRPr="00D752ED">
        <w:rPr>
          <w:rFonts w:asciiTheme="minorHAnsi" w:hAnsiTheme="minorHAnsi" w:cstheme="minorHAnsi"/>
          <w:i w:val="0"/>
          <w:color w:val="auto"/>
          <w:sz w:val="20"/>
          <w:lang w:val="en-GB"/>
        </w:rPr>
        <w:t xml:space="preserve">ree and </w:t>
      </w:r>
      <w:r w:rsidR="00082954">
        <w:rPr>
          <w:rFonts w:asciiTheme="minorHAnsi" w:hAnsiTheme="minorHAnsi" w:cstheme="minorHAnsi"/>
          <w:i w:val="0"/>
          <w:color w:val="auto"/>
          <w:sz w:val="20"/>
          <w:lang w:val="en-GB"/>
        </w:rPr>
        <w:t>open s</w:t>
      </w:r>
      <w:r w:rsidRPr="00D752ED">
        <w:rPr>
          <w:rFonts w:asciiTheme="minorHAnsi" w:hAnsiTheme="minorHAnsi" w:cstheme="minorHAnsi"/>
          <w:i w:val="0"/>
          <w:color w:val="auto"/>
          <w:sz w:val="20"/>
          <w:lang w:val="en-GB"/>
        </w:rPr>
        <w:t xml:space="preserve">ource </w:t>
      </w:r>
      <w:r w:rsidR="00082954">
        <w:rPr>
          <w:rFonts w:asciiTheme="minorHAnsi" w:hAnsiTheme="minorHAnsi" w:cstheme="minorHAnsi"/>
          <w:i w:val="0"/>
          <w:color w:val="auto"/>
          <w:sz w:val="20"/>
          <w:lang w:val="en-GB"/>
        </w:rPr>
        <w:t>s</w:t>
      </w:r>
      <w:r w:rsidRPr="00D752ED">
        <w:rPr>
          <w:rFonts w:asciiTheme="minorHAnsi" w:hAnsiTheme="minorHAnsi" w:cstheme="minorHAnsi"/>
          <w:i w:val="0"/>
          <w:color w:val="auto"/>
          <w:sz w:val="20"/>
          <w:lang w:val="en-GB"/>
        </w:rPr>
        <w:t>oftware communities.</w:t>
      </w:r>
    </w:p>
    <w:p w14:paraId="487E2C81" w14:textId="77777777" w:rsidR="00B77949" w:rsidRPr="00D752ED" w:rsidRDefault="008B2369" w:rsidP="00BC06DE">
      <w:pPr>
        <w:pStyle w:val="Guidance"/>
        <w:spacing w:before="120" w:after="24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lastRenderedPageBreak/>
        <w:t>In particular, t</w:t>
      </w:r>
      <w:r w:rsidR="00511F85" w:rsidRPr="00D752ED">
        <w:rPr>
          <w:rFonts w:asciiTheme="minorHAnsi" w:hAnsiTheme="minorHAnsi" w:cstheme="minorHAnsi"/>
          <w:i w:val="0"/>
          <w:color w:val="auto"/>
          <w:sz w:val="20"/>
          <w:lang w:val="en-GB"/>
        </w:rPr>
        <w:t xml:space="preserve">he </w:t>
      </w:r>
      <w:r w:rsidR="006571A8" w:rsidRPr="00D752ED">
        <w:rPr>
          <w:rFonts w:asciiTheme="minorHAnsi" w:hAnsiTheme="minorHAnsi" w:cstheme="minorHAnsi"/>
          <w:i w:val="0"/>
          <w:color w:val="auto"/>
          <w:sz w:val="20"/>
          <w:lang w:val="en-GB"/>
        </w:rPr>
        <w:t>EU-FOSSA</w:t>
      </w:r>
      <w:r w:rsidR="00511F85" w:rsidRPr="00D752ED">
        <w:rPr>
          <w:rFonts w:asciiTheme="minorHAnsi" w:hAnsiTheme="minorHAnsi" w:cstheme="minorHAnsi"/>
          <w:i w:val="0"/>
          <w:color w:val="auto"/>
          <w:sz w:val="20"/>
          <w:lang w:val="en-GB"/>
        </w:rPr>
        <w:t xml:space="preserve"> </w:t>
      </w:r>
      <w:r w:rsidR="005F0E73" w:rsidRPr="00D752ED">
        <w:rPr>
          <w:rFonts w:asciiTheme="minorHAnsi" w:hAnsiTheme="minorHAnsi" w:cstheme="minorHAnsi"/>
          <w:i w:val="0"/>
          <w:color w:val="auto"/>
          <w:sz w:val="20"/>
          <w:lang w:val="en-GB"/>
        </w:rPr>
        <w:t>2</w:t>
      </w:r>
      <w:r w:rsidR="00511F85" w:rsidRPr="00D752ED">
        <w:rPr>
          <w:rFonts w:asciiTheme="minorHAnsi" w:hAnsiTheme="minorHAnsi" w:cstheme="minorHAnsi"/>
          <w:i w:val="0"/>
          <w:color w:val="auto"/>
          <w:sz w:val="20"/>
          <w:lang w:val="en-GB"/>
        </w:rPr>
        <w:t xml:space="preserve"> project </w:t>
      </w:r>
      <w:r w:rsidR="00827377" w:rsidRPr="00D752ED">
        <w:rPr>
          <w:rFonts w:asciiTheme="minorHAnsi" w:hAnsiTheme="minorHAnsi" w:cstheme="minorHAnsi"/>
          <w:i w:val="0"/>
          <w:color w:val="auto"/>
          <w:sz w:val="20"/>
          <w:lang w:val="en-GB"/>
        </w:rPr>
        <w:t xml:space="preserve">will </w:t>
      </w:r>
      <w:r w:rsidR="001B5648" w:rsidRPr="00D752ED">
        <w:rPr>
          <w:rFonts w:asciiTheme="minorHAnsi" w:hAnsiTheme="minorHAnsi" w:cstheme="minorHAnsi"/>
          <w:i w:val="0"/>
          <w:color w:val="auto"/>
          <w:sz w:val="20"/>
          <w:lang w:val="en-GB"/>
        </w:rPr>
        <w:t xml:space="preserve">audit </w:t>
      </w:r>
      <w:r w:rsidR="00827377" w:rsidRPr="00D752ED">
        <w:rPr>
          <w:rFonts w:asciiTheme="minorHAnsi" w:hAnsiTheme="minorHAnsi" w:cstheme="minorHAnsi"/>
          <w:i w:val="0"/>
          <w:color w:val="auto"/>
          <w:sz w:val="20"/>
          <w:lang w:val="en-GB"/>
        </w:rPr>
        <w:t xml:space="preserve">the </w:t>
      </w:r>
      <w:r w:rsidR="001B5648" w:rsidRPr="00D752ED">
        <w:rPr>
          <w:rFonts w:asciiTheme="minorHAnsi" w:hAnsiTheme="minorHAnsi" w:cstheme="minorHAnsi"/>
          <w:i w:val="0"/>
          <w:color w:val="auto"/>
          <w:sz w:val="20"/>
          <w:lang w:val="en-GB"/>
        </w:rPr>
        <w:t xml:space="preserve">free and open source software used within </w:t>
      </w:r>
      <w:r w:rsidR="00827377" w:rsidRPr="00D752ED">
        <w:rPr>
          <w:rFonts w:asciiTheme="minorHAnsi" w:hAnsiTheme="minorHAnsi" w:cstheme="minorHAnsi"/>
          <w:i w:val="0"/>
          <w:color w:val="auto"/>
          <w:sz w:val="20"/>
          <w:lang w:val="en-GB"/>
        </w:rPr>
        <w:t xml:space="preserve">the </w:t>
      </w:r>
      <w:r w:rsidR="001B5648" w:rsidRPr="00D752ED">
        <w:rPr>
          <w:rFonts w:asciiTheme="minorHAnsi" w:hAnsiTheme="minorHAnsi" w:cstheme="minorHAnsi"/>
          <w:i w:val="0"/>
          <w:color w:val="auto"/>
          <w:sz w:val="20"/>
          <w:lang w:val="en-GB"/>
        </w:rPr>
        <w:t xml:space="preserve">participating </w:t>
      </w:r>
      <w:r w:rsidR="00827377" w:rsidRPr="00D752ED">
        <w:rPr>
          <w:rFonts w:asciiTheme="minorHAnsi" w:hAnsiTheme="minorHAnsi" w:cstheme="minorHAnsi"/>
          <w:i w:val="0"/>
          <w:color w:val="auto"/>
          <w:sz w:val="20"/>
          <w:lang w:val="en-GB"/>
        </w:rPr>
        <w:t xml:space="preserve">EU </w:t>
      </w:r>
      <w:r w:rsidR="00E513E5" w:rsidRPr="00D752ED">
        <w:rPr>
          <w:rFonts w:asciiTheme="minorHAnsi" w:hAnsiTheme="minorHAnsi" w:cstheme="minorHAnsi"/>
          <w:i w:val="0"/>
          <w:color w:val="auto"/>
          <w:sz w:val="20"/>
          <w:lang w:val="en-GB"/>
        </w:rPr>
        <w:t>institutions</w:t>
      </w:r>
      <w:r w:rsidR="001B5648" w:rsidRPr="00D752ED">
        <w:rPr>
          <w:rFonts w:asciiTheme="minorHAnsi" w:hAnsiTheme="minorHAnsi" w:cstheme="minorHAnsi"/>
          <w:i w:val="0"/>
          <w:color w:val="auto"/>
          <w:sz w:val="20"/>
          <w:lang w:val="en-GB"/>
        </w:rPr>
        <w:t xml:space="preserve">; improve the safety of the most business critical software found by engaging the developer community and running bug bounties, code reviews and organising </w:t>
      </w:r>
      <w:r w:rsidR="00827377" w:rsidRPr="00D752ED">
        <w:rPr>
          <w:rFonts w:asciiTheme="minorHAnsi" w:hAnsiTheme="minorHAnsi" w:cstheme="minorHAnsi"/>
          <w:i w:val="0"/>
          <w:color w:val="auto"/>
          <w:sz w:val="20"/>
          <w:lang w:val="en-GB"/>
        </w:rPr>
        <w:t xml:space="preserve">a </w:t>
      </w:r>
      <w:r w:rsidR="00847B70">
        <w:rPr>
          <w:rFonts w:asciiTheme="minorHAnsi" w:hAnsiTheme="minorHAnsi" w:cstheme="minorHAnsi"/>
          <w:i w:val="0"/>
          <w:color w:val="auto"/>
          <w:sz w:val="20"/>
          <w:lang w:val="en-GB"/>
        </w:rPr>
        <w:t>hackathon</w:t>
      </w:r>
      <w:r w:rsidR="0096431A" w:rsidRPr="00D752ED">
        <w:rPr>
          <w:rFonts w:asciiTheme="minorHAnsi" w:hAnsiTheme="minorHAnsi" w:cstheme="minorHAnsi"/>
          <w:i w:val="0"/>
          <w:color w:val="auto"/>
          <w:sz w:val="20"/>
          <w:lang w:val="en-GB"/>
        </w:rPr>
        <w:t xml:space="preserve"> specifically for under-funded but widely used software</w:t>
      </w:r>
      <w:r w:rsidR="001B5648" w:rsidRPr="00D752ED">
        <w:rPr>
          <w:rFonts w:asciiTheme="minorHAnsi" w:hAnsiTheme="minorHAnsi" w:cstheme="minorHAnsi"/>
          <w:i w:val="0"/>
          <w:color w:val="auto"/>
          <w:sz w:val="20"/>
          <w:lang w:val="en-GB"/>
        </w:rPr>
        <w:t xml:space="preserve">; </w:t>
      </w:r>
      <w:r w:rsidR="0096431A" w:rsidRPr="00D752ED">
        <w:rPr>
          <w:rFonts w:asciiTheme="minorHAnsi" w:hAnsiTheme="minorHAnsi" w:cstheme="minorHAnsi"/>
          <w:i w:val="0"/>
          <w:color w:val="auto"/>
          <w:sz w:val="20"/>
          <w:lang w:val="en-GB"/>
        </w:rPr>
        <w:t xml:space="preserve">and </w:t>
      </w:r>
      <w:r w:rsidR="001B5648" w:rsidRPr="00D752ED">
        <w:rPr>
          <w:rFonts w:asciiTheme="minorHAnsi" w:hAnsiTheme="minorHAnsi" w:cstheme="minorHAnsi"/>
          <w:i w:val="0"/>
          <w:color w:val="auto"/>
          <w:sz w:val="20"/>
          <w:lang w:val="en-GB"/>
        </w:rPr>
        <w:t xml:space="preserve">initiate a </w:t>
      </w:r>
      <w:r w:rsidR="00827377" w:rsidRPr="00D752ED">
        <w:rPr>
          <w:rFonts w:asciiTheme="minorHAnsi" w:hAnsiTheme="minorHAnsi" w:cstheme="minorHAnsi"/>
          <w:i w:val="0"/>
          <w:color w:val="auto"/>
          <w:sz w:val="20"/>
          <w:lang w:val="en-GB"/>
        </w:rPr>
        <w:t xml:space="preserve">communication plan </w:t>
      </w:r>
      <w:r w:rsidR="001B5648" w:rsidRPr="00D752ED">
        <w:rPr>
          <w:rFonts w:asciiTheme="minorHAnsi" w:hAnsiTheme="minorHAnsi" w:cstheme="minorHAnsi"/>
          <w:i w:val="0"/>
          <w:color w:val="auto"/>
          <w:sz w:val="20"/>
          <w:lang w:val="en-GB"/>
        </w:rPr>
        <w:t xml:space="preserve">to raise awareness of </w:t>
      </w:r>
      <w:r w:rsidR="0096431A" w:rsidRPr="00D752ED">
        <w:rPr>
          <w:rFonts w:asciiTheme="minorHAnsi" w:hAnsiTheme="minorHAnsi" w:cstheme="minorHAnsi"/>
          <w:i w:val="0"/>
          <w:color w:val="auto"/>
          <w:sz w:val="20"/>
          <w:lang w:val="en-GB"/>
        </w:rPr>
        <w:t xml:space="preserve">cyber security best practices within the developer and user community and </w:t>
      </w:r>
      <w:r w:rsidR="001B5648" w:rsidRPr="00D752ED">
        <w:rPr>
          <w:rFonts w:asciiTheme="minorHAnsi" w:hAnsiTheme="minorHAnsi" w:cstheme="minorHAnsi"/>
          <w:i w:val="0"/>
          <w:color w:val="auto"/>
          <w:sz w:val="20"/>
          <w:lang w:val="en-GB"/>
        </w:rPr>
        <w:t>the role the EU</w:t>
      </w:r>
      <w:r w:rsidR="0096431A" w:rsidRPr="00D752ED">
        <w:rPr>
          <w:rFonts w:asciiTheme="minorHAnsi" w:hAnsiTheme="minorHAnsi" w:cstheme="minorHAnsi"/>
          <w:i w:val="0"/>
          <w:color w:val="auto"/>
          <w:sz w:val="20"/>
          <w:lang w:val="en-GB"/>
        </w:rPr>
        <w:t xml:space="preserve"> is playing to improve the safety and security of widely used free and open source software. </w:t>
      </w:r>
    </w:p>
    <w:p w14:paraId="2B7E26CF" w14:textId="77777777" w:rsidR="00F80C1A" w:rsidRPr="00D752ED" w:rsidRDefault="00F80C1A" w:rsidP="00F80C1A">
      <w:pPr>
        <w:pStyle w:val="Heading2"/>
      </w:pPr>
      <w:bookmarkStart w:id="17" w:name="_Toc510788403"/>
      <w:bookmarkStart w:id="18" w:name="_Toc513214208"/>
      <w:r w:rsidRPr="00D752ED">
        <w:t>Success Criteria</w:t>
      </w:r>
      <w:bookmarkEnd w:id="17"/>
      <w:bookmarkEnd w:id="18"/>
    </w:p>
    <w:p w14:paraId="21A393CA" w14:textId="77777777" w:rsidR="00F80C1A" w:rsidRPr="00605126" w:rsidRDefault="00F80C1A" w:rsidP="00F80C1A">
      <w:pPr>
        <w:pStyle w:val="Guidance"/>
        <w:spacing w:before="120"/>
        <w:ind w:left="0"/>
        <w:jc w:val="both"/>
        <w:rPr>
          <w:rFonts w:ascii="Calibri" w:hAnsi="Calibri" w:cs="Calibri"/>
          <w:i w:val="0"/>
          <w:color w:val="auto"/>
          <w:sz w:val="20"/>
          <w:lang w:val="en-GB"/>
        </w:rPr>
      </w:pPr>
      <w:r w:rsidRPr="00605126">
        <w:rPr>
          <w:rFonts w:ascii="Calibri" w:hAnsi="Calibri" w:cs="Calibri"/>
          <w:i w:val="0"/>
          <w:color w:val="auto"/>
          <w:sz w:val="20"/>
          <w:lang w:val="en-GB"/>
        </w:rPr>
        <w:t>The success of the EU-FOSSA 2 preparatory action project can be judged by the following measurable criteria:</w:t>
      </w:r>
    </w:p>
    <w:p w14:paraId="1B6975E4" w14:textId="77777777" w:rsidR="00F80C1A" w:rsidRPr="00605126" w:rsidRDefault="00F80C1A" w:rsidP="00F80C1A">
      <w:pPr>
        <w:pStyle w:val="Guidance"/>
        <w:numPr>
          <w:ilvl w:val="0"/>
          <w:numId w:val="23"/>
        </w:numPr>
        <w:spacing w:line="240" w:lineRule="auto"/>
        <w:ind w:left="709" w:hanging="352"/>
        <w:jc w:val="both"/>
        <w:rPr>
          <w:rFonts w:ascii="Calibri" w:hAnsi="Calibri" w:cs="Calibri"/>
          <w:i w:val="0"/>
          <w:color w:val="auto"/>
          <w:sz w:val="20"/>
          <w:lang w:val="en-GB"/>
        </w:rPr>
      </w:pPr>
      <w:r w:rsidRPr="00605126">
        <w:rPr>
          <w:rFonts w:ascii="Calibri" w:hAnsi="Calibri" w:cs="Calibri"/>
          <w:i w:val="0"/>
          <w:color w:val="auto"/>
          <w:sz w:val="20"/>
          <w:lang w:val="en-GB"/>
        </w:rPr>
        <w:t xml:space="preserve">Software related results – how many bugs found? Their level of criticality? Were they fixed, and if not, why not? </w:t>
      </w:r>
    </w:p>
    <w:p w14:paraId="37DC6693" w14:textId="77777777" w:rsidR="00F80C1A" w:rsidRPr="00605126" w:rsidRDefault="00F80C1A" w:rsidP="00F80C1A">
      <w:pPr>
        <w:pStyle w:val="Guidance"/>
        <w:numPr>
          <w:ilvl w:val="0"/>
          <w:numId w:val="23"/>
        </w:numPr>
        <w:spacing w:line="240" w:lineRule="auto"/>
        <w:ind w:left="709" w:hanging="352"/>
        <w:jc w:val="both"/>
        <w:rPr>
          <w:rFonts w:ascii="Calibri" w:hAnsi="Calibri" w:cs="Calibri"/>
          <w:i w:val="0"/>
          <w:color w:val="auto"/>
          <w:sz w:val="20"/>
          <w:lang w:val="en-GB"/>
        </w:rPr>
      </w:pPr>
      <w:r w:rsidRPr="00605126">
        <w:rPr>
          <w:rFonts w:ascii="Calibri" w:hAnsi="Calibri" w:cs="Calibri"/>
          <w:i w:val="0"/>
          <w:color w:val="auto"/>
          <w:sz w:val="20"/>
          <w:lang w:val="en-GB"/>
        </w:rPr>
        <w:t>How the project engaged with the community – the developers and public  – and how well the visibility of FOSS used within the EU institutions was raised</w:t>
      </w:r>
    </w:p>
    <w:p w14:paraId="1D57D877" w14:textId="77777777" w:rsidR="00F80C1A" w:rsidRPr="00605126" w:rsidRDefault="00F80C1A" w:rsidP="00F80C1A">
      <w:pPr>
        <w:pStyle w:val="Guidance"/>
        <w:numPr>
          <w:ilvl w:val="0"/>
          <w:numId w:val="23"/>
        </w:numPr>
        <w:spacing w:before="120" w:after="240" w:line="240" w:lineRule="auto"/>
        <w:ind w:left="709" w:hanging="352"/>
        <w:jc w:val="both"/>
        <w:rPr>
          <w:rFonts w:ascii="Calibri" w:hAnsi="Calibri" w:cs="Calibri"/>
          <w:i w:val="0"/>
          <w:color w:val="auto"/>
          <w:sz w:val="20"/>
          <w:lang w:val="en-GB"/>
        </w:rPr>
      </w:pPr>
      <w:r w:rsidRPr="00605126">
        <w:rPr>
          <w:rFonts w:ascii="Calibri" w:hAnsi="Calibri" w:cs="Calibri"/>
          <w:i w:val="0"/>
          <w:color w:val="auto"/>
          <w:sz w:val="20"/>
          <w:lang w:val="en-GB"/>
        </w:rPr>
        <w:t>How well the project is run, from a project task execution and management perspective</w:t>
      </w:r>
    </w:p>
    <w:p w14:paraId="4E181683" w14:textId="0EBF7B26" w:rsidR="00F80C1A" w:rsidRPr="00605126" w:rsidRDefault="00F80C1A" w:rsidP="00F80C1A">
      <w:pPr>
        <w:pStyle w:val="Guidance"/>
        <w:numPr>
          <w:ilvl w:val="0"/>
          <w:numId w:val="23"/>
        </w:numPr>
        <w:spacing w:before="120" w:after="240" w:line="240" w:lineRule="auto"/>
        <w:ind w:left="709" w:hanging="352"/>
        <w:jc w:val="both"/>
        <w:rPr>
          <w:rFonts w:ascii="Calibri" w:hAnsi="Calibri" w:cs="Calibri"/>
          <w:i w:val="0"/>
          <w:color w:val="auto"/>
          <w:sz w:val="20"/>
          <w:lang w:val="en-GB"/>
        </w:rPr>
      </w:pPr>
      <w:r w:rsidRPr="00605126">
        <w:rPr>
          <w:rFonts w:ascii="Calibri" w:hAnsi="Calibri" w:cs="Calibri"/>
          <w:i w:val="0"/>
          <w:color w:val="auto"/>
          <w:sz w:val="20"/>
          <w:lang w:val="en-GB"/>
        </w:rPr>
        <w:t xml:space="preserve">Did it improve the uptake of and make it easier for </w:t>
      </w:r>
      <w:r w:rsidR="00082954">
        <w:rPr>
          <w:rFonts w:ascii="Calibri" w:hAnsi="Calibri" w:cs="Calibri"/>
          <w:i w:val="0"/>
          <w:color w:val="auto"/>
          <w:sz w:val="20"/>
          <w:lang w:val="en-GB"/>
        </w:rPr>
        <w:t>f</w:t>
      </w:r>
      <w:r w:rsidRPr="00605126">
        <w:rPr>
          <w:rFonts w:ascii="Calibri" w:hAnsi="Calibri" w:cs="Calibri"/>
          <w:i w:val="0"/>
          <w:color w:val="auto"/>
          <w:sz w:val="20"/>
          <w:lang w:val="en-GB"/>
        </w:rPr>
        <w:t xml:space="preserve">ree and </w:t>
      </w:r>
      <w:r w:rsidR="00082954">
        <w:rPr>
          <w:rFonts w:ascii="Calibri" w:hAnsi="Calibri" w:cs="Calibri"/>
          <w:i w:val="0"/>
          <w:color w:val="auto"/>
          <w:sz w:val="20"/>
          <w:lang w:val="en-GB"/>
        </w:rPr>
        <w:t>o</w:t>
      </w:r>
      <w:r w:rsidRPr="00605126">
        <w:rPr>
          <w:rFonts w:ascii="Calibri" w:hAnsi="Calibri" w:cs="Calibri"/>
          <w:i w:val="0"/>
          <w:color w:val="auto"/>
          <w:sz w:val="20"/>
          <w:lang w:val="en-GB"/>
        </w:rPr>
        <w:t xml:space="preserve">pen </w:t>
      </w:r>
      <w:r w:rsidR="00082954">
        <w:rPr>
          <w:rFonts w:ascii="Calibri" w:hAnsi="Calibri" w:cs="Calibri"/>
          <w:i w:val="0"/>
          <w:color w:val="auto"/>
          <w:sz w:val="20"/>
          <w:lang w:val="en-GB"/>
        </w:rPr>
        <w:t>s</w:t>
      </w:r>
      <w:r w:rsidRPr="00605126">
        <w:rPr>
          <w:rFonts w:ascii="Calibri" w:hAnsi="Calibri" w:cs="Calibri"/>
          <w:i w:val="0"/>
          <w:color w:val="auto"/>
          <w:sz w:val="20"/>
          <w:lang w:val="en-GB"/>
        </w:rPr>
        <w:t xml:space="preserve">ource </w:t>
      </w:r>
      <w:r w:rsidR="00082954">
        <w:rPr>
          <w:rFonts w:ascii="Calibri" w:hAnsi="Calibri" w:cs="Calibri"/>
          <w:i w:val="0"/>
          <w:color w:val="auto"/>
          <w:sz w:val="20"/>
          <w:lang w:val="en-GB"/>
        </w:rPr>
        <w:t>s</w:t>
      </w:r>
      <w:r w:rsidRPr="00605126">
        <w:rPr>
          <w:rFonts w:ascii="Calibri" w:hAnsi="Calibri" w:cs="Calibri"/>
          <w:i w:val="0"/>
          <w:color w:val="auto"/>
          <w:sz w:val="20"/>
          <w:lang w:val="en-GB"/>
        </w:rPr>
        <w:t>oftware to be more widely used in the EU institutions</w:t>
      </w:r>
    </w:p>
    <w:p w14:paraId="0D246BCC" w14:textId="77777777" w:rsidR="00F80C1A" w:rsidRPr="00605126" w:rsidRDefault="00F80C1A" w:rsidP="00F80C1A">
      <w:pPr>
        <w:pStyle w:val="Guidance"/>
        <w:spacing w:before="120" w:after="240"/>
        <w:ind w:left="0"/>
        <w:jc w:val="both"/>
        <w:rPr>
          <w:rFonts w:ascii="Calibri" w:hAnsi="Calibri" w:cs="Calibri"/>
          <w:i w:val="0"/>
          <w:color w:val="auto"/>
          <w:sz w:val="20"/>
          <w:lang w:val="en-GB"/>
        </w:rPr>
      </w:pPr>
      <w:r w:rsidRPr="00605126">
        <w:rPr>
          <w:rFonts w:ascii="Calibri" w:hAnsi="Calibri" w:cs="Calibri"/>
          <w:i w:val="0"/>
          <w:color w:val="auto"/>
          <w:sz w:val="20"/>
          <w:lang w:val="en-GB"/>
        </w:rPr>
        <w:t>The 2</w:t>
      </w:r>
      <w:r w:rsidRPr="00605126">
        <w:rPr>
          <w:rFonts w:ascii="Calibri" w:hAnsi="Calibri" w:cs="Calibri"/>
          <w:i w:val="0"/>
          <w:color w:val="auto"/>
          <w:sz w:val="20"/>
          <w:vertAlign w:val="superscript"/>
          <w:lang w:val="en-GB"/>
        </w:rPr>
        <w:t>nd</w:t>
      </w:r>
      <w:r w:rsidRPr="00605126">
        <w:rPr>
          <w:rFonts w:ascii="Calibri" w:hAnsi="Calibri" w:cs="Calibri"/>
          <w:i w:val="0"/>
          <w:color w:val="auto"/>
          <w:sz w:val="20"/>
          <w:lang w:val="en-GB"/>
        </w:rPr>
        <w:t xml:space="preserve"> aspect </w:t>
      </w:r>
      <w:r>
        <w:rPr>
          <w:rFonts w:ascii="Calibri" w:hAnsi="Calibri" w:cs="Calibri"/>
          <w:i w:val="0"/>
          <w:color w:val="auto"/>
          <w:sz w:val="20"/>
          <w:lang w:val="en-GB"/>
        </w:rPr>
        <w:t xml:space="preserve">of engaging with the community </w:t>
      </w:r>
      <w:r w:rsidRPr="00605126">
        <w:rPr>
          <w:rFonts w:ascii="Calibri" w:hAnsi="Calibri" w:cs="Calibri"/>
          <w:i w:val="0"/>
          <w:color w:val="auto"/>
          <w:sz w:val="20"/>
          <w:lang w:val="en-GB"/>
        </w:rPr>
        <w:t>is hard to</w:t>
      </w:r>
      <w:r>
        <w:rPr>
          <w:rFonts w:ascii="Calibri" w:hAnsi="Calibri" w:cs="Calibri"/>
          <w:i w:val="0"/>
          <w:color w:val="auto"/>
          <w:sz w:val="20"/>
          <w:lang w:val="en-GB"/>
        </w:rPr>
        <w:t xml:space="preserve"> measure</w:t>
      </w:r>
      <w:r w:rsidRPr="00605126">
        <w:rPr>
          <w:rFonts w:ascii="Calibri" w:hAnsi="Calibri" w:cs="Calibri"/>
          <w:i w:val="0"/>
          <w:color w:val="auto"/>
          <w:sz w:val="20"/>
          <w:lang w:val="en-GB"/>
        </w:rPr>
        <w:t xml:space="preserve"> and therefore challenging to use as a success criterion. However, given that it is clearly the raison d'être for the project, it must be accounted for. We have therefore created the table below which shows two tiers of project success.  </w:t>
      </w:r>
    </w:p>
    <w:p w14:paraId="49481A2B" w14:textId="77777777" w:rsidR="00F80C1A" w:rsidRPr="00605126" w:rsidRDefault="00F80C1A" w:rsidP="00F80C1A">
      <w:pPr>
        <w:pStyle w:val="Guidance"/>
        <w:spacing w:before="120" w:after="240"/>
        <w:ind w:left="0"/>
        <w:jc w:val="both"/>
        <w:rPr>
          <w:rFonts w:ascii="Calibri" w:hAnsi="Calibri" w:cs="Calibri"/>
          <w:b/>
          <w:i w:val="0"/>
          <w:color w:val="auto"/>
          <w:sz w:val="20"/>
          <w:lang w:val="en-GB"/>
        </w:rPr>
      </w:pPr>
      <w:r>
        <w:rPr>
          <w:rFonts w:ascii="Calibri" w:hAnsi="Calibri" w:cs="Calibri"/>
          <w:b/>
          <w:i w:val="0"/>
          <w:color w:val="auto"/>
          <w:sz w:val="20"/>
          <w:lang w:val="en-GB"/>
        </w:rPr>
        <w:t>EU-FOSSA</w:t>
      </w:r>
      <w:r w:rsidRPr="00605126">
        <w:rPr>
          <w:rFonts w:ascii="Calibri" w:hAnsi="Calibri" w:cs="Calibri"/>
          <w:b/>
          <w:i w:val="0"/>
          <w:color w:val="auto"/>
          <w:sz w:val="20"/>
          <w:lang w:val="en-GB"/>
        </w:rPr>
        <w:t xml:space="preserve"> 2 Results</w:t>
      </w:r>
      <w:r>
        <w:rPr>
          <w:rStyle w:val="FootnoteReference"/>
          <w:rFonts w:ascii="Calibri" w:hAnsi="Calibri" w:cs="Calibri"/>
          <w:b/>
          <w:i w:val="0"/>
          <w:color w:val="auto"/>
          <w:sz w:val="20"/>
          <w:lang w:val="en-GB"/>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3260"/>
      </w:tblGrid>
      <w:tr w:rsidR="00F80C1A" w:rsidRPr="00D752ED" w14:paraId="4F6356AF" w14:textId="77777777" w:rsidTr="00621965">
        <w:tc>
          <w:tcPr>
            <w:tcW w:w="1985" w:type="dxa"/>
            <w:shd w:val="clear" w:color="auto" w:fill="C6D9F1"/>
            <w:vAlign w:val="center"/>
          </w:tcPr>
          <w:p w14:paraId="6E20D223" w14:textId="77777777" w:rsidR="00F80C1A" w:rsidRPr="00605126" w:rsidRDefault="00F80C1A" w:rsidP="00621965">
            <w:pPr>
              <w:pStyle w:val="Guidance"/>
              <w:spacing w:after="0" w:line="240" w:lineRule="auto"/>
              <w:ind w:left="0"/>
              <w:jc w:val="center"/>
              <w:rPr>
                <w:rFonts w:ascii="Calibri" w:hAnsi="Calibri" w:cs="Calibri"/>
                <w:b/>
                <w:i w:val="0"/>
                <w:color w:val="auto"/>
                <w:sz w:val="16"/>
                <w:lang w:val="en-GB"/>
              </w:rPr>
            </w:pPr>
            <w:r w:rsidRPr="00605126">
              <w:rPr>
                <w:rFonts w:ascii="Calibri" w:hAnsi="Calibri" w:cs="Calibri"/>
                <w:b/>
                <w:i w:val="0"/>
                <w:color w:val="auto"/>
                <w:sz w:val="16"/>
                <w:lang w:val="en-GB"/>
              </w:rPr>
              <w:t>Area</w:t>
            </w:r>
          </w:p>
        </w:tc>
        <w:tc>
          <w:tcPr>
            <w:tcW w:w="3118" w:type="dxa"/>
            <w:shd w:val="clear" w:color="auto" w:fill="C6D9F1"/>
            <w:vAlign w:val="center"/>
          </w:tcPr>
          <w:p w14:paraId="7C2A85D7" w14:textId="77777777" w:rsidR="00F80C1A" w:rsidRPr="00605126" w:rsidRDefault="00F80C1A" w:rsidP="00621965">
            <w:pPr>
              <w:pStyle w:val="Guidance"/>
              <w:spacing w:after="0" w:line="240" w:lineRule="auto"/>
              <w:ind w:left="0"/>
              <w:jc w:val="center"/>
              <w:rPr>
                <w:rFonts w:ascii="Calibri" w:hAnsi="Calibri" w:cs="Calibri"/>
                <w:b/>
                <w:i w:val="0"/>
                <w:color w:val="auto"/>
                <w:sz w:val="16"/>
                <w:lang w:val="en-GB"/>
              </w:rPr>
            </w:pPr>
            <w:r w:rsidRPr="00605126">
              <w:rPr>
                <w:rFonts w:ascii="Calibri" w:hAnsi="Calibri" w:cs="Calibri"/>
                <w:b/>
                <w:i w:val="0"/>
                <w:color w:val="auto"/>
                <w:sz w:val="16"/>
                <w:lang w:val="en-GB"/>
              </w:rPr>
              <w:t>Successful</w:t>
            </w:r>
          </w:p>
        </w:tc>
        <w:tc>
          <w:tcPr>
            <w:tcW w:w="3260" w:type="dxa"/>
            <w:shd w:val="clear" w:color="auto" w:fill="C6D9F1"/>
            <w:vAlign w:val="center"/>
          </w:tcPr>
          <w:p w14:paraId="065D9680" w14:textId="77777777" w:rsidR="00F80C1A" w:rsidRPr="00605126" w:rsidRDefault="00F80C1A" w:rsidP="00621965">
            <w:pPr>
              <w:pStyle w:val="Guidance"/>
              <w:spacing w:after="0" w:line="240" w:lineRule="auto"/>
              <w:ind w:left="0"/>
              <w:jc w:val="center"/>
              <w:rPr>
                <w:rFonts w:ascii="Calibri" w:hAnsi="Calibri" w:cs="Calibri"/>
                <w:b/>
                <w:i w:val="0"/>
                <w:color w:val="auto"/>
                <w:sz w:val="16"/>
                <w:lang w:val="en-GB"/>
              </w:rPr>
            </w:pPr>
            <w:r w:rsidRPr="00605126">
              <w:rPr>
                <w:rFonts w:ascii="Calibri" w:hAnsi="Calibri" w:cs="Calibri"/>
                <w:b/>
                <w:i w:val="0"/>
                <w:color w:val="auto"/>
                <w:sz w:val="16"/>
                <w:lang w:val="en-GB"/>
              </w:rPr>
              <w:t>Highly Successful</w:t>
            </w:r>
          </w:p>
        </w:tc>
      </w:tr>
      <w:tr w:rsidR="00F80C1A" w:rsidRPr="00D752ED" w14:paraId="226AEE0C" w14:textId="77777777" w:rsidTr="00621965">
        <w:tc>
          <w:tcPr>
            <w:tcW w:w="1985" w:type="dxa"/>
            <w:shd w:val="clear" w:color="auto" w:fill="auto"/>
            <w:vAlign w:val="center"/>
          </w:tcPr>
          <w:p w14:paraId="31015B88" w14:textId="77777777" w:rsidR="00F80C1A" w:rsidRPr="00621965" w:rsidRDefault="00F80C1A" w:rsidP="00621965">
            <w:pPr>
              <w:pStyle w:val="Guidance"/>
              <w:spacing w:after="0" w:line="240" w:lineRule="auto"/>
              <w:ind w:left="0"/>
              <w:rPr>
                <w:rFonts w:ascii="Calibri" w:hAnsi="Calibri" w:cs="Calibri"/>
                <w:i w:val="0"/>
                <w:color w:val="auto"/>
                <w:sz w:val="16"/>
                <w:lang w:val="en-GB"/>
              </w:rPr>
            </w:pPr>
            <w:r w:rsidRPr="00621965">
              <w:rPr>
                <w:rFonts w:ascii="Calibri" w:hAnsi="Calibri" w:cs="Calibri"/>
                <w:i w:val="0"/>
                <w:color w:val="auto"/>
                <w:sz w:val="16"/>
                <w:lang w:val="en-GB"/>
              </w:rPr>
              <w:t>Extend audit participation</w:t>
            </w:r>
          </w:p>
        </w:tc>
        <w:tc>
          <w:tcPr>
            <w:tcW w:w="3118" w:type="dxa"/>
            <w:shd w:val="clear" w:color="auto" w:fill="auto"/>
            <w:vAlign w:val="center"/>
          </w:tcPr>
          <w:p w14:paraId="1C212FB9" w14:textId="77777777" w:rsidR="00F80C1A" w:rsidRPr="00621965" w:rsidRDefault="00F80C1A" w:rsidP="00621965">
            <w:pPr>
              <w:pStyle w:val="Guidance"/>
              <w:spacing w:after="0" w:line="240" w:lineRule="auto"/>
              <w:ind w:left="0"/>
              <w:rPr>
                <w:rFonts w:ascii="Calibri" w:hAnsi="Calibri" w:cs="Calibri"/>
                <w:i w:val="0"/>
                <w:color w:val="auto"/>
                <w:sz w:val="16"/>
                <w:lang w:val="en-GB"/>
              </w:rPr>
            </w:pPr>
            <w:r w:rsidRPr="00621965">
              <w:rPr>
                <w:rFonts w:ascii="Calibri" w:hAnsi="Calibri" w:cs="Calibri"/>
                <w:i w:val="0"/>
                <w:color w:val="auto"/>
                <w:sz w:val="16"/>
                <w:lang w:val="en-GB"/>
              </w:rPr>
              <w:t>Other Commission directorates and another EU institution added</w:t>
            </w:r>
          </w:p>
        </w:tc>
        <w:tc>
          <w:tcPr>
            <w:tcW w:w="3260" w:type="dxa"/>
            <w:shd w:val="clear" w:color="auto" w:fill="auto"/>
            <w:vAlign w:val="center"/>
          </w:tcPr>
          <w:p w14:paraId="40309257" w14:textId="77777777" w:rsidR="00F80C1A" w:rsidRPr="00621965" w:rsidRDefault="00F80C1A" w:rsidP="00621965">
            <w:pPr>
              <w:pStyle w:val="Guidance"/>
              <w:spacing w:after="0" w:line="240" w:lineRule="auto"/>
              <w:ind w:left="0"/>
              <w:rPr>
                <w:rFonts w:ascii="Calibri" w:hAnsi="Calibri" w:cs="Calibri"/>
                <w:i w:val="0"/>
                <w:color w:val="auto"/>
                <w:sz w:val="16"/>
                <w:lang w:val="en-GB"/>
              </w:rPr>
            </w:pPr>
            <w:r w:rsidRPr="00621965">
              <w:rPr>
                <w:rFonts w:ascii="Calibri" w:hAnsi="Calibri" w:cs="Calibri"/>
                <w:i w:val="0"/>
                <w:color w:val="auto"/>
                <w:sz w:val="16"/>
                <w:lang w:val="en-GB"/>
              </w:rPr>
              <w:t>Commission directorates and several EU institutions added</w:t>
            </w:r>
          </w:p>
        </w:tc>
      </w:tr>
      <w:tr w:rsidR="00F80C1A" w:rsidRPr="00D752ED" w14:paraId="0B72A198" w14:textId="77777777" w:rsidTr="00621965">
        <w:tc>
          <w:tcPr>
            <w:tcW w:w="1985" w:type="dxa"/>
            <w:shd w:val="clear" w:color="auto" w:fill="auto"/>
            <w:vAlign w:val="center"/>
          </w:tcPr>
          <w:p w14:paraId="7B3AFF0C"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Inventory</w:t>
            </w:r>
            <w:r>
              <w:rPr>
                <w:rFonts w:ascii="Calibri" w:hAnsi="Calibri" w:cs="Calibri"/>
                <w:i w:val="0"/>
                <w:color w:val="auto"/>
                <w:sz w:val="16"/>
                <w:lang w:val="en-GB"/>
              </w:rPr>
              <w:t xml:space="preserve"> completeness</w:t>
            </w:r>
          </w:p>
        </w:tc>
        <w:tc>
          <w:tcPr>
            <w:tcW w:w="3118" w:type="dxa"/>
            <w:shd w:val="clear" w:color="auto" w:fill="auto"/>
            <w:vAlign w:val="center"/>
          </w:tcPr>
          <w:p w14:paraId="21577482"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w:t>
            </w:r>
            <w:r w:rsidRPr="00605126">
              <w:rPr>
                <w:rFonts w:ascii="Calibri" w:hAnsi="Calibri" w:cs="Calibri"/>
                <w:i w:val="0"/>
                <w:color w:val="auto"/>
                <w:sz w:val="16"/>
                <w:lang w:val="en-GB"/>
              </w:rPr>
              <w:t>nclusion</w:t>
            </w:r>
            <w:r>
              <w:rPr>
                <w:rFonts w:ascii="Calibri" w:hAnsi="Calibri" w:cs="Calibri"/>
                <w:i w:val="0"/>
                <w:color w:val="auto"/>
                <w:sz w:val="16"/>
                <w:lang w:val="en-GB"/>
              </w:rPr>
              <w:t xml:space="preserve"> of tools in inventory</w:t>
            </w:r>
          </w:p>
        </w:tc>
        <w:tc>
          <w:tcPr>
            <w:tcW w:w="3260" w:type="dxa"/>
            <w:shd w:val="clear" w:color="auto" w:fill="auto"/>
            <w:vAlign w:val="center"/>
          </w:tcPr>
          <w:p w14:paraId="331D7086"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w:t>
            </w:r>
            <w:r w:rsidRPr="00605126">
              <w:rPr>
                <w:rFonts w:ascii="Calibri" w:hAnsi="Calibri" w:cs="Calibri"/>
                <w:i w:val="0"/>
                <w:color w:val="auto"/>
                <w:sz w:val="16"/>
                <w:lang w:val="en-GB"/>
              </w:rPr>
              <w:t xml:space="preserve">nclusion </w:t>
            </w:r>
            <w:r>
              <w:rPr>
                <w:rFonts w:ascii="Calibri" w:hAnsi="Calibri" w:cs="Calibri"/>
                <w:i w:val="0"/>
                <w:color w:val="auto"/>
                <w:sz w:val="16"/>
                <w:lang w:val="en-GB"/>
              </w:rPr>
              <w:t xml:space="preserve">of tools in inventories </w:t>
            </w:r>
            <w:r w:rsidRPr="00605126">
              <w:rPr>
                <w:rFonts w:ascii="Calibri" w:hAnsi="Calibri" w:cs="Calibri"/>
                <w:i w:val="0"/>
                <w:color w:val="auto"/>
                <w:sz w:val="16"/>
                <w:lang w:val="en-GB"/>
              </w:rPr>
              <w:t xml:space="preserve">from </w:t>
            </w:r>
            <w:r>
              <w:rPr>
                <w:rFonts w:ascii="Calibri" w:hAnsi="Calibri" w:cs="Calibri"/>
                <w:i w:val="0"/>
                <w:color w:val="auto"/>
                <w:sz w:val="16"/>
                <w:lang w:val="en-GB"/>
              </w:rPr>
              <w:t>added EU</w:t>
            </w:r>
            <w:r w:rsidRPr="00605126">
              <w:rPr>
                <w:rFonts w:ascii="Calibri" w:hAnsi="Calibri" w:cs="Calibri"/>
                <w:i w:val="0"/>
                <w:color w:val="auto"/>
                <w:sz w:val="16"/>
                <w:lang w:val="en-GB"/>
              </w:rPr>
              <w:t xml:space="preserve"> institutions</w:t>
            </w:r>
          </w:p>
        </w:tc>
      </w:tr>
      <w:tr w:rsidR="00F80C1A" w:rsidRPr="00D752ED" w14:paraId="3191BA7C" w14:textId="77777777" w:rsidTr="00621965">
        <w:tc>
          <w:tcPr>
            <w:tcW w:w="1985" w:type="dxa"/>
            <w:shd w:val="clear" w:color="auto" w:fill="auto"/>
            <w:vAlign w:val="center"/>
          </w:tcPr>
          <w:p w14:paraId="47AE00B0" w14:textId="77777777" w:rsidR="00F80C1A"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Inventory creation</w:t>
            </w:r>
          </w:p>
        </w:tc>
        <w:tc>
          <w:tcPr>
            <w:tcW w:w="3118" w:type="dxa"/>
            <w:shd w:val="clear" w:color="auto" w:fill="auto"/>
            <w:vAlign w:val="center"/>
          </w:tcPr>
          <w:p w14:paraId="795D29D0" w14:textId="77777777" w:rsidR="00F80C1A"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Inventories could be published after redaction</w:t>
            </w:r>
          </w:p>
        </w:tc>
        <w:tc>
          <w:tcPr>
            <w:tcW w:w="3260" w:type="dxa"/>
            <w:shd w:val="clear" w:color="auto" w:fill="auto"/>
            <w:vAlign w:val="center"/>
          </w:tcPr>
          <w:p w14:paraId="061A1484" w14:textId="77777777" w:rsidR="00F80C1A"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Inventories were prepared with publication in mind</w:t>
            </w:r>
          </w:p>
        </w:tc>
      </w:tr>
      <w:tr w:rsidR="00F80C1A" w:rsidRPr="00D752ED" w14:paraId="7B9F5325" w14:textId="77777777" w:rsidTr="00621965">
        <w:tc>
          <w:tcPr>
            <w:tcW w:w="1985" w:type="dxa"/>
            <w:shd w:val="clear" w:color="auto" w:fill="auto"/>
            <w:vAlign w:val="center"/>
          </w:tcPr>
          <w:p w14:paraId="3EABF92B"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Inventory publication</w:t>
            </w:r>
          </w:p>
        </w:tc>
        <w:tc>
          <w:tcPr>
            <w:tcW w:w="3118" w:type="dxa"/>
            <w:shd w:val="clear" w:color="auto" w:fill="auto"/>
            <w:vAlign w:val="center"/>
          </w:tcPr>
          <w:p w14:paraId="6682C375" w14:textId="77777777" w:rsidR="00F80C1A" w:rsidRPr="00605126" w:rsidDel="008239E1"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Inventories published after Q1/2019</w:t>
            </w:r>
          </w:p>
        </w:tc>
        <w:tc>
          <w:tcPr>
            <w:tcW w:w="3260" w:type="dxa"/>
            <w:shd w:val="clear" w:color="auto" w:fill="auto"/>
            <w:vAlign w:val="center"/>
          </w:tcPr>
          <w:p w14:paraId="41913B5E" w14:textId="77777777" w:rsidR="00F80C1A" w:rsidRPr="00605126" w:rsidDel="008239E1"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Inventories published by Q4/2018</w:t>
            </w:r>
          </w:p>
        </w:tc>
      </w:tr>
      <w:tr w:rsidR="00F80C1A" w:rsidRPr="00D752ED" w14:paraId="2B83B9F3" w14:textId="77777777" w:rsidTr="00621965">
        <w:tc>
          <w:tcPr>
            <w:tcW w:w="1985" w:type="dxa"/>
            <w:shd w:val="clear" w:color="auto" w:fill="auto"/>
            <w:vAlign w:val="center"/>
          </w:tcPr>
          <w:p w14:paraId="2A45B604"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C</w:t>
            </w:r>
            <w:r w:rsidRPr="00605126">
              <w:rPr>
                <w:rFonts w:ascii="Calibri" w:hAnsi="Calibri" w:cs="Calibri"/>
                <w:i w:val="0"/>
                <w:color w:val="auto"/>
                <w:sz w:val="16"/>
                <w:lang w:val="en-GB"/>
              </w:rPr>
              <w:t xml:space="preserve">ommunication plan </w:t>
            </w:r>
          </w:p>
        </w:tc>
        <w:tc>
          <w:tcPr>
            <w:tcW w:w="3118" w:type="dxa"/>
            <w:shd w:val="clear" w:color="auto" w:fill="auto"/>
            <w:vAlign w:val="center"/>
          </w:tcPr>
          <w:p w14:paraId="4F648FCB"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Plan is created and executed</w:t>
            </w:r>
          </w:p>
        </w:tc>
        <w:tc>
          <w:tcPr>
            <w:tcW w:w="3260" w:type="dxa"/>
            <w:shd w:val="clear" w:color="auto" w:fill="auto"/>
            <w:vAlign w:val="center"/>
          </w:tcPr>
          <w:p w14:paraId="5FED3E81"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Good feedback from all stakeholders</w:t>
            </w:r>
          </w:p>
        </w:tc>
      </w:tr>
      <w:tr w:rsidR="00F80C1A" w:rsidRPr="00D752ED" w14:paraId="450D055A" w14:textId="77777777" w:rsidTr="00621965">
        <w:tc>
          <w:tcPr>
            <w:tcW w:w="1985" w:type="dxa"/>
            <w:shd w:val="clear" w:color="auto" w:fill="auto"/>
            <w:vAlign w:val="center"/>
          </w:tcPr>
          <w:p w14:paraId="77816602"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 xml:space="preserve">Engage with Public </w:t>
            </w:r>
          </w:p>
        </w:tc>
        <w:tc>
          <w:tcPr>
            <w:tcW w:w="3118" w:type="dxa"/>
            <w:shd w:val="clear" w:color="auto" w:fill="auto"/>
            <w:vAlign w:val="center"/>
          </w:tcPr>
          <w:p w14:paraId="3A33468D"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Survey conducted, response</w:t>
            </w:r>
            <w:r>
              <w:rPr>
                <w:rFonts w:ascii="Calibri" w:hAnsi="Calibri" w:cs="Calibri"/>
                <w:i w:val="0"/>
                <w:color w:val="auto"/>
                <w:sz w:val="16"/>
                <w:lang w:val="en-GB"/>
              </w:rPr>
              <w:t>s reach at least number of responses of PP survey within a comparable timeframe</w:t>
            </w:r>
          </w:p>
        </w:tc>
        <w:tc>
          <w:tcPr>
            <w:tcW w:w="3260" w:type="dxa"/>
            <w:shd w:val="clear" w:color="auto" w:fill="auto"/>
            <w:vAlign w:val="center"/>
          </w:tcPr>
          <w:p w14:paraId="5C265162"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Positive public response and high</w:t>
            </w:r>
            <w:r>
              <w:rPr>
                <w:rFonts w:ascii="Calibri" w:hAnsi="Calibri" w:cs="Calibri"/>
                <w:i w:val="0"/>
                <w:color w:val="auto"/>
                <w:sz w:val="16"/>
                <w:lang w:val="en-GB"/>
              </w:rPr>
              <w:t>er</w:t>
            </w:r>
            <w:r w:rsidRPr="00605126">
              <w:rPr>
                <w:rFonts w:ascii="Calibri" w:hAnsi="Calibri" w:cs="Calibri"/>
                <w:i w:val="0"/>
                <w:color w:val="auto"/>
                <w:sz w:val="16"/>
                <w:lang w:val="en-GB"/>
              </w:rPr>
              <w:t xml:space="preserve"> participation, feedback influencing the project </w:t>
            </w:r>
          </w:p>
        </w:tc>
      </w:tr>
      <w:tr w:rsidR="00F80C1A" w:rsidRPr="00D752ED" w14:paraId="7CB86274" w14:textId="77777777" w:rsidTr="00621965">
        <w:tc>
          <w:tcPr>
            <w:tcW w:w="1985" w:type="dxa"/>
            <w:shd w:val="clear" w:color="auto" w:fill="auto"/>
            <w:vAlign w:val="center"/>
          </w:tcPr>
          <w:p w14:paraId="1F9324FD"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Engage with developers</w:t>
            </w:r>
          </w:p>
        </w:tc>
        <w:tc>
          <w:tcPr>
            <w:tcW w:w="3118" w:type="dxa"/>
            <w:shd w:val="clear" w:color="auto" w:fill="auto"/>
            <w:vAlign w:val="center"/>
          </w:tcPr>
          <w:p w14:paraId="6AFEC8D6"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Developer</w:t>
            </w:r>
            <w:r>
              <w:rPr>
                <w:rFonts w:ascii="Calibri" w:hAnsi="Calibri" w:cs="Calibri"/>
                <w:i w:val="0"/>
                <w:color w:val="auto"/>
                <w:sz w:val="16"/>
                <w:lang w:val="en-GB"/>
              </w:rPr>
              <w:t>s in open source projects recognize EU-FOSSA and have responded to outreach undertaken</w:t>
            </w:r>
          </w:p>
        </w:tc>
        <w:tc>
          <w:tcPr>
            <w:tcW w:w="3260" w:type="dxa"/>
            <w:shd w:val="clear" w:color="auto" w:fill="auto"/>
            <w:vAlign w:val="center"/>
          </w:tcPr>
          <w:p w14:paraId="4B6BAC28"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High engagement, acceptance</w:t>
            </w:r>
            <w:r>
              <w:rPr>
                <w:rFonts w:ascii="Calibri" w:hAnsi="Calibri" w:cs="Calibri"/>
                <w:i w:val="0"/>
                <w:color w:val="auto"/>
                <w:sz w:val="16"/>
                <w:lang w:val="en-GB"/>
              </w:rPr>
              <w:t>, positive feedback,</w:t>
            </w:r>
            <w:r w:rsidRPr="00605126">
              <w:rPr>
                <w:rFonts w:ascii="Calibri" w:hAnsi="Calibri" w:cs="Calibri"/>
                <w:i w:val="0"/>
                <w:color w:val="auto"/>
                <w:sz w:val="16"/>
                <w:lang w:val="en-GB"/>
              </w:rPr>
              <w:t xml:space="preserve"> and </w:t>
            </w:r>
            <w:r>
              <w:rPr>
                <w:rFonts w:ascii="Calibri" w:hAnsi="Calibri" w:cs="Calibri"/>
                <w:i w:val="0"/>
                <w:color w:val="auto"/>
                <w:sz w:val="16"/>
                <w:lang w:val="en-GB"/>
              </w:rPr>
              <w:t xml:space="preserve">high </w:t>
            </w:r>
            <w:r w:rsidRPr="00605126">
              <w:rPr>
                <w:rFonts w:ascii="Calibri" w:hAnsi="Calibri" w:cs="Calibri"/>
                <w:i w:val="0"/>
                <w:color w:val="auto"/>
                <w:sz w:val="16"/>
                <w:lang w:val="en-GB"/>
              </w:rPr>
              <w:t>participation</w:t>
            </w:r>
            <w:r>
              <w:rPr>
                <w:rFonts w:ascii="Calibri" w:hAnsi="Calibri" w:cs="Calibri"/>
                <w:i w:val="0"/>
                <w:color w:val="auto"/>
                <w:sz w:val="16"/>
                <w:lang w:val="en-GB"/>
              </w:rPr>
              <w:t xml:space="preserve"> rate</w:t>
            </w:r>
          </w:p>
        </w:tc>
      </w:tr>
      <w:tr w:rsidR="00F80C1A" w:rsidRPr="00D752ED" w14:paraId="7ACE6668" w14:textId="77777777" w:rsidTr="00621965">
        <w:tc>
          <w:tcPr>
            <w:tcW w:w="1985" w:type="dxa"/>
            <w:shd w:val="clear" w:color="auto" w:fill="auto"/>
            <w:vAlign w:val="center"/>
          </w:tcPr>
          <w:p w14:paraId="48A5F9DF"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Raise FOSS visibility</w:t>
            </w:r>
          </w:p>
        </w:tc>
        <w:tc>
          <w:tcPr>
            <w:tcW w:w="3118" w:type="dxa"/>
            <w:shd w:val="clear" w:color="auto" w:fill="auto"/>
            <w:vAlign w:val="center"/>
          </w:tcPr>
          <w:p w14:paraId="226FB20F"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Interested public recognises the use of FOSS in participating EU institutions</w:t>
            </w:r>
          </w:p>
        </w:tc>
        <w:tc>
          <w:tcPr>
            <w:tcW w:w="3260" w:type="dxa"/>
            <w:shd w:val="clear" w:color="auto" w:fill="auto"/>
            <w:vAlign w:val="center"/>
          </w:tcPr>
          <w:p w14:paraId="320EBF51"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General public and EU institutions recognise how EU institutions use and rely on FOSS for internal development of services and software</w:t>
            </w:r>
          </w:p>
        </w:tc>
      </w:tr>
      <w:tr w:rsidR="00F80C1A" w:rsidRPr="00D752ED" w14:paraId="15913E79" w14:textId="77777777" w:rsidTr="00621965">
        <w:tc>
          <w:tcPr>
            <w:tcW w:w="1985" w:type="dxa"/>
            <w:shd w:val="clear" w:color="auto" w:fill="auto"/>
            <w:vAlign w:val="center"/>
          </w:tcPr>
          <w:p w14:paraId="5B3B97C5"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Select software for testing</w:t>
            </w:r>
          </w:p>
        </w:tc>
        <w:tc>
          <w:tcPr>
            <w:tcW w:w="3118" w:type="dxa"/>
            <w:shd w:val="clear" w:color="auto" w:fill="auto"/>
            <w:vAlign w:val="center"/>
          </w:tcPr>
          <w:p w14:paraId="183A414D"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Inventories inform i</w:t>
            </w:r>
            <w:r w:rsidRPr="00605126">
              <w:rPr>
                <w:rFonts w:ascii="Calibri" w:hAnsi="Calibri" w:cs="Calibri"/>
                <w:i w:val="0"/>
                <w:color w:val="auto"/>
                <w:sz w:val="16"/>
                <w:lang w:val="en-GB"/>
              </w:rPr>
              <w:t>nternal choice</w:t>
            </w:r>
            <w:r>
              <w:rPr>
                <w:rFonts w:ascii="Calibri" w:hAnsi="Calibri" w:cs="Calibri"/>
                <w:i w:val="0"/>
                <w:color w:val="auto"/>
                <w:sz w:val="16"/>
                <w:lang w:val="en-GB"/>
              </w:rPr>
              <w:t>, internal selection with less successful public engagement</w:t>
            </w:r>
          </w:p>
        </w:tc>
        <w:tc>
          <w:tcPr>
            <w:tcW w:w="3260" w:type="dxa"/>
            <w:shd w:val="clear" w:color="auto" w:fill="auto"/>
            <w:vAlign w:val="center"/>
          </w:tcPr>
          <w:p w14:paraId="0DE7ED8F"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EU/world-wide recognition of selection</w:t>
            </w:r>
          </w:p>
        </w:tc>
      </w:tr>
      <w:tr w:rsidR="00F80C1A" w:rsidRPr="00D752ED" w14:paraId="4C745866" w14:textId="77777777" w:rsidTr="00621965">
        <w:tc>
          <w:tcPr>
            <w:tcW w:w="1985" w:type="dxa"/>
            <w:shd w:val="clear" w:color="auto" w:fill="auto"/>
            <w:vAlign w:val="center"/>
          </w:tcPr>
          <w:p w14:paraId="0016724A"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Bug finds</w:t>
            </w:r>
          </w:p>
        </w:tc>
        <w:tc>
          <w:tcPr>
            <w:tcW w:w="3118" w:type="dxa"/>
            <w:shd w:val="clear" w:color="auto" w:fill="auto"/>
            <w:vAlign w:val="center"/>
          </w:tcPr>
          <w:p w14:paraId="782B3B8C"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&gt; 50% of bugs reported are recognised as bugs by participating projects</w:t>
            </w:r>
          </w:p>
        </w:tc>
        <w:tc>
          <w:tcPr>
            <w:tcW w:w="3260" w:type="dxa"/>
            <w:shd w:val="clear" w:color="auto" w:fill="auto"/>
            <w:vAlign w:val="center"/>
          </w:tcPr>
          <w:p w14:paraId="2D9872AE"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&gt; 50% of bugs reported are recognised and the number of submissions is as big as in comparable bug bounties</w:t>
            </w:r>
          </w:p>
        </w:tc>
      </w:tr>
      <w:tr w:rsidR="00F80C1A" w:rsidRPr="00D752ED" w14:paraId="71C4BFF3" w14:textId="77777777" w:rsidTr="00621965">
        <w:tc>
          <w:tcPr>
            <w:tcW w:w="1985" w:type="dxa"/>
            <w:shd w:val="clear" w:color="auto" w:fill="auto"/>
            <w:vAlign w:val="center"/>
          </w:tcPr>
          <w:p w14:paraId="26701D12" w14:textId="77777777" w:rsidR="00F80C1A"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Bug severity</w:t>
            </w:r>
          </w:p>
        </w:tc>
        <w:tc>
          <w:tcPr>
            <w:tcW w:w="3118" w:type="dxa"/>
            <w:shd w:val="clear" w:color="auto" w:fill="auto"/>
            <w:vAlign w:val="center"/>
          </w:tcPr>
          <w:p w14:paraId="3617F11D" w14:textId="77777777" w:rsidR="00F80C1A"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&gt; 25% of bugs recognised are of at least a moderate severity/impact</w:t>
            </w:r>
          </w:p>
        </w:tc>
        <w:tc>
          <w:tcPr>
            <w:tcW w:w="3260" w:type="dxa"/>
            <w:shd w:val="clear" w:color="auto" w:fill="auto"/>
            <w:vAlign w:val="center"/>
          </w:tcPr>
          <w:p w14:paraId="4F89BA81" w14:textId="77777777" w:rsidR="00F80C1A"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&gt; 50% of bugs recognised are of at least high severity/impact</w:t>
            </w:r>
          </w:p>
        </w:tc>
      </w:tr>
      <w:tr w:rsidR="00F80C1A" w:rsidRPr="00D752ED" w14:paraId="39B5A3F6" w14:textId="77777777" w:rsidTr="00621965">
        <w:tc>
          <w:tcPr>
            <w:tcW w:w="1985" w:type="dxa"/>
            <w:shd w:val="clear" w:color="auto" w:fill="auto"/>
            <w:vAlign w:val="center"/>
          </w:tcPr>
          <w:p w14:paraId="2404CC5C"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 xml:space="preserve">Run Bug Bounties </w:t>
            </w:r>
          </w:p>
        </w:tc>
        <w:tc>
          <w:tcPr>
            <w:tcW w:w="3118" w:type="dxa"/>
            <w:shd w:val="clear" w:color="auto" w:fill="auto"/>
            <w:vAlign w:val="center"/>
          </w:tcPr>
          <w:p w14:paraId="67209B4B"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 xml:space="preserve">Successful bug finds, &gt; 50% budget used </w:t>
            </w:r>
            <w:r>
              <w:rPr>
                <w:rFonts w:ascii="Calibri" w:hAnsi="Calibri" w:cs="Calibri"/>
                <w:i w:val="0"/>
                <w:color w:val="auto"/>
                <w:sz w:val="16"/>
                <w:lang w:val="en-GB"/>
              </w:rPr>
              <w:t>by bug bounties and hackathons</w:t>
            </w:r>
          </w:p>
        </w:tc>
        <w:tc>
          <w:tcPr>
            <w:tcW w:w="3260" w:type="dxa"/>
            <w:shd w:val="clear" w:color="auto" w:fill="auto"/>
            <w:vAlign w:val="center"/>
          </w:tcPr>
          <w:p w14:paraId="68F27D16"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Successful bug finds, &gt; 75% budget use</w:t>
            </w:r>
            <w:r>
              <w:rPr>
                <w:rFonts w:ascii="Calibri" w:hAnsi="Calibri" w:cs="Calibri"/>
                <w:i w:val="0"/>
                <w:color w:val="auto"/>
                <w:sz w:val="16"/>
                <w:lang w:val="en-GB"/>
              </w:rPr>
              <w:t xml:space="preserve"> through bug bounties and hackathons</w:t>
            </w:r>
          </w:p>
        </w:tc>
      </w:tr>
      <w:tr w:rsidR="00F80C1A" w:rsidRPr="00D752ED" w14:paraId="5452DBA6" w14:textId="77777777" w:rsidTr="00621965">
        <w:tc>
          <w:tcPr>
            <w:tcW w:w="1985" w:type="dxa"/>
            <w:shd w:val="clear" w:color="auto" w:fill="auto"/>
            <w:vAlign w:val="center"/>
          </w:tcPr>
          <w:p w14:paraId="085FEE96"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Bugs fixed, security improved</w:t>
            </w:r>
          </w:p>
        </w:tc>
        <w:tc>
          <w:tcPr>
            <w:tcW w:w="3118" w:type="dxa"/>
            <w:shd w:val="clear" w:color="auto" w:fill="auto"/>
            <w:vAlign w:val="center"/>
          </w:tcPr>
          <w:p w14:paraId="63509847"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Projects give feedback that they could (or will) fix &gt;25% of recognised bugs</w:t>
            </w:r>
          </w:p>
        </w:tc>
        <w:tc>
          <w:tcPr>
            <w:tcW w:w="3260" w:type="dxa"/>
            <w:shd w:val="clear" w:color="auto" w:fill="auto"/>
            <w:vAlign w:val="center"/>
          </w:tcPr>
          <w:p w14:paraId="25EEC6F1"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Projects give feedback that bugs recognised were useful to identify security issues and indicate that they have fixed or will fix bugs</w:t>
            </w:r>
          </w:p>
        </w:tc>
      </w:tr>
      <w:tr w:rsidR="00F80C1A" w:rsidRPr="00D752ED" w14:paraId="331F735F" w14:textId="77777777" w:rsidTr="00621965">
        <w:tc>
          <w:tcPr>
            <w:tcW w:w="1985" w:type="dxa"/>
            <w:shd w:val="clear" w:color="auto" w:fill="auto"/>
            <w:vAlign w:val="center"/>
          </w:tcPr>
          <w:p w14:paraId="09C14FD1"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Conduct code reviews</w:t>
            </w:r>
          </w:p>
        </w:tc>
        <w:tc>
          <w:tcPr>
            <w:tcW w:w="3118" w:type="dxa"/>
            <w:shd w:val="clear" w:color="auto" w:fill="auto"/>
            <w:vAlign w:val="center"/>
          </w:tcPr>
          <w:p w14:paraId="581FB69A"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Low need for code reviews</w:t>
            </w:r>
          </w:p>
        </w:tc>
        <w:tc>
          <w:tcPr>
            <w:tcW w:w="3260" w:type="dxa"/>
            <w:shd w:val="clear" w:color="auto" w:fill="auto"/>
            <w:vAlign w:val="center"/>
          </w:tcPr>
          <w:p w14:paraId="53AD1C31"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No need for code reviews</w:t>
            </w:r>
          </w:p>
        </w:tc>
      </w:tr>
      <w:tr w:rsidR="00F80C1A" w:rsidRPr="00D752ED" w14:paraId="6450B698" w14:textId="77777777" w:rsidTr="00621965">
        <w:tc>
          <w:tcPr>
            <w:tcW w:w="1985" w:type="dxa"/>
            <w:shd w:val="clear" w:color="auto" w:fill="auto"/>
            <w:vAlign w:val="center"/>
          </w:tcPr>
          <w:p w14:paraId="5899C8BF"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Arrange hackathon</w:t>
            </w:r>
            <w:r>
              <w:rPr>
                <w:rFonts w:ascii="Calibri" w:hAnsi="Calibri" w:cs="Calibri"/>
                <w:i w:val="0"/>
                <w:color w:val="auto"/>
                <w:sz w:val="16"/>
                <w:lang w:val="en-GB"/>
              </w:rPr>
              <w:t>s</w:t>
            </w:r>
            <w:r w:rsidRPr="00605126">
              <w:rPr>
                <w:rFonts w:ascii="Calibri" w:hAnsi="Calibri" w:cs="Calibri"/>
                <w:i w:val="0"/>
                <w:color w:val="auto"/>
                <w:sz w:val="16"/>
                <w:lang w:val="en-GB"/>
              </w:rPr>
              <w:t xml:space="preserve"> </w:t>
            </w:r>
          </w:p>
        </w:tc>
        <w:tc>
          <w:tcPr>
            <w:tcW w:w="3118" w:type="dxa"/>
            <w:shd w:val="clear" w:color="auto" w:fill="auto"/>
            <w:vAlign w:val="center"/>
          </w:tcPr>
          <w:p w14:paraId="1EB71AEF"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One or more e</w:t>
            </w:r>
            <w:r w:rsidRPr="00605126">
              <w:rPr>
                <w:rFonts w:ascii="Calibri" w:hAnsi="Calibri" w:cs="Calibri"/>
                <w:i w:val="0"/>
                <w:color w:val="auto"/>
                <w:sz w:val="16"/>
                <w:lang w:val="en-GB"/>
              </w:rPr>
              <w:t>vent</w:t>
            </w:r>
            <w:r>
              <w:rPr>
                <w:rFonts w:ascii="Calibri" w:hAnsi="Calibri" w:cs="Calibri"/>
                <w:i w:val="0"/>
                <w:color w:val="auto"/>
                <w:sz w:val="16"/>
                <w:lang w:val="en-GB"/>
              </w:rPr>
              <w:t>s</w:t>
            </w:r>
            <w:r w:rsidRPr="00605126">
              <w:rPr>
                <w:rFonts w:ascii="Calibri" w:hAnsi="Calibri" w:cs="Calibri"/>
                <w:i w:val="0"/>
                <w:color w:val="auto"/>
                <w:sz w:val="16"/>
                <w:lang w:val="en-GB"/>
              </w:rPr>
              <w:t xml:space="preserve"> arranged </w:t>
            </w:r>
            <w:r>
              <w:rPr>
                <w:rFonts w:ascii="Calibri" w:hAnsi="Calibri" w:cs="Calibri"/>
                <w:i w:val="0"/>
                <w:color w:val="auto"/>
                <w:sz w:val="16"/>
                <w:lang w:val="en-GB"/>
              </w:rPr>
              <w:t>from</w:t>
            </w:r>
            <w:r w:rsidRPr="00605126">
              <w:rPr>
                <w:rFonts w:ascii="Calibri" w:hAnsi="Calibri" w:cs="Calibri"/>
                <w:i w:val="0"/>
                <w:color w:val="auto"/>
                <w:sz w:val="16"/>
                <w:lang w:val="en-GB"/>
              </w:rPr>
              <w:t xml:space="preserve"> Q4 2018</w:t>
            </w:r>
            <w:r>
              <w:rPr>
                <w:rFonts w:ascii="Calibri" w:hAnsi="Calibri" w:cs="Calibri"/>
                <w:i w:val="0"/>
                <w:color w:val="auto"/>
                <w:sz w:val="16"/>
                <w:lang w:val="en-GB"/>
              </w:rPr>
              <w:t>, with participation from projects</w:t>
            </w:r>
          </w:p>
        </w:tc>
        <w:tc>
          <w:tcPr>
            <w:tcW w:w="3260" w:type="dxa"/>
            <w:shd w:val="clear" w:color="auto" w:fill="auto"/>
            <w:vAlign w:val="center"/>
          </w:tcPr>
          <w:p w14:paraId="71910A9A"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Pr>
                <w:rFonts w:ascii="Calibri" w:hAnsi="Calibri" w:cs="Calibri"/>
                <w:i w:val="0"/>
                <w:color w:val="auto"/>
                <w:sz w:val="16"/>
                <w:lang w:val="en-GB"/>
              </w:rPr>
              <w:t>One or more events arranged</w:t>
            </w:r>
            <w:r w:rsidRPr="00605126">
              <w:rPr>
                <w:rFonts w:ascii="Calibri" w:hAnsi="Calibri" w:cs="Calibri"/>
                <w:i w:val="0"/>
                <w:color w:val="auto"/>
                <w:sz w:val="16"/>
                <w:lang w:val="en-GB"/>
              </w:rPr>
              <w:t xml:space="preserve"> and </w:t>
            </w:r>
            <w:r>
              <w:rPr>
                <w:rFonts w:ascii="Calibri" w:hAnsi="Calibri" w:cs="Calibri"/>
                <w:i w:val="0"/>
                <w:color w:val="auto"/>
                <w:sz w:val="16"/>
                <w:lang w:val="en-GB"/>
              </w:rPr>
              <w:t>project gives positive feedback as to the usefulness; participation from projects and staff from EU institutions</w:t>
            </w:r>
          </w:p>
        </w:tc>
      </w:tr>
      <w:tr w:rsidR="00F80C1A" w:rsidRPr="00D752ED" w14:paraId="1253AA24" w14:textId="77777777" w:rsidTr="00621965">
        <w:tc>
          <w:tcPr>
            <w:tcW w:w="1985" w:type="dxa"/>
            <w:shd w:val="clear" w:color="auto" w:fill="auto"/>
            <w:vAlign w:val="center"/>
          </w:tcPr>
          <w:p w14:paraId="0779E0C7"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 xml:space="preserve">Processes and </w:t>
            </w:r>
            <w:r w:rsidRPr="00605126">
              <w:rPr>
                <w:rFonts w:ascii="Calibri" w:hAnsi="Calibri" w:cs="Calibri"/>
                <w:i w:val="0"/>
                <w:color w:val="auto"/>
                <w:sz w:val="16"/>
                <w:lang w:val="en-GB"/>
              </w:rPr>
              <w:lastRenderedPageBreak/>
              <w:t>documentation</w:t>
            </w:r>
          </w:p>
        </w:tc>
        <w:tc>
          <w:tcPr>
            <w:tcW w:w="3118" w:type="dxa"/>
            <w:shd w:val="clear" w:color="auto" w:fill="auto"/>
            <w:vAlign w:val="center"/>
          </w:tcPr>
          <w:p w14:paraId="69B0F9EC"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lastRenderedPageBreak/>
              <w:t>All items created</w:t>
            </w:r>
            <w:r>
              <w:rPr>
                <w:rFonts w:ascii="Calibri" w:hAnsi="Calibri" w:cs="Calibri"/>
                <w:i w:val="0"/>
                <w:color w:val="auto"/>
                <w:sz w:val="16"/>
                <w:lang w:val="en-GB"/>
              </w:rPr>
              <w:t xml:space="preserve"> and published</w:t>
            </w:r>
          </w:p>
        </w:tc>
        <w:tc>
          <w:tcPr>
            <w:tcW w:w="3260" w:type="dxa"/>
            <w:shd w:val="clear" w:color="auto" w:fill="auto"/>
            <w:vAlign w:val="center"/>
          </w:tcPr>
          <w:p w14:paraId="4570C573" w14:textId="77777777" w:rsidR="00F80C1A" w:rsidRPr="00605126" w:rsidRDefault="00F80C1A" w:rsidP="00621965">
            <w:pPr>
              <w:pStyle w:val="Guidance"/>
              <w:spacing w:after="0" w:line="240" w:lineRule="auto"/>
              <w:ind w:left="0"/>
              <w:rPr>
                <w:rFonts w:ascii="Calibri" w:hAnsi="Calibri" w:cs="Calibri"/>
                <w:i w:val="0"/>
                <w:color w:val="auto"/>
                <w:sz w:val="16"/>
                <w:lang w:val="en-GB"/>
              </w:rPr>
            </w:pPr>
            <w:r w:rsidRPr="00605126">
              <w:rPr>
                <w:rFonts w:ascii="Calibri" w:hAnsi="Calibri" w:cs="Calibri"/>
                <w:i w:val="0"/>
                <w:color w:val="auto"/>
                <w:sz w:val="16"/>
                <w:lang w:val="en-GB"/>
              </w:rPr>
              <w:t xml:space="preserve">Adopted and planned for use by EU </w:t>
            </w:r>
            <w:r w:rsidRPr="00605126">
              <w:rPr>
                <w:rFonts w:ascii="Calibri" w:hAnsi="Calibri" w:cs="Calibri"/>
                <w:i w:val="0"/>
                <w:color w:val="auto"/>
                <w:sz w:val="16"/>
                <w:lang w:val="en-GB"/>
              </w:rPr>
              <w:lastRenderedPageBreak/>
              <w:t>institutions</w:t>
            </w:r>
          </w:p>
        </w:tc>
      </w:tr>
      <w:tr w:rsidR="00F80C1A" w:rsidRPr="00F73AA2" w14:paraId="68F07208" w14:textId="77777777" w:rsidTr="00621965">
        <w:tc>
          <w:tcPr>
            <w:tcW w:w="1985" w:type="dxa"/>
            <w:shd w:val="clear" w:color="auto" w:fill="auto"/>
            <w:vAlign w:val="center"/>
          </w:tcPr>
          <w:p w14:paraId="2EB2E6FE" w14:textId="77777777" w:rsidR="00F80C1A" w:rsidRPr="00605126" w:rsidRDefault="00F80C1A" w:rsidP="00621965">
            <w:pPr>
              <w:pStyle w:val="Guidance"/>
              <w:spacing w:after="0" w:line="240" w:lineRule="auto"/>
              <w:ind w:left="0"/>
              <w:rPr>
                <w:rFonts w:ascii="Calibri" w:hAnsi="Calibri" w:cs="Calibri"/>
                <w:i w:val="0"/>
                <w:color w:val="000000"/>
                <w:sz w:val="16"/>
                <w:lang w:val="en-GB"/>
              </w:rPr>
            </w:pPr>
            <w:r w:rsidRPr="00605126">
              <w:rPr>
                <w:rFonts w:ascii="Calibri" w:hAnsi="Calibri" w:cs="Calibri"/>
                <w:i w:val="0"/>
                <w:color w:val="000000"/>
                <w:sz w:val="16"/>
                <w:lang w:val="en-GB"/>
              </w:rPr>
              <w:lastRenderedPageBreak/>
              <w:t>Explore new ways to make FOSS safer</w:t>
            </w:r>
          </w:p>
        </w:tc>
        <w:tc>
          <w:tcPr>
            <w:tcW w:w="3118" w:type="dxa"/>
            <w:shd w:val="clear" w:color="auto" w:fill="auto"/>
            <w:vAlign w:val="center"/>
          </w:tcPr>
          <w:p w14:paraId="205475CB" w14:textId="77777777" w:rsidR="00F80C1A" w:rsidRPr="00605126" w:rsidRDefault="00F80C1A" w:rsidP="00621965">
            <w:pPr>
              <w:pStyle w:val="Guidance"/>
              <w:spacing w:after="0" w:line="240" w:lineRule="auto"/>
              <w:ind w:left="0"/>
              <w:rPr>
                <w:rFonts w:ascii="Calibri" w:hAnsi="Calibri" w:cs="Calibri"/>
                <w:i w:val="0"/>
                <w:color w:val="000000"/>
                <w:sz w:val="16"/>
                <w:lang w:val="en-GB"/>
              </w:rPr>
            </w:pPr>
            <w:r w:rsidRPr="00605126">
              <w:rPr>
                <w:rFonts w:ascii="Calibri" w:hAnsi="Calibri" w:cs="Calibri"/>
                <w:i w:val="0"/>
                <w:color w:val="000000"/>
                <w:sz w:val="16"/>
                <w:lang w:val="en-GB"/>
              </w:rPr>
              <w:t>Some new ideas emerge and are discussed as possible next steps</w:t>
            </w:r>
          </w:p>
        </w:tc>
        <w:tc>
          <w:tcPr>
            <w:tcW w:w="3260" w:type="dxa"/>
            <w:shd w:val="clear" w:color="auto" w:fill="auto"/>
            <w:vAlign w:val="center"/>
          </w:tcPr>
          <w:p w14:paraId="6337A637" w14:textId="77777777" w:rsidR="00F80C1A" w:rsidRPr="00605126" w:rsidRDefault="00F80C1A" w:rsidP="00621965">
            <w:pPr>
              <w:pStyle w:val="Guidance"/>
              <w:spacing w:after="0" w:line="240" w:lineRule="auto"/>
              <w:ind w:left="0"/>
              <w:rPr>
                <w:rFonts w:ascii="Calibri" w:hAnsi="Calibri" w:cs="Calibri"/>
                <w:i w:val="0"/>
                <w:color w:val="000000"/>
                <w:sz w:val="16"/>
                <w:lang w:val="en-GB"/>
              </w:rPr>
            </w:pPr>
            <w:r w:rsidRPr="00605126">
              <w:rPr>
                <w:rFonts w:ascii="Calibri" w:hAnsi="Calibri" w:cs="Calibri"/>
                <w:i w:val="0"/>
                <w:color w:val="000000"/>
                <w:sz w:val="16"/>
                <w:lang w:val="en-GB"/>
              </w:rPr>
              <w:t xml:space="preserve">One-two ideas are fleshed out ready for action in the next stage of the </w:t>
            </w:r>
            <w:r>
              <w:rPr>
                <w:rFonts w:ascii="Calibri" w:hAnsi="Calibri" w:cs="Calibri"/>
                <w:i w:val="0"/>
                <w:color w:val="000000"/>
                <w:sz w:val="16"/>
                <w:lang w:val="en-GB"/>
              </w:rPr>
              <w:t xml:space="preserve">EU-FOSSA </w:t>
            </w:r>
            <w:r w:rsidRPr="00605126">
              <w:rPr>
                <w:rFonts w:ascii="Calibri" w:hAnsi="Calibri" w:cs="Calibri"/>
                <w:i w:val="0"/>
                <w:color w:val="000000"/>
                <w:sz w:val="16"/>
                <w:lang w:val="en-GB"/>
              </w:rPr>
              <w:t>project</w:t>
            </w:r>
          </w:p>
        </w:tc>
      </w:tr>
      <w:tr w:rsidR="00F80C1A" w:rsidRPr="00F73AA2" w14:paraId="11380E5E" w14:textId="77777777" w:rsidTr="00621965">
        <w:tc>
          <w:tcPr>
            <w:tcW w:w="1985" w:type="dxa"/>
            <w:shd w:val="clear" w:color="auto" w:fill="auto"/>
            <w:vAlign w:val="center"/>
          </w:tcPr>
          <w:p w14:paraId="6B5385E1" w14:textId="77777777" w:rsidR="00F80C1A" w:rsidRPr="00605126" w:rsidRDefault="00F80C1A" w:rsidP="00621965">
            <w:pPr>
              <w:pStyle w:val="Guidance"/>
              <w:spacing w:after="0" w:line="240" w:lineRule="auto"/>
              <w:ind w:left="0"/>
              <w:rPr>
                <w:rFonts w:ascii="Calibri" w:hAnsi="Calibri" w:cs="Calibri"/>
                <w:i w:val="0"/>
                <w:color w:val="000000"/>
                <w:sz w:val="16"/>
                <w:lang w:val="en-GB"/>
              </w:rPr>
            </w:pPr>
            <w:r w:rsidRPr="00605126">
              <w:rPr>
                <w:rFonts w:ascii="Calibri" w:hAnsi="Calibri" w:cs="Calibri"/>
                <w:i w:val="0"/>
                <w:color w:val="000000"/>
                <w:sz w:val="16"/>
                <w:lang w:val="en-GB"/>
              </w:rPr>
              <w:t>Contribute to FOSS usage in EU institutions</w:t>
            </w:r>
          </w:p>
        </w:tc>
        <w:tc>
          <w:tcPr>
            <w:tcW w:w="3118" w:type="dxa"/>
            <w:shd w:val="clear" w:color="auto" w:fill="auto"/>
            <w:vAlign w:val="center"/>
          </w:tcPr>
          <w:p w14:paraId="7E43F4EE" w14:textId="77777777" w:rsidR="00F80C1A" w:rsidRPr="00605126" w:rsidRDefault="00F80C1A" w:rsidP="00621965">
            <w:pPr>
              <w:pStyle w:val="Guidance"/>
              <w:spacing w:after="0" w:line="240" w:lineRule="auto"/>
              <w:ind w:left="0"/>
              <w:rPr>
                <w:rFonts w:ascii="Calibri" w:hAnsi="Calibri" w:cs="Calibri"/>
                <w:i w:val="0"/>
                <w:color w:val="000000"/>
                <w:sz w:val="16"/>
                <w:lang w:val="en-GB"/>
              </w:rPr>
            </w:pPr>
            <w:r w:rsidRPr="00605126">
              <w:rPr>
                <w:rFonts w:ascii="Calibri" w:hAnsi="Calibri" w:cs="Calibri"/>
                <w:i w:val="0"/>
                <w:color w:val="000000"/>
                <w:sz w:val="16"/>
                <w:lang w:val="en-GB"/>
              </w:rPr>
              <w:t>Open source support needs defined and a successful study of the open source world trends</w:t>
            </w:r>
          </w:p>
        </w:tc>
        <w:tc>
          <w:tcPr>
            <w:tcW w:w="3260" w:type="dxa"/>
            <w:shd w:val="clear" w:color="auto" w:fill="auto"/>
            <w:vAlign w:val="center"/>
          </w:tcPr>
          <w:p w14:paraId="101859C2" w14:textId="77777777" w:rsidR="00F80C1A" w:rsidRPr="00605126" w:rsidRDefault="00F80C1A" w:rsidP="00621965">
            <w:pPr>
              <w:pStyle w:val="Guidance"/>
              <w:spacing w:after="0" w:line="240" w:lineRule="auto"/>
              <w:ind w:left="0"/>
              <w:rPr>
                <w:rFonts w:ascii="Calibri" w:hAnsi="Calibri" w:cs="Calibri"/>
                <w:i w:val="0"/>
                <w:color w:val="000000"/>
                <w:sz w:val="16"/>
                <w:lang w:val="en-GB"/>
              </w:rPr>
            </w:pPr>
            <w:r w:rsidRPr="00605126">
              <w:rPr>
                <w:rFonts w:ascii="Calibri" w:hAnsi="Calibri" w:cs="Calibri"/>
                <w:i w:val="0"/>
                <w:color w:val="000000"/>
                <w:sz w:val="16"/>
                <w:lang w:val="en-GB"/>
              </w:rPr>
              <w:t>Output from the two studies result in buy-in from EU institutions about the strategic use of open source and its management.</w:t>
            </w:r>
          </w:p>
        </w:tc>
      </w:tr>
    </w:tbl>
    <w:p w14:paraId="2E8BEA0A" w14:textId="77777777" w:rsidR="00F80C1A" w:rsidRPr="00605126" w:rsidRDefault="00F80C1A" w:rsidP="00F80C1A">
      <w:pPr>
        <w:pStyle w:val="Guidance"/>
        <w:spacing w:line="240" w:lineRule="auto"/>
        <w:ind w:left="360"/>
        <w:jc w:val="both"/>
        <w:rPr>
          <w:rFonts w:ascii="Calibri" w:hAnsi="Calibri" w:cs="Calibri"/>
          <w:i w:val="0"/>
          <w:color w:val="auto"/>
          <w:sz w:val="20"/>
          <w:lang w:val="en-GB"/>
        </w:rPr>
      </w:pPr>
    </w:p>
    <w:p w14:paraId="489E5CD2" w14:textId="77777777" w:rsidR="00F80C1A" w:rsidRPr="00605126" w:rsidRDefault="00F80C1A" w:rsidP="00F80C1A">
      <w:pPr>
        <w:spacing w:after="0"/>
        <w:jc w:val="left"/>
        <w:rPr>
          <w:rFonts w:ascii="Calibri" w:hAnsi="Calibri" w:cs="Calibri"/>
          <w:b/>
          <w:i/>
          <w:sz w:val="20"/>
        </w:rPr>
      </w:pPr>
      <w:r>
        <w:rPr>
          <w:rFonts w:ascii="Calibri" w:hAnsi="Calibri" w:cs="Calibri"/>
          <w:b/>
          <w:i/>
          <w:sz w:val="20"/>
        </w:rPr>
        <w:t>EU-FOSSA</w:t>
      </w:r>
      <w:r w:rsidRPr="00605126">
        <w:rPr>
          <w:rFonts w:ascii="Calibri" w:hAnsi="Calibri" w:cs="Calibri"/>
          <w:b/>
          <w:i/>
          <w:sz w:val="20"/>
        </w:rPr>
        <w:t xml:space="preserve"> 2 Openness</w:t>
      </w:r>
    </w:p>
    <w:p w14:paraId="7E5BC04C"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i w:val="0"/>
          <w:color w:val="auto"/>
          <w:sz w:val="20"/>
          <w:lang w:val="en-GB"/>
        </w:rPr>
        <w:t>Outcomes of the project will be published and disseminated outside the European institutions. They will be</w:t>
      </w:r>
      <w:r>
        <w:rPr>
          <w:rFonts w:ascii="Calibri" w:hAnsi="Calibri" w:cs="Calibri"/>
          <w:i w:val="0"/>
          <w:color w:val="auto"/>
          <w:sz w:val="20"/>
          <w:lang w:val="en-GB"/>
        </w:rPr>
        <w:t xml:space="preserve"> designed to be</w:t>
      </w:r>
      <w:r w:rsidRPr="00605126">
        <w:rPr>
          <w:rFonts w:ascii="Calibri" w:hAnsi="Calibri" w:cs="Calibri"/>
          <w:i w:val="0"/>
          <w:color w:val="auto"/>
          <w:sz w:val="20"/>
          <w:lang w:val="en-GB"/>
        </w:rPr>
        <w:t xml:space="preserve"> shared and </w:t>
      </w:r>
      <w:r>
        <w:rPr>
          <w:rFonts w:ascii="Calibri" w:hAnsi="Calibri" w:cs="Calibri"/>
          <w:i w:val="0"/>
          <w:color w:val="auto"/>
          <w:sz w:val="20"/>
          <w:lang w:val="en-GB"/>
        </w:rPr>
        <w:t xml:space="preserve">to be </w:t>
      </w:r>
      <w:r w:rsidRPr="00605126">
        <w:rPr>
          <w:rFonts w:ascii="Calibri" w:hAnsi="Calibri" w:cs="Calibri"/>
          <w:i w:val="0"/>
          <w:color w:val="auto"/>
          <w:sz w:val="20"/>
          <w:lang w:val="en-GB"/>
        </w:rPr>
        <w:t>used by other institutions</w:t>
      </w:r>
      <w:r>
        <w:rPr>
          <w:rFonts w:ascii="Calibri" w:hAnsi="Calibri" w:cs="Calibri"/>
          <w:i w:val="0"/>
          <w:color w:val="auto"/>
          <w:sz w:val="20"/>
          <w:lang w:val="en-GB"/>
        </w:rPr>
        <w:t>, public entities</w:t>
      </w:r>
      <w:r w:rsidRPr="00605126">
        <w:rPr>
          <w:rFonts w:ascii="Calibri" w:hAnsi="Calibri" w:cs="Calibri"/>
          <w:i w:val="0"/>
          <w:color w:val="auto"/>
          <w:sz w:val="20"/>
          <w:lang w:val="en-GB"/>
        </w:rPr>
        <w:t xml:space="preserve"> and communities. </w:t>
      </w:r>
    </w:p>
    <w:p w14:paraId="20ED25E9"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i w:val="0"/>
          <w:color w:val="auto"/>
          <w:sz w:val="20"/>
          <w:lang w:val="en-GB"/>
        </w:rPr>
        <w:t xml:space="preserve">External stakeholders such as developer communities and the EU public will be informed and </w:t>
      </w:r>
      <w:r>
        <w:rPr>
          <w:rFonts w:ascii="Calibri" w:hAnsi="Calibri" w:cs="Calibri"/>
          <w:i w:val="0"/>
          <w:color w:val="auto"/>
          <w:sz w:val="20"/>
          <w:lang w:val="en-GB"/>
        </w:rPr>
        <w:t>are invited</w:t>
      </w:r>
      <w:r w:rsidRPr="00605126">
        <w:rPr>
          <w:rFonts w:ascii="Calibri" w:hAnsi="Calibri" w:cs="Calibri"/>
          <w:i w:val="0"/>
          <w:color w:val="auto"/>
          <w:sz w:val="20"/>
          <w:lang w:val="en-GB"/>
        </w:rPr>
        <w:t xml:space="preserve"> to participate in the project.</w:t>
      </w:r>
    </w:p>
    <w:p w14:paraId="44D430B0" w14:textId="77777777" w:rsidR="00F80C1A" w:rsidRPr="00605126" w:rsidRDefault="00F80C1A" w:rsidP="00F80C1A">
      <w:pPr>
        <w:pStyle w:val="Guidance"/>
        <w:spacing w:line="240" w:lineRule="auto"/>
        <w:ind w:left="0"/>
        <w:jc w:val="both"/>
        <w:rPr>
          <w:rFonts w:ascii="Calibri" w:hAnsi="Calibri" w:cs="Calibri"/>
          <w:i w:val="0"/>
          <w:color w:val="auto"/>
          <w:sz w:val="20"/>
          <w:lang w:val="en-GB"/>
        </w:rPr>
      </w:pPr>
    </w:p>
    <w:p w14:paraId="1B5CB000" w14:textId="77777777" w:rsidR="00F80C1A" w:rsidRPr="00605126" w:rsidRDefault="00F80C1A" w:rsidP="00F80C1A">
      <w:pPr>
        <w:pStyle w:val="Guidance"/>
        <w:spacing w:before="120" w:after="240"/>
        <w:ind w:left="0"/>
        <w:jc w:val="both"/>
        <w:rPr>
          <w:rFonts w:ascii="Calibri" w:hAnsi="Calibri" w:cs="Calibri"/>
          <w:b/>
          <w:i w:val="0"/>
          <w:color w:val="auto"/>
          <w:sz w:val="20"/>
          <w:lang w:val="en-GB"/>
        </w:rPr>
      </w:pPr>
      <w:r>
        <w:rPr>
          <w:rFonts w:ascii="Calibri" w:hAnsi="Calibri" w:cs="Calibri"/>
          <w:b/>
          <w:i w:val="0"/>
          <w:color w:val="auto"/>
          <w:sz w:val="20"/>
          <w:lang w:val="en-GB"/>
        </w:rPr>
        <w:t>EU-FOSSA</w:t>
      </w:r>
      <w:r w:rsidRPr="00605126">
        <w:rPr>
          <w:rFonts w:ascii="Calibri" w:hAnsi="Calibri" w:cs="Calibri"/>
          <w:b/>
          <w:i w:val="0"/>
          <w:color w:val="auto"/>
          <w:sz w:val="20"/>
          <w:lang w:val="en-GB"/>
        </w:rPr>
        <w:t xml:space="preserve"> 2 Sustainability</w:t>
      </w:r>
    </w:p>
    <w:p w14:paraId="4DD89E3B" w14:textId="77777777" w:rsidR="00F80C1A" w:rsidRPr="00605126" w:rsidRDefault="00F80C1A" w:rsidP="00F80C1A">
      <w:pPr>
        <w:pStyle w:val="Guidance"/>
        <w:numPr>
          <w:ilvl w:val="0"/>
          <w:numId w:val="22"/>
        </w:numPr>
        <w:spacing w:line="240" w:lineRule="auto"/>
        <w:jc w:val="both"/>
        <w:rPr>
          <w:rFonts w:ascii="Calibri" w:hAnsi="Calibri" w:cs="Calibri"/>
          <w:i w:val="0"/>
          <w:color w:val="auto"/>
          <w:sz w:val="20"/>
          <w:lang w:val="en-GB"/>
        </w:rPr>
      </w:pPr>
      <w:r w:rsidRPr="00605126">
        <w:rPr>
          <w:rFonts w:ascii="Calibri" w:hAnsi="Calibri" w:cs="Calibri"/>
          <w:i w:val="0"/>
          <w:color w:val="auto"/>
          <w:sz w:val="20"/>
          <w:lang w:val="en-GB"/>
        </w:rPr>
        <w:t xml:space="preserve">Following the pilot </w:t>
      </w:r>
      <w:r>
        <w:rPr>
          <w:rFonts w:ascii="Calibri" w:hAnsi="Calibri" w:cs="Calibri"/>
          <w:i w:val="0"/>
          <w:color w:val="auto"/>
          <w:sz w:val="20"/>
          <w:lang w:val="en-GB"/>
        </w:rPr>
        <w:t xml:space="preserve">project </w:t>
      </w:r>
      <w:r w:rsidRPr="00605126">
        <w:rPr>
          <w:rFonts w:ascii="Calibri" w:hAnsi="Calibri" w:cs="Calibri"/>
          <w:i w:val="0"/>
          <w:color w:val="auto"/>
          <w:sz w:val="20"/>
          <w:lang w:val="en-GB"/>
        </w:rPr>
        <w:t xml:space="preserve">and the current preparatory action, the </w:t>
      </w:r>
      <w:r>
        <w:rPr>
          <w:rFonts w:ascii="Calibri" w:hAnsi="Calibri" w:cs="Calibri"/>
          <w:i w:val="0"/>
          <w:color w:val="auto"/>
          <w:sz w:val="20"/>
          <w:lang w:val="en-GB"/>
        </w:rPr>
        <w:t>EU-FOSSA</w:t>
      </w:r>
      <w:r w:rsidRPr="00605126">
        <w:rPr>
          <w:rFonts w:ascii="Calibri" w:hAnsi="Calibri" w:cs="Calibri"/>
          <w:i w:val="0"/>
          <w:color w:val="auto"/>
          <w:sz w:val="20"/>
          <w:lang w:val="en-GB"/>
        </w:rPr>
        <w:t xml:space="preserve"> project will have accumulated valuable insight on the scale of use of FOSS within the EU, the key threats faced and the process of managing/mitigating those threats.  These will form input to the creation of best practices in managing FOSS within the EU.</w:t>
      </w:r>
    </w:p>
    <w:p w14:paraId="0A3B1A0C" w14:textId="77777777" w:rsidR="00F709BB" w:rsidRPr="00D752ED" w:rsidRDefault="00F80C1A" w:rsidP="00F80C1A">
      <w:pPr>
        <w:pStyle w:val="Guidance"/>
        <w:numPr>
          <w:ilvl w:val="0"/>
          <w:numId w:val="22"/>
        </w:numPr>
        <w:spacing w:line="240" w:lineRule="auto"/>
        <w:jc w:val="both"/>
        <w:rPr>
          <w:rFonts w:asciiTheme="minorHAnsi" w:hAnsiTheme="minorHAnsi" w:cstheme="minorHAnsi"/>
          <w:i w:val="0"/>
          <w:color w:val="auto"/>
          <w:sz w:val="20"/>
          <w:lang w:val="en-GB"/>
        </w:rPr>
      </w:pPr>
      <w:r w:rsidRPr="00605126">
        <w:rPr>
          <w:rFonts w:ascii="Calibri" w:hAnsi="Calibri" w:cs="Calibri"/>
          <w:i w:val="0"/>
          <w:color w:val="auto"/>
          <w:sz w:val="20"/>
          <w:lang w:val="en-GB"/>
        </w:rPr>
        <w:t>The methodologies defined during the project will be practical and ready to be used by other European institutions and directorates</w:t>
      </w:r>
      <w:r>
        <w:rPr>
          <w:rFonts w:ascii="Calibri" w:hAnsi="Calibri" w:cs="Calibri"/>
          <w:i w:val="0"/>
          <w:color w:val="auto"/>
          <w:sz w:val="20"/>
          <w:lang w:val="en-GB"/>
        </w:rPr>
        <w:t>, ideally with a benefit to further public entities throughout the EU</w:t>
      </w:r>
      <w:r w:rsidRPr="00605126">
        <w:rPr>
          <w:rFonts w:ascii="Calibri" w:hAnsi="Calibri" w:cs="Calibri"/>
          <w:i w:val="0"/>
          <w:color w:val="auto"/>
          <w:sz w:val="20"/>
          <w:lang w:val="en-GB"/>
        </w:rPr>
        <w:t>.</w:t>
      </w:r>
    </w:p>
    <w:p w14:paraId="18630552" w14:textId="77777777" w:rsidR="00B91E47" w:rsidRDefault="00B91E47">
      <w:pPr>
        <w:spacing w:after="0"/>
        <w:jc w:val="left"/>
        <w:rPr>
          <w:rFonts w:ascii="Calibri" w:hAnsi="Calibri"/>
          <w:b/>
          <w:sz w:val="24"/>
        </w:rPr>
      </w:pPr>
    </w:p>
    <w:p w14:paraId="29CFCECA" w14:textId="77777777" w:rsidR="00B439FD" w:rsidRPr="00D752ED" w:rsidRDefault="00B439FD" w:rsidP="008A3BE2">
      <w:pPr>
        <w:pStyle w:val="Heading2"/>
      </w:pPr>
      <w:bookmarkStart w:id="19" w:name="_Toc513214209"/>
      <w:r w:rsidRPr="00D752ED">
        <w:t>Stakeholder and User Needs</w:t>
      </w:r>
      <w:bookmarkEnd w:id="19"/>
    </w:p>
    <w:p w14:paraId="243CF779" w14:textId="0C0DC7F8" w:rsidR="001A4A78" w:rsidRPr="00D752ED" w:rsidRDefault="001A4A78" w:rsidP="001A4A78">
      <w:pPr>
        <w:pStyle w:val="infoblue0"/>
        <w:ind w:left="0"/>
        <w:jc w:val="both"/>
        <w:rPr>
          <w:rFonts w:ascii="Calibri" w:hAnsi="Calibri" w:cs="Calibri"/>
          <w:i w:val="0"/>
          <w:color w:val="000000"/>
          <w:sz w:val="20"/>
          <w:lang w:val="en-GB"/>
        </w:rPr>
      </w:pPr>
      <w:r w:rsidRPr="00D752ED">
        <w:rPr>
          <w:rFonts w:ascii="Calibri" w:hAnsi="Calibri" w:cs="Calibri"/>
          <w:i w:val="0"/>
          <w:color w:val="000000"/>
          <w:sz w:val="20"/>
          <w:lang w:val="en-GB"/>
        </w:rPr>
        <w:t xml:space="preserve">The Stakeholders identified </w:t>
      </w:r>
      <w:r w:rsidR="00082954">
        <w:rPr>
          <w:rFonts w:ascii="Calibri" w:hAnsi="Calibri" w:cs="Calibri"/>
          <w:i w:val="0"/>
          <w:color w:val="000000"/>
          <w:sz w:val="20"/>
          <w:lang w:val="en-GB"/>
        </w:rPr>
        <w:t>during</w:t>
      </w:r>
      <w:r w:rsidRPr="00D752ED">
        <w:rPr>
          <w:rFonts w:ascii="Calibri" w:hAnsi="Calibri" w:cs="Calibri"/>
          <w:i w:val="0"/>
          <w:color w:val="000000"/>
          <w:sz w:val="20"/>
          <w:lang w:val="en-GB"/>
        </w:rPr>
        <w:t xml:space="preserve"> the </w:t>
      </w:r>
      <w:r w:rsidR="00082954">
        <w:rPr>
          <w:rFonts w:ascii="Calibri" w:hAnsi="Calibri" w:cs="Calibri"/>
          <w:i w:val="0"/>
          <w:color w:val="000000"/>
          <w:sz w:val="20"/>
          <w:lang w:val="en-GB"/>
        </w:rPr>
        <w:t>EU-</w:t>
      </w:r>
      <w:r w:rsidRPr="00D752ED">
        <w:rPr>
          <w:rFonts w:ascii="Calibri" w:hAnsi="Calibri" w:cs="Calibri"/>
          <w:i w:val="0"/>
          <w:color w:val="000000"/>
          <w:sz w:val="20"/>
          <w:lang w:val="en-GB"/>
        </w:rPr>
        <w:t xml:space="preserve">FOSSA pilot project are: </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3685"/>
      </w:tblGrid>
      <w:tr w:rsidR="001A4A78" w:rsidRPr="00D752ED" w14:paraId="57DEF3CC" w14:textId="77777777" w:rsidTr="00305B88">
        <w:trPr>
          <w:jc w:val="center"/>
        </w:trPr>
        <w:tc>
          <w:tcPr>
            <w:tcW w:w="4240" w:type="dxa"/>
            <w:shd w:val="clear" w:color="auto" w:fill="C6D9F1" w:themeFill="text2" w:themeFillTint="33"/>
          </w:tcPr>
          <w:p w14:paraId="51EE9980" w14:textId="77777777" w:rsidR="001A4A78" w:rsidRPr="00D752ED" w:rsidRDefault="001A4A78" w:rsidP="00377CFB">
            <w:pPr>
              <w:pStyle w:val="infoblue0"/>
              <w:spacing w:after="0" w:line="240" w:lineRule="auto"/>
              <w:ind w:left="0"/>
              <w:jc w:val="center"/>
              <w:rPr>
                <w:rFonts w:ascii="Calibri" w:hAnsi="Calibri" w:cs="Calibri"/>
                <w:b/>
                <w:i w:val="0"/>
                <w:color w:val="000000"/>
                <w:sz w:val="18"/>
                <w:lang w:val="en-GB"/>
              </w:rPr>
            </w:pPr>
            <w:r w:rsidRPr="00D752ED">
              <w:rPr>
                <w:rFonts w:ascii="Calibri" w:hAnsi="Calibri" w:cs="Calibri"/>
                <w:b/>
                <w:i w:val="0"/>
                <w:color w:val="000000"/>
                <w:sz w:val="18"/>
                <w:lang w:val="en-GB"/>
              </w:rPr>
              <w:t>Stakeholder</w:t>
            </w:r>
          </w:p>
        </w:tc>
        <w:tc>
          <w:tcPr>
            <w:tcW w:w="3685" w:type="dxa"/>
            <w:shd w:val="clear" w:color="auto" w:fill="C6D9F1" w:themeFill="text2" w:themeFillTint="33"/>
          </w:tcPr>
          <w:p w14:paraId="49839459" w14:textId="77777777" w:rsidR="001A4A78" w:rsidRPr="00D752ED" w:rsidRDefault="001A4A78" w:rsidP="00377CFB">
            <w:pPr>
              <w:pStyle w:val="infoblue0"/>
              <w:spacing w:after="0" w:line="240" w:lineRule="auto"/>
              <w:ind w:left="0"/>
              <w:jc w:val="center"/>
              <w:rPr>
                <w:rFonts w:ascii="Calibri" w:hAnsi="Calibri" w:cs="Calibri"/>
                <w:b/>
                <w:i w:val="0"/>
                <w:color w:val="000000"/>
                <w:sz w:val="18"/>
                <w:lang w:val="en-GB"/>
              </w:rPr>
            </w:pPr>
            <w:r w:rsidRPr="00D752ED">
              <w:rPr>
                <w:rFonts w:ascii="Calibri" w:hAnsi="Calibri" w:cs="Calibri"/>
                <w:b/>
                <w:i w:val="0"/>
                <w:color w:val="000000"/>
                <w:sz w:val="18"/>
                <w:lang w:val="en-GB"/>
              </w:rPr>
              <w:t>Role</w:t>
            </w:r>
          </w:p>
        </w:tc>
      </w:tr>
      <w:tr w:rsidR="001A4A78" w:rsidRPr="00D752ED" w14:paraId="7C10CF71" w14:textId="77777777" w:rsidTr="00067FA3">
        <w:trPr>
          <w:trHeight w:val="288"/>
          <w:jc w:val="center"/>
        </w:trPr>
        <w:tc>
          <w:tcPr>
            <w:tcW w:w="4240" w:type="dxa"/>
            <w:shd w:val="clear" w:color="auto" w:fill="auto"/>
            <w:hideMark/>
          </w:tcPr>
          <w:p w14:paraId="1F3BAE4E" w14:textId="77777777" w:rsidR="001A4A78" w:rsidRPr="00D752ED" w:rsidRDefault="001A4A78" w:rsidP="00377CFB">
            <w:pPr>
              <w:spacing w:after="0"/>
              <w:jc w:val="left"/>
              <w:rPr>
                <w:rFonts w:ascii="Calibri" w:hAnsi="Calibri"/>
                <w:color w:val="000000"/>
                <w:sz w:val="18"/>
                <w:lang w:eastAsia="es-ES"/>
              </w:rPr>
            </w:pPr>
            <w:r w:rsidRPr="00D752ED">
              <w:rPr>
                <w:rFonts w:ascii="Calibri" w:hAnsi="Calibri"/>
                <w:color w:val="000000"/>
                <w:sz w:val="18"/>
                <w:lang w:eastAsia="es-ES"/>
              </w:rPr>
              <w:t>DIGIT.B3</w:t>
            </w:r>
          </w:p>
        </w:tc>
        <w:tc>
          <w:tcPr>
            <w:tcW w:w="3685" w:type="dxa"/>
            <w:shd w:val="clear" w:color="auto" w:fill="auto"/>
            <w:noWrap/>
            <w:hideMark/>
          </w:tcPr>
          <w:p w14:paraId="4F9AADF7" w14:textId="77777777" w:rsidR="001A4A78" w:rsidRPr="00D752ED" w:rsidRDefault="001A4A78" w:rsidP="00377CFB">
            <w:pPr>
              <w:spacing w:after="0"/>
              <w:jc w:val="left"/>
              <w:rPr>
                <w:rFonts w:ascii="Calibri" w:hAnsi="Calibri"/>
                <w:color w:val="000000"/>
                <w:sz w:val="18"/>
                <w:lang w:eastAsia="es-ES"/>
              </w:rPr>
            </w:pPr>
            <w:r w:rsidRPr="00D752ED">
              <w:rPr>
                <w:rFonts w:ascii="Calibri" w:hAnsi="Calibri"/>
                <w:color w:val="000000"/>
                <w:sz w:val="18"/>
                <w:lang w:eastAsia="es-ES"/>
              </w:rPr>
              <w:t>Internal Stakeholder</w:t>
            </w:r>
          </w:p>
        </w:tc>
      </w:tr>
      <w:tr w:rsidR="00EE14F3" w:rsidRPr="00D752ED" w14:paraId="6A769F82" w14:textId="77777777" w:rsidTr="00067FA3">
        <w:trPr>
          <w:trHeight w:val="288"/>
          <w:jc w:val="center"/>
        </w:trPr>
        <w:tc>
          <w:tcPr>
            <w:tcW w:w="4240" w:type="dxa"/>
            <w:shd w:val="clear" w:color="auto" w:fill="auto"/>
            <w:hideMark/>
          </w:tcPr>
          <w:p w14:paraId="2BF325C7" w14:textId="77777777" w:rsidR="001A4A78" w:rsidRPr="00D752ED" w:rsidRDefault="001A4A78" w:rsidP="00377CFB">
            <w:pPr>
              <w:spacing w:after="0"/>
              <w:jc w:val="left"/>
              <w:rPr>
                <w:rFonts w:ascii="Calibri" w:hAnsi="Calibri"/>
                <w:sz w:val="18"/>
                <w:lang w:eastAsia="es-ES"/>
              </w:rPr>
            </w:pPr>
            <w:r w:rsidRPr="00D752ED">
              <w:rPr>
                <w:rFonts w:ascii="Calibri" w:hAnsi="Calibri"/>
                <w:sz w:val="18"/>
                <w:lang w:eastAsia="es-ES"/>
              </w:rPr>
              <w:t>DIGIT.B</w:t>
            </w:r>
          </w:p>
        </w:tc>
        <w:tc>
          <w:tcPr>
            <w:tcW w:w="3685" w:type="dxa"/>
            <w:shd w:val="clear" w:color="auto" w:fill="auto"/>
            <w:noWrap/>
            <w:hideMark/>
          </w:tcPr>
          <w:p w14:paraId="29FD035C" w14:textId="77777777" w:rsidR="001A4A78" w:rsidRPr="00D752ED" w:rsidRDefault="001A4A78" w:rsidP="00377CFB">
            <w:pPr>
              <w:spacing w:after="0"/>
              <w:jc w:val="left"/>
              <w:rPr>
                <w:rFonts w:ascii="Calibri" w:hAnsi="Calibri"/>
                <w:sz w:val="18"/>
                <w:lang w:eastAsia="es-ES"/>
              </w:rPr>
            </w:pPr>
            <w:r w:rsidRPr="00D752ED">
              <w:rPr>
                <w:rFonts w:ascii="Calibri" w:hAnsi="Calibri"/>
                <w:sz w:val="18"/>
                <w:lang w:eastAsia="es-ES"/>
              </w:rPr>
              <w:t>Internal Stakeholder</w:t>
            </w:r>
          </w:p>
        </w:tc>
      </w:tr>
      <w:tr w:rsidR="001A4A78" w:rsidRPr="00D752ED" w14:paraId="3BD05E86" w14:textId="77777777" w:rsidTr="00067FA3">
        <w:trPr>
          <w:trHeight w:val="288"/>
          <w:jc w:val="center"/>
        </w:trPr>
        <w:tc>
          <w:tcPr>
            <w:tcW w:w="4240" w:type="dxa"/>
            <w:shd w:val="clear" w:color="auto" w:fill="auto"/>
            <w:hideMark/>
          </w:tcPr>
          <w:p w14:paraId="63D23C2E" w14:textId="77777777" w:rsidR="001A4A78" w:rsidRPr="00D752ED" w:rsidRDefault="001A4A78" w:rsidP="00377CFB">
            <w:pPr>
              <w:spacing w:after="0"/>
              <w:jc w:val="left"/>
              <w:rPr>
                <w:rFonts w:ascii="Calibri" w:hAnsi="Calibri"/>
                <w:color w:val="000000"/>
                <w:sz w:val="18"/>
                <w:lang w:eastAsia="es-ES"/>
              </w:rPr>
            </w:pPr>
            <w:r w:rsidRPr="00D752ED">
              <w:rPr>
                <w:rFonts w:ascii="Calibri" w:hAnsi="Calibri"/>
                <w:color w:val="000000"/>
                <w:sz w:val="18"/>
                <w:lang w:eastAsia="es-ES"/>
              </w:rPr>
              <w:t>DIGIT</w:t>
            </w:r>
          </w:p>
        </w:tc>
        <w:tc>
          <w:tcPr>
            <w:tcW w:w="3685" w:type="dxa"/>
            <w:shd w:val="clear" w:color="auto" w:fill="auto"/>
            <w:noWrap/>
            <w:hideMark/>
          </w:tcPr>
          <w:p w14:paraId="135B9784" w14:textId="77777777" w:rsidR="001A4A78" w:rsidRPr="00D752ED" w:rsidRDefault="001A4A78" w:rsidP="00377CFB">
            <w:pPr>
              <w:spacing w:after="0"/>
              <w:jc w:val="left"/>
              <w:rPr>
                <w:rFonts w:ascii="Calibri" w:hAnsi="Calibri"/>
                <w:color w:val="000000"/>
                <w:sz w:val="18"/>
                <w:lang w:eastAsia="es-ES"/>
              </w:rPr>
            </w:pPr>
            <w:r w:rsidRPr="00D752ED">
              <w:rPr>
                <w:rFonts w:ascii="Calibri" w:hAnsi="Calibri"/>
                <w:color w:val="000000"/>
                <w:sz w:val="18"/>
                <w:lang w:eastAsia="es-ES"/>
              </w:rPr>
              <w:t>Internal Stakeholder</w:t>
            </w:r>
          </w:p>
        </w:tc>
      </w:tr>
      <w:tr w:rsidR="001A4A78" w:rsidRPr="00D752ED" w14:paraId="0DA0B1A7" w14:textId="77777777" w:rsidTr="00067FA3">
        <w:trPr>
          <w:trHeight w:val="288"/>
          <w:jc w:val="center"/>
        </w:trPr>
        <w:tc>
          <w:tcPr>
            <w:tcW w:w="4240" w:type="dxa"/>
            <w:shd w:val="clear" w:color="auto" w:fill="auto"/>
            <w:hideMark/>
          </w:tcPr>
          <w:p w14:paraId="43C6FDAA" w14:textId="77777777" w:rsidR="001A4A78" w:rsidRPr="00D752ED" w:rsidRDefault="00EE14F3" w:rsidP="00377CFB">
            <w:pPr>
              <w:spacing w:after="0"/>
              <w:jc w:val="left"/>
              <w:rPr>
                <w:rFonts w:ascii="Calibri" w:hAnsi="Calibri"/>
                <w:color w:val="000000"/>
                <w:sz w:val="18"/>
                <w:lang w:eastAsia="es-ES"/>
              </w:rPr>
            </w:pPr>
            <w:r w:rsidRPr="00D752ED">
              <w:rPr>
                <w:rFonts w:ascii="Calibri" w:hAnsi="Calibri"/>
                <w:color w:val="000000"/>
                <w:sz w:val="18"/>
                <w:lang w:eastAsia="es-ES"/>
              </w:rPr>
              <w:t xml:space="preserve">EC </w:t>
            </w:r>
            <w:r w:rsidR="001A4A78" w:rsidRPr="00D752ED">
              <w:rPr>
                <w:rFonts w:ascii="Calibri" w:hAnsi="Calibri"/>
                <w:color w:val="000000"/>
                <w:sz w:val="18"/>
                <w:lang w:eastAsia="es-ES"/>
              </w:rPr>
              <w:t>Infrastructure</w:t>
            </w:r>
            <w:r w:rsidRPr="00D752ED">
              <w:rPr>
                <w:rFonts w:ascii="Calibri" w:hAnsi="Calibri"/>
                <w:color w:val="000000"/>
                <w:sz w:val="18"/>
                <w:lang w:eastAsia="es-ES"/>
              </w:rPr>
              <w:t>, IT Security and Development</w:t>
            </w:r>
          </w:p>
        </w:tc>
        <w:tc>
          <w:tcPr>
            <w:tcW w:w="3685" w:type="dxa"/>
            <w:shd w:val="clear" w:color="auto" w:fill="auto"/>
            <w:noWrap/>
            <w:hideMark/>
          </w:tcPr>
          <w:p w14:paraId="43FE4B6F" w14:textId="77777777" w:rsidR="001A4A78" w:rsidRPr="00D752ED" w:rsidRDefault="00EE14F3" w:rsidP="00377CFB">
            <w:pPr>
              <w:spacing w:after="0"/>
              <w:jc w:val="left"/>
              <w:rPr>
                <w:rFonts w:ascii="Calibri" w:hAnsi="Calibri"/>
                <w:color w:val="000000"/>
                <w:sz w:val="18"/>
                <w:lang w:eastAsia="es-ES"/>
              </w:rPr>
            </w:pPr>
            <w:r w:rsidRPr="00D752ED">
              <w:rPr>
                <w:rFonts w:ascii="Calibri" w:hAnsi="Calibri"/>
                <w:color w:val="000000"/>
                <w:sz w:val="18"/>
                <w:lang w:eastAsia="es-ES"/>
              </w:rPr>
              <w:t>Organisation</w:t>
            </w:r>
            <w:r w:rsidR="001A4A78" w:rsidRPr="00D752ED">
              <w:rPr>
                <w:rFonts w:ascii="Calibri" w:hAnsi="Calibri"/>
                <w:color w:val="000000"/>
                <w:sz w:val="18"/>
                <w:lang w:eastAsia="es-ES"/>
              </w:rPr>
              <w:t xml:space="preserve"> Stakeholder</w:t>
            </w:r>
          </w:p>
        </w:tc>
      </w:tr>
      <w:tr w:rsidR="00EE14F3" w:rsidRPr="00D752ED" w14:paraId="454BE9AB" w14:textId="77777777" w:rsidTr="00EE14F3">
        <w:trPr>
          <w:trHeight w:val="288"/>
          <w:jc w:val="center"/>
        </w:trPr>
        <w:tc>
          <w:tcPr>
            <w:tcW w:w="4240" w:type="dxa"/>
            <w:shd w:val="clear" w:color="auto" w:fill="auto"/>
          </w:tcPr>
          <w:p w14:paraId="68CBFC5A" w14:textId="77777777" w:rsidR="00EE14F3" w:rsidRPr="00D752ED" w:rsidRDefault="00BF2A56" w:rsidP="00BF2A56">
            <w:pPr>
              <w:spacing w:after="0"/>
              <w:jc w:val="left"/>
              <w:rPr>
                <w:rFonts w:ascii="Calibri" w:hAnsi="Calibri"/>
                <w:color w:val="000000"/>
                <w:sz w:val="18"/>
                <w:lang w:eastAsia="es-ES"/>
              </w:rPr>
            </w:pPr>
            <w:r>
              <w:rPr>
                <w:rFonts w:ascii="Calibri" w:hAnsi="Calibri"/>
                <w:color w:val="000000"/>
                <w:sz w:val="18"/>
                <w:lang w:eastAsia="es-ES"/>
              </w:rPr>
              <w:t>Other participating EU institutions'</w:t>
            </w:r>
            <w:r w:rsidR="00EE14F3" w:rsidRPr="00D752ED">
              <w:rPr>
                <w:rFonts w:ascii="Calibri" w:hAnsi="Calibri"/>
                <w:color w:val="000000"/>
                <w:sz w:val="18"/>
                <w:lang w:eastAsia="es-ES"/>
              </w:rPr>
              <w:t xml:space="preserve"> IT functions</w:t>
            </w:r>
          </w:p>
        </w:tc>
        <w:tc>
          <w:tcPr>
            <w:tcW w:w="3685" w:type="dxa"/>
            <w:shd w:val="clear" w:color="auto" w:fill="auto"/>
            <w:noWrap/>
          </w:tcPr>
          <w:p w14:paraId="749CFABC" w14:textId="77777777" w:rsidR="00EE14F3" w:rsidRPr="00D752ED" w:rsidRDefault="00EE14F3" w:rsidP="00377CFB">
            <w:pPr>
              <w:spacing w:after="0"/>
              <w:jc w:val="left"/>
              <w:rPr>
                <w:rFonts w:ascii="Calibri" w:hAnsi="Calibri"/>
                <w:color w:val="000000"/>
                <w:sz w:val="18"/>
                <w:lang w:eastAsia="es-ES"/>
              </w:rPr>
            </w:pPr>
            <w:r w:rsidRPr="00D752ED">
              <w:rPr>
                <w:rFonts w:ascii="Calibri" w:hAnsi="Calibri"/>
                <w:color w:val="000000"/>
                <w:sz w:val="18"/>
                <w:lang w:eastAsia="es-ES"/>
              </w:rPr>
              <w:t>Organisation Stakeholder</w:t>
            </w:r>
          </w:p>
        </w:tc>
      </w:tr>
      <w:tr w:rsidR="00EE14F3" w:rsidRPr="00D752ED" w14:paraId="2C6485A0" w14:textId="77777777" w:rsidTr="004201E4">
        <w:trPr>
          <w:trHeight w:val="288"/>
          <w:jc w:val="center"/>
        </w:trPr>
        <w:tc>
          <w:tcPr>
            <w:tcW w:w="4240" w:type="dxa"/>
            <w:shd w:val="clear" w:color="auto" w:fill="auto"/>
          </w:tcPr>
          <w:p w14:paraId="0C502A34" w14:textId="77777777" w:rsidR="00EE14F3" w:rsidRPr="00D752ED" w:rsidRDefault="00EE14F3" w:rsidP="00377CFB">
            <w:pPr>
              <w:spacing w:after="0"/>
              <w:jc w:val="left"/>
              <w:rPr>
                <w:rFonts w:ascii="Calibri" w:hAnsi="Calibri"/>
                <w:color w:val="000000"/>
                <w:sz w:val="18"/>
                <w:lang w:eastAsia="es-ES"/>
              </w:rPr>
            </w:pPr>
            <w:r w:rsidRPr="00D752ED">
              <w:rPr>
                <w:rFonts w:ascii="Calibri" w:hAnsi="Calibri"/>
                <w:color w:val="000000"/>
                <w:sz w:val="18"/>
                <w:lang w:eastAsia="es-ES"/>
              </w:rPr>
              <w:t>European Parliament MEPs</w:t>
            </w:r>
          </w:p>
        </w:tc>
        <w:tc>
          <w:tcPr>
            <w:tcW w:w="3685" w:type="dxa"/>
            <w:shd w:val="clear" w:color="auto" w:fill="auto"/>
            <w:noWrap/>
          </w:tcPr>
          <w:p w14:paraId="7A6FC1A3" w14:textId="77777777" w:rsidR="00EE14F3" w:rsidRPr="00D752ED" w:rsidRDefault="00EE14F3" w:rsidP="00377CFB">
            <w:pPr>
              <w:spacing w:after="0"/>
              <w:jc w:val="left"/>
              <w:rPr>
                <w:rFonts w:ascii="Calibri" w:hAnsi="Calibri"/>
                <w:color w:val="000000"/>
                <w:sz w:val="18"/>
                <w:lang w:eastAsia="es-ES"/>
              </w:rPr>
            </w:pPr>
            <w:r w:rsidRPr="00D752ED">
              <w:rPr>
                <w:rFonts w:ascii="Calibri" w:hAnsi="Calibri"/>
                <w:color w:val="000000"/>
                <w:sz w:val="18"/>
                <w:lang w:eastAsia="es-ES"/>
              </w:rPr>
              <w:t>Organisation Stakeholder</w:t>
            </w:r>
          </w:p>
        </w:tc>
      </w:tr>
      <w:tr w:rsidR="00EE14F3" w:rsidRPr="00D752ED" w14:paraId="75AAE49A" w14:textId="77777777" w:rsidTr="00067FA3">
        <w:trPr>
          <w:trHeight w:val="288"/>
          <w:jc w:val="center"/>
        </w:trPr>
        <w:tc>
          <w:tcPr>
            <w:tcW w:w="4240" w:type="dxa"/>
            <w:shd w:val="clear" w:color="auto" w:fill="auto"/>
          </w:tcPr>
          <w:p w14:paraId="276704E6" w14:textId="77777777" w:rsidR="00EE14F3" w:rsidRPr="00D752ED" w:rsidRDefault="00EE14F3" w:rsidP="00133E5D">
            <w:pPr>
              <w:spacing w:after="0"/>
              <w:jc w:val="left"/>
              <w:rPr>
                <w:rFonts w:ascii="Calibri" w:hAnsi="Calibri"/>
                <w:color w:val="000000"/>
                <w:sz w:val="18"/>
                <w:lang w:eastAsia="es-ES"/>
              </w:rPr>
            </w:pPr>
            <w:r w:rsidRPr="00D752ED">
              <w:rPr>
                <w:rFonts w:ascii="Calibri" w:hAnsi="Calibri"/>
                <w:color w:val="000000"/>
                <w:sz w:val="18"/>
                <w:lang w:eastAsia="es-ES"/>
              </w:rPr>
              <w:t xml:space="preserve">FOSS Developer groups </w:t>
            </w:r>
            <w:r w:rsidR="00B81946" w:rsidRPr="00D752ED">
              <w:rPr>
                <w:rFonts w:ascii="Calibri" w:hAnsi="Calibri"/>
                <w:sz w:val="18"/>
                <w:lang w:eastAsia="es-ES"/>
              </w:rPr>
              <w:t>(</w:t>
            </w:r>
            <w:r w:rsidR="004201E4" w:rsidRPr="00D752ED">
              <w:rPr>
                <w:rFonts w:ascii="Calibri" w:hAnsi="Calibri"/>
                <w:sz w:val="18"/>
                <w:lang w:eastAsia="es-ES"/>
              </w:rPr>
              <w:t xml:space="preserve">specific groups to be </w:t>
            </w:r>
            <w:r w:rsidR="00133E5D" w:rsidRPr="00D752ED">
              <w:rPr>
                <w:rFonts w:ascii="Calibri" w:hAnsi="Calibri"/>
                <w:sz w:val="18"/>
                <w:lang w:eastAsia="es-ES"/>
              </w:rPr>
              <w:t>agreed</w:t>
            </w:r>
            <w:r w:rsidR="00B81946" w:rsidRPr="00D752ED">
              <w:rPr>
                <w:rFonts w:ascii="Calibri" w:hAnsi="Calibri"/>
                <w:sz w:val="18"/>
                <w:lang w:eastAsia="es-ES"/>
              </w:rPr>
              <w:t>)</w:t>
            </w:r>
          </w:p>
        </w:tc>
        <w:tc>
          <w:tcPr>
            <w:tcW w:w="3685" w:type="dxa"/>
            <w:shd w:val="clear" w:color="auto" w:fill="auto"/>
            <w:noWrap/>
          </w:tcPr>
          <w:p w14:paraId="3633A0C1" w14:textId="77777777" w:rsidR="00EE14F3" w:rsidRPr="00D752ED" w:rsidRDefault="00133E5D" w:rsidP="009848D3">
            <w:pPr>
              <w:spacing w:after="0"/>
              <w:jc w:val="left"/>
              <w:rPr>
                <w:rFonts w:ascii="Calibri" w:hAnsi="Calibri"/>
                <w:color w:val="000000"/>
                <w:sz w:val="18"/>
                <w:lang w:eastAsia="es-ES"/>
              </w:rPr>
            </w:pPr>
            <w:r w:rsidRPr="00D752ED">
              <w:rPr>
                <w:rFonts w:ascii="Calibri" w:hAnsi="Calibri"/>
                <w:color w:val="000000"/>
                <w:sz w:val="18"/>
                <w:lang w:eastAsia="es-ES"/>
              </w:rPr>
              <w:t xml:space="preserve">External </w:t>
            </w:r>
            <w:r w:rsidR="00EE14F3" w:rsidRPr="00D752ED">
              <w:rPr>
                <w:rFonts w:ascii="Calibri" w:hAnsi="Calibri"/>
                <w:color w:val="000000"/>
                <w:sz w:val="18"/>
                <w:lang w:eastAsia="es-ES"/>
              </w:rPr>
              <w:t>Stakeholder</w:t>
            </w:r>
          </w:p>
        </w:tc>
      </w:tr>
      <w:tr w:rsidR="00EE14F3" w:rsidRPr="00D752ED" w14:paraId="62E8B5B7" w14:textId="77777777" w:rsidTr="00067FA3">
        <w:trPr>
          <w:trHeight w:val="288"/>
          <w:jc w:val="center"/>
        </w:trPr>
        <w:tc>
          <w:tcPr>
            <w:tcW w:w="4240" w:type="dxa"/>
            <w:shd w:val="clear" w:color="auto" w:fill="auto"/>
            <w:noWrap/>
          </w:tcPr>
          <w:p w14:paraId="3810D5A4" w14:textId="77777777" w:rsidR="00EE14F3" w:rsidRPr="00D752ED" w:rsidRDefault="009848D3" w:rsidP="00377CFB">
            <w:pPr>
              <w:spacing w:after="0"/>
              <w:jc w:val="left"/>
              <w:rPr>
                <w:rFonts w:ascii="Calibri" w:hAnsi="Calibri"/>
                <w:color w:val="000000"/>
                <w:sz w:val="18"/>
                <w:lang w:eastAsia="es-ES"/>
              </w:rPr>
            </w:pPr>
            <w:r>
              <w:rPr>
                <w:rFonts w:ascii="Calibri" w:hAnsi="Calibri"/>
                <w:color w:val="000000"/>
                <w:sz w:val="18"/>
                <w:lang w:eastAsia="es-ES"/>
              </w:rPr>
              <w:t>EU Public</w:t>
            </w:r>
          </w:p>
        </w:tc>
        <w:tc>
          <w:tcPr>
            <w:tcW w:w="3685" w:type="dxa"/>
            <w:shd w:val="clear" w:color="auto" w:fill="auto"/>
            <w:noWrap/>
          </w:tcPr>
          <w:p w14:paraId="78E0CB6B" w14:textId="77777777" w:rsidR="00EE14F3" w:rsidRPr="00D752ED" w:rsidRDefault="00B81946" w:rsidP="009848D3">
            <w:pPr>
              <w:spacing w:after="0"/>
              <w:jc w:val="left"/>
              <w:rPr>
                <w:rFonts w:ascii="Calibri" w:hAnsi="Calibri"/>
                <w:color w:val="000000"/>
                <w:sz w:val="18"/>
                <w:lang w:eastAsia="es-ES"/>
              </w:rPr>
            </w:pPr>
            <w:r w:rsidRPr="00D752ED">
              <w:rPr>
                <w:rFonts w:ascii="Calibri" w:hAnsi="Calibri"/>
                <w:color w:val="000000"/>
                <w:sz w:val="18"/>
                <w:lang w:eastAsia="es-ES"/>
              </w:rPr>
              <w:t>External Stakeholder</w:t>
            </w:r>
          </w:p>
        </w:tc>
      </w:tr>
    </w:tbl>
    <w:p w14:paraId="14901269" w14:textId="77777777" w:rsidR="00F73AA2" w:rsidRDefault="00F73AA2">
      <w:pPr>
        <w:spacing w:after="0"/>
        <w:jc w:val="left"/>
        <w:rPr>
          <w:rFonts w:asciiTheme="minorHAnsi" w:hAnsiTheme="minorHAnsi" w:cstheme="minorHAnsi"/>
          <w:sz w:val="20"/>
        </w:rPr>
      </w:pPr>
    </w:p>
    <w:p w14:paraId="761F1351" w14:textId="77777777" w:rsidR="00D20AE7" w:rsidRPr="00D752ED" w:rsidRDefault="00691303" w:rsidP="00D162C5">
      <w:pPr>
        <w:spacing w:after="0"/>
        <w:jc w:val="left"/>
        <w:rPr>
          <w:rFonts w:asciiTheme="minorHAnsi" w:hAnsiTheme="minorHAnsi" w:cstheme="minorHAnsi"/>
          <w:sz w:val="20"/>
        </w:rPr>
      </w:pPr>
      <w:r w:rsidRPr="00D752ED">
        <w:rPr>
          <w:rFonts w:asciiTheme="minorHAnsi" w:hAnsiTheme="minorHAnsi" w:cstheme="minorHAnsi"/>
          <w:sz w:val="20"/>
        </w:rPr>
        <w:t xml:space="preserve">The needs to be addressed in the </w:t>
      </w:r>
      <w:r w:rsidR="006571A8" w:rsidRPr="00D752ED">
        <w:rPr>
          <w:rFonts w:asciiTheme="minorHAnsi" w:hAnsiTheme="minorHAnsi" w:cstheme="minorHAnsi"/>
          <w:sz w:val="20"/>
        </w:rPr>
        <w:t>EU-FOSSA</w:t>
      </w:r>
      <w:r w:rsidRPr="00D752ED">
        <w:rPr>
          <w:rFonts w:asciiTheme="minorHAnsi" w:hAnsiTheme="minorHAnsi" w:cstheme="minorHAnsi"/>
          <w:sz w:val="20"/>
        </w:rPr>
        <w:t xml:space="preserve"> 2 project are shown below:</w:t>
      </w:r>
    </w:p>
    <w:p w14:paraId="21350E14" w14:textId="77777777" w:rsidR="00D162C5" w:rsidRPr="00D752ED" w:rsidRDefault="00D162C5" w:rsidP="00D162C5">
      <w:pPr>
        <w:spacing w:after="0"/>
        <w:jc w:val="left"/>
        <w:rPr>
          <w:rFonts w:asciiTheme="minorHAnsi" w:hAnsiTheme="minorHAnsi" w:cstheme="minorHAnsi"/>
          <w:i/>
          <w:sz w:val="20"/>
        </w:rPr>
      </w:pPr>
    </w:p>
    <w:tbl>
      <w:tblPr>
        <w:tblStyle w:val="TableGrid"/>
        <w:tblW w:w="4633" w:type="pct"/>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
        <w:gridCol w:w="6866"/>
        <w:gridCol w:w="789"/>
      </w:tblGrid>
      <w:tr w:rsidR="00D22A16" w:rsidRPr="00D752ED" w14:paraId="04BBC665" w14:textId="77777777" w:rsidTr="00305B88">
        <w:tc>
          <w:tcPr>
            <w:tcW w:w="263" w:type="pct"/>
            <w:shd w:val="clear" w:color="auto" w:fill="C6D9F1" w:themeFill="text2" w:themeFillTint="33"/>
          </w:tcPr>
          <w:p w14:paraId="0B69CE4A" w14:textId="77777777" w:rsidR="00D22A16" w:rsidRPr="00D752ED" w:rsidRDefault="00D22A16" w:rsidP="005B7BA2">
            <w:pPr>
              <w:pStyle w:val="infoblue0"/>
              <w:spacing w:before="20" w:after="20" w:line="240" w:lineRule="auto"/>
              <w:ind w:left="0"/>
              <w:jc w:val="center"/>
              <w:rPr>
                <w:rFonts w:asciiTheme="minorHAnsi" w:hAnsiTheme="minorHAnsi" w:cstheme="minorHAnsi"/>
                <w:b/>
                <w:i w:val="0"/>
                <w:color w:val="auto"/>
                <w:sz w:val="16"/>
                <w:szCs w:val="16"/>
                <w:lang w:val="en-GB"/>
              </w:rPr>
            </w:pPr>
            <w:r w:rsidRPr="00D752ED">
              <w:rPr>
                <w:rFonts w:asciiTheme="minorHAnsi" w:hAnsiTheme="minorHAnsi" w:cstheme="minorHAnsi"/>
                <w:b/>
                <w:i w:val="0"/>
                <w:color w:val="auto"/>
                <w:sz w:val="16"/>
                <w:szCs w:val="16"/>
                <w:lang w:val="en-GB"/>
              </w:rPr>
              <w:t>ID</w:t>
            </w:r>
          </w:p>
        </w:tc>
        <w:tc>
          <w:tcPr>
            <w:tcW w:w="4249" w:type="pct"/>
            <w:shd w:val="clear" w:color="auto" w:fill="C6D9F1" w:themeFill="text2" w:themeFillTint="33"/>
          </w:tcPr>
          <w:p w14:paraId="751BA91F" w14:textId="77777777" w:rsidR="00D22A16" w:rsidRPr="00D752ED" w:rsidRDefault="00D22A16" w:rsidP="005B7BA2">
            <w:pPr>
              <w:pStyle w:val="infoblue0"/>
              <w:spacing w:before="20" w:after="20" w:line="240" w:lineRule="auto"/>
              <w:ind w:left="0"/>
              <w:jc w:val="center"/>
              <w:rPr>
                <w:rFonts w:asciiTheme="minorHAnsi" w:hAnsiTheme="minorHAnsi" w:cstheme="minorHAnsi"/>
                <w:b/>
                <w:i w:val="0"/>
                <w:color w:val="auto"/>
                <w:sz w:val="16"/>
                <w:szCs w:val="16"/>
                <w:lang w:val="en-GB"/>
              </w:rPr>
            </w:pPr>
            <w:r w:rsidRPr="00D752ED">
              <w:rPr>
                <w:rFonts w:asciiTheme="minorHAnsi" w:hAnsiTheme="minorHAnsi" w:cstheme="minorHAnsi"/>
                <w:b/>
                <w:i w:val="0"/>
                <w:color w:val="auto"/>
                <w:sz w:val="16"/>
                <w:szCs w:val="16"/>
                <w:lang w:val="en-GB"/>
              </w:rPr>
              <w:t>Need Description</w:t>
            </w:r>
          </w:p>
        </w:tc>
        <w:tc>
          <w:tcPr>
            <w:tcW w:w="488" w:type="pct"/>
            <w:shd w:val="clear" w:color="auto" w:fill="C6D9F1" w:themeFill="text2" w:themeFillTint="33"/>
          </w:tcPr>
          <w:p w14:paraId="41340BF6" w14:textId="77777777" w:rsidR="00D22A16" w:rsidRPr="00D752ED" w:rsidRDefault="00D22A16" w:rsidP="005B7BA2">
            <w:pPr>
              <w:pStyle w:val="infoblue0"/>
              <w:spacing w:before="20" w:after="20" w:line="240" w:lineRule="auto"/>
              <w:ind w:left="0"/>
              <w:jc w:val="center"/>
              <w:rPr>
                <w:rFonts w:asciiTheme="minorHAnsi" w:hAnsiTheme="minorHAnsi" w:cstheme="minorHAnsi"/>
                <w:b/>
                <w:i w:val="0"/>
                <w:color w:val="auto"/>
                <w:sz w:val="16"/>
                <w:szCs w:val="16"/>
                <w:lang w:val="en-GB"/>
              </w:rPr>
            </w:pPr>
            <w:r w:rsidRPr="00D752ED">
              <w:rPr>
                <w:rFonts w:asciiTheme="minorHAnsi" w:hAnsiTheme="minorHAnsi" w:cstheme="minorHAnsi"/>
                <w:b/>
                <w:i w:val="0"/>
                <w:color w:val="auto"/>
                <w:sz w:val="16"/>
                <w:szCs w:val="16"/>
                <w:lang w:val="en-GB"/>
              </w:rPr>
              <w:t>Priority</w:t>
            </w:r>
          </w:p>
        </w:tc>
      </w:tr>
      <w:tr w:rsidR="00E9159A" w:rsidRPr="00D752ED" w14:paraId="74B91AAB" w14:textId="77777777" w:rsidTr="00D22A16">
        <w:tc>
          <w:tcPr>
            <w:tcW w:w="263" w:type="pct"/>
          </w:tcPr>
          <w:p w14:paraId="32B6C4FE" w14:textId="77777777" w:rsidR="00E9159A" w:rsidRPr="00D752ED" w:rsidRDefault="00E9159A"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28B015DF" w14:textId="77777777" w:rsidR="00E9159A" w:rsidRPr="00D752ED" w:rsidRDefault="00E9159A" w:rsidP="00E9159A">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Extend the scope of the project to more Commission Directorates and EU institutions</w:t>
            </w:r>
          </w:p>
        </w:tc>
        <w:tc>
          <w:tcPr>
            <w:tcW w:w="488" w:type="pct"/>
          </w:tcPr>
          <w:p w14:paraId="0643DE70" w14:textId="77777777" w:rsidR="00E9159A" w:rsidRPr="00D752ED" w:rsidRDefault="00944253"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1</w:t>
            </w:r>
          </w:p>
        </w:tc>
      </w:tr>
      <w:tr w:rsidR="00E9159A" w:rsidRPr="00D752ED" w14:paraId="7833ABBC" w14:textId="77777777" w:rsidTr="00D22A16">
        <w:tc>
          <w:tcPr>
            <w:tcW w:w="263" w:type="pct"/>
          </w:tcPr>
          <w:p w14:paraId="7C4103DC" w14:textId="77777777" w:rsidR="00E9159A" w:rsidRPr="00D752ED" w:rsidRDefault="00E9159A"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653E04EF" w14:textId="77777777" w:rsidR="00E9159A" w:rsidRPr="00D752ED" w:rsidRDefault="00E9159A" w:rsidP="005B7BA2">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 xml:space="preserve">Create a fresh inventory of FOSS of the expanded EU </w:t>
            </w:r>
            <w:r w:rsidR="000C5FD4" w:rsidRPr="00D752ED">
              <w:rPr>
                <w:rFonts w:ascii="Calibri" w:hAnsi="Calibri" w:cs="Calibri"/>
                <w:i w:val="0"/>
                <w:color w:val="auto"/>
                <w:sz w:val="16"/>
                <w:szCs w:val="18"/>
                <w:lang w:val="en-GB"/>
              </w:rPr>
              <w:t>institutions</w:t>
            </w:r>
          </w:p>
        </w:tc>
        <w:tc>
          <w:tcPr>
            <w:tcW w:w="488" w:type="pct"/>
          </w:tcPr>
          <w:p w14:paraId="175021F7" w14:textId="77777777" w:rsidR="00E9159A" w:rsidRPr="00D752ED" w:rsidRDefault="00E9159A"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1</w:t>
            </w:r>
          </w:p>
        </w:tc>
      </w:tr>
      <w:tr w:rsidR="00E9159A" w:rsidRPr="00D752ED" w14:paraId="2A75FA09" w14:textId="77777777" w:rsidTr="00D22A16">
        <w:tc>
          <w:tcPr>
            <w:tcW w:w="263" w:type="pct"/>
          </w:tcPr>
          <w:p w14:paraId="71505589" w14:textId="77777777" w:rsidR="00E9159A" w:rsidRPr="00D752ED" w:rsidRDefault="00E9159A"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31EE6DEB" w14:textId="77777777" w:rsidR="00E9159A" w:rsidRPr="00D752ED" w:rsidRDefault="00E9159A" w:rsidP="004201E4">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Refine and further develop the criteria for an EU software and projects auditing framework</w:t>
            </w:r>
          </w:p>
        </w:tc>
        <w:tc>
          <w:tcPr>
            <w:tcW w:w="488" w:type="pct"/>
          </w:tcPr>
          <w:p w14:paraId="22FBA1AC" w14:textId="77777777" w:rsidR="00E9159A" w:rsidRPr="00D752ED" w:rsidRDefault="00E9159A"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2</w:t>
            </w:r>
          </w:p>
        </w:tc>
      </w:tr>
      <w:tr w:rsidR="00E9159A" w:rsidRPr="00D752ED" w14:paraId="3A8265BD" w14:textId="77777777" w:rsidTr="00D22A16">
        <w:tc>
          <w:tcPr>
            <w:tcW w:w="263" w:type="pct"/>
          </w:tcPr>
          <w:p w14:paraId="0B05E7BD" w14:textId="77777777" w:rsidR="00E9159A" w:rsidRPr="00D752ED" w:rsidRDefault="00E9159A"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7C980789" w14:textId="77777777" w:rsidR="00E9159A" w:rsidRPr="00D752ED" w:rsidRDefault="00E9159A" w:rsidP="00691303">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Create an infrastructure to encourage engagement with FOSS developer communities, to aid the discovery of security</w:t>
            </w:r>
            <w:r w:rsidR="00691303" w:rsidRPr="00D752ED">
              <w:rPr>
                <w:rFonts w:ascii="Calibri" w:hAnsi="Calibri" w:cs="Calibri"/>
                <w:i w:val="0"/>
                <w:color w:val="auto"/>
                <w:sz w:val="16"/>
                <w:szCs w:val="18"/>
                <w:lang w:val="en-GB"/>
              </w:rPr>
              <w:t xml:space="preserve"> </w:t>
            </w:r>
            <w:r w:rsidRPr="00D752ED">
              <w:rPr>
                <w:rFonts w:ascii="Calibri" w:hAnsi="Calibri" w:cs="Calibri"/>
                <w:i w:val="0"/>
                <w:color w:val="auto"/>
                <w:sz w:val="16"/>
                <w:szCs w:val="18"/>
                <w:lang w:val="en-GB"/>
              </w:rPr>
              <w:t>bugs and raise awareness about software security in general</w:t>
            </w:r>
          </w:p>
        </w:tc>
        <w:tc>
          <w:tcPr>
            <w:tcW w:w="488" w:type="pct"/>
          </w:tcPr>
          <w:p w14:paraId="6F6616B7" w14:textId="77777777" w:rsidR="00E9159A" w:rsidRPr="00D752ED" w:rsidRDefault="00061569"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1</w:t>
            </w:r>
          </w:p>
        </w:tc>
      </w:tr>
      <w:tr w:rsidR="00944253" w:rsidRPr="00D752ED" w14:paraId="40EE9A6B" w14:textId="77777777" w:rsidTr="00D22A16">
        <w:tc>
          <w:tcPr>
            <w:tcW w:w="263" w:type="pct"/>
          </w:tcPr>
          <w:p w14:paraId="3785D5DB" w14:textId="77777777" w:rsidR="00944253" w:rsidRPr="00D752ED" w:rsidRDefault="00944253"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246A165D" w14:textId="77777777" w:rsidR="00944253" w:rsidRPr="00D752ED" w:rsidRDefault="00944253" w:rsidP="00944253">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Create a framework for engagement with the EU Public</w:t>
            </w:r>
            <w:r w:rsidR="00691303" w:rsidRPr="00D752ED">
              <w:rPr>
                <w:rFonts w:ascii="Calibri" w:hAnsi="Calibri" w:cs="Calibri"/>
                <w:i w:val="0"/>
                <w:color w:val="auto"/>
                <w:sz w:val="16"/>
                <w:szCs w:val="18"/>
                <w:lang w:val="en-GB"/>
              </w:rPr>
              <w:t xml:space="preserve"> on issues of software security </w:t>
            </w:r>
          </w:p>
        </w:tc>
        <w:tc>
          <w:tcPr>
            <w:tcW w:w="488" w:type="pct"/>
          </w:tcPr>
          <w:p w14:paraId="14E8C587" w14:textId="77777777" w:rsidR="00944253" w:rsidRPr="00D752ED" w:rsidRDefault="00944253"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2</w:t>
            </w:r>
          </w:p>
        </w:tc>
      </w:tr>
      <w:tr w:rsidR="00E9159A" w:rsidRPr="00D752ED" w14:paraId="0F06F2C1" w14:textId="77777777" w:rsidTr="00D22A16">
        <w:tc>
          <w:tcPr>
            <w:tcW w:w="263" w:type="pct"/>
          </w:tcPr>
          <w:p w14:paraId="1CA6D490" w14:textId="77777777" w:rsidR="00E9159A" w:rsidRPr="00D752ED" w:rsidRDefault="00E9159A"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47355C0C" w14:textId="77777777" w:rsidR="00E9159A" w:rsidRPr="00D752ED" w:rsidRDefault="00691303" w:rsidP="00691303">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 xml:space="preserve">Improve security and guard against future threats by </w:t>
            </w:r>
            <w:r w:rsidR="00E9159A" w:rsidRPr="00D752ED">
              <w:rPr>
                <w:rFonts w:ascii="Calibri" w:hAnsi="Calibri" w:cs="Calibri"/>
                <w:i w:val="0"/>
                <w:color w:val="auto"/>
                <w:sz w:val="16"/>
                <w:szCs w:val="18"/>
                <w:lang w:val="en-GB"/>
              </w:rPr>
              <w:t>conducting bug bounties and where necessary, code reviews</w:t>
            </w:r>
            <w:r w:rsidRPr="00D752ED">
              <w:rPr>
                <w:rFonts w:ascii="Calibri" w:hAnsi="Calibri" w:cs="Calibri"/>
                <w:i w:val="0"/>
                <w:color w:val="auto"/>
                <w:sz w:val="16"/>
                <w:szCs w:val="18"/>
                <w:lang w:val="en-GB"/>
              </w:rPr>
              <w:t xml:space="preserve">, to detect and fix potential security vulnerabilities </w:t>
            </w:r>
          </w:p>
        </w:tc>
        <w:tc>
          <w:tcPr>
            <w:tcW w:w="488" w:type="pct"/>
          </w:tcPr>
          <w:p w14:paraId="651919FD" w14:textId="77777777" w:rsidR="00E9159A" w:rsidRPr="00D752ED" w:rsidRDefault="00061569"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1</w:t>
            </w:r>
          </w:p>
        </w:tc>
      </w:tr>
      <w:tr w:rsidR="00691303" w:rsidRPr="00D752ED" w14:paraId="1A24707E" w14:textId="77777777" w:rsidTr="00D22A16">
        <w:tc>
          <w:tcPr>
            <w:tcW w:w="263" w:type="pct"/>
          </w:tcPr>
          <w:p w14:paraId="189B828C" w14:textId="77777777" w:rsidR="00691303" w:rsidRPr="00D752ED" w:rsidRDefault="00691303" w:rsidP="009947AB">
            <w:pPr>
              <w:pStyle w:val="infoblue0"/>
              <w:numPr>
                <w:ilvl w:val="0"/>
                <w:numId w:val="24"/>
              </w:numPr>
              <w:spacing w:before="20" w:after="20" w:line="240" w:lineRule="auto"/>
              <w:ind w:left="0" w:firstLine="0"/>
              <w:rPr>
                <w:rFonts w:asciiTheme="minorHAnsi" w:hAnsiTheme="minorHAnsi" w:cstheme="minorHAnsi"/>
                <w:i w:val="0"/>
                <w:color w:val="auto"/>
                <w:sz w:val="16"/>
                <w:szCs w:val="18"/>
                <w:lang w:val="en-GB"/>
              </w:rPr>
            </w:pPr>
          </w:p>
        </w:tc>
        <w:tc>
          <w:tcPr>
            <w:tcW w:w="4249" w:type="pct"/>
          </w:tcPr>
          <w:p w14:paraId="20EC03B0" w14:textId="77777777" w:rsidR="00691303" w:rsidRPr="00D752ED" w:rsidRDefault="00691303" w:rsidP="00691303">
            <w:pPr>
              <w:pStyle w:val="infoblue0"/>
              <w:spacing w:before="20" w:after="20" w:line="240" w:lineRule="auto"/>
              <w:ind w:left="0"/>
              <w:jc w:val="both"/>
              <w:rPr>
                <w:rFonts w:ascii="Calibri" w:hAnsi="Calibri" w:cs="Calibri"/>
                <w:i w:val="0"/>
                <w:color w:val="auto"/>
                <w:sz w:val="16"/>
                <w:szCs w:val="18"/>
                <w:lang w:val="en-GB"/>
              </w:rPr>
            </w:pPr>
            <w:r w:rsidRPr="00D752ED">
              <w:rPr>
                <w:rFonts w:ascii="Calibri" w:hAnsi="Calibri" w:cs="Calibri"/>
                <w:i w:val="0"/>
                <w:color w:val="auto"/>
                <w:sz w:val="16"/>
                <w:szCs w:val="18"/>
                <w:lang w:val="en-GB"/>
              </w:rPr>
              <w:t>Document processes and create a framework to manage FOSSAs on an ongoing basis</w:t>
            </w:r>
          </w:p>
        </w:tc>
        <w:tc>
          <w:tcPr>
            <w:tcW w:w="488" w:type="pct"/>
          </w:tcPr>
          <w:p w14:paraId="19562DB6" w14:textId="77777777" w:rsidR="00691303" w:rsidRPr="00D752ED" w:rsidRDefault="00691303" w:rsidP="005B7BA2">
            <w:pPr>
              <w:pStyle w:val="infoblue0"/>
              <w:spacing w:before="20" w:after="20" w:line="240" w:lineRule="auto"/>
              <w:ind w:left="0"/>
              <w:jc w:val="center"/>
              <w:rPr>
                <w:rFonts w:asciiTheme="minorHAnsi" w:hAnsiTheme="minorHAnsi" w:cstheme="minorHAnsi"/>
                <w:i w:val="0"/>
                <w:color w:val="auto"/>
                <w:sz w:val="16"/>
                <w:szCs w:val="18"/>
                <w:lang w:val="en-GB"/>
              </w:rPr>
            </w:pPr>
            <w:r w:rsidRPr="00D752ED">
              <w:rPr>
                <w:rFonts w:asciiTheme="minorHAnsi" w:hAnsiTheme="minorHAnsi" w:cstheme="minorHAnsi"/>
                <w:i w:val="0"/>
                <w:color w:val="auto"/>
                <w:sz w:val="16"/>
                <w:szCs w:val="18"/>
                <w:lang w:val="en-GB"/>
              </w:rPr>
              <w:t>1</w:t>
            </w:r>
          </w:p>
        </w:tc>
      </w:tr>
      <w:tr w:rsidR="00F73AA2" w:rsidRPr="00F73AA2" w14:paraId="48E6A806" w14:textId="77777777" w:rsidTr="00D22A16">
        <w:tc>
          <w:tcPr>
            <w:tcW w:w="263" w:type="pct"/>
          </w:tcPr>
          <w:p w14:paraId="02FC4F4B" w14:textId="77777777" w:rsidR="0014461D" w:rsidRPr="00F73AA2" w:rsidRDefault="0014461D" w:rsidP="009947AB">
            <w:pPr>
              <w:pStyle w:val="infoblue0"/>
              <w:numPr>
                <w:ilvl w:val="0"/>
                <w:numId w:val="24"/>
              </w:numPr>
              <w:spacing w:before="20" w:after="20" w:line="240" w:lineRule="auto"/>
              <w:ind w:left="0" w:firstLine="0"/>
              <w:rPr>
                <w:rFonts w:asciiTheme="minorHAnsi" w:hAnsiTheme="minorHAnsi" w:cstheme="minorHAnsi"/>
                <w:i w:val="0"/>
                <w:color w:val="000000" w:themeColor="text1"/>
                <w:sz w:val="16"/>
                <w:szCs w:val="18"/>
                <w:lang w:val="en-GB"/>
              </w:rPr>
            </w:pPr>
          </w:p>
        </w:tc>
        <w:tc>
          <w:tcPr>
            <w:tcW w:w="4249" w:type="pct"/>
          </w:tcPr>
          <w:p w14:paraId="247AA898" w14:textId="77777777" w:rsidR="0014461D" w:rsidRPr="00F73AA2" w:rsidRDefault="004540C2" w:rsidP="0014461D">
            <w:pPr>
              <w:pStyle w:val="infoblue0"/>
              <w:spacing w:before="20" w:after="20" w:line="240" w:lineRule="auto"/>
              <w:ind w:left="0"/>
              <w:jc w:val="both"/>
              <w:rPr>
                <w:rFonts w:ascii="Calibri" w:hAnsi="Calibri" w:cs="Calibri"/>
                <w:i w:val="0"/>
                <w:color w:val="000000" w:themeColor="text1"/>
                <w:sz w:val="16"/>
                <w:szCs w:val="18"/>
                <w:lang w:val="en-GB"/>
              </w:rPr>
            </w:pPr>
            <w:r w:rsidRPr="004540C2">
              <w:rPr>
                <w:rFonts w:ascii="Calibri" w:hAnsi="Calibri" w:cs="Calibri"/>
                <w:i w:val="0"/>
                <w:color w:val="000000" w:themeColor="text1"/>
                <w:sz w:val="16"/>
                <w:szCs w:val="18"/>
                <w:lang w:val="en-GB"/>
              </w:rPr>
              <w:t xml:space="preserve">Contribute to FOSS usage in EU </w:t>
            </w:r>
            <w:r w:rsidR="00B3618E">
              <w:rPr>
                <w:rFonts w:ascii="Calibri" w:hAnsi="Calibri" w:cs="Calibri"/>
                <w:i w:val="0"/>
                <w:color w:val="000000" w:themeColor="text1"/>
                <w:sz w:val="16"/>
                <w:szCs w:val="18"/>
                <w:lang w:val="en-GB"/>
              </w:rPr>
              <w:t>institutions</w:t>
            </w:r>
          </w:p>
        </w:tc>
        <w:tc>
          <w:tcPr>
            <w:tcW w:w="488" w:type="pct"/>
          </w:tcPr>
          <w:p w14:paraId="10A2997A" w14:textId="77777777" w:rsidR="0014461D" w:rsidRPr="00F73AA2" w:rsidRDefault="009848D3" w:rsidP="005B7BA2">
            <w:pPr>
              <w:pStyle w:val="infoblue0"/>
              <w:spacing w:before="20" w:after="20" w:line="240" w:lineRule="auto"/>
              <w:ind w:left="0"/>
              <w:jc w:val="center"/>
              <w:rPr>
                <w:rFonts w:asciiTheme="minorHAnsi" w:hAnsiTheme="minorHAnsi" w:cstheme="minorHAnsi"/>
                <w:i w:val="0"/>
                <w:color w:val="000000" w:themeColor="text1"/>
                <w:sz w:val="16"/>
                <w:szCs w:val="18"/>
                <w:lang w:val="en-GB"/>
              </w:rPr>
            </w:pPr>
            <w:r w:rsidRPr="00F73AA2">
              <w:rPr>
                <w:rFonts w:asciiTheme="minorHAnsi" w:hAnsiTheme="minorHAnsi" w:cstheme="minorHAnsi"/>
                <w:i w:val="0"/>
                <w:color w:val="000000" w:themeColor="text1"/>
                <w:sz w:val="16"/>
                <w:szCs w:val="18"/>
                <w:lang w:val="en-GB"/>
              </w:rPr>
              <w:t>1</w:t>
            </w:r>
          </w:p>
        </w:tc>
      </w:tr>
    </w:tbl>
    <w:p w14:paraId="53C8CBB0" w14:textId="77777777" w:rsidR="004743E0" w:rsidRPr="00D752ED" w:rsidRDefault="004743E0">
      <w:pPr>
        <w:spacing w:after="0"/>
        <w:jc w:val="left"/>
        <w:rPr>
          <w:rFonts w:ascii="Calibri" w:hAnsi="Calibri"/>
          <w:b/>
          <w:sz w:val="24"/>
        </w:rPr>
      </w:pPr>
    </w:p>
    <w:p w14:paraId="5723E505" w14:textId="77777777" w:rsidR="00DA0797" w:rsidRDefault="00DA0797">
      <w:pPr>
        <w:spacing w:after="0"/>
        <w:jc w:val="left"/>
        <w:rPr>
          <w:rFonts w:ascii="Calibri" w:hAnsi="Calibri"/>
          <w:b/>
          <w:sz w:val="24"/>
        </w:rPr>
      </w:pPr>
      <w:r>
        <w:br w:type="page"/>
      </w:r>
    </w:p>
    <w:p w14:paraId="593B1326" w14:textId="5ECC1A90" w:rsidR="001442B1" w:rsidRPr="00D752ED" w:rsidRDefault="00362728" w:rsidP="008A3BE2">
      <w:pPr>
        <w:pStyle w:val="Heading2"/>
      </w:pPr>
      <w:bookmarkStart w:id="20" w:name="_Toc513214210"/>
      <w:r w:rsidRPr="00D752ED">
        <w:lastRenderedPageBreak/>
        <w:t xml:space="preserve">Work Packages and </w:t>
      </w:r>
      <w:r w:rsidR="001442B1" w:rsidRPr="00D752ED">
        <w:t>Deliverables</w:t>
      </w:r>
      <w:bookmarkEnd w:id="20"/>
    </w:p>
    <w:tbl>
      <w:tblPr>
        <w:tblStyle w:val="TableGrid"/>
        <w:tblW w:w="4633" w:type="pct"/>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3"/>
        <w:gridCol w:w="3284"/>
        <w:gridCol w:w="4273"/>
      </w:tblGrid>
      <w:tr w:rsidR="003E70D6" w:rsidRPr="00D752ED" w14:paraId="75199C0C" w14:textId="77777777" w:rsidTr="00F80C1A">
        <w:tc>
          <w:tcPr>
            <w:tcW w:w="324" w:type="pct"/>
            <w:shd w:val="clear" w:color="auto" w:fill="C6D9F1" w:themeFill="text2" w:themeFillTint="33"/>
            <w:vAlign w:val="center"/>
          </w:tcPr>
          <w:p w14:paraId="4A5A8E71" w14:textId="77777777" w:rsidR="003E70D6" w:rsidRPr="00D752ED" w:rsidRDefault="00770F03" w:rsidP="00256EFE">
            <w:pPr>
              <w:pStyle w:val="infoblue0"/>
              <w:spacing w:before="60" w:after="60" w:line="240" w:lineRule="auto"/>
              <w:ind w:left="0"/>
              <w:jc w:val="center"/>
              <w:rPr>
                <w:rFonts w:asciiTheme="minorHAnsi" w:hAnsiTheme="minorHAnsi" w:cstheme="minorHAnsi"/>
                <w:b/>
                <w:i w:val="0"/>
                <w:color w:val="000000" w:themeColor="text1"/>
                <w:sz w:val="16"/>
                <w:szCs w:val="16"/>
                <w:lang w:val="en-GB"/>
              </w:rPr>
            </w:pPr>
            <w:r w:rsidRPr="00D752ED">
              <w:rPr>
                <w:rFonts w:asciiTheme="minorHAnsi" w:hAnsiTheme="minorHAnsi" w:cstheme="minorHAnsi"/>
                <w:b/>
                <w:i w:val="0"/>
                <w:color w:val="000000" w:themeColor="text1"/>
                <w:sz w:val="16"/>
                <w:szCs w:val="16"/>
                <w:lang w:val="en-GB"/>
              </w:rPr>
              <w:t>ID</w:t>
            </w:r>
          </w:p>
        </w:tc>
        <w:tc>
          <w:tcPr>
            <w:tcW w:w="2032" w:type="pct"/>
            <w:shd w:val="clear" w:color="auto" w:fill="C6D9F1" w:themeFill="text2" w:themeFillTint="33"/>
            <w:vAlign w:val="center"/>
          </w:tcPr>
          <w:p w14:paraId="0F1765A3" w14:textId="77777777" w:rsidR="003E70D6" w:rsidRPr="00D752ED" w:rsidRDefault="00050BD5" w:rsidP="00256EFE">
            <w:pPr>
              <w:pStyle w:val="infoblue0"/>
              <w:spacing w:before="60" w:after="60" w:line="240" w:lineRule="auto"/>
              <w:ind w:left="0"/>
              <w:rPr>
                <w:rFonts w:asciiTheme="minorHAnsi" w:hAnsiTheme="minorHAnsi" w:cstheme="minorHAnsi"/>
                <w:b/>
                <w:i w:val="0"/>
                <w:color w:val="000000" w:themeColor="text1"/>
                <w:sz w:val="16"/>
                <w:szCs w:val="16"/>
                <w:lang w:val="en-GB"/>
              </w:rPr>
            </w:pPr>
            <w:r w:rsidRPr="00D752ED">
              <w:rPr>
                <w:rFonts w:asciiTheme="minorHAnsi" w:hAnsiTheme="minorHAnsi" w:cstheme="minorHAnsi"/>
                <w:b/>
                <w:i w:val="0"/>
                <w:color w:val="000000" w:themeColor="text1"/>
                <w:sz w:val="16"/>
                <w:szCs w:val="16"/>
                <w:lang w:val="en-GB"/>
              </w:rPr>
              <w:t xml:space="preserve">Work Package/Deliverable </w:t>
            </w:r>
          </w:p>
        </w:tc>
        <w:tc>
          <w:tcPr>
            <w:tcW w:w="2644" w:type="pct"/>
            <w:shd w:val="clear" w:color="auto" w:fill="C6D9F1" w:themeFill="text2" w:themeFillTint="33"/>
            <w:vAlign w:val="center"/>
          </w:tcPr>
          <w:p w14:paraId="0FA2D6DD" w14:textId="77777777" w:rsidR="003E70D6" w:rsidRPr="00D752ED" w:rsidRDefault="003E70D6" w:rsidP="00256EFE">
            <w:pPr>
              <w:pStyle w:val="infoblue0"/>
              <w:spacing w:before="60" w:after="60" w:line="240" w:lineRule="auto"/>
              <w:ind w:left="0"/>
              <w:jc w:val="center"/>
              <w:rPr>
                <w:rFonts w:asciiTheme="minorHAnsi" w:hAnsiTheme="minorHAnsi" w:cstheme="minorHAnsi"/>
                <w:b/>
                <w:i w:val="0"/>
                <w:color w:val="000000" w:themeColor="text1"/>
                <w:sz w:val="16"/>
                <w:szCs w:val="16"/>
                <w:lang w:val="en-GB"/>
              </w:rPr>
            </w:pPr>
            <w:r w:rsidRPr="00D752ED">
              <w:rPr>
                <w:rFonts w:asciiTheme="minorHAnsi" w:hAnsiTheme="minorHAnsi" w:cstheme="minorHAnsi"/>
                <w:b/>
                <w:i w:val="0"/>
                <w:color w:val="000000" w:themeColor="text1"/>
                <w:sz w:val="16"/>
                <w:szCs w:val="16"/>
                <w:lang w:val="en-GB"/>
              </w:rPr>
              <w:t>Deliverable Description</w:t>
            </w:r>
          </w:p>
        </w:tc>
      </w:tr>
      <w:tr w:rsidR="00050BD5" w:rsidRPr="00D752ED" w14:paraId="4083CE11" w14:textId="77777777" w:rsidTr="00F80C1A">
        <w:tc>
          <w:tcPr>
            <w:tcW w:w="324" w:type="pct"/>
            <w:shd w:val="clear" w:color="auto" w:fill="EAF1DD" w:themeFill="accent3" w:themeFillTint="33"/>
            <w:vAlign w:val="center"/>
          </w:tcPr>
          <w:p w14:paraId="7284684D" w14:textId="77777777" w:rsidR="00050BD5" w:rsidRPr="00D752ED" w:rsidRDefault="00050BD5" w:rsidP="00050BD5">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WP1</w:t>
            </w:r>
          </w:p>
        </w:tc>
        <w:tc>
          <w:tcPr>
            <w:tcW w:w="2032" w:type="pct"/>
            <w:shd w:val="clear" w:color="auto" w:fill="EAF1DD" w:themeFill="accent3" w:themeFillTint="33"/>
          </w:tcPr>
          <w:p w14:paraId="5CA23A32" w14:textId="77777777" w:rsidR="00050BD5" w:rsidRPr="00D752ED" w:rsidRDefault="00050BD5" w:rsidP="00C8220B">
            <w:pPr>
              <w:pStyle w:val="ListNumber"/>
              <w:numPr>
                <w:ilvl w:val="0"/>
                <w:numId w:val="0"/>
              </w:numPr>
              <w:spacing w:before="40" w:after="40"/>
              <w:jc w:val="left"/>
              <w:rPr>
                <w:rFonts w:ascii="Calibri" w:hAnsi="Calibri"/>
                <w:sz w:val="16"/>
                <w:szCs w:val="16"/>
              </w:rPr>
            </w:pPr>
            <w:r w:rsidRPr="00D752ED">
              <w:rPr>
                <w:rFonts w:ascii="Calibri" w:hAnsi="Calibri"/>
                <w:sz w:val="16"/>
                <w:szCs w:val="16"/>
              </w:rPr>
              <w:t>Preparation</w:t>
            </w:r>
          </w:p>
        </w:tc>
        <w:tc>
          <w:tcPr>
            <w:tcW w:w="2644" w:type="pct"/>
            <w:shd w:val="clear" w:color="auto" w:fill="EAF1DD" w:themeFill="accent3" w:themeFillTint="33"/>
            <w:vAlign w:val="center"/>
          </w:tcPr>
          <w:p w14:paraId="569F837A" w14:textId="77777777" w:rsidR="00050BD5" w:rsidRPr="00D752ED" w:rsidRDefault="00050BD5" w:rsidP="00C8220B">
            <w:pPr>
              <w:pStyle w:val="infoblue0"/>
              <w:spacing w:before="40" w:after="40" w:line="240" w:lineRule="auto"/>
              <w:ind w:left="0"/>
              <w:rPr>
                <w:rFonts w:ascii="Calibri" w:hAnsi="Calibri"/>
                <w:i w:val="0"/>
                <w:color w:val="auto"/>
                <w:sz w:val="16"/>
                <w:szCs w:val="16"/>
                <w:lang w:val="en-GB"/>
              </w:rPr>
            </w:pPr>
          </w:p>
        </w:tc>
      </w:tr>
      <w:tr w:rsidR="00050BD5" w:rsidRPr="00D752ED" w14:paraId="5571F494" w14:textId="77777777" w:rsidTr="00F80C1A">
        <w:tc>
          <w:tcPr>
            <w:tcW w:w="324" w:type="pct"/>
          </w:tcPr>
          <w:p w14:paraId="1B85277D" w14:textId="77777777" w:rsidR="00050BD5" w:rsidRPr="00D752ED" w:rsidRDefault="00050BD5" w:rsidP="00050BD5">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D1.1</w:t>
            </w:r>
          </w:p>
          <w:p w14:paraId="5E489A8F" w14:textId="77777777" w:rsidR="00050BD5" w:rsidRPr="00D752ED" w:rsidRDefault="00050BD5" w:rsidP="00050BD5">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D1.2</w:t>
            </w:r>
          </w:p>
          <w:p w14:paraId="48CE4600" w14:textId="77777777" w:rsidR="00050BD5" w:rsidRDefault="00050BD5" w:rsidP="00050BD5">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D1.3</w:t>
            </w:r>
          </w:p>
          <w:p w14:paraId="6B500BE0" w14:textId="77777777" w:rsidR="00D4238E" w:rsidRDefault="00D4238E" w:rsidP="00050BD5">
            <w:pPr>
              <w:pStyle w:val="infoblue0"/>
              <w:spacing w:before="40" w:after="40" w:line="240" w:lineRule="auto"/>
              <w:ind w:left="0"/>
              <w:rPr>
                <w:rFonts w:ascii="Calibri" w:hAnsi="Calibri" w:cs="Calibri"/>
                <w:i w:val="0"/>
                <w:color w:val="auto"/>
                <w:sz w:val="16"/>
                <w:szCs w:val="16"/>
                <w:lang w:val="en-GB"/>
              </w:rPr>
            </w:pPr>
            <w:r>
              <w:rPr>
                <w:rFonts w:ascii="Calibri" w:hAnsi="Calibri" w:cs="Calibri"/>
                <w:i w:val="0"/>
                <w:color w:val="auto"/>
                <w:sz w:val="16"/>
                <w:szCs w:val="16"/>
                <w:lang w:val="en-GB"/>
              </w:rPr>
              <w:t>D1.4</w:t>
            </w:r>
          </w:p>
          <w:p w14:paraId="43C8F830" w14:textId="77777777" w:rsidR="009875BA" w:rsidRDefault="009875BA" w:rsidP="00050BD5">
            <w:pPr>
              <w:pStyle w:val="infoblue0"/>
              <w:spacing w:before="40" w:after="40" w:line="240" w:lineRule="auto"/>
              <w:ind w:left="0"/>
              <w:rPr>
                <w:rFonts w:ascii="Calibri" w:hAnsi="Calibri" w:cs="Calibri"/>
                <w:i w:val="0"/>
                <w:color w:val="auto"/>
                <w:sz w:val="16"/>
                <w:szCs w:val="16"/>
                <w:lang w:val="en-GB"/>
              </w:rPr>
            </w:pPr>
          </w:p>
          <w:p w14:paraId="225E49FA" w14:textId="7874649F" w:rsidR="00D4238E" w:rsidRPr="00D752ED" w:rsidRDefault="00D4238E" w:rsidP="009875BA">
            <w:pPr>
              <w:pStyle w:val="infoblue0"/>
              <w:spacing w:before="200" w:after="40" w:line="240" w:lineRule="auto"/>
              <w:ind w:left="0"/>
              <w:rPr>
                <w:rFonts w:ascii="Calibri" w:hAnsi="Calibri" w:cs="Calibri"/>
                <w:i w:val="0"/>
                <w:color w:val="auto"/>
                <w:sz w:val="16"/>
                <w:szCs w:val="16"/>
                <w:lang w:val="en-GB"/>
              </w:rPr>
            </w:pPr>
            <w:r>
              <w:rPr>
                <w:rFonts w:ascii="Calibri" w:hAnsi="Calibri" w:cs="Calibri"/>
                <w:i w:val="0"/>
                <w:color w:val="auto"/>
                <w:sz w:val="16"/>
                <w:szCs w:val="16"/>
                <w:lang w:val="en-GB"/>
              </w:rPr>
              <w:t>D1.5</w:t>
            </w:r>
          </w:p>
        </w:tc>
        <w:tc>
          <w:tcPr>
            <w:tcW w:w="2032" w:type="pct"/>
          </w:tcPr>
          <w:p w14:paraId="1648B020" w14:textId="77777777" w:rsidR="00050BD5" w:rsidRPr="00D752ED" w:rsidRDefault="00050BD5" w:rsidP="00050BD5">
            <w:pPr>
              <w:pStyle w:val="ListNumber"/>
              <w:numPr>
                <w:ilvl w:val="0"/>
                <w:numId w:val="0"/>
              </w:numPr>
              <w:spacing w:before="40" w:after="40"/>
              <w:ind w:left="110"/>
              <w:jc w:val="left"/>
              <w:rPr>
                <w:rFonts w:ascii="Calibri" w:hAnsi="Calibri"/>
                <w:sz w:val="16"/>
                <w:szCs w:val="16"/>
              </w:rPr>
            </w:pPr>
            <w:r w:rsidRPr="00D752ED">
              <w:rPr>
                <w:rFonts w:ascii="Calibri" w:hAnsi="Calibri"/>
                <w:sz w:val="16"/>
                <w:szCs w:val="16"/>
              </w:rPr>
              <w:t>- Project charter</w:t>
            </w:r>
          </w:p>
          <w:p w14:paraId="7D9966DB" w14:textId="77777777" w:rsidR="00050BD5" w:rsidRPr="00D752ED" w:rsidRDefault="00050BD5" w:rsidP="00050BD5">
            <w:pPr>
              <w:pStyle w:val="ListNumber"/>
              <w:numPr>
                <w:ilvl w:val="0"/>
                <w:numId w:val="0"/>
              </w:numPr>
              <w:spacing w:before="40" w:after="40"/>
              <w:ind w:left="110"/>
              <w:jc w:val="left"/>
              <w:rPr>
                <w:rFonts w:ascii="Calibri" w:hAnsi="Calibri"/>
                <w:sz w:val="16"/>
                <w:szCs w:val="16"/>
              </w:rPr>
            </w:pPr>
            <w:r w:rsidRPr="00D752ED">
              <w:rPr>
                <w:rFonts w:ascii="Calibri" w:hAnsi="Calibri"/>
                <w:sz w:val="16"/>
                <w:szCs w:val="16"/>
              </w:rPr>
              <w:t>- bug bounties P</w:t>
            </w:r>
            <w:r w:rsidR="00166326" w:rsidRPr="00D752ED">
              <w:rPr>
                <w:rFonts w:ascii="Calibri" w:hAnsi="Calibri"/>
                <w:sz w:val="16"/>
                <w:szCs w:val="16"/>
              </w:rPr>
              <w:t xml:space="preserve">roof of concept </w:t>
            </w:r>
            <w:r w:rsidRPr="00D752ED">
              <w:rPr>
                <w:rFonts w:ascii="Calibri" w:hAnsi="Calibri"/>
                <w:sz w:val="16"/>
                <w:szCs w:val="16"/>
              </w:rPr>
              <w:t xml:space="preserve"> </w:t>
            </w:r>
            <w:r w:rsidR="00166326" w:rsidRPr="00D752ED">
              <w:rPr>
                <w:rFonts w:ascii="Calibri" w:hAnsi="Calibri"/>
                <w:sz w:val="16"/>
                <w:szCs w:val="16"/>
              </w:rPr>
              <w:t>(</w:t>
            </w:r>
            <w:proofErr w:type="spellStart"/>
            <w:r w:rsidR="00166326" w:rsidRPr="00D752ED">
              <w:rPr>
                <w:rFonts w:ascii="Calibri" w:hAnsi="Calibri"/>
                <w:sz w:val="16"/>
                <w:szCs w:val="16"/>
              </w:rPr>
              <w:t>PoC</w:t>
            </w:r>
            <w:proofErr w:type="spellEnd"/>
            <w:r w:rsidR="00166326" w:rsidRPr="00D752ED">
              <w:rPr>
                <w:rFonts w:ascii="Calibri" w:hAnsi="Calibri"/>
                <w:sz w:val="16"/>
                <w:szCs w:val="16"/>
              </w:rPr>
              <w:t>)</w:t>
            </w:r>
          </w:p>
          <w:p w14:paraId="138155A9" w14:textId="07BD3A55" w:rsidR="009875BA" w:rsidRDefault="00050BD5" w:rsidP="009875BA">
            <w:pPr>
              <w:pStyle w:val="ListNumber"/>
              <w:numPr>
                <w:ilvl w:val="0"/>
                <w:numId w:val="0"/>
              </w:numPr>
              <w:spacing w:before="40" w:after="40"/>
              <w:ind w:left="108"/>
              <w:jc w:val="left"/>
              <w:rPr>
                <w:rFonts w:ascii="Calibri" w:hAnsi="Calibri"/>
                <w:sz w:val="16"/>
                <w:szCs w:val="16"/>
              </w:rPr>
            </w:pPr>
            <w:r w:rsidRPr="00D752ED">
              <w:rPr>
                <w:rFonts w:ascii="Calibri" w:hAnsi="Calibri"/>
                <w:sz w:val="16"/>
                <w:szCs w:val="16"/>
              </w:rPr>
              <w:t xml:space="preserve">- lessons learned </w:t>
            </w:r>
            <w:r w:rsidR="00256EFE" w:rsidRPr="00D752ED">
              <w:rPr>
                <w:rFonts w:ascii="Calibri" w:hAnsi="Calibri"/>
                <w:sz w:val="16"/>
                <w:szCs w:val="16"/>
              </w:rPr>
              <w:t xml:space="preserve">from the </w:t>
            </w:r>
            <w:r w:rsidR="00082954">
              <w:rPr>
                <w:rFonts w:ascii="Calibri" w:hAnsi="Calibri"/>
                <w:sz w:val="16"/>
                <w:szCs w:val="16"/>
              </w:rPr>
              <w:t>EU-</w:t>
            </w:r>
            <w:r w:rsidR="00256EFE" w:rsidRPr="00D752ED">
              <w:rPr>
                <w:rFonts w:ascii="Calibri" w:hAnsi="Calibri"/>
                <w:sz w:val="16"/>
                <w:szCs w:val="16"/>
              </w:rPr>
              <w:t>FOSSA pilot</w:t>
            </w:r>
          </w:p>
          <w:p w14:paraId="55A40A4B" w14:textId="5C6B17EA" w:rsidR="00D4238E" w:rsidRPr="00D4238E" w:rsidRDefault="00D4238E" w:rsidP="009875BA">
            <w:pPr>
              <w:pStyle w:val="ListNumber"/>
              <w:numPr>
                <w:ilvl w:val="0"/>
                <w:numId w:val="0"/>
              </w:numPr>
              <w:spacing w:before="40"/>
              <w:ind w:left="108"/>
              <w:jc w:val="left"/>
              <w:rPr>
                <w:rFonts w:ascii="Calibri" w:hAnsi="Calibri"/>
                <w:sz w:val="16"/>
                <w:szCs w:val="16"/>
              </w:rPr>
            </w:pPr>
            <w:r w:rsidRPr="00D4238E">
              <w:rPr>
                <w:rFonts w:ascii="Calibri" w:hAnsi="Calibri"/>
                <w:sz w:val="16"/>
                <w:szCs w:val="16"/>
              </w:rPr>
              <w:t>- Define support requirements for FOSS usage within the EU institutions</w:t>
            </w:r>
          </w:p>
          <w:p w14:paraId="010BD859" w14:textId="5750FCAD" w:rsidR="00D4238E" w:rsidRPr="00D752ED" w:rsidRDefault="00D4238E" w:rsidP="009875BA">
            <w:pPr>
              <w:pStyle w:val="ListNumber"/>
              <w:numPr>
                <w:ilvl w:val="0"/>
                <w:numId w:val="0"/>
              </w:numPr>
              <w:spacing w:before="240" w:after="0"/>
              <w:ind w:left="108"/>
              <w:jc w:val="left"/>
              <w:rPr>
                <w:rFonts w:ascii="Calibri" w:hAnsi="Calibri"/>
                <w:sz w:val="16"/>
                <w:szCs w:val="16"/>
              </w:rPr>
            </w:pPr>
            <w:r w:rsidRPr="00D4238E">
              <w:rPr>
                <w:rFonts w:ascii="Calibri" w:hAnsi="Calibri"/>
                <w:sz w:val="16"/>
                <w:szCs w:val="16"/>
              </w:rPr>
              <w:t>- Review of the FOSS world</w:t>
            </w:r>
          </w:p>
        </w:tc>
        <w:tc>
          <w:tcPr>
            <w:tcW w:w="2644" w:type="pct"/>
          </w:tcPr>
          <w:p w14:paraId="3E777A51" w14:textId="77777777" w:rsidR="00050BD5" w:rsidRPr="00D752ED" w:rsidRDefault="00050BD5"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A Project Charter document for the project</w:t>
            </w:r>
          </w:p>
          <w:p w14:paraId="089C40CF" w14:textId="77777777" w:rsidR="00050BD5" w:rsidRPr="00D752ED" w:rsidRDefault="00050BD5"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BB </w:t>
            </w:r>
            <w:proofErr w:type="spellStart"/>
            <w:r w:rsidRPr="00D752ED">
              <w:rPr>
                <w:rFonts w:ascii="Calibri" w:hAnsi="Calibri"/>
                <w:sz w:val="16"/>
                <w:szCs w:val="16"/>
              </w:rPr>
              <w:t>PoC</w:t>
            </w:r>
            <w:proofErr w:type="spellEnd"/>
            <w:r w:rsidRPr="00D752ED">
              <w:rPr>
                <w:rFonts w:ascii="Calibri" w:hAnsi="Calibri"/>
                <w:sz w:val="16"/>
                <w:szCs w:val="16"/>
              </w:rPr>
              <w:t xml:space="preserve"> Report</w:t>
            </w:r>
          </w:p>
          <w:p w14:paraId="4F4C6209" w14:textId="77777777" w:rsidR="00050BD5" w:rsidRDefault="00050BD5"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Lessons learned document</w:t>
            </w:r>
          </w:p>
          <w:p w14:paraId="6E591B7C" w14:textId="5D9F1920" w:rsidR="00D4238E" w:rsidRDefault="00D4238E"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A </w:t>
            </w:r>
            <w:r>
              <w:rPr>
                <w:rFonts w:ascii="Calibri" w:hAnsi="Calibri"/>
                <w:sz w:val="16"/>
                <w:szCs w:val="16"/>
              </w:rPr>
              <w:t xml:space="preserve">detailed </w:t>
            </w:r>
            <w:r w:rsidRPr="00D752ED">
              <w:rPr>
                <w:rFonts w:ascii="Calibri" w:hAnsi="Calibri"/>
                <w:sz w:val="16"/>
                <w:szCs w:val="16"/>
              </w:rPr>
              <w:t>report</w:t>
            </w:r>
            <w:r>
              <w:rPr>
                <w:rFonts w:ascii="Calibri" w:hAnsi="Calibri"/>
                <w:sz w:val="16"/>
                <w:szCs w:val="16"/>
              </w:rPr>
              <w:t xml:space="preserve"> describing the EU Institutions’ FOSS support requirements potential solutions, and specifications for work, which would feed into a future call for Tender.</w:t>
            </w:r>
          </w:p>
          <w:p w14:paraId="6D6EF9CC" w14:textId="24BC8E9D" w:rsidR="00D4238E" w:rsidRPr="00D752ED" w:rsidRDefault="00D4238E" w:rsidP="00082954">
            <w:pPr>
              <w:pStyle w:val="ListNumber"/>
              <w:numPr>
                <w:ilvl w:val="0"/>
                <w:numId w:val="0"/>
              </w:numPr>
              <w:spacing w:before="40" w:after="40"/>
              <w:ind w:left="109" w:hanging="109"/>
              <w:jc w:val="left"/>
              <w:rPr>
                <w:rFonts w:ascii="Calibri" w:hAnsi="Calibri"/>
                <w:sz w:val="16"/>
                <w:szCs w:val="16"/>
              </w:rPr>
            </w:pPr>
            <w:r>
              <w:rPr>
                <w:rFonts w:ascii="Calibri" w:hAnsi="Calibri"/>
                <w:sz w:val="16"/>
                <w:szCs w:val="16"/>
              </w:rPr>
              <w:t>- A report of the status of FOSS in the world today compared with the last such report, with particular focus on FOSS usage within Public institutions and FOSS trends. This information will be a useful basis for deciding the wider EC OSS strategy review.</w:t>
            </w:r>
          </w:p>
        </w:tc>
      </w:tr>
      <w:tr w:rsidR="00256EFE" w:rsidRPr="00D752ED" w14:paraId="5F97750A" w14:textId="77777777" w:rsidTr="00F80C1A">
        <w:tc>
          <w:tcPr>
            <w:tcW w:w="324" w:type="pct"/>
            <w:shd w:val="clear" w:color="auto" w:fill="EAF1DD" w:themeFill="accent3" w:themeFillTint="33"/>
            <w:vAlign w:val="center"/>
          </w:tcPr>
          <w:p w14:paraId="0FC0BA25" w14:textId="77777777" w:rsidR="00256EFE" w:rsidRPr="00D752ED" w:rsidRDefault="00256EFE" w:rsidP="00E31934">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WP2</w:t>
            </w:r>
          </w:p>
        </w:tc>
        <w:tc>
          <w:tcPr>
            <w:tcW w:w="2032" w:type="pct"/>
            <w:shd w:val="clear" w:color="auto" w:fill="EAF1DD" w:themeFill="accent3" w:themeFillTint="33"/>
          </w:tcPr>
          <w:p w14:paraId="6FB1D1E3" w14:textId="77777777" w:rsidR="00256EFE" w:rsidRPr="00D752ED" w:rsidRDefault="00256EFE" w:rsidP="00256EFE">
            <w:pPr>
              <w:pStyle w:val="ListNumber"/>
              <w:numPr>
                <w:ilvl w:val="0"/>
                <w:numId w:val="0"/>
              </w:numPr>
              <w:spacing w:before="40" w:after="40"/>
              <w:jc w:val="left"/>
              <w:rPr>
                <w:rFonts w:ascii="Calibri" w:hAnsi="Calibri"/>
                <w:sz w:val="16"/>
                <w:szCs w:val="16"/>
              </w:rPr>
            </w:pPr>
            <w:r w:rsidRPr="00D752ED">
              <w:rPr>
                <w:rFonts w:ascii="Calibri" w:hAnsi="Calibri"/>
                <w:sz w:val="16"/>
                <w:szCs w:val="16"/>
              </w:rPr>
              <w:t xml:space="preserve">Extend Inventories to more institutions </w:t>
            </w:r>
          </w:p>
        </w:tc>
        <w:tc>
          <w:tcPr>
            <w:tcW w:w="2644" w:type="pct"/>
            <w:shd w:val="clear" w:color="auto" w:fill="EAF1DD" w:themeFill="accent3" w:themeFillTint="33"/>
            <w:vAlign w:val="center"/>
          </w:tcPr>
          <w:p w14:paraId="13CDF75D" w14:textId="77777777" w:rsidR="00256EFE" w:rsidRPr="00D752ED" w:rsidRDefault="00256EFE" w:rsidP="00166326">
            <w:pPr>
              <w:pStyle w:val="ListNumber"/>
              <w:numPr>
                <w:ilvl w:val="0"/>
                <w:numId w:val="0"/>
              </w:numPr>
              <w:spacing w:before="40" w:after="40"/>
              <w:ind w:left="109" w:hanging="109"/>
              <w:jc w:val="left"/>
              <w:rPr>
                <w:rFonts w:ascii="Calibri" w:hAnsi="Calibri"/>
                <w:sz w:val="16"/>
                <w:szCs w:val="16"/>
              </w:rPr>
            </w:pPr>
          </w:p>
        </w:tc>
      </w:tr>
      <w:tr w:rsidR="00050BD5" w:rsidRPr="00D752ED" w14:paraId="2A3C65AA" w14:textId="77777777" w:rsidTr="00F80C1A">
        <w:tc>
          <w:tcPr>
            <w:tcW w:w="324" w:type="pct"/>
          </w:tcPr>
          <w:p w14:paraId="5071DAB2" w14:textId="77777777" w:rsidR="00050BD5" w:rsidRPr="00D752ED" w:rsidRDefault="00256EFE" w:rsidP="00050BD5">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D2.1</w:t>
            </w:r>
          </w:p>
          <w:p w14:paraId="3ADFC53E" w14:textId="77777777" w:rsidR="00256EFE" w:rsidRPr="00D752ED" w:rsidRDefault="00256EFE" w:rsidP="00050BD5">
            <w:pPr>
              <w:pStyle w:val="infoblue0"/>
              <w:spacing w:before="40" w:after="40" w:line="240" w:lineRule="auto"/>
              <w:ind w:left="0"/>
              <w:rPr>
                <w:rFonts w:ascii="Calibri" w:hAnsi="Calibri" w:cs="Calibri"/>
                <w:i w:val="0"/>
                <w:color w:val="auto"/>
                <w:sz w:val="16"/>
                <w:szCs w:val="16"/>
                <w:lang w:val="en-GB"/>
              </w:rPr>
            </w:pPr>
          </w:p>
          <w:p w14:paraId="359EA88D" w14:textId="77777777" w:rsidR="00256EFE" w:rsidRPr="00D752ED" w:rsidRDefault="00256EFE" w:rsidP="00256EFE">
            <w:pPr>
              <w:pStyle w:val="infoblue0"/>
              <w:spacing w:before="20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D2.2</w:t>
            </w:r>
          </w:p>
          <w:p w14:paraId="42421963" w14:textId="77777777" w:rsidR="009875BA" w:rsidRDefault="003F20C0" w:rsidP="009875BA">
            <w:pPr>
              <w:pStyle w:val="infoblue0"/>
              <w:spacing w:before="2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D2.3</w:t>
            </w:r>
          </w:p>
          <w:p w14:paraId="22B4F893" w14:textId="7F357E7A" w:rsidR="009875BA" w:rsidRPr="00D752ED" w:rsidRDefault="009875BA" w:rsidP="009875BA">
            <w:pPr>
              <w:pStyle w:val="infoblue0"/>
              <w:spacing w:before="240" w:after="40" w:line="240" w:lineRule="auto"/>
              <w:ind w:left="0"/>
              <w:rPr>
                <w:rFonts w:ascii="Calibri" w:hAnsi="Calibri" w:cs="Calibri"/>
                <w:i w:val="0"/>
                <w:color w:val="auto"/>
                <w:sz w:val="16"/>
                <w:szCs w:val="16"/>
                <w:lang w:val="en-GB"/>
              </w:rPr>
            </w:pPr>
            <w:r>
              <w:rPr>
                <w:rFonts w:ascii="Calibri" w:hAnsi="Calibri" w:cs="Calibri"/>
                <w:i w:val="0"/>
                <w:color w:val="auto"/>
                <w:sz w:val="16"/>
                <w:szCs w:val="16"/>
                <w:lang w:val="en-GB"/>
              </w:rPr>
              <w:t>D2.4</w:t>
            </w:r>
          </w:p>
        </w:tc>
        <w:tc>
          <w:tcPr>
            <w:tcW w:w="2032" w:type="pct"/>
          </w:tcPr>
          <w:p w14:paraId="13B0E098" w14:textId="77777777" w:rsidR="00050BD5" w:rsidRPr="00D752ED" w:rsidRDefault="00050BD5" w:rsidP="00050BD5">
            <w:pPr>
              <w:pStyle w:val="ListNumber"/>
              <w:numPr>
                <w:ilvl w:val="0"/>
                <w:numId w:val="0"/>
              </w:numPr>
              <w:spacing w:before="40" w:after="40"/>
              <w:ind w:left="108"/>
              <w:jc w:val="left"/>
              <w:rPr>
                <w:rFonts w:ascii="Calibri" w:hAnsi="Calibri"/>
                <w:sz w:val="16"/>
                <w:szCs w:val="16"/>
              </w:rPr>
            </w:pPr>
            <w:r w:rsidRPr="00D752ED">
              <w:rPr>
                <w:rFonts w:ascii="Calibri" w:hAnsi="Calibri"/>
                <w:sz w:val="16"/>
                <w:szCs w:val="16"/>
              </w:rPr>
              <w:t xml:space="preserve">- Improved inventory </w:t>
            </w:r>
            <w:r w:rsidR="003F20C0" w:rsidRPr="00D752ED">
              <w:rPr>
                <w:rFonts w:ascii="Calibri" w:hAnsi="Calibri"/>
                <w:sz w:val="16"/>
                <w:szCs w:val="16"/>
              </w:rPr>
              <w:t xml:space="preserve">collection </w:t>
            </w:r>
            <w:r w:rsidRPr="00D752ED">
              <w:rPr>
                <w:rFonts w:ascii="Calibri" w:hAnsi="Calibri"/>
                <w:sz w:val="16"/>
                <w:szCs w:val="16"/>
              </w:rPr>
              <w:t>methodology</w:t>
            </w:r>
          </w:p>
          <w:p w14:paraId="03A4DBBF" w14:textId="77777777" w:rsidR="00050BD5" w:rsidRPr="00D752ED" w:rsidRDefault="00050BD5" w:rsidP="00050BD5">
            <w:pPr>
              <w:pStyle w:val="ListNumber"/>
              <w:numPr>
                <w:ilvl w:val="0"/>
                <w:numId w:val="0"/>
              </w:numPr>
              <w:spacing w:before="40" w:after="40"/>
              <w:ind w:left="110"/>
              <w:jc w:val="left"/>
              <w:rPr>
                <w:rFonts w:ascii="Calibri" w:hAnsi="Calibri"/>
                <w:sz w:val="16"/>
                <w:szCs w:val="16"/>
              </w:rPr>
            </w:pPr>
          </w:p>
          <w:p w14:paraId="668EEE86" w14:textId="77777777" w:rsidR="00050BD5" w:rsidRPr="00D752ED" w:rsidRDefault="00050BD5" w:rsidP="001F710B">
            <w:pPr>
              <w:pStyle w:val="ListNumber"/>
              <w:numPr>
                <w:ilvl w:val="0"/>
                <w:numId w:val="0"/>
              </w:numPr>
              <w:spacing w:before="220" w:after="40"/>
              <w:ind w:left="108"/>
              <w:jc w:val="left"/>
              <w:rPr>
                <w:rFonts w:ascii="Calibri" w:hAnsi="Calibri"/>
                <w:sz w:val="16"/>
                <w:szCs w:val="16"/>
              </w:rPr>
            </w:pPr>
            <w:r w:rsidRPr="00D752ED">
              <w:rPr>
                <w:rFonts w:ascii="Calibri" w:hAnsi="Calibri"/>
                <w:sz w:val="16"/>
                <w:szCs w:val="16"/>
              </w:rPr>
              <w:t>- Inventor</w:t>
            </w:r>
            <w:r w:rsidR="003F20C0" w:rsidRPr="00D752ED">
              <w:rPr>
                <w:rFonts w:ascii="Calibri" w:hAnsi="Calibri"/>
                <w:sz w:val="16"/>
                <w:szCs w:val="16"/>
              </w:rPr>
              <w:t xml:space="preserve">y list </w:t>
            </w:r>
          </w:p>
          <w:p w14:paraId="5A27CBAD" w14:textId="77777777" w:rsidR="003F20C0" w:rsidRDefault="003F20C0" w:rsidP="00E31934">
            <w:pPr>
              <w:pStyle w:val="ListNumber"/>
              <w:numPr>
                <w:ilvl w:val="0"/>
                <w:numId w:val="0"/>
              </w:numPr>
              <w:spacing w:before="240" w:after="40"/>
              <w:ind w:left="108"/>
              <w:jc w:val="left"/>
              <w:rPr>
                <w:rFonts w:ascii="Calibri" w:hAnsi="Calibri"/>
                <w:sz w:val="16"/>
                <w:szCs w:val="16"/>
              </w:rPr>
            </w:pPr>
            <w:r w:rsidRPr="00D752ED">
              <w:rPr>
                <w:rFonts w:ascii="Calibri" w:hAnsi="Calibri"/>
                <w:sz w:val="16"/>
                <w:szCs w:val="16"/>
              </w:rPr>
              <w:t xml:space="preserve">- </w:t>
            </w:r>
            <w:r w:rsidR="00E31934" w:rsidRPr="00D752ED">
              <w:rPr>
                <w:rFonts w:ascii="Calibri" w:hAnsi="Calibri"/>
                <w:sz w:val="16"/>
                <w:szCs w:val="16"/>
              </w:rPr>
              <w:t>Rationale and l</w:t>
            </w:r>
            <w:r w:rsidR="002A1BF5" w:rsidRPr="00D752ED">
              <w:rPr>
                <w:rFonts w:ascii="Calibri" w:hAnsi="Calibri"/>
                <w:sz w:val="16"/>
                <w:szCs w:val="16"/>
              </w:rPr>
              <w:t xml:space="preserve">ist of </w:t>
            </w:r>
            <w:r w:rsidRPr="00D752ED">
              <w:rPr>
                <w:rFonts w:ascii="Calibri" w:hAnsi="Calibri"/>
                <w:sz w:val="16"/>
                <w:szCs w:val="16"/>
              </w:rPr>
              <w:t>security audit</w:t>
            </w:r>
            <w:r w:rsidR="00E31934" w:rsidRPr="00D752ED">
              <w:rPr>
                <w:rFonts w:ascii="Calibri" w:hAnsi="Calibri"/>
                <w:sz w:val="16"/>
                <w:szCs w:val="16"/>
              </w:rPr>
              <w:t xml:space="preserve"> software </w:t>
            </w:r>
          </w:p>
          <w:p w14:paraId="1461771B" w14:textId="22225A6A" w:rsidR="009875BA" w:rsidRPr="00D752ED" w:rsidRDefault="009875BA" w:rsidP="00E31934">
            <w:pPr>
              <w:pStyle w:val="ListNumber"/>
              <w:numPr>
                <w:ilvl w:val="0"/>
                <w:numId w:val="0"/>
              </w:numPr>
              <w:spacing w:before="240" w:after="40"/>
              <w:ind w:left="108"/>
              <w:jc w:val="left"/>
              <w:rPr>
                <w:rFonts w:ascii="Calibri" w:hAnsi="Calibri"/>
                <w:sz w:val="16"/>
                <w:szCs w:val="16"/>
              </w:rPr>
            </w:pPr>
            <w:r>
              <w:rPr>
                <w:rFonts w:ascii="Calibri" w:hAnsi="Calibri"/>
                <w:sz w:val="16"/>
                <w:szCs w:val="16"/>
              </w:rPr>
              <w:t>- Publication of inventories</w:t>
            </w:r>
          </w:p>
        </w:tc>
        <w:tc>
          <w:tcPr>
            <w:tcW w:w="2644" w:type="pct"/>
          </w:tcPr>
          <w:p w14:paraId="7A22F3EA" w14:textId="77777777" w:rsidR="00050BD5" w:rsidRPr="00D752ED" w:rsidRDefault="00256EFE"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050BD5" w:rsidRPr="00D752ED">
              <w:rPr>
                <w:rFonts w:ascii="Calibri" w:hAnsi="Calibri"/>
                <w:sz w:val="16"/>
                <w:szCs w:val="16"/>
              </w:rPr>
              <w:t>An improved unified methodology to build/update (periodically or continuously) inter-institutional inventory of software and tools.</w:t>
            </w:r>
          </w:p>
          <w:p w14:paraId="29F43F30" w14:textId="77777777" w:rsidR="00050BD5" w:rsidRPr="00D752ED" w:rsidRDefault="00256EFE"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050BD5" w:rsidRPr="00D752ED">
              <w:rPr>
                <w:rFonts w:ascii="Calibri" w:hAnsi="Calibri"/>
                <w:sz w:val="16"/>
                <w:szCs w:val="16"/>
              </w:rPr>
              <w:t xml:space="preserve">The </w:t>
            </w:r>
            <w:r w:rsidR="003F20C0" w:rsidRPr="00D752ED">
              <w:rPr>
                <w:rFonts w:ascii="Calibri" w:hAnsi="Calibri"/>
                <w:sz w:val="16"/>
                <w:szCs w:val="16"/>
              </w:rPr>
              <w:t xml:space="preserve">final </w:t>
            </w:r>
            <w:r w:rsidR="00050BD5" w:rsidRPr="00D752ED">
              <w:rPr>
                <w:rFonts w:ascii="Calibri" w:hAnsi="Calibri"/>
                <w:sz w:val="16"/>
                <w:szCs w:val="16"/>
              </w:rPr>
              <w:t>list of existing and planned FOSS software, development frameworks, standards, tools</w:t>
            </w:r>
            <w:r w:rsidR="003F20C0" w:rsidRPr="00D752ED">
              <w:rPr>
                <w:rFonts w:ascii="Calibri" w:hAnsi="Calibri"/>
                <w:sz w:val="16"/>
                <w:szCs w:val="16"/>
              </w:rPr>
              <w:t xml:space="preserve"> </w:t>
            </w:r>
            <w:r w:rsidR="00050BD5" w:rsidRPr="00D752ED">
              <w:rPr>
                <w:rFonts w:ascii="Calibri" w:hAnsi="Calibri"/>
                <w:sz w:val="16"/>
                <w:szCs w:val="16"/>
              </w:rPr>
              <w:t xml:space="preserve"> and libraries </w:t>
            </w:r>
          </w:p>
          <w:p w14:paraId="68204D8D" w14:textId="77777777" w:rsidR="003F20C0" w:rsidRDefault="003F20C0" w:rsidP="00E31934">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2A1BF5" w:rsidRPr="00D752ED">
              <w:rPr>
                <w:rFonts w:ascii="Calibri" w:hAnsi="Calibri"/>
                <w:sz w:val="16"/>
                <w:szCs w:val="16"/>
              </w:rPr>
              <w:t xml:space="preserve">the rationale </w:t>
            </w:r>
            <w:r w:rsidR="00E31934" w:rsidRPr="00D752ED">
              <w:rPr>
                <w:rFonts w:ascii="Calibri" w:hAnsi="Calibri"/>
                <w:sz w:val="16"/>
                <w:szCs w:val="16"/>
              </w:rPr>
              <w:t xml:space="preserve">and list </w:t>
            </w:r>
            <w:r w:rsidR="002A1BF5" w:rsidRPr="00D752ED">
              <w:rPr>
                <w:rFonts w:ascii="Calibri" w:hAnsi="Calibri"/>
                <w:sz w:val="16"/>
                <w:szCs w:val="16"/>
              </w:rPr>
              <w:t xml:space="preserve">for selecting software for </w:t>
            </w:r>
            <w:r w:rsidR="00E31934" w:rsidRPr="00D752ED">
              <w:rPr>
                <w:rFonts w:ascii="Calibri" w:hAnsi="Calibri"/>
                <w:sz w:val="16"/>
                <w:szCs w:val="16"/>
              </w:rPr>
              <w:t>audit</w:t>
            </w:r>
          </w:p>
          <w:p w14:paraId="64836C8D" w14:textId="77777777" w:rsidR="009875BA" w:rsidRDefault="009875BA" w:rsidP="00E31934">
            <w:pPr>
              <w:pStyle w:val="ListNumber"/>
              <w:numPr>
                <w:ilvl w:val="0"/>
                <w:numId w:val="0"/>
              </w:numPr>
              <w:spacing w:before="40" w:after="40"/>
              <w:ind w:left="109" w:hanging="109"/>
              <w:jc w:val="left"/>
              <w:rPr>
                <w:rFonts w:ascii="Calibri" w:hAnsi="Calibri"/>
                <w:sz w:val="16"/>
                <w:szCs w:val="16"/>
              </w:rPr>
            </w:pPr>
          </w:p>
          <w:p w14:paraId="1A28CC90" w14:textId="2FDF3E6D" w:rsidR="009875BA" w:rsidRPr="00D752ED" w:rsidRDefault="009875BA" w:rsidP="00E31934">
            <w:pPr>
              <w:pStyle w:val="ListNumber"/>
              <w:numPr>
                <w:ilvl w:val="0"/>
                <w:numId w:val="0"/>
              </w:numPr>
              <w:spacing w:before="40" w:after="40"/>
              <w:ind w:left="109" w:hanging="109"/>
              <w:jc w:val="left"/>
              <w:rPr>
                <w:rFonts w:ascii="Calibri" w:hAnsi="Calibri"/>
                <w:sz w:val="16"/>
                <w:szCs w:val="16"/>
              </w:rPr>
            </w:pPr>
            <w:r>
              <w:rPr>
                <w:rFonts w:ascii="Calibri" w:hAnsi="Calibri"/>
                <w:sz w:val="16"/>
                <w:szCs w:val="16"/>
              </w:rPr>
              <w:t xml:space="preserve">- A document for public consumption </w:t>
            </w:r>
          </w:p>
        </w:tc>
      </w:tr>
      <w:tr w:rsidR="00514927" w:rsidRPr="00D752ED" w14:paraId="2BF3B56C" w14:textId="77777777" w:rsidTr="00F80C1A">
        <w:tc>
          <w:tcPr>
            <w:tcW w:w="324" w:type="pct"/>
            <w:shd w:val="clear" w:color="auto" w:fill="EAF1DD" w:themeFill="accent3" w:themeFillTint="33"/>
            <w:vAlign w:val="center"/>
          </w:tcPr>
          <w:p w14:paraId="714BF307" w14:textId="4407BC16" w:rsidR="00514927" w:rsidRPr="00D752ED" w:rsidRDefault="00D4238E" w:rsidP="00D4238E">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Pr>
                <w:rFonts w:ascii="Calibri" w:hAnsi="Calibri" w:cs="Calibri"/>
                <w:i w:val="0"/>
                <w:color w:val="auto"/>
                <w:sz w:val="16"/>
                <w:szCs w:val="16"/>
                <w:lang w:val="en-GB"/>
              </w:rPr>
              <w:t>3</w:t>
            </w:r>
          </w:p>
        </w:tc>
        <w:tc>
          <w:tcPr>
            <w:tcW w:w="2032" w:type="pct"/>
            <w:shd w:val="clear" w:color="auto" w:fill="EAF1DD" w:themeFill="accent3" w:themeFillTint="33"/>
          </w:tcPr>
          <w:p w14:paraId="09B742D1" w14:textId="77777777" w:rsidR="00514927" w:rsidRPr="00D752ED" w:rsidRDefault="00514927" w:rsidP="00E31934">
            <w:pPr>
              <w:pStyle w:val="ListNumber"/>
              <w:numPr>
                <w:ilvl w:val="0"/>
                <w:numId w:val="0"/>
              </w:numPr>
              <w:spacing w:before="40" w:after="40"/>
              <w:jc w:val="left"/>
              <w:rPr>
                <w:rFonts w:ascii="Calibri" w:hAnsi="Calibri"/>
                <w:sz w:val="16"/>
                <w:szCs w:val="16"/>
              </w:rPr>
            </w:pPr>
            <w:r w:rsidRPr="00D752ED">
              <w:rPr>
                <w:rFonts w:ascii="Calibri" w:hAnsi="Calibri"/>
                <w:color w:val="000000"/>
                <w:sz w:val="16"/>
                <w:szCs w:val="16"/>
              </w:rPr>
              <w:t>The Security Audit</w:t>
            </w:r>
          </w:p>
        </w:tc>
        <w:tc>
          <w:tcPr>
            <w:tcW w:w="2644" w:type="pct"/>
            <w:shd w:val="clear" w:color="auto" w:fill="EAF1DD" w:themeFill="accent3" w:themeFillTint="33"/>
            <w:vAlign w:val="center"/>
          </w:tcPr>
          <w:p w14:paraId="568AF55C" w14:textId="77777777" w:rsidR="00514927" w:rsidRPr="00D752ED" w:rsidRDefault="00514927" w:rsidP="00166326">
            <w:pPr>
              <w:pStyle w:val="ListNumber"/>
              <w:numPr>
                <w:ilvl w:val="0"/>
                <w:numId w:val="0"/>
              </w:numPr>
              <w:spacing w:before="40" w:after="40"/>
              <w:ind w:left="109" w:hanging="109"/>
              <w:jc w:val="left"/>
              <w:rPr>
                <w:rFonts w:ascii="Calibri" w:hAnsi="Calibri"/>
                <w:sz w:val="16"/>
                <w:szCs w:val="16"/>
              </w:rPr>
            </w:pPr>
          </w:p>
        </w:tc>
      </w:tr>
      <w:tr w:rsidR="00F73AA2" w:rsidRPr="00F73AA2" w14:paraId="390D7325" w14:textId="77777777" w:rsidTr="00F80C1A">
        <w:tc>
          <w:tcPr>
            <w:tcW w:w="324" w:type="pct"/>
          </w:tcPr>
          <w:p w14:paraId="3F83B265" w14:textId="77C77B7E" w:rsidR="00F84CDF" w:rsidRPr="00F73AA2" w:rsidRDefault="00D4238E" w:rsidP="00050BD5">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Pr>
                <w:rFonts w:ascii="Calibri" w:hAnsi="Calibri" w:cs="Calibri"/>
                <w:i w:val="0"/>
                <w:color w:val="000000" w:themeColor="text1"/>
                <w:sz w:val="16"/>
                <w:szCs w:val="16"/>
                <w:lang w:val="en-GB"/>
              </w:rPr>
              <w:t>3</w:t>
            </w:r>
            <w:r w:rsidR="00F84CDF" w:rsidRPr="00F73AA2">
              <w:rPr>
                <w:rFonts w:ascii="Calibri" w:hAnsi="Calibri" w:cs="Calibri"/>
                <w:i w:val="0"/>
                <w:color w:val="000000" w:themeColor="text1"/>
                <w:sz w:val="16"/>
                <w:szCs w:val="16"/>
                <w:lang w:val="en-GB"/>
              </w:rPr>
              <w:t>.1</w:t>
            </w:r>
          </w:p>
          <w:p w14:paraId="3A5FB571" w14:textId="3AD9995E" w:rsidR="00F84CDF" w:rsidRPr="00F73AA2" w:rsidRDefault="00D4238E" w:rsidP="00050BD5">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Pr>
                <w:rFonts w:ascii="Calibri" w:hAnsi="Calibri" w:cs="Calibri"/>
                <w:i w:val="0"/>
                <w:color w:val="000000" w:themeColor="text1"/>
                <w:sz w:val="16"/>
                <w:szCs w:val="16"/>
                <w:lang w:val="en-GB"/>
              </w:rPr>
              <w:t>3</w:t>
            </w:r>
            <w:r w:rsidR="00F84CDF" w:rsidRPr="00F73AA2">
              <w:rPr>
                <w:rFonts w:ascii="Calibri" w:hAnsi="Calibri" w:cs="Calibri"/>
                <w:i w:val="0"/>
                <w:color w:val="000000" w:themeColor="text1"/>
                <w:sz w:val="16"/>
                <w:szCs w:val="16"/>
                <w:lang w:val="en-GB"/>
              </w:rPr>
              <w:t>.2</w:t>
            </w:r>
          </w:p>
          <w:p w14:paraId="04C08759" w14:textId="48DD8A15" w:rsidR="00F84CDF" w:rsidRPr="00F73AA2" w:rsidRDefault="00F84CDF" w:rsidP="00050BD5">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sidR="00D4238E">
              <w:rPr>
                <w:rFonts w:ascii="Calibri" w:hAnsi="Calibri" w:cs="Calibri"/>
                <w:i w:val="0"/>
                <w:color w:val="000000" w:themeColor="text1"/>
                <w:sz w:val="16"/>
                <w:szCs w:val="16"/>
                <w:lang w:val="en-GB"/>
              </w:rPr>
              <w:t>3</w:t>
            </w:r>
            <w:r w:rsidRPr="00F73AA2">
              <w:rPr>
                <w:rFonts w:ascii="Calibri" w:hAnsi="Calibri" w:cs="Calibri"/>
                <w:i w:val="0"/>
                <w:color w:val="000000" w:themeColor="text1"/>
                <w:sz w:val="16"/>
                <w:szCs w:val="16"/>
                <w:lang w:val="en-GB"/>
              </w:rPr>
              <w:t>.3</w:t>
            </w:r>
          </w:p>
          <w:p w14:paraId="691505E5" w14:textId="760726C9" w:rsidR="009848D3" w:rsidRPr="00F73AA2" w:rsidRDefault="009848D3" w:rsidP="00D4238E">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sidR="00D4238E">
              <w:rPr>
                <w:rFonts w:ascii="Calibri" w:hAnsi="Calibri" w:cs="Calibri"/>
                <w:i w:val="0"/>
                <w:color w:val="000000" w:themeColor="text1"/>
                <w:sz w:val="16"/>
                <w:szCs w:val="16"/>
                <w:lang w:val="en-GB"/>
              </w:rPr>
              <w:t>3</w:t>
            </w:r>
            <w:r w:rsidRPr="00F73AA2">
              <w:rPr>
                <w:rFonts w:ascii="Calibri" w:hAnsi="Calibri" w:cs="Calibri"/>
                <w:i w:val="0"/>
                <w:color w:val="000000" w:themeColor="text1"/>
                <w:sz w:val="16"/>
                <w:szCs w:val="16"/>
                <w:lang w:val="en-GB"/>
              </w:rPr>
              <w:t>.4</w:t>
            </w:r>
          </w:p>
        </w:tc>
        <w:tc>
          <w:tcPr>
            <w:tcW w:w="2032" w:type="pct"/>
          </w:tcPr>
          <w:p w14:paraId="6690149B" w14:textId="77777777" w:rsidR="00F84CDF" w:rsidRPr="00F73AA2" w:rsidRDefault="00F84CDF" w:rsidP="00050BD5">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Bug Bounties (BB)</w:t>
            </w:r>
          </w:p>
          <w:p w14:paraId="40736629" w14:textId="77777777" w:rsidR="00F84CDF" w:rsidRPr="00F73AA2" w:rsidRDefault="00F84CDF" w:rsidP="004335EE">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xml:space="preserve">- Code Reviews (CR) </w:t>
            </w:r>
          </w:p>
          <w:p w14:paraId="2623034B" w14:textId="77777777" w:rsidR="00F84CDF" w:rsidRPr="00F73AA2" w:rsidRDefault="00847B70" w:rsidP="009848D3">
            <w:pPr>
              <w:pStyle w:val="ListNumber"/>
              <w:numPr>
                <w:ilvl w:val="0"/>
                <w:numId w:val="0"/>
              </w:numPr>
              <w:spacing w:before="40" w:after="0"/>
              <w:ind w:left="454" w:hanging="454"/>
              <w:jc w:val="left"/>
              <w:rPr>
                <w:rFonts w:ascii="Calibri" w:hAnsi="Calibri"/>
                <w:color w:val="000000" w:themeColor="text1"/>
                <w:sz w:val="16"/>
                <w:szCs w:val="16"/>
              </w:rPr>
            </w:pPr>
            <w:r>
              <w:rPr>
                <w:rFonts w:ascii="Calibri" w:hAnsi="Calibri"/>
                <w:color w:val="000000" w:themeColor="text1"/>
                <w:sz w:val="16"/>
                <w:szCs w:val="16"/>
              </w:rPr>
              <w:t xml:space="preserve">- </w:t>
            </w:r>
            <w:r w:rsidR="00F84CDF" w:rsidRPr="00F73AA2">
              <w:rPr>
                <w:rFonts w:ascii="Calibri" w:hAnsi="Calibri"/>
                <w:color w:val="000000" w:themeColor="text1"/>
                <w:sz w:val="16"/>
                <w:szCs w:val="16"/>
              </w:rPr>
              <w:t>Hackathon</w:t>
            </w:r>
            <w:r w:rsidR="00F80C1A">
              <w:rPr>
                <w:rFonts w:ascii="Calibri" w:hAnsi="Calibri"/>
                <w:color w:val="000000" w:themeColor="text1"/>
                <w:sz w:val="16"/>
                <w:szCs w:val="16"/>
              </w:rPr>
              <w:t>s</w:t>
            </w:r>
            <w:r w:rsidR="00F84CDF" w:rsidRPr="00F73AA2">
              <w:rPr>
                <w:rFonts w:ascii="Calibri" w:hAnsi="Calibri"/>
                <w:color w:val="000000" w:themeColor="text1"/>
                <w:sz w:val="16"/>
                <w:szCs w:val="16"/>
              </w:rPr>
              <w:t xml:space="preserve"> </w:t>
            </w:r>
          </w:p>
          <w:p w14:paraId="28422A44" w14:textId="77777777" w:rsidR="009848D3" w:rsidRPr="00F73AA2" w:rsidRDefault="009848D3" w:rsidP="00F84CDF">
            <w:pPr>
              <w:pStyle w:val="ListNumber"/>
              <w:numPr>
                <w:ilvl w:val="0"/>
                <w:numId w:val="0"/>
              </w:numPr>
              <w:spacing w:before="40"/>
              <w:ind w:left="454" w:hanging="454"/>
              <w:jc w:val="left"/>
              <w:rPr>
                <w:rFonts w:ascii="Calibri" w:hAnsi="Calibri"/>
                <w:color w:val="000000" w:themeColor="text1"/>
                <w:sz w:val="16"/>
                <w:szCs w:val="16"/>
              </w:rPr>
            </w:pPr>
            <w:r w:rsidRPr="00F73AA2">
              <w:rPr>
                <w:rFonts w:ascii="Calibri" w:hAnsi="Calibri"/>
                <w:color w:val="000000" w:themeColor="text1"/>
                <w:sz w:val="16"/>
                <w:szCs w:val="16"/>
              </w:rPr>
              <w:t xml:space="preserve">- Additional </w:t>
            </w:r>
            <w:r w:rsidRPr="00F73AA2">
              <w:rPr>
                <w:rFonts w:ascii="Calibri" w:hAnsi="Calibri" w:cs="Calibri"/>
                <w:color w:val="000000" w:themeColor="text1"/>
                <w:sz w:val="16"/>
                <w:szCs w:val="18"/>
              </w:rPr>
              <w:t>approaches to make FOSS safer</w:t>
            </w:r>
          </w:p>
        </w:tc>
        <w:tc>
          <w:tcPr>
            <w:tcW w:w="2644" w:type="pct"/>
          </w:tcPr>
          <w:p w14:paraId="0D5C3A43" w14:textId="77777777" w:rsidR="00F84CDF" w:rsidRPr="00F73AA2" w:rsidRDefault="00F84CDF" w:rsidP="00166326">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BB findings summary report</w:t>
            </w:r>
          </w:p>
          <w:p w14:paraId="2633E1BA" w14:textId="77777777" w:rsidR="00F84CDF" w:rsidRPr="00F73AA2" w:rsidRDefault="00F84CDF" w:rsidP="00166326">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CR findings summary report</w:t>
            </w:r>
          </w:p>
          <w:p w14:paraId="2F6757B1" w14:textId="77777777" w:rsidR="00F84CDF" w:rsidRPr="00F73AA2" w:rsidRDefault="00847B70" w:rsidP="00166326">
            <w:pPr>
              <w:pStyle w:val="ListNumber"/>
              <w:numPr>
                <w:ilvl w:val="0"/>
                <w:numId w:val="0"/>
              </w:numPr>
              <w:spacing w:before="40" w:after="40"/>
              <w:ind w:left="109" w:hanging="109"/>
              <w:jc w:val="left"/>
              <w:rPr>
                <w:rFonts w:ascii="Calibri" w:hAnsi="Calibri"/>
                <w:color w:val="000000" w:themeColor="text1"/>
                <w:sz w:val="16"/>
                <w:szCs w:val="16"/>
              </w:rPr>
            </w:pPr>
            <w:r>
              <w:rPr>
                <w:rFonts w:ascii="Calibri" w:hAnsi="Calibri"/>
                <w:color w:val="000000" w:themeColor="text1"/>
                <w:sz w:val="16"/>
                <w:szCs w:val="16"/>
              </w:rPr>
              <w:t xml:space="preserve">- </w:t>
            </w:r>
            <w:r w:rsidR="00F84CDF" w:rsidRPr="00F73AA2">
              <w:rPr>
                <w:rFonts w:ascii="Calibri" w:hAnsi="Calibri"/>
                <w:color w:val="000000" w:themeColor="text1"/>
                <w:sz w:val="16"/>
                <w:szCs w:val="16"/>
              </w:rPr>
              <w:t>H</w:t>
            </w:r>
            <w:r>
              <w:rPr>
                <w:rFonts w:ascii="Calibri" w:hAnsi="Calibri"/>
                <w:color w:val="000000" w:themeColor="text1"/>
                <w:sz w:val="16"/>
                <w:szCs w:val="16"/>
              </w:rPr>
              <w:t>ackathon</w:t>
            </w:r>
            <w:r w:rsidR="00F84CDF" w:rsidRPr="00F73AA2">
              <w:rPr>
                <w:rFonts w:ascii="Calibri" w:hAnsi="Calibri"/>
                <w:color w:val="000000" w:themeColor="text1"/>
                <w:sz w:val="16"/>
                <w:szCs w:val="16"/>
              </w:rPr>
              <w:t xml:space="preserve"> results summary report</w:t>
            </w:r>
          </w:p>
          <w:p w14:paraId="2A9BE0D7" w14:textId="77777777" w:rsidR="009848D3" w:rsidRPr="00F73AA2" w:rsidRDefault="009848D3" w:rsidP="009848D3">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explored options for post EU-FOSSA 2</w:t>
            </w:r>
          </w:p>
        </w:tc>
      </w:tr>
      <w:tr w:rsidR="00F84CDF" w:rsidRPr="00D752ED" w14:paraId="6E74292B" w14:textId="77777777" w:rsidTr="00F80C1A">
        <w:tc>
          <w:tcPr>
            <w:tcW w:w="324" w:type="pct"/>
            <w:shd w:val="clear" w:color="auto" w:fill="EAF1DD" w:themeFill="accent3" w:themeFillTint="33"/>
            <w:vAlign w:val="center"/>
          </w:tcPr>
          <w:p w14:paraId="54072084" w14:textId="0B67E116" w:rsidR="00F84CDF" w:rsidRPr="00D752ED" w:rsidRDefault="00F84CDF" w:rsidP="00A822BE">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w:t>
            </w:r>
            <w:r w:rsidR="00A822BE" w:rsidRPr="00D752ED">
              <w:rPr>
                <w:rFonts w:ascii="Calibri" w:hAnsi="Calibri" w:cs="Calibri"/>
                <w:i w:val="0"/>
                <w:color w:val="auto"/>
                <w:sz w:val="16"/>
                <w:szCs w:val="16"/>
                <w:lang w:val="en-GB"/>
              </w:rPr>
              <w:t>P</w:t>
            </w:r>
            <w:r w:rsidR="00D4238E">
              <w:rPr>
                <w:rFonts w:ascii="Calibri" w:hAnsi="Calibri" w:cs="Calibri"/>
                <w:i w:val="0"/>
                <w:color w:val="auto"/>
                <w:sz w:val="16"/>
                <w:szCs w:val="16"/>
                <w:lang w:val="en-GB"/>
              </w:rPr>
              <w:t>4</w:t>
            </w:r>
          </w:p>
        </w:tc>
        <w:tc>
          <w:tcPr>
            <w:tcW w:w="2032" w:type="pct"/>
            <w:shd w:val="clear" w:color="auto" w:fill="EAF1DD" w:themeFill="accent3" w:themeFillTint="33"/>
          </w:tcPr>
          <w:p w14:paraId="30774C22" w14:textId="77777777" w:rsidR="00F84CDF" w:rsidRPr="00D752ED" w:rsidRDefault="00F84CDF" w:rsidP="00F84CDF">
            <w:pPr>
              <w:pStyle w:val="ListNumber"/>
              <w:numPr>
                <w:ilvl w:val="0"/>
                <w:numId w:val="0"/>
              </w:numPr>
              <w:spacing w:before="40" w:after="40"/>
              <w:jc w:val="left"/>
              <w:rPr>
                <w:rFonts w:ascii="Calibri" w:hAnsi="Calibri"/>
                <w:sz w:val="16"/>
                <w:szCs w:val="16"/>
              </w:rPr>
            </w:pPr>
            <w:r w:rsidRPr="00D752ED">
              <w:rPr>
                <w:rFonts w:ascii="Calibri" w:hAnsi="Calibri"/>
                <w:sz w:val="16"/>
                <w:szCs w:val="16"/>
              </w:rPr>
              <w:t xml:space="preserve">Education and outreach </w:t>
            </w:r>
          </w:p>
        </w:tc>
        <w:tc>
          <w:tcPr>
            <w:tcW w:w="2644" w:type="pct"/>
            <w:shd w:val="clear" w:color="auto" w:fill="EAF1DD" w:themeFill="accent3" w:themeFillTint="33"/>
            <w:vAlign w:val="center"/>
          </w:tcPr>
          <w:p w14:paraId="6BB08892" w14:textId="77777777" w:rsidR="00F84CDF" w:rsidRPr="00D752ED" w:rsidRDefault="00F84CDF" w:rsidP="00166326">
            <w:pPr>
              <w:pStyle w:val="ListNumber"/>
              <w:numPr>
                <w:ilvl w:val="0"/>
                <w:numId w:val="0"/>
              </w:numPr>
              <w:spacing w:before="40" w:after="40"/>
              <w:ind w:left="109" w:hanging="109"/>
              <w:jc w:val="left"/>
              <w:rPr>
                <w:rFonts w:ascii="Calibri" w:hAnsi="Calibri"/>
                <w:sz w:val="16"/>
                <w:szCs w:val="16"/>
              </w:rPr>
            </w:pPr>
          </w:p>
        </w:tc>
      </w:tr>
      <w:tr w:rsidR="00F84CDF" w:rsidRPr="00D752ED" w14:paraId="466129B9" w14:textId="77777777" w:rsidTr="00F80C1A">
        <w:tc>
          <w:tcPr>
            <w:tcW w:w="324" w:type="pct"/>
          </w:tcPr>
          <w:p w14:paraId="795C589E" w14:textId="2B32CA68" w:rsidR="00F84CDF" w:rsidRPr="00D752ED" w:rsidRDefault="00D4238E" w:rsidP="00050BD5">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4</w:t>
            </w:r>
            <w:r w:rsidR="00A822BE" w:rsidRPr="00D752ED">
              <w:rPr>
                <w:rFonts w:ascii="Calibri" w:hAnsi="Calibri" w:cs="Calibri"/>
                <w:i w:val="0"/>
                <w:color w:val="auto"/>
                <w:sz w:val="16"/>
                <w:szCs w:val="16"/>
                <w:lang w:val="en-GB"/>
              </w:rPr>
              <w:t>.1</w:t>
            </w:r>
          </w:p>
          <w:p w14:paraId="66C0AB4B" w14:textId="568BC136" w:rsidR="00A822BE" w:rsidRPr="00D752ED" w:rsidRDefault="00D4238E" w:rsidP="00050BD5">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4</w:t>
            </w:r>
            <w:r w:rsidR="00331187" w:rsidRPr="00D752ED">
              <w:rPr>
                <w:rFonts w:ascii="Calibri" w:hAnsi="Calibri" w:cs="Calibri"/>
                <w:i w:val="0"/>
                <w:color w:val="auto"/>
                <w:sz w:val="16"/>
                <w:szCs w:val="16"/>
                <w:lang w:val="en-GB"/>
              </w:rPr>
              <w:t>.2</w:t>
            </w:r>
          </w:p>
          <w:p w14:paraId="08784CDE" w14:textId="4B3F4515" w:rsidR="00331187" w:rsidRPr="00D752ED" w:rsidRDefault="00D4238E" w:rsidP="009875BA">
            <w:pPr>
              <w:pStyle w:val="infoblue0"/>
              <w:spacing w:before="2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4</w:t>
            </w:r>
            <w:r w:rsidR="00331187" w:rsidRPr="00D752ED">
              <w:rPr>
                <w:rFonts w:ascii="Calibri" w:hAnsi="Calibri" w:cs="Calibri"/>
                <w:i w:val="0"/>
                <w:color w:val="auto"/>
                <w:sz w:val="16"/>
                <w:szCs w:val="16"/>
                <w:lang w:val="en-GB"/>
              </w:rPr>
              <w:t>.3</w:t>
            </w:r>
          </w:p>
        </w:tc>
        <w:tc>
          <w:tcPr>
            <w:tcW w:w="2032" w:type="pct"/>
          </w:tcPr>
          <w:p w14:paraId="0A29945A" w14:textId="77777777" w:rsidR="00F84CDF" w:rsidRPr="00D752ED" w:rsidRDefault="00F84CDF" w:rsidP="00F84CDF">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A</w:t>
            </w:r>
            <w:r w:rsidR="00A822BE" w:rsidRPr="00D752ED">
              <w:rPr>
                <w:rFonts w:ascii="Calibri" w:hAnsi="Calibri"/>
                <w:sz w:val="16"/>
                <w:szCs w:val="16"/>
              </w:rPr>
              <w:t>n overall project c</w:t>
            </w:r>
            <w:r w:rsidRPr="00D752ED">
              <w:rPr>
                <w:rFonts w:ascii="Calibri" w:hAnsi="Calibri"/>
                <w:sz w:val="16"/>
                <w:szCs w:val="16"/>
              </w:rPr>
              <w:t>ommunication plan</w:t>
            </w:r>
          </w:p>
          <w:p w14:paraId="782D00E8" w14:textId="2DC2EFA9" w:rsidR="00F84CDF" w:rsidRPr="00D752ED" w:rsidRDefault="00F84CDF" w:rsidP="00F84CDF">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D162C5" w:rsidRPr="00D752ED">
              <w:rPr>
                <w:rFonts w:ascii="Calibri" w:hAnsi="Calibri"/>
                <w:sz w:val="16"/>
                <w:szCs w:val="16"/>
              </w:rPr>
              <w:t xml:space="preserve">A </w:t>
            </w:r>
            <w:r w:rsidR="005E25D3">
              <w:rPr>
                <w:rFonts w:ascii="Calibri" w:hAnsi="Calibri"/>
                <w:sz w:val="16"/>
                <w:szCs w:val="16"/>
              </w:rPr>
              <w:t xml:space="preserve">public </w:t>
            </w:r>
            <w:r w:rsidR="00D162C5" w:rsidRPr="00D752ED">
              <w:rPr>
                <w:rFonts w:ascii="Calibri" w:hAnsi="Calibri"/>
                <w:sz w:val="16"/>
                <w:szCs w:val="16"/>
              </w:rPr>
              <w:t xml:space="preserve">software security </w:t>
            </w:r>
            <w:r w:rsidR="005E25D3">
              <w:rPr>
                <w:rFonts w:ascii="Calibri" w:hAnsi="Calibri"/>
                <w:sz w:val="16"/>
                <w:szCs w:val="16"/>
              </w:rPr>
              <w:t>engagement survey</w:t>
            </w:r>
            <w:r w:rsidR="005E25D3" w:rsidRPr="00D752ED">
              <w:rPr>
                <w:rFonts w:ascii="Calibri" w:hAnsi="Calibri"/>
                <w:sz w:val="16"/>
                <w:szCs w:val="16"/>
              </w:rPr>
              <w:t xml:space="preserve"> </w:t>
            </w:r>
          </w:p>
          <w:p w14:paraId="7188B7AB" w14:textId="77777777" w:rsidR="00F84CDF" w:rsidRPr="00D752ED" w:rsidRDefault="00F84CDF" w:rsidP="00DA4418">
            <w:pPr>
              <w:pStyle w:val="ListNumber"/>
              <w:numPr>
                <w:ilvl w:val="0"/>
                <w:numId w:val="0"/>
              </w:numPr>
              <w:spacing w:before="40"/>
              <w:ind w:left="454" w:hanging="454"/>
              <w:jc w:val="left"/>
              <w:rPr>
                <w:rFonts w:ascii="Calibri" w:hAnsi="Calibri"/>
                <w:sz w:val="16"/>
                <w:szCs w:val="16"/>
              </w:rPr>
            </w:pPr>
            <w:r w:rsidRPr="00D752ED">
              <w:rPr>
                <w:rFonts w:ascii="Calibri" w:hAnsi="Calibri"/>
                <w:sz w:val="16"/>
                <w:szCs w:val="16"/>
              </w:rPr>
              <w:t xml:space="preserve">- </w:t>
            </w:r>
            <w:r w:rsidR="00331187" w:rsidRPr="00D752ED">
              <w:rPr>
                <w:rFonts w:ascii="Calibri" w:hAnsi="Calibri"/>
                <w:sz w:val="16"/>
                <w:szCs w:val="16"/>
              </w:rPr>
              <w:t>Developer engagement</w:t>
            </w:r>
          </w:p>
        </w:tc>
        <w:tc>
          <w:tcPr>
            <w:tcW w:w="2644" w:type="pct"/>
          </w:tcPr>
          <w:p w14:paraId="24FB10D6" w14:textId="77777777" w:rsidR="00F84CDF" w:rsidRPr="00D752ED" w:rsidRDefault="00331187"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A comprehensive plan to engage with all stakeholders</w:t>
            </w:r>
          </w:p>
          <w:p w14:paraId="4EC1A301" w14:textId="49992CB2" w:rsidR="00331187" w:rsidRPr="00D752ED" w:rsidRDefault="00331187"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5E25D3">
              <w:rPr>
                <w:rFonts w:ascii="Calibri" w:hAnsi="Calibri"/>
                <w:sz w:val="16"/>
                <w:szCs w:val="16"/>
              </w:rPr>
              <w:t>P</w:t>
            </w:r>
            <w:r w:rsidRPr="00D752ED">
              <w:rPr>
                <w:rFonts w:ascii="Calibri" w:hAnsi="Calibri"/>
                <w:sz w:val="16"/>
                <w:szCs w:val="16"/>
              </w:rPr>
              <w:t>ublic engagement</w:t>
            </w:r>
            <w:r w:rsidR="005E25D3">
              <w:rPr>
                <w:rFonts w:ascii="Calibri" w:hAnsi="Calibri"/>
                <w:sz w:val="16"/>
                <w:szCs w:val="16"/>
              </w:rPr>
              <w:t xml:space="preserve"> survey results</w:t>
            </w:r>
          </w:p>
          <w:p w14:paraId="75973F37" w14:textId="292F824A" w:rsidR="00331187" w:rsidRPr="00D752ED" w:rsidRDefault="00331187" w:rsidP="009875BA">
            <w:pPr>
              <w:pStyle w:val="ListNumber"/>
              <w:numPr>
                <w:ilvl w:val="0"/>
                <w:numId w:val="0"/>
              </w:numPr>
              <w:spacing w:before="180" w:after="40"/>
              <w:ind w:left="108" w:hanging="108"/>
              <w:jc w:val="left"/>
              <w:rPr>
                <w:rFonts w:ascii="Calibri" w:hAnsi="Calibri"/>
                <w:sz w:val="16"/>
                <w:szCs w:val="16"/>
              </w:rPr>
            </w:pPr>
            <w:r w:rsidRPr="00D752ED">
              <w:rPr>
                <w:rFonts w:ascii="Calibri" w:hAnsi="Calibri"/>
                <w:sz w:val="16"/>
                <w:szCs w:val="16"/>
              </w:rPr>
              <w:t xml:space="preserve">- </w:t>
            </w:r>
            <w:r w:rsidR="005E25D3">
              <w:rPr>
                <w:rFonts w:ascii="Calibri" w:hAnsi="Calibri"/>
                <w:sz w:val="16"/>
                <w:szCs w:val="16"/>
              </w:rPr>
              <w:t xml:space="preserve">Actual </w:t>
            </w:r>
            <w:r w:rsidR="00DA4418" w:rsidRPr="00D752ED">
              <w:rPr>
                <w:rFonts w:ascii="Calibri" w:hAnsi="Calibri"/>
                <w:sz w:val="16"/>
                <w:szCs w:val="16"/>
              </w:rPr>
              <w:t>developer engagement</w:t>
            </w:r>
            <w:r w:rsidR="005E25D3">
              <w:rPr>
                <w:rFonts w:ascii="Calibri" w:hAnsi="Calibri"/>
                <w:sz w:val="16"/>
                <w:szCs w:val="16"/>
              </w:rPr>
              <w:t xml:space="preserve"> based on a planned developer engagement plan.</w:t>
            </w:r>
          </w:p>
        </w:tc>
      </w:tr>
      <w:tr w:rsidR="00DA4418" w:rsidRPr="00D752ED" w14:paraId="46468756" w14:textId="77777777" w:rsidTr="00F80C1A">
        <w:tc>
          <w:tcPr>
            <w:tcW w:w="324" w:type="pct"/>
            <w:shd w:val="clear" w:color="auto" w:fill="EAF1DD" w:themeFill="accent3" w:themeFillTint="33"/>
          </w:tcPr>
          <w:p w14:paraId="188A8B15" w14:textId="1EA62BB3" w:rsidR="00DA4418"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Pr>
                <w:rFonts w:ascii="Calibri" w:hAnsi="Calibri" w:cs="Calibri"/>
                <w:i w:val="0"/>
                <w:color w:val="auto"/>
                <w:sz w:val="16"/>
                <w:szCs w:val="16"/>
                <w:lang w:val="en-GB"/>
              </w:rPr>
              <w:t>5</w:t>
            </w:r>
          </w:p>
        </w:tc>
        <w:tc>
          <w:tcPr>
            <w:tcW w:w="2032" w:type="pct"/>
            <w:shd w:val="clear" w:color="auto" w:fill="EAF1DD" w:themeFill="accent3" w:themeFillTint="33"/>
          </w:tcPr>
          <w:p w14:paraId="1606552F" w14:textId="77777777" w:rsidR="00DA4418" w:rsidRPr="00D752ED" w:rsidRDefault="00561F59" w:rsidP="00561F59">
            <w:pPr>
              <w:pStyle w:val="ListNumber"/>
              <w:numPr>
                <w:ilvl w:val="0"/>
                <w:numId w:val="0"/>
              </w:numPr>
              <w:spacing w:before="40" w:after="40"/>
              <w:jc w:val="left"/>
              <w:rPr>
                <w:rFonts w:ascii="Calibri" w:hAnsi="Calibri"/>
                <w:sz w:val="16"/>
                <w:szCs w:val="16"/>
              </w:rPr>
            </w:pPr>
            <w:r w:rsidRPr="00D752ED">
              <w:rPr>
                <w:rFonts w:ascii="Calibri" w:hAnsi="Calibri"/>
                <w:sz w:val="16"/>
                <w:szCs w:val="16"/>
              </w:rPr>
              <w:t xml:space="preserve">Post </w:t>
            </w:r>
            <w:r w:rsidR="006571A8" w:rsidRPr="00D752ED">
              <w:rPr>
                <w:rFonts w:ascii="Calibri" w:hAnsi="Calibri"/>
                <w:sz w:val="16"/>
                <w:szCs w:val="16"/>
              </w:rPr>
              <w:t>EU-FOSSA</w:t>
            </w:r>
            <w:r w:rsidRPr="00D752ED">
              <w:rPr>
                <w:rFonts w:ascii="Calibri" w:hAnsi="Calibri"/>
                <w:sz w:val="16"/>
                <w:szCs w:val="16"/>
              </w:rPr>
              <w:t xml:space="preserve"> 2</w:t>
            </w:r>
          </w:p>
        </w:tc>
        <w:tc>
          <w:tcPr>
            <w:tcW w:w="2644" w:type="pct"/>
            <w:shd w:val="clear" w:color="auto" w:fill="EAF1DD" w:themeFill="accent3" w:themeFillTint="33"/>
            <w:vAlign w:val="center"/>
          </w:tcPr>
          <w:p w14:paraId="0BFEBA87" w14:textId="77777777" w:rsidR="00DA4418" w:rsidRPr="00D752ED" w:rsidRDefault="00DA4418" w:rsidP="002A31EF">
            <w:pPr>
              <w:pStyle w:val="ListNumber"/>
              <w:numPr>
                <w:ilvl w:val="0"/>
                <w:numId w:val="0"/>
              </w:numPr>
              <w:spacing w:before="40" w:after="40"/>
              <w:ind w:left="109" w:hanging="109"/>
              <w:jc w:val="left"/>
              <w:rPr>
                <w:rFonts w:ascii="Calibri" w:hAnsi="Calibri"/>
                <w:color w:val="FF0000"/>
                <w:sz w:val="16"/>
                <w:szCs w:val="16"/>
              </w:rPr>
            </w:pPr>
          </w:p>
        </w:tc>
      </w:tr>
      <w:tr w:rsidR="00DA4418" w:rsidRPr="00D752ED" w14:paraId="1D743B52" w14:textId="77777777" w:rsidTr="00F80C1A">
        <w:tc>
          <w:tcPr>
            <w:tcW w:w="324" w:type="pct"/>
          </w:tcPr>
          <w:p w14:paraId="1AC2D439" w14:textId="67E72B32" w:rsidR="00DA4418" w:rsidRPr="00D752ED" w:rsidRDefault="00D4238E" w:rsidP="00DA4418">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5</w:t>
            </w:r>
            <w:r w:rsidR="00DA4418" w:rsidRPr="00D752ED">
              <w:rPr>
                <w:rFonts w:ascii="Calibri" w:hAnsi="Calibri" w:cs="Calibri"/>
                <w:i w:val="0"/>
                <w:color w:val="auto"/>
                <w:sz w:val="16"/>
                <w:szCs w:val="16"/>
                <w:lang w:val="en-GB"/>
              </w:rPr>
              <w:t>.1</w:t>
            </w:r>
          </w:p>
          <w:p w14:paraId="3F544A5A" w14:textId="2A710DB5" w:rsidR="006733DB"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5</w:t>
            </w:r>
            <w:r w:rsidR="00E40F21" w:rsidRPr="00D752ED">
              <w:rPr>
                <w:rFonts w:ascii="Calibri" w:hAnsi="Calibri" w:cs="Calibri"/>
                <w:i w:val="0"/>
                <w:color w:val="auto"/>
                <w:sz w:val="16"/>
                <w:szCs w:val="16"/>
                <w:lang w:val="en-GB"/>
              </w:rPr>
              <w:t>.2</w:t>
            </w:r>
          </w:p>
        </w:tc>
        <w:tc>
          <w:tcPr>
            <w:tcW w:w="2032" w:type="pct"/>
          </w:tcPr>
          <w:p w14:paraId="1FB528A7" w14:textId="77777777" w:rsidR="00DA4418" w:rsidRPr="0068064D" w:rsidRDefault="00DA4418" w:rsidP="00E40F21">
            <w:pPr>
              <w:pStyle w:val="ListNumber"/>
              <w:numPr>
                <w:ilvl w:val="0"/>
                <w:numId w:val="0"/>
              </w:numPr>
              <w:spacing w:before="40" w:after="40"/>
              <w:ind w:left="109" w:hanging="109"/>
              <w:jc w:val="left"/>
              <w:rPr>
                <w:rFonts w:ascii="Calibri" w:hAnsi="Calibri"/>
                <w:sz w:val="16"/>
                <w:szCs w:val="16"/>
                <w:lang w:val="fr-BE"/>
              </w:rPr>
            </w:pPr>
            <w:r w:rsidRPr="0068064D">
              <w:rPr>
                <w:rFonts w:ascii="Calibri" w:hAnsi="Calibri"/>
                <w:sz w:val="16"/>
                <w:szCs w:val="16"/>
                <w:lang w:val="fr-BE"/>
              </w:rPr>
              <w:t xml:space="preserve">- </w:t>
            </w:r>
            <w:r w:rsidR="00F80C1A" w:rsidRPr="0068064D">
              <w:rPr>
                <w:rFonts w:ascii="Calibri" w:hAnsi="Calibri"/>
                <w:sz w:val="16"/>
                <w:szCs w:val="16"/>
                <w:lang w:val="fr-BE"/>
              </w:rPr>
              <w:t>EU-</w:t>
            </w:r>
            <w:r w:rsidRPr="0068064D">
              <w:rPr>
                <w:rFonts w:ascii="Calibri" w:hAnsi="Calibri"/>
                <w:sz w:val="16"/>
                <w:szCs w:val="16"/>
                <w:lang w:val="fr-BE"/>
              </w:rPr>
              <w:t>FOSSA 2</w:t>
            </w:r>
            <w:r w:rsidRPr="00FF2ECE">
              <w:rPr>
                <w:rFonts w:ascii="Calibri" w:hAnsi="Calibri"/>
                <w:sz w:val="16"/>
                <w:szCs w:val="16"/>
              </w:rPr>
              <w:t xml:space="preserve"> Lessons learned</w:t>
            </w:r>
          </w:p>
          <w:p w14:paraId="03E54CDD" w14:textId="77777777" w:rsidR="006733DB" w:rsidRPr="0068064D" w:rsidRDefault="00E40F21" w:rsidP="009848D3">
            <w:pPr>
              <w:pStyle w:val="ListNumber"/>
              <w:numPr>
                <w:ilvl w:val="0"/>
                <w:numId w:val="0"/>
              </w:numPr>
              <w:spacing w:before="40" w:after="40"/>
              <w:ind w:left="109" w:hanging="109"/>
              <w:jc w:val="left"/>
              <w:rPr>
                <w:rFonts w:ascii="Calibri" w:hAnsi="Calibri"/>
                <w:sz w:val="16"/>
                <w:szCs w:val="16"/>
                <w:lang w:val="fr-BE"/>
              </w:rPr>
            </w:pPr>
            <w:r w:rsidRPr="0068064D">
              <w:rPr>
                <w:rFonts w:ascii="Calibri" w:hAnsi="Calibri"/>
                <w:sz w:val="16"/>
                <w:szCs w:val="16"/>
                <w:lang w:val="fr-BE"/>
              </w:rPr>
              <w:t xml:space="preserve">- </w:t>
            </w:r>
            <w:r w:rsidR="006571A8" w:rsidRPr="0068064D">
              <w:rPr>
                <w:rFonts w:ascii="Calibri" w:hAnsi="Calibri"/>
                <w:sz w:val="16"/>
                <w:szCs w:val="16"/>
                <w:lang w:val="fr-BE"/>
              </w:rPr>
              <w:t>EU-FOSSA</w:t>
            </w:r>
            <w:r w:rsidRPr="00FF2ECE">
              <w:rPr>
                <w:rFonts w:ascii="Calibri" w:hAnsi="Calibri"/>
                <w:sz w:val="16"/>
                <w:szCs w:val="16"/>
              </w:rPr>
              <w:t xml:space="preserve"> </w:t>
            </w:r>
            <w:r w:rsidR="00561F59" w:rsidRPr="00FF2ECE">
              <w:rPr>
                <w:rFonts w:ascii="Calibri" w:hAnsi="Calibri"/>
                <w:sz w:val="16"/>
                <w:szCs w:val="16"/>
              </w:rPr>
              <w:t>processes</w:t>
            </w:r>
            <w:r w:rsidR="00561F59" w:rsidRPr="0068064D">
              <w:rPr>
                <w:rFonts w:ascii="Calibri" w:hAnsi="Calibri"/>
                <w:sz w:val="16"/>
                <w:szCs w:val="16"/>
                <w:lang w:val="fr-BE"/>
              </w:rPr>
              <w:t xml:space="preserve"> and </w:t>
            </w:r>
            <w:r w:rsidRPr="0068064D">
              <w:rPr>
                <w:rFonts w:ascii="Calibri" w:hAnsi="Calibri"/>
                <w:sz w:val="16"/>
                <w:szCs w:val="16"/>
                <w:lang w:val="fr-BE"/>
              </w:rPr>
              <w:t xml:space="preserve">management </w:t>
            </w:r>
          </w:p>
        </w:tc>
        <w:tc>
          <w:tcPr>
            <w:tcW w:w="2644" w:type="pct"/>
          </w:tcPr>
          <w:p w14:paraId="0EC2649F" w14:textId="77777777" w:rsidR="00E40F21" w:rsidRPr="00D752ED" w:rsidRDefault="00DA4418"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A summary of the lessons learned from the project</w:t>
            </w:r>
          </w:p>
          <w:p w14:paraId="529AF34A" w14:textId="01737C11" w:rsidR="006733DB" w:rsidRPr="00D752ED" w:rsidRDefault="00E40F21" w:rsidP="009848D3">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082954">
              <w:rPr>
                <w:rFonts w:ascii="Calibri" w:hAnsi="Calibri"/>
                <w:sz w:val="16"/>
                <w:szCs w:val="16"/>
              </w:rPr>
              <w:t>EU-</w:t>
            </w:r>
            <w:r w:rsidR="00561F59" w:rsidRPr="00D752ED">
              <w:rPr>
                <w:rFonts w:ascii="Calibri" w:hAnsi="Calibri"/>
                <w:sz w:val="16"/>
                <w:szCs w:val="16"/>
              </w:rPr>
              <w:t xml:space="preserve">FOSSA </w:t>
            </w:r>
            <w:r w:rsidR="00E31934" w:rsidRPr="00D752ED">
              <w:rPr>
                <w:rFonts w:ascii="Calibri" w:hAnsi="Calibri"/>
                <w:sz w:val="16"/>
                <w:szCs w:val="16"/>
              </w:rPr>
              <w:t>Processes and g</w:t>
            </w:r>
            <w:r w:rsidRPr="00D752ED">
              <w:rPr>
                <w:rFonts w:ascii="Calibri" w:hAnsi="Calibri"/>
                <w:sz w:val="16"/>
                <w:szCs w:val="16"/>
              </w:rPr>
              <w:t>uidelines for managing future projects</w:t>
            </w:r>
          </w:p>
        </w:tc>
      </w:tr>
      <w:tr w:rsidR="00DA4418" w:rsidRPr="00D752ED" w14:paraId="58699D72" w14:textId="77777777" w:rsidTr="00F80C1A">
        <w:tc>
          <w:tcPr>
            <w:tcW w:w="324" w:type="pct"/>
            <w:shd w:val="clear" w:color="auto" w:fill="EAF1DD" w:themeFill="accent3" w:themeFillTint="33"/>
            <w:vAlign w:val="center"/>
          </w:tcPr>
          <w:p w14:paraId="0F147FAD" w14:textId="4E27ABD9" w:rsidR="00DA4418" w:rsidRPr="00D752ED" w:rsidRDefault="00D4238E" w:rsidP="00D4238E">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Pr>
                <w:rFonts w:ascii="Calibri" w:hAnsi="Calibri" w:cs="Calibri"/>
                <w:i w:val="0"/>
                <w:color w:val="auto"/>
                <w:sz w:val="16"/>
                <w:szCs w:val="16"/>
                <w:lang w:val="en-GB"/>
              </w:rPr>
              <w:t>6</w:t>
            </w:r>
          </w:p>
        </w:tc>
        <w:tc>
          <w:tcPr>
            <w:tcW w:w="2032" w:type="pct"/>
            <w:shd w:val="clear" w:color="auto" w:fill="EAF1DD" w:themeFill="accent3" w:themeFillTint="33"/>
          </w:tcPr>
          <w:p w14:paraId="2072BCE2" w14:textId="77777777" w:rsidR="00DA4418" w:rsidRPr="00D752ED" w:rsidRDefault="00DA4418" w:rsidP="00E31934">
            <w:pPr>
              <w:pStyle w:val="ListNumber"/>
              <w:numPr>
                <w:ilvl w:val="0"/>
                <w:numId w:val="0"/>
              </w:numPr>
              <w:spacing w:before="40" w:after="40"/>
              <w:jc w:val="left"/>
              <w:rPr>
                <w:rFonts w:ascii="Calibri" w:hAnsi="Calibri"/>
                <w:sz w:val="16"/>
                <w:szCs w:val="16"/>
              </w:rPr>
            </w:pPr>
            <w:r w:rsidRPr="00D752ED">
              <w:rPr>
                <w:rFonts w:ascii="Calibri" w:hAnsi="Calibri"/>
                <w:sz w:val="16"/>
                <w:szCs w:val="16"/>
              </w:rPr>
              <w:t>Dissemination of results (Conference)</w:t>
            </w:r>
          </w:p>
        </w:tc>
        <w:tc>
          <w:tcPr>
            <w:tcW w:w="2644" w:type="pct"/>
            <w:shd w:val="clear" w:color="auto" w:fill="EAF1DD" w:themeFill="accent3" w:themeFillTint="33"/>
            <w:vAlign w:val="center"/>
          </w:tcPr>
          <w:p w14:paraId="6CC4E3F2" w14:textId="77777777" w:rsidR="00DA4418" w:rsidRPr="00D752ED" w:rsidRDefault="00DA4418" w:rsidP="00166326">
            <w:pPr>
              <w:pStyle w:val="ListNumber"/>
              <w:numPr>
                <w:ilvl w:val="0"/>
                <w:numId w:val="0"/>
              </w:numPr>
              <w:spacing w:before="40" w:after="40"/>
              <w:ind w:left="109" w:hanging="109"/>
              <w:jc w:val="left"/>
              <w:rPr>
                <w:rFonts w:ascii="Calibri" w:hAnsi="Calibri"/>
                <w:sz w:val="16"/>
                <w:szCs w:val="16"/>
              </w:rPr>
            </w:pPr>
          </w:p>
        </w:tc>
      </w:tr>
      <w:tr w:rsidR="00DA4418" w:rsidRPr="00D752ED" w14:paraId="31807012" w14:textId="77777777" w:rsidTr="00F80C1A">
        <w:tc>
          <w:tcPr>
            <w:tcW w:w="324" w:type="pct"/>
          </w:tcPr>
          <w:p w14:paraId="66C9F2DB" w14:textId="49A5E4A7" w:rsidR="00DA4418"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6</w:t>
            </w:r>
            <w:r w:rsidR="003814EA" w:rsidRPr="00D752ED">
              <w:rPr>
                <w:rFonts w:ascii="Calibri" w:hAnsi="Calibri" w:cs="Calibri"/>
                <w:i w:val="0"/>
                <w:color w:val="auto"/>
                <w:sz w:val="16"/>
                <w:szCs w:val="16"/>
                <w:lang w:val="en-GB"/>
              </w:rPr>
              <w:t>.1</w:t>
            </w:r>
          </w:p>
        </w:tc>
        <w:tc>
          <w:tcPr>
            <w:tcW w:w="2032" w:type="pct"/>
          </w:tcPr>
          <w:p w14:paraId="6C76B098" w14:textId="77777777" w:rsidR="00DA4418" w:rsidRPr="00D752ED" w:rsidRDefault="00B02351" w:rsidP="00E513E5">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DA4418" w:rsidRPr="00D752ED">
              <w:rPr>
                <w:rFonts w:ascii="Calibri" w:hAnsi="Calibri"/>
                <w:sz w:val="16"/>
                <w:szCs w:val="16"/>
              </w:rPr>
              <w:t xml:space="preserve">Dissemination of </w:t>
            </w:r>
            <w:r w:rsidR="00E513E5" w:rsidRPr="00D752ED">
              <w:rPr>
                <w:rFonts w:ascii="Calibri" w:hAnsi="Calibri"/>
                <w:sz w:val="16"/>
                <w:szCs w:val="16"/>
              </w:rPr>
              <w:t xml:space="preserve">initial </w:t>
            </w:r>
            <w:r w:rsidR="00DA4418" w:rsidRPr="00D752ED">
              <w:rPr>
                <w:rFonts w:ascii="Calibri" w:hAnsi="Calibri"/>
                <w:sz w:val="16"/>
                <w:szCs w:val="16"/>
              </w:rPr>
              <w:t xml:space="preserve">results </w:t>
            </w:r>
            <w:r w:rsidRPr="00D752ED">
              <w:rPr>
                <w:rFonts w:ascii="Calibri" w:hAnsi="Calibri"/>
                <w:sz w:val="16"/>
                <w:szCs w:val="16"/>
              </w:rPr>
              <w:t>at the DIGIT ICT 201</w:t>
            </w:r>
            <w:r w:rsidR="008E6336" w:rsidRPr="00D752ED">
              <w:rPr>
                <w:rFonts w:ascii="Calibri" w:hAnsi="Calibri"/>
                <w:sz w:val="16"/>
                <w:szCs w:val="16"/>
              </w:rPr>
              <w:t>8</w:t>
            </w:r>
            <w:r w:rsidRPr="00D752ED">
              <w:rPr>
                <w:rFonts w:ascii="Calibri" w:hAnsi="Calibri"/>
                <w:sz w:val="16"/>
                <w:szCs w:val="16"/>
              </w:rPr>
              <w:t xml:space="preserve"> c</w:t>
            </w:r>
            <w:r w:rsidR="00DA4418" w:rsidRPr="00D752ED">
              <w:rPr>
                <w:rFonts w:ascii="Calibri" w:hAnsi="Calibri"/>
                <w:sz w:val="16"/>
                <w:szCs w:val="16"/>
              </w:rPr>
              <w:t>onference</w:t>
            </w:r>
            <w:r w:rsidR="008E6336" w:rsidRPr="00D752ED">
              <w:rPr>
                <w:rFonts w:ascii="Calibri" w:hAnsi="Calibri"/>
                <w:sz w:val="16"/>
                <w:szCs w:val="16"/>
              </w:rPr>
              <w:t xml:space="preserve"> </w:t>
            </w:r>
          </w:p>
          <w:p w14:paraId="2061ACC9" w14:textId="77777777" w:rsidR="00E513E5" w:rsidRPr="00D752ED" w:rsidDel="00670330" w:rsidRDefault="00E513E5" w:rsidP="00E513E5">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Further dissemination in 2019</w:t>
            </w:r>
          </w:p>
        </w:tc>
        <w:tc>
          <w:tcPr>
            <w:tcW w:w="2644" w:type="pct"/>
          </w:tcPr>
          <w:p w14:paraId="5E2E4E58" w14:textId="77777777" w:rsidR="00DA4418" w:rsidRPr="00D752ED" w:rsidRDefault="00F80C1A" w:rsidP="001F710B">
            <w:pPr>
              <w:pStyle w:val="ListNumber"/>
              <w:numPr>
                <w:ilvl w:val="0"/>
                <w:numId w:val="0"/>
              </w:numPr>
              <w:spacing w:before="40" w:after="40"/>
              <w:ind w:left="109" w:hanging="109"/>
              <w:jc w:val="left"/>
              <w:rPr>
                <w:rFonts w:ascii="Calibri" w:hAnsi="Calibri"/>
                <w:sz w:val="16"/>
                <w:szCs w:val="16"/>
              </w:rPr>
            </w:pPr>
            <w:r w:rsidRPr="00605126">
              <w:rPr>
                <w:rFonts w:ascii="Calibri" w:hAnsi="Calibri"/>
                <w:sz w:val="16"/>
                <w:szCs w:val="16"/>
              </w:rPr>
              <w:t>- A management presentation and a report</w:t>
            </w:r>
            <w:r>
              <w:rPr>
                <w:rFonts w:ascii="Calibri" w:hAnsi="Calibri"/>
                <w:sz w:val="16"/>
                <w:szCs w:val="16"/>
              </w:rPr>
              <w:t>, including feedback from involved FOSS projects</w:t>
            </w:r>
          </w:p>
        </w:tc>
      </w:tr>
      <w:tr w:rsidR="003814EA" w:rsidRPr="00D752ED" w14:paraId="7D1394EF" w14:textId="77777777" w:rsidTr="00F80C1A">
        <w:tc>
          <w:tcPr>
            <w:tcW w:w="324" w:type="pct"/>
            <w:shd w:val="clear" w:color="auto" w:fill="EAF1DD" w:themeFill="accent3" w:themeFillTint="33"/>
            <w:vAlign w:val="center"/>
          </w:tcPr>
          <w:p w14:paraId="709FFCB8" w14:textId="0A66B130" w:rsidR="003814EA" w:rsidRPr="00D752ED" w:rsidRDefault="00D4238E" w:rsidP="00D4238E">
            <w:pPr>
              <w:pStyle w:val="infoblue0"/>
              <w:spacing w:before="40" w:after="40" w:line="240" w:lineRule="auto"/>
              <w:ind w:left="0"/>
              <w:jc w:val="center"/>
              <w:rPr>
                <w:rFonts w:ascii="Calibri" w:hAnsi="Calibri" w:cs="Calibri"/>
                <w:i w:val="0"/>
                <w:color w:val="auto"/>
                <w:sz w:val="16"/>
                <w:szCs w:val="16"/>
                <w:lang w:val="en-GB"/>
              </w:rPr>
            </w:pPr>
            <w:r>
              <w:rPr>
                <w:rFonts w:ascii="Calibri" w:hAnsi="Calibri" w:cs="Calibri"/>
                <w:i w:val="0"/>
                <w:color w:val="auto"/>
                <w:sz w:val="16"/>
                <w:szCs w:val="16"/>
                <w:lang w:val="en-GB"/>
              </w:rPr>
              <w:t>WP7</w:t>
            </w:r>
          </w:p>
        </w:tc>
        <w:tc>
          <w:tcPr>
            <w:tcW w:w="2032" w:type="pct"/>
            <w:shd w:val="clear" w:color="auto" w:fill="EAF1DD" w:themeFill="accent3" w:themeFillTint="33"/>
          </w:tcPr>
          <w:p w14:paraId="44AF1DEC" w14:textId="77777777" w:rsidR="003814EA" w:rsidRPr="00D752ED" w:rsidDel="00670330" w:rsidRDefault="003814EA" w:rsidP="00E31934">
            <w:pPr>
              <w:pStyle w:val="ListNumber"/>
              <w:numPr>
                <w:ilvl w:val="0"/>
                <w:numId w:val="0"/>
              </w:numPr>
              <w:spacing w:before="40" w:after="40"/>
              <w:jc w:val="left"/>
              <w:rPr>
                <w:rFonts w:ascii="Calibri" w:hAnsi="Calibri"/>
                <w:sz w:val="16"/>
                <w:szCs w:val="16"/>
              </w:rPr>
            </w:pPr>
            <w:r w:rsidRPr="00D752ED">
              <w:rPr>
                <w:rFonts w:ascii="Calibri" w:hAnsi="Calibri"/>
                <w:sz w:val="16"/>
                <w:szCs w:val="16"/>
              </w:rPr>
              <w:t>Dedicated Project Manager</w:t>
            </w:r>
          </w:p>
        </w:tc>
        <w:tc>
          <w:tcPr>
            <w:tcW w:w="2644" w:type="pct"/>
            <w:shd w:val="clear" w:color="auto" w:fill="EAF1DD" w:themeFill="accent3" w:themeFillTint="33"/>
            <w:vAlign w:val="center"/>
          </w:tcPr>
          <w:p w14:paraId="0D1BC2F9" w14:textId="77777777" w:rsidR="003814EA" w:rsidRPr="00D752ED" w:rsidRDefault="003814EA" w:rsidP="00166326">
            <w:pPr>
              <w:pStyle w:val="ListNumber"/>
              <w:numPr>
                <w:ilvl w:val="0"/>
                <w:numId w:val="0"/>
              </w:numPr>
              <w:spacing w:before="40" w:after="40"/>
              <w:ind w:left="109" w:hanging="109"/>
              <w:jc w:val="left"/>
              <w:rPr>
                <w:rFonts w:ascii="Calibri" w:hAnsi="Calibri"/>
                <w:sz w:val="16"/>
                <w:szCs w:val="16"/>
              </w:rPr>
            </w:pPr>
          </w:p>
        </w:tc>
      </w:tr>
      <w:tr w:rsidR="003814EA" w:rsidRPr="00D752ED" w14:paraId="1374D7DD" w14:textId="77777777" w:rsidTr="00F80C1A">
        <w:tc>
          <w:tcPr>
            <w:tcW w:w="324" w:type="pct"/>
          </w:tcPr>
          <w:p w14:paraId="734583CA" w14:textId="6D8A46F5" w:rsidR="003814EA"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7</w:t>
            </w:r>
            <w:r w:rsidR="009947AB">
              <w:rPr>
                <w:rFonts w:ascii="Calibri" w:hAnsi="Calibri" w:cs="Calibri"/>
                <w:i w:val="0"/>
                <w:color w:val="auto"/>
                <w:sz w:val="16"/>
                <w:szCs w:val="16"/>
                <w:lang w:val="en-GB"/>
              </w:rPr>
              <w:t>.1</w:t>
            </w:r>
          </w:p>
        </w:tc>
        <w:tc>
          <w:tcPr>
            <w:tcW w:w="2032" w:type="pct"/>
          </w:tcPr>
          <w:p w14:paraId="4CDDDD09" w14:textId="77777777" w:rsidR="003814EA" w:rsidRPr="00D752ED" w:rsidDel="00670330" w:rsidRDefault="00B02351" w:rsidP="00B02351">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3814EA" w:rsidRPr="00D752ED">
              <w:rPr>
                <w:rFonts w:ascii="Calibri" w:hAnsi="Calibri"/>
                <w:sz w:val="16"/>
                <w:szCs w:val="16"/>
              </w:rPr>
              <w:t>Dedicated Project Manager</w:t>
            </w:r>
          </w:p>
        </w:tc>
        <w:tc>
          <w:tcPr>
            <w:tcW w:w="2644" w:type="pct"/>
          </w:tcPr>
          <w:p w14:paraId="76757776" w14:textId="77777777" w:rsidR="003814EA" w:rsidRPr="00D752ED" w:rsidRDefault="00166326" w:rsidP="00166326">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w:t>
            </w:r>
            <w:r w:rsidR="003814EA" w:rsidRPr="00D752ED">
              <w:rPr>
                <w:rFonts w:ascii="Calibri" w:hAnsi="Calibri"/>
                <w:sz w:val="16"/>
                <w:szCs w:val="16"/>
              </w:rPr>
              <w:t>A dedicated PM to handle the project</w:t>
            </w:r>
          </w:p>
        </w:tc>
      </w:tr>
    </w:tbl>
    <w:p w14:paraId="048A05A4" w14:textId="77777777" w:rsidR="00235A35" w:rsidRDefault="00235A35">
      <w:pPr>
        <w:spacing w:after="0"/>
        <w:jc w:val="left"/>
        <w:rPr>
          <w:rFonts w:ascii="Calibri" w:hAnsi="Calibri"/>
          <w:b/>
          <w:sz w:val="24"/>
        </w:rPr>
      </w:pPr>
    </w:p>
    <w:p w14:paraId="3E071B93" w14:textId="77777777" w:rsidR="00BD6918" w:rsidRPr="00D752ED" w:rsidRDefault="002B131B" w:rsidP="008A3BE2">
      <w:pPr>
        <w:pStyle w:val="Heading2"/>
      </w:pPr>
      <w:bookmarkStart w:id="21" w:name="_Toc513214211"/>
      <w:r w:rsidRPr="00D752ED">
        <w:t>Features</w:t>
      </w:r>
      <w:bookmarkEnd w:id="21"/>
    </w:p>
    <w:tbl>
      <w:tblPr>
        <w:tblStyle w:val="TableGrid"/>
        <w:tblW w:w="4633" w:type="pct"/>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0"/>
        <w:gridCol w:w="6296"/>
        <w:gridCol w:w="1134"/>
      </w:tblGrid>
      <w:tr w:rsidR="006E071D" w:rsidRPr="00D752ED" w14:paraId="2F141E79" w14:textId="77777777" w:rsidTr="001F710B">
        <w:tc>
          <w:tcPr>
            <w:tcW w:w="402" w:type="pct"/>
            <w:shd w:val="clear" w:color="auto" w:fill="C6D9F1" w:themeFill="text2" w:themeFillTint="33"/>
          </w:tcPr>
          <w:p w14:paraId="31B9BCAE" w14:textId="77777777" w:rsidR="002B131B" w:rsidRPr="00D752ED" w:rsidRDefault="002B131B" w:rsidP="00305B88">
            <w:pPr>
              <w:pStyle w:val="infoblue0"/>
              <w:spacing w:beforeLines="40" w:before="96" w:afterLines="40" w:after="96" w:line="240" w:lineRule="auto"/>
              <w:ind w:left="0"/>
              <w:jc w:val="center"/>
              <w:rPr>
                <w:rFonts w:asciiTheme="minorHAnsi" w:hAnsiTheme="minorHAnsi" w:cstheme="minorHAnsi"/>
                <w:b/>
                <w:i w:val="0"/>
                <w:color w:val="auto"/>
                <w:sz w:val="16"/>
                <w:szCs w:val="16"/>
                <w:lang w:val="en-GB"/>
              </w:rPr>
            </w:pPr>
            <w:r w:rsidRPr="00D752ED">
              <w:rPr>
                <w:rFonts w:asciiTheme="minorHAnsi" w:hAnsiTheme="minorHAnsi" w:cstheme="minorHAnsi"/>
                <w:b/>
                <w:i w:val="0"/>
                <w:color w:val="auto"/>
                <w:sz w:val="16"/>
                <w:szCs w:val="16"/>
                <w:lang w:val="en-GB"/>
              </w:rPr>
              <w:t>Need</w:t>
            </w:r>
          </w:p>
        </w:tc>
        <w:tc>
          <w:tcPr>
            <w:tcW w:w="3896" w:type="pct"/>
            <w:shd w:val="clear" w:color="auto" w:fill="C6D9F1" w:themeFill="text2" w:themeFillTint="33"/>
          </w:tcPr>
          <w:p w14:paraId="3D8836BA" w14:textId="77777777" w:rsidR="002B131B" w:rsidRPr="00D752ED" w:rsidRDefault="002B131B" w:rsidP="00305B88">
            <w:pPr>
              <w:pStyle w:val="infoblue0"/>
              <w:spacing w:beforeLines="40" w:before="96" w:afterLines="40" w:after="96" w:line="240" w:lineRule="auto"/>
              <w:ind w:left="0"/>
              <w:jc w:val="center"/>
              <w:rPr>
                <w:rFonts w:asciiTheme="minorHAnsi" w:hAnsiTheme="minorHAnsi" w:cstheme="minorHAnsi"/>
                <w:b/>
                <w:i w:val="0"/>
                <w:color w:val="auto"/>
                <w:sz w:val="16"/>
                <w:szCs w:val="16"/>
                <w:lang w:val="en-GB"/>
              </w:rPr>
            </w:pPr>
            <w:r w:rsidRPr="00D752ED">
              <w:rPr>
                <w:rFonts w:asciiTheme="minorHAnsi" w:hAnsiTheme="minorHAnsi" w:cstheme="minorHAnsi"/>
                <w:b/>
                <w:i w:val="0"/>
                <w:color w:val="auto"/>
                <w:sz w:val="16"/>
                <w:szCs w:val="16"/>
                <w:lang w:val="en-GB"/>
              </w:rPr>
              <w:t>Features</w:t>
            </w:r>
          </w:p>
        </w:tc>
        <w:tc>
          <w:tcPr>
            <w:tcW w:w="702" w:type="pct"/>
            <w:shd w:val="clear" w:color="auto" w:fill="C6D9F1" w:themeFill="text2" w:themeFillTint="33"/>
            <w:vAlign w:val="center"/>
          </w:tcPr>
          <w:p w14:paraId="2DA85D68" w14:textId="77777777" w:rsidR="002B131B" w:rsidRPr="00D752ED" w:rsidRDefault="002B131B" w:rsidP="00305B88">
            <w:pPr>
              <w:pStyle w:val="infoblue0"/>
              <w:spacing w:beforeLines="40" w:before="96" w:afterLines="40" w:after="96" w:line="240" w:lineRule="auto"/>
              <w:ind w:left="0"/>
              <w:jc w:val="center"/>
              <w:rPr>
                <w:rFonts w:asciiTheme="minorHAnsi" w:hAnsiTheme="minorHAnsi" w:cstheme="minorHAnsi"/>
                <w:b/>
                <w:i w:val="0"/>
                <w:color w:val="auto"/>
                <w:sz w:val="16"/>
                <w:szCs w:val="16"/>
                <w:lang w:val="en-GB"/>
              </w:rPr>
            </w:pPr>
            <w:r w:rsidRPr="00D752ED">
              <w:rPr>
                <w:rFonts w:asciiTheme="minorHAnsi" w:hAnsiTheme="minorHAnsi" w:cstheme="minorHAnsi"/>
                <w:b/>
                <w:i w:val="0"/>
                <w:color w:val="auto"/>
                <w:sz w:val="16"/>
                <w:szCs w:val="16"/>
                <w:lang w:val="en-GB"/>
              </w:rPr>
              <w:t>Deliverable</w:t>
            </w:r>
            <w:r w:rsidR="00E31934" w:rsidRPr="00D752ED">
              <w:rPr>
                <w:rFonts w:asciiTheme="minorHAnsi" w:hAnsiTheme="minorHAnsi" w:cstheme="minorHAnsi"/>
                <w:b/>
                <w:i w:val="0"/>
                <w:color w:val="auto"/>
                <w:sz w:val="16"/>
                <w:szCs w:val="16"/>
                <w:lang w:val="en-GB"/>
              </w:rPr>
              <w:t>s</w:t>
            </w:r>
          </w:p>
        </w:tc>
      </w:tr>
      <w:tr w:rsidR="001F710B" w:rsidRPr="00D752ED" w14:paraId="74B8E5B9" w14:textId="77777777" w:rsidTr="001F710B">
        <w:tc>
          <w:tcPr>
            <w:tcW w:w="402" w:type="pct"/>
            <w:vAlign w:val="center"/>
          </w:tcPr>
          <w:p w14:paraId="31E1CA92"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N1</w:t>
            </w:r>
          </w:p>
        </w:tc>
        <w:tc>
          <w:tcPr>
            <w:tcW w:w="3896" w:type="pct"/>
            <w:vAlign w:val="center"/>
          </w:tcPr>
          <w:p w14:paraId="3E2508DF"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Increased participation</w:t>
            </w:r>
            <w:r w:rsidR="00E513E5" w:rsidRPr="00D752ED">
              <w:rPr>
                <w:rFonts w:ascii="Calibri" w:hAnsi="Calibri"/>
                <w:b/>
                <w:color w:val="000000"/>
                <w:sz w:val="16"/>
                <w:szCs w:val="22"/>
              </w:rPr>
              <w:t xml:space="preserve"> in inventories</w:t>
            </w:r>
            <w:r w:rsidRPr="00D752ED">
              <w:rPr>
                <w:rFonts w:ascii="Calibri" w:hAnsi="Calibri"/>
                <w:color w:val="000000"/>
                <w:sz w:val="16"/>
                <w:szCs w:val="22"/>
              </w:rPr>
              <w:t xml:space="preserve">: a larger number of EU </w:t>
            </w:r>
            <w:r w:rsidR="000C5FD4" w:rsidRPr="00D752ED">
              <w:rPr>
                <w:rFonts w:ascii="Calibri" w:hAnsi="Calibri"/>
                <w:color w:val="000000"/>
                <w:sz w:val="16"/>
                <w:szCs w:val="22"/>
              </w:rPr>
              <w:t>institutions</w:t>
            </w:r>
            <w:r w:rsidRPr="00D752ED">
              <w:rPr>
                <w:rFonts w:ascii="Calibri" w:hAnsi="Calibri"/>
                <w:color w:val="000000"/>
                <w:sz w:val="16"/>
                <w:szCs w:val="22"/>
              </w:rPr>
              <w:t xml:space="preserve"> will hold a stake in the safety of FOSS they use</w:t>
            </w:r>
          </w:p>
        </w:tc>
        <w:tc>
          <w:tcPr>
            <w:tcW w:w="702" w:type="pct"/>
            <w:vAlign w:val="center"/>
          </w:tcPr>
          <w:p w14:paraId="2DD237F1"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D2.1 &amp; D2.2</w:t>
            </w:r>
          </w:p>
        </w:tc>
      </w:tr>
      <w:tr w:rsidR="001F710B" w:rsidRPr="00D752ED" w14:paraId="41738ABD" w14:textId="77777777" w:rsidTr="001F710B">
        <w:tc>
          <w:tcPr>
            <w:tcW w:w="402" w:type="pct"/>
            <w:vAlign w:val="center"/>
          </w:tcPr>
          <w:p w14:paraId="7451EDDA"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N2</w:t>
            </w:r>
          </w:p>
        </w:tc>
        <w:tc>
          <w:tcPr>
            <w:tcW w:w="3896" w:type="pct"/>
            <w:vAlign w:val="center"/>
          </w:tcPr>
          <w:p w14:paraId="061EC9F2" w14:textId="77777777" w:rsidR="001F710B" w:rsidRPr="00D752ED" w:rsidRDefault="001F710B" w:rsidP="00D162C5">
            <w:pPr>
              <w:spacing w:beforeLines="40" w:before="96" w:afterLines="40" w:after="96"/>
              <w:rPr>
                <w:rFonts w:ascii="Calibri" w:hAnsi="Calibri"/>
                <w:color w:val="000000"/>
                <w:sz w:val="16"/>
                <w:szCs w:val="22"/>
              </w:rPr>
            </w:pPr>
            <w:r w:rsidRPr="00D752ED">
              <w:rPr>
                <w:rFonts w:ascii="Calibri" w:hAnsi="Calibri"/>
                <w:b/>
                <w:color w:val="000000"/>
                <w:sz w:val="16"/>
                <w:szCs w:val="22"/>
              </w:rPr>
              <w:t>Transparent inventory list</w:t>
            </w:r>
            <w:r w:rsidRPr="00D752ED">
              <w:rPr>
                <w:rFonts w:ascii="Calibri" w:hAnsi="Calibri"/>
                <w:color w:val="000000"/>
                <w:sz w:val="16"/>
                <w:szCs w:val="22"/>
              </w:rPr>
              <w:t xml:space="preserve">: can be seen within the EU and publicly (except sensitive data), and analysed </w:t>
            </w:r>
          </w:p>
        </w:tc>
        <w:tc>
          <w:tcPr>
            <w:tcW w:w="702" w:type="pct"/>
            <w:vAlign w:val="center"/>
          </w:tcPr>
          <w:p w14:paraId="6636053B"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D2.2</w:t>
            </w:r>
          </w:p>
        </w:tc>
      </w:tr>
      <w:tr w:rsidR="001F710B" w:rsidRPr="00D752ED" w14:paraId="71CAE48A" w14:textId="77777777" w:rsidTr="001F710B">
        <w:tc>
          <w:tcPr>
            <w:tcW w:w="402" w:type="pct"/>
            <w:vAlign w:val="center"/>
          </w:tcPr>
          <w:p w14:paraId="089E5A7E"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N2</w:t>
            </w:r>
          </w:p>
        </w:tc>
        <w:tc>
          <w:tcPr>
            <w:tcW w:w="3896" w:type="pct"/>
            <w:vAlign w:val="center"/>
          </w:tcPr>
          <w:p w14:paraId="3E02417B"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Well defined Inventory methodology</w:t>
            </w:r>
            <w:r w:rsidRPr="00D752ED">
              <w:rPr>
                <w:rFonts w:ascii="Calibri" w:hAnsi="Calibri"/>
                <w:color w:val="000000"/>
                <w:sz w:val="16"/>
                <w:szCs w:val="22"/>
              </w:rPr>
              <w:t>: current and upcoming FOSS software, associated development tools, frameworks and libraries.</w:t>
            </w:r>
          </w:p>
        </w:tc>
        <w:tc>
          <w:tcPr>
            <w:tcW w:w="702" w:type="pct"/>
            <w:vAlign w:val="center"/>
          </w:tcPr>
          <w:p w14:paraId="7796DDE0"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D2.1</w:t>
            </w:r>
          </w:p>
        </w:tc>
      </w:tr>
      <w:tr w:rsidR="001F710B" w:rsidRPr="00D752ED" w14:paraId="01389B7F" w14:textId="77777777" w:rsidTr="001F710B">
        <w:tc>
          <w:tcPr>
            <w:tcW w:w="402" w:type="pct"/>
            <w:vAlign w:val="center"/>
          </w:tcPr>
          <w:p w14:paraId="0FAE803E"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N2</w:t>
            </w:r>
          </w:p>
        </w:tc>
        <w:tc>
          <w:tcPr>
            <w:tcW w:w="3896" w:type="pct"/>
            <w:vAlign w:val="center"/>
          </w:tcPr>
          <w:p w14:paraId="347A729C"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EU FOSS Inventory</w:t>
            </w:r>
            <w:r w:rsidRPr="00D752ED">
              <w:rPr>
                <w:rFonts w:ascii="Calibri" w:hAnsi="Calibri"/>
                <w:color w:val="000000"/>
                <w:sz w:val="16"/>
                <w:szCs w:val="22"/>
              </w:rPr>
              <w:t xml:space="preserve">: The inventory and metrics relating to it will allow the EU </w:t>
            </w:r>
            <w:r w:rsidR="000C5FD4" w:rsidRPr="00D752ED">
              <w:rPr>
                <w:rFonts w:ascii="Calibri" w:hAnsi="Calibri"/>
                <w:color w:val="000000"/>
                <w:sz w:val="16"/>
                <w:szCs w:val="22"/>
              </w:rPr>
              <w:t>institutions</w:t>
            </w:r>
            <w:r w:rsidRPr="00D752ED">
              <w:rPr>
                <w:rFonts w:ascii="Calibri" w:hAnsi="Calibri"/>
                <w:color w:val="000000"/>
                <w:sz w:val="16"/>
                <w:szCs w:val="22"/>
              </w:rPr>
              <w:t xml:space="preserve"> to understand what FOSS exists and where, its level of security and impact of a security attack </w:t>
            </w:r>
          </w:p>
        </w:tc>
        <w:tc>
          <w:tcPr>
            <w:tcW w:w="702" w:type="pct"/>
            <w:vAlign w:val="center"/>
          </w:tcPr>
          <w:p w14:paraId="588BAB54"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D2.2</w:t>
            </w:r>
          </w:p>
        </w:tc>
      </w:tr>
      <w:tr w:rsidR="001F710B" w:rsidRPr="00D752ED" w14:paraId="3594CAB9" w14:textId="77777777" w:rsidTr="001F710B">
        <w:tc>
          <w:tcPr>
            <w:tcW w:w="402" w:type="pct"/>
            <w:vAlign w:val="center"/>
          </w:tcPr>
          <w:p w14:paraId="73B212C7"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lastRenderedPageBreak/>
              <w:t>N3</w:t>
            </w:r>
          </w:p>
        </w:tc>
        <w:tc>
          <w:tcPr>
            <w:tcW w:w="3896" w:type="pct"/>
            <w:vAlign w:val="center"/>
          </w:tcPr>
          <w:p w14:paraId="11874C9D" w14:textId="43CF5CAE" w:rsidR="001F710B" w:rsidRPr="00D752ED" w:rsidRDefault="001F710B" w:rsidP="002901E7">
            <w:pPr>
              <w:spacing w:beforeLines="40" w:before="96" w:afterLines="40" w:after="96"/>
              <w:rPr>
                <w:rFonts w:ascii="Calibri" w:hAnsi="Calibri"/>
                <w:color w:val="000000"/>
                <w:sz w:val="16"/>
                <w:szCs w:val="22"/>
              </w:rPr>
            </w:pPr>
            <w:r w:rsidRPr="00D752ED">
              <w:rPr>
                <w:rFonts w:ascii="Calibri" w:hAnsi="Calibri"/>
                <w:b/>
                <w:color w:val="000000"/>
                <w:sz w:val="16"/>
                <w:szCs w:val="22"/>
              </w:rPr>
              <w:t xml:space="preserve">Improved </w:t>
            </w:r>
            <w:r w:rsidR="002901E7">
              <w:rPr>
                <w:rFonts w:ascii="Calibri" w:hAnsi="Calibri"/>
                <w:b/>
                <w:color w:val="000000"/>
                <w:sz w:val="16"/>
                <w:szCs w:val="22"/>
              </w:rPr>
              <w:t>s</w:t>
            </w:r>
            <w:r w:rsidRPr="00D752ED">
              <w:rPr>
                <w:rFonts w:ascii="Calibri" w:hAnsi="Calibri"/>
                <w:b/>
                <w:color w:val="000000"/>
                <w:sz w:val="16"/>
                <w:szCs w:val="22"/>
              </w:rPr>
              <w:t>oftware selection method</w:t>
            </w:r>
            <w:r w:rsidRPr="00D752ED">
              <w:rPr>
                <w:rFonts w:ascii="Calibri" w:hAnsi="Calibri"/>
                <w:color w:val="000000"/>
                <w:sz w:val="16"/>
                <w:szCs w:val="22"/>
              </w:rPr>
              <w:t>: An improved method for the identification of software which requires further security testing (based on vulnerability</w:t>
            </w:r>
            <w:r w:rsidR="00305B88" w:rsidRPr="00D752ED">
              <w:rPr>
                <w:rFonts w:ascii="Calibri" w:hAnsi="Calibri"/>
                <w:color w:val="000000"/>
                <w:sz w:val="16"/>
                <w:szCs w:val="22"/>
              </w:rPr>
              <w:t>/</w:t>
            </w:r>
            <w:r w:rsidRPr="00D752ED">
              <w:rPr>
                <w:rFonts w:ascii="Calibri" w:hAnsi="Calibri"/>
                <w:color w:val="000000"/>
                <w:sz w:val="16"/>
                <w:szCs w:val="22"/>
              </w:rPr>
              <w:t>impact on the EU)</w:t>
            </w:r>
          </w:p>
        </w:tc>
        <w:tc>
          <w:tcPr>
            <w:tcW w:w="702" w:type="pct"/>
            <w:vAlign w:val="center"/>
          </w:tcPr>
          <w:p w14:paraId="0E92ECD8"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D2.1</w:t>
            </w:r>
          </w:p>
        </w:tc>
      </w:tr>
      <w:tr w:rsidR="001F710B" w:rsidRPr="00D752ED" w14:paraId="07E8A268" w14:textId="77777777" w:rsidTr="001F710B">
        <w:tc>
          <w:tcPr>
            <w:tcW w:w="402" w:type="pct"/>
            <w:vAlign w:val="center"/>
          </w:tcPr>
          <w:p w14:paraId="2831F426"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N3</w:t>
            </w:r>
          </w:p>
        </w:tc>
        <w:tc>
          <w:tcPr>
            <w:tcW w:w="3896" w:type="pct"/>
            <w:vAlign w:val="center"/>
          </w:tcPr>
          <w:p w14:paraId="1F702096"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Vulnerability assessment process</w:t>
            </w:r>
            <w:r w:rsidRPr="00D752ED">
              <w:rPr>
                <w:rFonts w:ascii="Calibri" w:hAnsi="Calibri"/>
                <w:color w:val="000000"/>
                <w:sz w:val="16"/>
                <w:szCs w:val="22"/>
              </w:rPr>
              <w:t xml:space="preserve">: A well-defined process for the EU to manage vulnerability testing via bug bounties and code reviews </w:t>
            </w:r>
          </w:p>
        </w:tc>
        <w:tc>
          <w:tcPr>
            <w:tcW w:w="702" w:type="pct"/>
            <w:vAlign w:val="center"/>
          </w:tcPr>
          <w:p w14:paraId="2B9ED89C" w14:textId="259AC125"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5</w:t>
            </w:r>
            <w:r w:rsidR="001F710B" w:rsidRPr="00D752ED">
              <w:rPr>
                <w:rFonts w:ascii="Calibri" w:hAnsi="Calibri"/>
                <w:color w:val="000000"/>
                <w:sz w:val="16"/>
                <w:szCs w:val="22"/>
              </w:rPr>
              <w:t>.2</w:t>
            </w:r>
          </w:p>
        </w:tc>
      </w:tr>
      <w:tr w:rsidR="001F710B" w:rsidRPr="00D752ED" w14:paraId="7DEBF750" w14:textId="77777777" w:rsidTr="001F710B">
        <w:tc>
          <w:tcPr>
            <w:tcW w:w="402" w:type="pct"/>
            <w:vAlign w:val="center"/>
          </w:tcPr>
          <w:p w14:paraId="02AB1912"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N4</w:t>
            </w:r>
          </w:p>
        </w:tc>
        <w:tc>
          <w:tcPr>
            <w:tcW w:w="3896" w:type="pct"/>
            <w:vAlign w:val="center"/>
          </w:tcPr>
          <w:p w14:paraId="78ED7E3C"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Framework for developer engagement</w:t>
            </w:r>
            <w:r w:rsidRPr="00D752ED">
              <w:rPr>
                <w:rFonts w:ascii="Calibri" w:hAnsi="Calibri"/>
                <w:color w:val="000000"/>
                <w:sz w:val="16"/>
                <w:szCs w:val="22"/>
              </w:rPr>
              <w:t xml:space="preserve">: proven framework for engagement with Developer groups for FOSS vulnerability awareness, assessment and best practices. </w:t>
            </w:r>
          </w:p>
        </w:tc>
        <w:tc>
          <w:tcPr>
            <w:tcW w:w="702" w:type="pct"/>
            <w:vAlign w:val="center"/>
          </w:tcPr>
          <w:p w14:paraId="4A10B491" w14:textId="3CF07F22"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4</w:t>
            </w:r>
            <w:r w:rsidR="001F710B" w:rsidRPr="00D752ED">
              <w:rPr>
                <w:rFonts w:ascii="Calibri" w:hAnsi="Calibri"/>
                <w:color w:val="000000"/>
                <w:sz w:val="16"/>
                <w:szCs w:val="22"/>
              </w:rPr>
              <w:t>.3</w:t>
            </w:r>
          </w:p>
        </w:tc>
      </w:tr>
      <w:tr w:rsidR="001F710B" w:rsidRPr="00D752ED" w14:paraId="03F6AC58" w14:textId="77777777" w:rsidTr="001F710B">
        <w:tc>
          <w:tcPr>
            <w:tcW w:w="402" w:type="pct"/>
            <w:vAlign w:val="center"/>
          </w:tcPr>
          <w:p w14:paraId="607BB3B1"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N5</w:t>
            </w:r>
          </w:p>
        </w:tc>
        <w:tc>
          <w:tcPr>
            <w:tcW w:w="3896" w:type="pct"/>
            <w:vAlign w:val="center"/>
          </w:tcPr>
          <w:p w14:paraId="04A9826B"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Public engagement</w:t>
            </w:r>
            <w:r w:rsidRPr="00D752ED">
              <w:rPr>
                <w:rFonts w:ascii="Calibri" w:hAnsi="Calibri"/>
                <w:color w:val="000000"/>
                <w:sz w:val="16"/>
                <w:szCs w:val="22"/>
              </w:rPr>
              <w:t>: the project will allow a direct contact with the public, via a survey and via feedback mechanisms</w:t>
            </w:r>
          </w:p>
        </w:tc>
        <w:tc>
          <w:tcPr>
            <w:tcW w:w="702" w:type="pct"/>
            <w:vAlign w:val="center"/>
          </w:tcPr>
          <w:p w14:paraId="75FCF2AC" w14:textId="714A1B42"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4</w:t>
            </w:r>
            <w:r w:rsidR="001F710B" w:rsidRPr="00D752ED">
              <w:rPr>
                <w:rFonts w:ascii="Calibri" w:hAnsi="Calibri"/>
                <w:color w:val="000000"/>
                <w:sz w:val="16"/>
                <w:szCs w:val="22"/>
              </w:rPr>
              <w:t>.2</w:t>
            </w:r>
          </w:p>
        </w:tc>
      </w:tr>
      <w:tr w:rsidR="001F710B" w:rsidRPr="00D752ED" w14:paraId="0EACE331" w14:textId="77777777" w:rsidTr="001F710B">
        <w:tc>
          <w:tcPr>
            <w:tcW w:w="402" w:type="pct"/>
            <w:vAlign w:val="center"/>
          </w:tcPr>
          <w:p w14:paraId="293E6930"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N6</w:t>
            </w:r>
          </w:p>
        </w:tc>
        <w:tc>
          <w:tcPr>
            <w:tcW w:w="3896" w:type="pct"/>
            <w:vAlign w:val="center"/>
          </w:tcPr>
          <w:p w14:paraId="5A561946" w14:textId="77777777" w:rsidR="001F710B" w:rsidRPr="00D752ED" w:rsidRDefault="001F710B" w:rsidP="00F80C1A">
            <w:pPr>
              <w:spacing w:beforeLines="40" w:before="96" w:afterLines="40" w:after="96"/>
              <w:rPr>
                <w:rFonts w:ascii="Calibri" w:hAnsi="Calibri"/>
                <w:color w:val="000000"/>
                <w:sz w:val="16"/>
                <w:szCs w:val="22"/>
              </w:rPr>
            </w:pPr>
            <w:r w:rsidRPr="00D752ED">
              <w:rPr>
                <w:rFonts w:ascii="Calibri" w:hAnsi="Calibri"/>
                <w:b/>
                <w:color w:val="000000"/>
                <w:sz w:val="16"/>
                <w:szCs w:val="22"/>
              </w:rPr>
              <w:t xml:space="preserve">Developer </w:t>
            </w:r>
            <w:r w:rsidR="00847B70">
              <w:rPr>
                <w:rFonts w:ascii="Calibri" w:hAnsi="Calibri"/>
                <w:b/>
                <w:color w:val="000000"/>
                <w:sz w:val="16"/>
                <w:szCs w:val="22"/>
              </w:rPr>
              <w:t>hackathon</w:t>
            </w:r>
            <w:r w:rsidRPr="00D752ED">
              <w:rPr>
                <w:rFonts w:ascii="Calibri" w:hAnsi="Calibri"/>
                <w:b/>
                <w:color w:val="000000"/>
                <w:sz w:val="16"/>
                <w:szCs w:val="22"/>
              </w:rPr>
              <w:t xml:space="preserve"> blueprint</w:t>
            </w:r>
            <w:r w:rsidRPr="00D752ED">
              <w:rPr>
                <w:rFonts w:ascii="Calibri" w:hAnsi="Calibri"/>
                <w:color w:val="000000"/>
                <w:sz w:val="16"/>
                <w:szCs w:val="22"/>
              </w:rPr>
              <w:t xml:space="preserve">: A blueprint for arranging developer conferences to solve bugs in </w:t>
            </w:r>
            <w:r w:rsidR="00F80C1A">
              <w:rPr>
                <w:rFonts w:ascii="Calibri" w:hAnsi="Calibri"/>
                <w:color w:val="000000"/>
                <w:sz w:val="16"/>
                <w:szCs w:val="22"/>
              </w:rPr>
              <w:t xml:space="preserve">commonly used </w:t>
            </w:r>
            <w:r w:rsidRPr="00D752ED">
              <w:rPr>
                <w:rFonts w:ascii="Calibri" w:hAnsi="Calibri"/>
                <w:color w:val="000000"/>
                <w:sz w:val="16"/>
                <w:szCs w:val="22"/>
              </w:rPr>
              <w:t>FOSS</w:t>
            </w:r>
          </w:p>
        </w:tc>
        <w:tc>
          <w:tcPr>
            <w:tcW w:w="702" w:type="pct"/>
            <w:vAlign w:val="center"/>
          </w:tcPr>
          <w:p w14:paraId="34146D2B" w14:textId="43049FFF"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5</w:t>
            </w:r>
            <w:r w:rsidR="001F710B" w:rsidRPr="00D752ED">
              <w:rPr>
                <w:rFonts w:ascii="Calibri" w:hAnsi="Calibri"/>
                <w:color w:val="000000"/>
                <w:sz w:val="16"/>
                <w:szCs w:val="22"/>
              </w:rPr>
              <w:t>.2</w:t>
            </w:r>
          </w:p>
        </w:tc>
      </w:tr>
      <w:tr w:rsidR="001F710B" w:rsidRPr="00D752ED" w14:paraId="1477FFD7" w14:textId="77777777" w:rsidTr="001F710B">
        <w:tc>
          <w:tcPr>
            <w:tcW w:w="402" w:type="pct"/>
            <w:vAlign w:val="center"/>
          </w:tcPr>
          <w:p w14:paraId="199476BE"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N6</w:t>
            </w:r>
          </w:p>
        </w:tc>
        <w:tc>
          <w:tcPr>
            <w:tcW w:w="3896" w:type="pct"/>
            <w:vAlign w:val="center"/>
          </w:tcPr>
          <w:p w14:paraId="6F9C0361"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Safer software</w:t>
            </w:r>
            <w:r w:rsidRPr="00D752ED">
              <w:rPr>
                <w:rFonts w:ascii="Calibri" w:hAnsi="Calibri"/>
                <w:color w:val="000000"/>
                <w:sz w:val="16"/>
                <w:szCs w:val="22"/>
              </w:rPr>
              <w:t xml:space="preserve">: Thorough having higher risk software vulnerability tested </w:t>
            </w:r>
          </w:p>
        </w:tc>
        <w:tc>
          <w:tcPr>
            <w:tcW w:w="702" w:type="pct"/>
            <w:vAlign w:val="center"/>
          </w:tcPr>
          <w:p w14:paraId="4F3A8E75" w14:textId="4A20E17B"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3</w:t>
            </w:r>
            <w:r w:rsidR="001F710B" w:rsidRPr="00D752ED">
              <w:rPr>
                <w:rFonts w:ascii="Calibri" w:hAnsi="Calibri"/>
                <w:color w:val="000000"/>
                <w:sz w:val="16"/>
                <w:szCs w:val="22"/>
              </w:rPr>
              <w:t xml:space="preserve">.1, </w:t>
            </w:r>
            <w:r w:rsidRPr="00D752ED">
              <w:rPr>
                <w:rFonts w:ascii="Calibri" w:hAnsi="Calibri"/>
                <w:color w:val="000000"/>
                <w:sz w:val="16"/>
                <w:szCs w:val="22"/>
              </w:rPr>
              <w:t>D</w:t>
            </w:r>
            <w:r>
              <w:rPr>
                <w:rFonts w:ascii="Calibri" w:hAnsi="Calibri"/>
                <w:color w:val="000000"/>
                <w:sz w:val="16"/>
                <w:szCs w:val="22"/>
              </w:rPr>
              <w:t>3</w:t>
            </w:r>
            <w:r w:rsidR="001F710B" w:rsidRPr="00D752ED">
              <w:rPr>
                <w:rFonts w:ascii="Calibri" w:hAnsi="Calibri"/>
                <w:color w:val="000000"/>
                <w:sz w:val="16"/>
                <w:szCs w:val="22"/>
              </w:rPr>
              <w:t xml:space="preserve">.2 &amp; </w:t>
            </w:r>
            <w:r w:rsidRPr="00D752ED">
              <w:rPr>
                <w:rFonts w:ascii="Calibri" w:hAnsi="Calibri"/>
                <w:color w:val="000000"/>
                <w:sz w:val="16"/>
                <w:szCs w:val="22"/>
              </w:rPr>
              <w:t>D</w:t>
            </w:r>
            <w:r>
              <w:rPr>
                <w:rFonts w:ascii="Calibri" w:hAnsi="Calibri"/>
                <w:color w:val="000000"/>
                <w:sz w:val="16"/>
                <w:szCs w:val="22"/>
              </w:rPr>
              <w:t>3</w:t>
            </w:r>
            <w:r w:rsidR="001F710B" w:rsidRPr="00D752ED">
              <w:rPr>
                <w:rFonts w:ascii="Calibri" w:hAnsi="Calibri"/>
                <w:color w:val="000000"/>
                <w:sz w:val="16"/>
                <w:szCs w:val="22"/>
              </w:rPr>
              <w:t>.3</w:t>
            </w:r>
          </w:p>
        </w:tc>
      </w:tr>
      <w:tr w:rsidR="001F710B" w:rsidRPr="00D752ED" w14:paraId="29059771" w14:textId="77777777" w:rsidTr="001F710B">
        <w:tc>
          <w:tcPr>
            <w:tcW w:w="402" w:type="pct"/>
            <w:vAlign w:val="center"/>
          </w:tcPr>
          <w:p w14:paraId="5A9E8CB5"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N6</w:t>
            </w:r>
          </w:p>
        </w:tc>
        <w:tc>
          <w:tcPr>
            <w:tcW w:w="3896" w:type="pct"/>
            <w:vAlign w:val="center"/>
          </w:tcPr>
          <w:p w14:paraId="0F88DF0A"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Increased adoption of best practices</w:t>
            </w:r>
            <w:r w:rsidRPr="00D752ED">
              <w:rPr>
                <w:rFonts w:ascii="Calibri" w:hAnsi="Calibri"/>
                <w:color w:val="000000"/>
                <w:sz w:val="16"/>
                <w:szCs w:val="22"/>
              </w:rPr>
              <w:t xml:space="preserve">: by the EU </w:t>
            </w:r>
            <w:r w:rsidR="000C5FD4" w:rsidRPr="00D752ED">
              <w:rPr>
                <w:rFonts w:ascii="Calibri" w:hAnsi="Calibri"/>
                <w:color w:val="000000"/>
                <w:sz w:val="16"/>
                <w:szCs w:val="22"/>
              </w:rPr>
              <w:t>institutions</w:t>
            </w:r>
            <w:r w:rsidRPr="00D752ED">
              <w:rPr>
                <w:rFonts w:ascii="Calibri" w:hAnsi="Calibri"/>
                <w:color w:val="000000"/>
                <w:sz w:val="16"/>
                <w:szCs w:val="22"/>
              </w:rPr>
              <w:t>, the developer community and the general public</w:t>
            </w:r>
          </w:p>
        </w:tc>
        <w:tc>
          <w:tcPr>
            <w:tcW w:w="702" w:type="pct"/>
            <w:vAlign w:val="center"/>
          </w:tcPr>
          <w:p w14:paraId="10E12999" w14:textId="7B6A031A"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4</w:t>
            </w:r>
            <w:r w:rsidR="001F710B" w:rsidRPr="00D752ED">
              <w:rPr>
                <w:rFonts w:ascii="Calibri" w:hAnsi="Calibri"/>
                <w:color w:val="000000"/>
                <w:sz w:val="16"/>
                <w:szCs w:val="22"/>
              </w:rPr>
              <w:t xml:space="preserve">.1, </w:t>
            </w:r>
            <w:r w:rsidRPr="00D752ED">
              <w:rPr>
                <w:rFonts w:ascii="Calibri" w:hAnsi="Calibri"/>
                <w:color w:val="000000"/>
                <w:sz w:val="16"/>
                <w:szCs w:val="22"/>
              </w:rPr>
              <w:t>D</w:t>
            </w:r>
            <w:r>
              <w:rPr>
                <w:rFonts w:ascii="Calibri" w:hAnsi="Calibri"/>
                <w:color w:val="000000"/>
                <w:sz w:val="16"/>
                <w:szCs w:val="22"/>
              </w:rPr>
              <w:t>4</w:t>
            </w:r>
            <w:r w:rsidR="001F710B" w:rsidRPr="00D752ED">
              <w:rPr>
                <w:rFonts w:ascii="Calibri" w:hAnsi="Calibri"/>
                <w:color w:val="000000"/>
                <w:sz w:val="16"/>
                <w:szCs w:val="22"/>
              </w:rPr>
              <w:t xml:space="preserve">.2 &amp; </w:t>
            </w:r>
            <w:r w:rsidRPr="00D752ED">
              <w:rPr>
                <w:rFonts w:ascii="Calibri" w:hAnsi="Calibri"/>
                <w:color w:val="000000"/>
                <w:sz w:val="16"/>
                <w:szCs w:val="22"/>
              </w:rPr>
              <w:t>D</w:t>
            </w:r>
            <w:r>
              <w:rPr>
                <w:rFonts w:ascii="Calibri" w:hAnsi="Calibri"/>
                <w:color w:val="000000"/>
                <w:sz w:val="16"/>
                <w:szCs w:val="22"/>
              </w:rPr>
              <w:t>4</w:t>
            </w:r>
            <w:r w:rsidR="001F710B" w:rsidRPr="00D752ED">
              <w:rPr>
                <w:rFonts w:ascii="Calibri" w:hAnsi="Calibri"/>
                <w:color w:val="000000"/>
                <w:sz w:val="16"/>
                <w:szCs w:val="22"/>
              </w:rPr>
              <w:t>.3</w:t>
            </w:r>
          </w:p>
        </w:tc>
      </w:tr>
      <w:tr w:rsidR="001F710B" w:rsidRPr="00D752ED" w14:paraId="09E9F78E" w14:textId="77777777" w:rsidTr="001F710B">
        <w:tc>
          <w:tcPr>
            <w:tcW w:w="402" w:type="pct"/>
            <w:vAlign w:val="center"/>
          </w:tcPr>
          <w:p w14:paraId="568FA11E"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N7</w:t>
            </w:r>
          </w:p>
        </w:tc>
        <w:tc>
          <w:tcPr>
            <w:tcW w:w="3896" w:type="pct"/>
            <w:vAlign w:val="center"/>
          </w:tcPr>
          <w:p w14:paraId="5F24D849" w14:textId="77777777" w:rsidR="001F710B" w:rsidRPr="00D752ED" w:rsidRDefault="001F710B" w:rsidP="004743E0">
            <w:pPr>
              <w:spacing w:beforeLines="40" w:before="96" w:afterLines="40" w:after="96"/>
              <w:rPr>
                <w:rFonts w:ascii="Calibri" w:hAnsi="Calibri"/>
                <w:color w:val="000000"/>
                <w:sz w:val="16"/>
                <w:szCs w:val="22"/>
              </w:rPr>
            </w:pPr>
            <w:r w:rsidRPr="00D752ED">
              <w:rPr>
                <w:rFonts w:ascii="Calibri" w:hAnsi="Calibri"/>
                <w:b/>
                <w:color w:val="000000"/>
                <w:sz w:val="16"/>
                <w:szCs w:val="22"/>
              </w:rPr>
              <w:t>Processes and documentation</w:t>
            </w:r>
            <w:r w:rsidRPr="00D752ED">
              <w:rPr>
                <w:rFonts w:ascii="Calibri" w:hAnsi="Calibri"/>
                <w:color w:val="000000"/>
                <w:sz w:val="16"/>
                <w:szCs w:val="22"/>
              </w:rPr>
              <w:t>: with particular focus on the software audit criteria; developer engagement framework, bug bounty management process, and communication for the use of existing security best practices for developers</w:t>
            </w:r>
            <w:r w:rsidR="00305B88" w:rsidRPr="00D752ED">
              <w:rPr>
                <w:rFonts w:ascii="Calibri" w:hAnsi="Calibri"/>
                <w:color w:val="000000"/>
                <w:sz w:val="16"/>
                <w:szCs w:val="22"/>
              </w:rPr>
              <w:t xml:space="preserve"> and users.</w:t>
            </w:r>
            <w:r w:rsidRPr="00D752ED">
              <w:rPr>
                <w:rFonts w:ascii="Calibri" w:hAnsi="Calibri"/>
                <w:color w:val="000000"/>
                <w:sz w:val="16"/>
                <w:szCs w:val="22"/>
              </w:rPr>
              <w:t xml:space="preserve"> </w:t>
            </w:r>
          </w:p>
        </w:tc>
        <w:tc>
          <w:tcPr>
            <w:tcW w:w="702" w:type="pct"/>
            <w:vAlign w:val="center"/>
          </w:tcPr>
          <w:p w14:paraId="238A40F0" w14:textId="2D05E62C"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5</w:t>
            </w:r>
            <w:r w:rsidR="001F710B" w:rsidRPr="00D752ED">
              <w:rPr>
                <w:rFonts w:ascii="Calibri" w:hAnsi="Calibri"/>
                <w:color w:val="000000"/>
                <w:sz w:val="16"/>
                <w:szCs w:val="22"/>
              </w:rPr>
              <w:t>.2</w:t>
            </w:r>
          </w:p>
        </w:tc>
      </w:tr>
      <w:tr w:rsidR="001F710B" w:rsidRPr="00D752ED" w14:paraId="640ADCD3" w14:textId="77777777" w:rsidTr="001F710B">
        <w:tc>
          <w:tcPr>
            <w:tcW w:w="402" w:type="pct"/>
            <w:vAlign w:val="center"/>
          </w:tcPr>
          <w:p w14:paraId="6FCAB72F" w14:textId="77777777" w:rsidR="001F710B" w:rsidRPr="00D752ED" w:rsidRDefault="001F710B" w:rsidP="00305B88">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N7</w:t>
            </w:r>
          </w:p>
        </w:tc>
        <w:tc>
          <w:tcPr>
            <w:tcW w:w="3896" w:type="pct"/>
            <w:vAlign w:val="center"/>
          </w:tcPr>
          <w:p w14:paraId="4EE2738B" w14:textId="77777777" w:rsidR="001F710B" w:rsidRPr="00D752ED" w:rsidRDefault="001F710B" w:rsidP="00305B88">
            <w:pPr>
              <w:spacing w:beforeLines="40" w:before="96" w:afterLines="40" w:after="96"/>
              <w:rPr>
                <w:rFonts w:ascii="Calibri" w:hAnsi="Calibri"/>
                <w:color w:val="000000"/>
                <w:sz w:val="16"/>
                <w:szCs w:val="22"/>
              </w:rPr>
            </w:pPr>
            <w:r w:rsidRPr="00D752ED">
              <w:rPr>
                <w:rFonts w:ascii="Calibri" w:hAnsi="Calibri"/>
                <w:b/>
                <w:color w:val="000000"/>
                <w:sz w:val="16"/>
                <w:szCs w:val="22"/>
              </w:rPr>
              <w:t>Vulnerabilities reporting process</w:t>
            </w:r>
            <w:r w:rsidRPr="00D752ED">
              <w:rPr>
                <w:rFonts w:ascii="Calibri" w:hAnsi="Calibri"/>
                <w:color w:val="000000"/>
                <w:sz w:val="16"/>
                <w:szCs w:val="22"/>
              </w:rPr>
              <w:t>: the process to report vulnerabilities needs to be defined involving the end users. In OSS security governance, the systems' end users play an important role in finding new vulnerabilities.</w:t>
            </w:r>
          </w:p>
        </w:tc>
        <w:tc>
          <w:tcPr>
            <w:tcW w:w="702" w:type="pct"/>
            <w:vAlign w:val="center"/>
          </w:tcPr>
          <w:p w14:paraId="607783DF" w14:textId="565BE4D9" w:rsidR="001F710B" w:rsidRPr="00D752ED" w:rsidRDefault="00D4238E" w:rsidP="00D4238E">
            <w:pPr>
              <w:spacing w:beforeLines="40" w:before="96" w:afterLines="40" w:after="96"/>
              <w:jc w:val="center"/>
              <w:rPr>
                <w:rFonts w:ascii="Calibri" w:hAnsi="Calibri"/>
                <w:color w:val="000000"/>
                <w:sz w:val="16"/>
                <w:szCs w:val="22"/>
              </w:rPr>
            </w:pPr>
            <w:r w:rsidRPr="00D752ED">
              <w:rPr>
                <w:rFonts w:ascii="Calibri" w:hAnsi="Calibri"/>
                <w:color w:val="000000"/>
                <w:sz w:val="16"/>
                <w:szCs w:val="22"/>
              </w:rPr>
              <w:t>D</w:t>
            </w:r>
            <w:r>
              <w:rPr>
                <w:rFonts w:ascii="Calibri" w:hAnsi="Calibri"/>
                <w:color w:val="000000"/>
                <w:sz w:val="16"/>
                <w:szCs w:val="22"/>
              </w:rPr>
              <w:t>5</w:t>
            </w:r>
            <w:r w:rsidR="001F710B" w:rsidRPr="00D752ED">
              <w:rPr>
                <w:rFonts w:ascii="Calibri" w:hAnsi="Calibri"/>
                <w:color w:val="000000"/>
                <w:sz w:val="16"/>
                <w:szCs w:val="22"/>
              </w:rPr>
              <w:t>.2</w:t>
            </w:r>
          </w:p>
        </w:tc>
      </w:tr>
      <w:tr w:rsidR="00F73AA2" w:rsidRPr="00F73AA2" w14:paraId="5A117178" w14:textId="77777777" w:rsidTr="001F710B">
        <w:tc>
          <w:tcPr>
            <w:tcW w:w="402" w:type="pct"/>
            <w:vAlign w:val="center"/>
          </w:tcPr>
          <w:p w14:paraId="0FC66A30" w14:textId="77777777" w:rsidR="00E33957" w:rsidRPr="00F73AA2" w:rsidRDefault="00E33957" w:rsidP="00305B88">
            <w:pPr>
              <w:spacing w:beforeLines="40" w:before="96" w:afterLines="40" w:after="96"/>
              <w:jc w:val="center"/>
              <w:rPr>
                <w:rFonts w:ascii="Calibri" w:hAnsi="Calibri"/>
                <w:color w:val="000000" w:themeColor="text1"/>
                <w:sz w:val="16"/>
                <w:szCs w:val="22"/>
              </w:rPr>
            </w:pPr>
            <w:r w:rsidRPr="00F73AA2">
              <w:rPr>
                <w:rFonts w:ascii="Calibri" w:hAnsi="Calibri"/>
                <w:color w:val="000000" w:themeColor="text1"/>
                <w:sz w:val="16"/>
                <w:szCs w:val="22"/>
              </w:rPr>
              <w:t>N8</w:t>
            </w:r>
          </w:p>
        </w:tc>
        <w:tc>
          <w:tcPr>
            <w:tcW w:w="3896" w:type="pct"/>
            <w:vAlign w:val="center"/>
          </w:tcPr>
          <w:p w14:paraId="49E47D9E" w14:textId="77777777" w:rsidR="00E33957" w:rsidRPr="00F73AA2" w:rsidRDefault="00B91E47" w:rsidP="00B91E47">
            <w:pPr>
              <w:spacing w:beforeLines="40" w:before="96" w:afterLines="40" w:after="96"/>
              <w:rPr>
                <w:rFonts w:ascii="Calibri" w:hAnsi="Calibri"/>
                <w:b/>
                <w:color w:val="000000" w:themeColor="text1"/>
                <w:sz w:val="16"/>
                <w:szCs w:val="22"/>
              </w:rPr>
            </w:pPr>
            <w:r>
              <w:rPr>
                <w:rFonts w:ascii="Calibri" w:hAnsi="Calibri" w:cs="Calibri"/>
                <w:b/>
                <w:color w:val="000000" w:themeColor="text1"/>
                <w:sz w:val="16"/>
                <w:szCs w:val="18"/>
              </w:rPr>
              <w:t>Open source within the EU institutions</w:t>
            </w:r>
            <w:r w:rsidR="0086479C" w:rsidRPr="00F73AA2">
              <w:rPr>
                <w:rFonts w:ascii="Calibri" w:hAnsi="Calibri" w:cs="Calibri"/>
                <w:b/>
                <w:color w:val="000000" w:themeColor="text1"/>
                <w:sz w:val="16"/>
                <w:szCs w:val="18"/>
              </w:rPr>
              <w:t>:</w:t>
            </w:r>
            <w:r w:rsidR="0086479C" w:rsidRPr="00F73AA2">
              <w:rPr>
                <w:rFonts w:ascii="Calibri" w:hAnsi="Calibri" w:cs="Calibri"/>
                <w:color w:val="000000" w:themeColor="text1"/>
                <w:sz w:val="16"/>
                <w:szCs w:val="18"/>
              </w:rPr>
              <w:t xml:space="preserve"> </w:t>
            </w:r>
            <w:r>
              <w:rPr>
                <w:rFonts w:ascii="Calibri" w:hAnsi="Calibri" w:cs="Calibri"/>
                <w:color w:val="000000" w:themeColor="text1"/>
                <w:sz w:val="16"/>
                <w:szCs w:val="18"/>
              </w:rPr>
              <w:t>study the worldwide state of open source and create support mechanisms for greater EU institutional use</w:t>
            </w:r>
          </w:p>
        </w:tc>
        <w:tc>
          <w:tcPr>
            <w:tcW w:w="702" w:type="pct"/>
            <w:vAlign w:val="center"/>
          </w:tcPr>
          <w:p w14:paraId="5DB3E97E" w14:textId="7A5747E6" w:rsidR="00E33957" w:rsidRPr="00F73AA2" w:rsidRDefault="00D4238E" w:rsidP="00D4238E">
            <w:pPr>
              <w:spacing w:beforeLines="40" w:before="96" w:afterLines="40" w:after="96"/>
              <w:jc w:val="center"/>
              <w:rPr>
                <w:rFonts w:ascii="Calibri" w:hAnsi="Calibri"/>
                <w:color w:val="000000" w:themeColor="text1"/>
                <w:sz w:val="16"/>
                <w:szCs w:val="22"/>
              </w:rPr>
            </w:pPr>
            <w:r>
              <w:rPr>
                <w:rFonts w:ascii="Calibri" w:hAnsi="Calibri"/>
                <w:color w:val="000000" w:themeColor="text1"/>
                <w:sz w:val="16"/>
                <w:szCs w:val="22"/>
              </w:rPr>
              <w:t>D1.4, D1.5</w:t>
            </w:r>
          </w:p>
        </w:tc>
      </w:tr>
    </w:tbl>
    <w:p w14:paraId="73D3628A" w14:textId="3DBF1F87" w:rsidR="00B91E47" w:rsidRDefault="00B91E47">
      <w:pPr>
        <w:spacing w:after="0"/>
        <w:jc w:val="left"/>
        <w:rPr>
          <w:rFonts w:ascii="Calibri" w:hAnsi="Calibri"/>
          <w:b/>
          <w:sz w:val="24"/>
        </w:rPr>
      </w:pPr>
    </w:p>
    <w:p w14:paraId="0F78444B" w14:textId="77777777" w:rsidR="009927D2" w:rsidRPr="00D752ED" w:rsidRDefault="009927D2" w:rsidP="008A3BE2">
      <w:pPr>
        <w:pStyle w:val="Heading2"/>
      </w:pPr>
      <w:bookmarkStart w:id="22" w:name="_Toc513214212"/>
      <w:r w:rsidRPr="00D752ED">
        <w:t>Constraints</w:t>
      </w:r>
      <w:bookmarkEnd w:id="22"/>
    </w:p>
    <w:p w14:paraId="13E0A3FA" w14:textId="77777777" w:rsidR="00F80C1A" w:rsidRPr="00D752ED" w:rsidRDefault="00F80C1A" w:rsidP="00F80C1A">
      <w:pPr>
        <w:pStyle w:val="infoblue0"/>
        <w:ind w:left="0"/>
        <w:jc w:val="both"/>
        <w:rPr>
          <w:rFonts w:ascii="Calibri" w:hAnsi="Calibri" w:cs="Calibri"/>
          <w:i w:val="0"/>
          <w:color w:val="000000"/>
          <w:sz w:val="20"/>
          <w:lang w:val="en-GB"/>
        </w:rPr>
      </w:pPr>
      <w:r w:rsidRPr="00D752ED">
        <w:rPr>
          <w:rFonts w:ascii="Calibri" w:hAnsi="Calibri" w:cs="Calibri"/>
          <w:i w:val="0"/>
          <w:color w:val="000000"/>
          <w:sz w:val="20"/>
          <w:lang w:val="en-GB"/>
        </w:rPr>
        <w:t xml:space="preserve">The </w:t>
      </w:r>
      <w:r>
        <w:rPr>
          <w:rFonts w:ascii="Calibri" w:hAnsi="Calibri" w:cs="Calibri"/>
          <w:i w:val="0"/>
          <w:color w:val="000000"/>
          <w:sz w:val="20"/>
          <w:lang w:val="en-GB"/>
        </w:rPr>
        <w:t>EU-FOSSA</w:t>
      </w:r>
      <w:r w:rsidRPr="00D752ED">
        <w:rPr>
          <w:rFonts w:ascii="Calibri" w:hAnsi="Calibri" w:cs="Calibri"/>
          <w:i w:val="0"/>
          <w:color w:val="000000"/>
          <w:sz w:val="20"/>
          <w:lang w:val="en-GB"/>
        </w:rPr>
        <w:t xml:space="preserve"> 2 project foresees the following constraints:  </w:t>
      </w:r>
    </w:p>
    <w:p w14:paraId="2BFF602C" w14:textId="77777777" w:rsidR="00F80C1A" w:rsidRPr="00D752ED" w:rsidRDefault="00F80C1A" w:rsidP="00F80C1A">
      <w:pPr>
        <w:pStyle w:val="infoblue0"/>
        <w:numPr>
          <w:ilvl w:val="0"/>
          <w:numId w:val="25"/>
        </w:numPr>
        <w:jc w:val="both"/>
        <w:rPr>
          <w:rFonts w:ascii="Calibri" w:hAnsi="Calibri" w:cs="Calibri"/>
          <w:i w:val="0"/>
          <w:color w:val="000000"/>
          <w:sz w:val="20"/>
          <w:lang w:val="en-GB"/>
        </w:rPr>
      </w:pPr>
      <w:r w:rsidRPr="00D752ED">
        <w:rPr>
          <w:rFonts w:ascii="Calibri" w:hAnsi="Calibri" w:cs="Calibri"/>
          <w:i w:val="0"/>
          <w:color w:val="000000"/>
          <w:sz w:val="20"/>
          <w:lang w:val="en-GB"/>
        </w:rPr>
        <w:t xml:space="preserve">The entire budget must be committed in 2018. </w:t>
      </w:r>
    </w:p>
    <w:p w14:paraId="7F195438" w14:textId="77777777" w:rsidR="00F80C1A" w:rsidRPr="00605126" w:rsidRDefault="00F80C1A" w:rsidP="00F80C1A">
      <w:pPr>
        <w:pStyle w:val="infoblue0"/>
        <w:numPr>
          <w:ilvl w:val="0"/>
          <w:numId w:val="25"/>
        </w:numPr>
        <w:jc w:val="both"/>
        <w:rPr>
          <w:rFonts w:ascii="Calibri" w:hAnsi="Calibri" w:cs="Calibri"/>
          <w:i w:val="0"/>
          <w:color w:val="000000"/>
          <w:sz w:val="20"/>
          <w:lang w:val="en-GB"/>
        </w:rPr>
      </w:pPr>
      <w:r w:rsidRPr="00605126">
        <w:rPr>
          <w:rFonts w:ascii="Calibri" w:hAnsi="Calibri" w:cs="Calibri"/>
          <w:i w:val="0"/>
          <w:color w:val="000000"/>
          <w:sz w:val="20"/>
          <w:lang w:val="en-GB"/>
        </w:rPr>
        <w:t xml:space="preserve">To achieve this, the project will have to adhere to a strict timetable commencing with the Call for Tender being issued in April 2018. </w:t>
      </w:r>
    </w:p>
    <w:p w14:paraId="09C0D930" w14:textId="77777777" w:rsidR="00F80C1A" w:rsidRPr="00D752ED" w:rsidRDefault="00F80C1A" w:rsidP="00F80C1A">
      <w:pPr>
        <w:pStyle w:val="infoblue0"/>
        <w:numPr>
          <w:ilvl w:val="0"/>
          <w:numId w:val="25"/>
        </w:numPr>
        <w:jc w:val="both"/>
        <w:rPr>
          <w:rFonts w:ascii="Calibri" w:hAnsi="Calibri" w:cs="Calibri"/>
          <w:i w:val="0"/>
          <w:color w:val="000000"/>
          <w:sz w:val="20"/>
          <w:lang w:val="en-GB"/>
        </w:rPr>
      </w:pPr>
      <w:r w:rsidRPr="00D752ED">
        <w:rPr>
          <w:rFonts w:ascii="Calibri" w:hAnsi="Calibri" w:cs="Calibri"/>
          <w:i w:val="0"/>
          <w:color w:val="000000"/>
          <w:sz w:val="20"/>
          <w:lang w:val="en-GB"/>
        </w:rPr>
        <w:t xml:space="preserve">The execution of the project is expected to continue well into 2019, and it will only be possible to provide an interim report during the DIGIT ICT 2018 conference </w:t>
      </w:r>
      <w:r>
        <w:rPr>
          <w:rFonts w:ascii="Calibri" w:hAnsi="Calibri" w:cs="Calibri"/>
          <w:i w:val="0"/>
          <w:color w:val="000000"/>
          <w:sz w:val="20"/>
          <w:lang w:val="en-GB"/>
        </w:rPr>
        <w:t>o</w:t>
      </w:r>
      <w:r w:rsidRPr="00D752ED">
        <w:rPr>
          <w:rFonts w:ascii="Calibri" w:hAnsi="Calibri" w:cs="Calibri"/>
          <w:i w:val="0"/>
          <w:color w:val="000000"/>
          <w:sz w:val="20"/>
          <w:lang w:val="en-GB"/>
        </w:rPr>
        <w:t>n</w:t>
      </w:r>
      <w:r>
        <w:rPr>
          <w:rFonts w:ascii="Calibri" w:hAnsi="Calibri" w:cs="Calibri"/>
          <w:i w:val="0"/>
          <w:color w:val="000000"/>
          <w:sz w:val="20"/>
          <w:lang w:val="en-GB"/>
        </w:rPr>
        <w:t xml:space="preserve"> 20</w:t>
      </w:r>
      <w:r w:rsidRPr="00F73AA2">
        <w:rPr>
          <w:rFonts w:ascii="Calibri" w:hAnsi="Calibri" w:cs="Calibri"/>
          <w:i w:val="0"/>
          <w:color w:val="000000"/>
          <w:sz w:val="20"/>
          <w:vertAlign w:val="superscript"/>
          <w:lang w:val="en-GB"/>
        </w:rPr>
        <w:t>th</w:t>
      </w:r>
      <w:r>
        <w:rPr>
          <w:rFonts w:ascii="Calibri" w:hAnsi="Calibri" w:cs="Calibri"/>
          <w:i w:val="0"/>
          <w:color w:val="000000"/>
          <w:sz w:val="20"/>
          <w:lang w:val="en-GB"/>
        </w:rPr>
        <w:t xml:space="preserve"> of November</w:t>
      </w:r>
      <w:r w:rsidRPr="00D752ED">
        <w:rPr>
          <w:rFonts w:ascii="Calibri" w:hAnsi="Calibri" w:cs="Calibri"/>
          <w:i w:val="0"/>
          <w:color w:val="000000"/>
          <w:sz w:val="20"/>
          <w:lang w:val="en-GB"/>
        </w:rPr>
        <w:t xml:space="preserve"> 2018. The DIGIT ICT 2019 will also be a good forum for updates, but could be too late, if it is to play a part in approving the transition from preparatory action project to a permanent action project. Therefore additional updates will be provided via other means throughout 2019.</w:t>
      </w:r>
    </w:p>
    <w:p w14:paraId="4658CF31" w14:textId="77777777" w:rsidR="00F80C1A" w:rsidRPr="00F308B5" w:rsidRDefault="00F80C1A" w:rsidP="00F80C1A">
      <w:pPr>
        <w:pStyle w:val="infoblue0"/>
        <w:numPr>
          <w:ilvl w:val="0"/>
          <w:numId w:val="25"/>
        </w:numPr>
        <w:rPr>
          <w:rFonts w:ascii="Calibri" w:hAnsi="Calibri" w:cs="Calibri"/>
          <w:i w:val="0"/>
          <w:color w:val="000000"/>
          <w:sz w:val="20"/>
          <w:lang w:val="en-GB"/>
        </w:rPr>
      </w:pPr>
      <w:r w:rsidRPr="00F308B5">
        <w:rPr>
          <w:rFonts w:ascii="Calibri" w:hAnsi="Calibri" w:cs="Calibri"/>
          <w:i w:val="0"/>
          <w:color w:val="000000"/>
          <w:sz w:val="20"/>
          <w:lang w:val="en-GB"/>
        </w:rPr>
        <w:t>The project is highly dependent on the cooperation, proactive and timely communication [*] on all project steps, as well the engagement of all involved from both the European Parliament and the European Commission.</w:t>
      </w:r>
    </w:p>
    <w:p w14:paraId="581172F3" w14:textId="77777777" w:rsidR="000D632F" w:rsidRPr="00D752ED" w:rsidRDefault="00F80C1A" w:rsidP="00F80C1A">
      <w:pPr>
        <w:pStyle w:val="infoblue0"/>
        <w:numPr>
          <w:ilvl w:val="0"/>
          <w:numId w:val="25"/>
        </w:numPr>
        <w:jc w:val="both"/>
        <w:rPr>
          <w:rFonts w:ascii="Calibri" w:hAnsi="Calibri" w:cs="Calibri"/>
          <w:i w:val="0"/>
          <w:color w:val="000000"/>
          <w:sz w:val="20"/>
          <w:lang w:val="en-GB"/>
        </w:rPr>
      </w:pPr>
      <w:r w:rsidRPr="00F308B5">
        <w:rPr>
          <w:rFonts w:ascii="Calibri" w:hAnsi="Calibri" w:cs="Calibri"/>
          <w:b/>
          <w:i w:val="0"/>
          <w:color w:val="000000"/>
          <w:sz w:val="20"/>
          <w:lang w:val="en-GB"/>
        </w:rPr>
        <w:t>Note</w:t>
      </w:r>
      <w:r>
        <w:rPr>
          <w:rFonts w:ascii="Calibri" w:hAnsi="Calibri" w:cs="Calibri"/>
          <w:i w:val="0"/>
          <w:color w:val="000000"/>
          <w:sz w:val="20"/>
          <w:lang w:val="en-GB"/>
        </w:rPr>
        <w:t xml:space="preserve">: </w:t>
      </w:r>
      <w:r w:rsidRPr="00F308B5">
        <w:rPr>
          <w:rFonts w:ascii="Calibri" w:hAnsi="Calibri" w:cs="Calibri"/>
          <w:i w:val="0"/>
          <w:color w:val="000000"/>
          <w:sz w:val="20"/>
          <w:lang w:val="en-GB"/>
        </w:rPr>
        <w:t>[*] as agreed at the first meeting of the project’s steering committee on 14</w:t>
      </w:r>
      <w:r>
        <w:rPr>
          <w:rFonts w:ascii="Calibri" w:hAnsi="Calibri" w:cs="Calibri"/>
          <w:i w:val="0"/>
          <w:color w:val="000000"/>
          <w:sz w:val="20"/>
          <w:lang w:val="en-GB"/>
        </w:rPr>
        <w:t xml:space="preserve"> </w:t>
      </w:r>
      <w:r w:rsidRPr="00F308B5">
        <w:rPr>
          <w:rFonts w:ascii="Calibri" w:hAnsi="Calibri" w:cs="Calibri"/>
          <w:i w:val="0"/>
          <w:color w:val="000000"/>
          <w:sz w:val="20"/>
          <w:lang w:val="en-GB"/>
        </w:rPr>
        <w:t>March 2018, the Commission will keep the Parliament informed of next steps to be communicated and/or acted on with at least two weeks</w:t>
      </w:r>
      <w:r>
        <w:rPr>
          <w:rFonts w:ascii="Calibri" w:hAnsi="Calibri" w:cs="Calibri"/>
          <w:i w:val="0"/>
          <w:color w:val="000000"/>
          <w:sz w:val="20"/>
          <w:lang w:val="en-GB"/>
        </w:rPr>
        <w:t>’</w:t>
      </w:r>
      <w:r w:rsidRPr="00F308B5">
        <w:rPr>
          <w:rFonts w:ascii="Calibri" w:hAnsi="Calibri" w:cs="Calibri"/>
          <w:i w:val="0"/>
          <w:color w:val="000000"/>
          <w:sz w:val="20"/>
          <w:lang w:val="en-GB"/>
        </w:rPr>
        <w:t xml:space="preserve"> notice to give all sides enough time to prepare communication etc.</w:t>
      </w:r>
    </w:p>
    <w:p w14:paraId="3073C08D" w14:textId="77777777" w:rsidR="000D632F" w:rsidRPr="00D752ED" w:rsidRDefault="000D632F">
      <w:pPr>
        <w:spacing w:after="0"/>
        <w:jc w:val="left"/>
        <w:rPr>
          <w:rFonts w:ascii="Calibri" w:hAnsi="Calibri"/>
          <w:b/>
          <w:sz w:val="24"/>
        </w:rPr>
      </w:pPr>
    </w:p>
    <w:p w14:paraId="63AEA6C1" w14:textId="77777777" w:rsidR="002B131B" w:rsidRPr="00D752ED" w:rsidRDefault="002B131B" w:rsidP="008A3BE2">
      <w:pPr>
        <w:pStyle w:val="Heading2"/>
      </w:pPr>
      <w:bookmarkStart w:id="23" w:name="_Toc513214213"/>
      <w:r w:rsidRPr="00D752ED">
        <w:t>Assumptions</w:t>
      </w:r>
      <w:bookmarkEnd w:id="23"/>
    </w:p>
    <w:p w14:paraId="3E402988" w14:textId="77777777" w:rsidR="000D632F" w:rsidRPr="00D752ED" w:rsidRDefault="000D632F" w:rsidP="000D632F">
      <w:pPr>
        <w:pStyle w:val="infoblue0"/>
        <w:ind w:left="0"/>
        <w:jc w:val="both"/>
        <w:rPr>
          <w:rFonts w:ascii="Calibri" w:hAnsi="Calibri" w:cs="Calibri"/>
          <w:i w:val="0"/>
          <w:color w:val="000000"/>
          <w:sz w:val="20"/>
          <w:lang w:val="en-GB"/>
        </w:rPr>
      </w:pPr>
      <w:r w:rsidRPr="00D752ED">
        <w:rPr>
          <w:rFonts w:ascii="Calibri" w:hAnsi="Calibri" w:cs="Calibri"/>
          <w:i w:val="0"/>
          <w:color w:val="000000"/>
          <w:sz w:val="20"/>
          <w:lang w:val="en-GB"/>
        </w:rPr>
        <w:t>The project makes the following assumptions</w:t>
      </w:r>
    </w:p>
    <w:p w14:paraId="3E862411" w14:textId="77777777" w:rsidR="000D632F" w:rsidRPr="00D752ED" w:rsidRDefault="000D632F" w:rsidP="009947AB">
      <w:pPr>
        <w:pStyle w:val="ListNumber"/>
        <w:numPr>
          <w:ilvl w:val="0"/>
          <w:numId w:val="26"/>
        </w:numPr>
        <w:rPr>
          <w:rFonts w:ascii="Calibri" w:hAnsi="Calibri"/>
          <w:sz w:val="20"/>
        </w:rPr>
      </w:pPr>
      <w:r w:rsidRPr="00D752ED">
        <w:rPr>
          <w:rFonts w:ascii="Calibri" w:hAnsi="Calibri"/>
          <w:sz w:val="20"/>
        </w:rPr>
        <w:t xml:space="preserve">The European Commission and the European Parliament will work together to ensure the success of the project </w:t>
      </w:r>
    </w:p>
    <w:p w14:paraId="3B227BF7" w14:textId="77777777" w:rsidR="000D632F" w:rsidRPr="00D752ED" w:rsidRDefault="00E74438" w:rsidP="009947AB">
      <w:pPr>
        <w:pStyle w:val="ListNumber"/>
        <w:numPr>
          <w:ilvl w:val="0"/>
          <w:numId w:val="26"/>
        </w:numPr>
        <w:rPr>
          <w:rFonts w:ascii="Calibri" w:hAnsi="Calibri"/>
          <w:sz w:val="20"/>
        </w:rPr>
      </w:pPr>
      <w:r w:rsidRPr="00D752ED">
        <w:rPr>
          <w:rFonts w:ascii="Calibri" w:hAnsi="Calibri"/>
          <w:sz w:val="20"/>
        </w:rPr>
        <w:t xml:space="preserve">The additional participating EU </w:t>
      </w:r>
      <w:r w:rsidR="000C5FD4" w:rsidRPr="00D752ED">
        <w:rPr>
          <w:rFonts w:ascii="Calibri" w:hAnsi="Calibri"/>
          <w:sz w:val="20"/>
        </w:rPr>
        <w:t>institutions</w:t>
      </w:r>
      <w:r w:rsidRPr="00D752ED">
        <w:rPr>
          <w:rFonts w:ascii="Calibri" w:hAnsi="Calibri"/>
          <w:sz w:val="20"/>
        </w:rPr>
        <w:t xml:space="preserve"> will cooperate in supplying the requested information to the project</w:t>
      </w:r>
    </w:p>
    <w:p w14:paraId="34FA79C3" w14:textId="4AE36411" w:rsidR="000D632F" w:rsidRPr="00F73AA2" w:rsidRDefault="00E74438" w:rsidP="009947AB">
      <w:pPr>
        <w:pStyle w:val="ListNumber"/>
        <w:numPr>
          <w:ilvl w:val="0"/>
          <w:numId w:val="26"/>
        </w:numPr>
        <w:rPr>
          <w:rFonts w:ascii="Calibri" w:hAnsi="Calibri"/>
          <w:color w:val="000000" w:themeColor="text1"/>
          <w:sz w:val="20"/>
        </w:rPr>
      </w:pPr>
      <w:r w:rsidRPr="00F73AA2">
        <w:rPr>
          <w:rFonts w:ascii="Calibri" w:hAnsi="Calibri"/>
          <w:color w:val="000000" w:themeColor="text1"/>
          <w:sz w:val="20"/>
        </w:rPr>
        <w:lastRenderedPageBreak/>
        <w:t>WP</w:t>
      </w:r>
      <w:r w:rsidR="00657E71">
        <w:rPr>
          <w:rFonts w:ascii="Calibri" w:hAnsi="Calibri"/>
          <w:color w:val="000000" w:themeColor="text1"/>
          <w:sz w:val="20"/>
        </w:rPr>
        <w:t>X</w:t>
      </w:r>
      <w:r w:rsidRPr="00F73AA2">
        <w:rPr>
          <w:rFonts w:ascii="Calibri" w:hAnsi="Calibri"/>
          <w:color w:val="000000" w:themeColor="text1"/>
          <w:sz w:val="20"/>
        </w:rPr>
        <w:t xml:space="preserve"> (Call for tenders) starts in </w:t>
      </w:r>
      <w:r w:rsidR="009848D3" w:rsidRPr="00F73AA2">
        <w:rPr>
          <w:rFonts w:ascii="Calibri" w:hAnsi="Calibri"/>
          <w:b/>
          <w:color w:val="000000" w:themeColor="text1"/>
          <w:sz w:val="20"/>
        </w:rPr>
        <w:t xml:space="preserve">April </w:t>
      </w:r>
      <w:r w:rsidRPr="00F73AA2">
        <w:rPr>
          <w:rFonts w:ascii="Calibri" w:hAnsi="Calibri"/>
          <w:b/>
          <w:color w:val="000000" w:themeColor="text1"/>
          <w:sz w:val="20"/>
        </w:rPr>
        <w:t>2018</w:t>
      </w:r>
      <w:r w:rsidRPr="00F73AA2">
        <w:rPr>
          <w:rFonts w:ascii="Calibri" w:hAnsi="Calibri"/>
          <w:color w:val="000000" w:themeColor="text1"/>
          <w:sz w:val="20"/>
        </w:rPr>
        <w:t xml:space="preserve">, and after all approvals, </w:t>
      </w:r>
      <w:r w:rsidR="0086479C" w:rsidRPr="00F73AA2">
        <w:rPr>
          <w:rFonts w:ascii="Calibri" w:hAnsi="Calibri"/>
          <w:color w:val="000000" w:themeColor="text1"/>
          <w:sz w:val="20"/>
        </w:rPr>
        <w:t>the large scale Bug Bounty part will</w:t>
      </w:r>
      <w:r w:rsidRPr="00F73AA2">
        <w:rPr>
          <w:rFonts w:ascii="Calibri" w:hAnsi="Calibri"/>
          <w:color w:val="000000" w:themeColor="text1"/>
          <w:sz w:val="20"/>
        </w:rPr>
        <w:t xml:space="preserve"> start in </w:t>
      </w:r>
      <w:r w:rsidR="009848D3" w:rsidRPr="00F73AA2">
        <w:rPr>
          <w:rFonts w:ascii="Calibri" w:hAnsi="Calibri"/>
          <w:color w:val="000000" w:themeColor="text1"/>
          <w:sz w:val="20"/>
        </w:rPr>
        <w:t xml:space="preserve">August </w:t>
      </w:r>
      <w:r w:rsidRPr="00F73AA2">
        <w:rPr>
          <w:rFonts w:ascii="Calibri" w:hAnsi="Calibri"/>
          <w:color w:val="000000" w:themeColor="text1"/>
          <w:sz w:val="20"/>
        </w:rPr>
        <w:t xml:space="preserve">2018. Any delay </w:t>
      </w:r>
      <w:r w:rsidR="0020230B" w:rsidRPr="00F73AA2">
        <w:rPr>
          <w:rFonts w:ascii="Calibri" w:hAnsi="Calibri"/>
          <w:color w:val="000000" w:themeColor="text1"/>
          <w:sz w:val="20"/>
        </w:rPr>
        <w:t xml:space="preserve">in this timetable could </w:t>
      </w:r>
      <w:r w:rsidRPr="00F73AA2">
        <w:rPr>
          <w:rFonts w:ascii="Calibri" w:hAnsi="Calibri"/>
          <w:color w:val="000000" w:themeColor="text1"/>
          <w:sz w:val="20"/>
        </w:rPr>
        <w:t>negatively impact the project.</w:t>
      </w:r>
    </w:p>
    <w:p w14:paraId="081E0F2D" w14:textId="77777777" w:rsidR="00973482" w:rsidRPr="00D752ED" w:rsidRDefault="00973482" w:rsidP="00973482">
      <w:pPr>
        <w:pStyle w:val="ListNumber"/>
        <w:numPr>
          <w:ilvl w:val="0"/>
          <w:numId w:val="0"/>
        </w:numPr>
        <w:ind w:left="454" w:hanging="454"/>
        <w:rPr>
          <w:rFonts w:ascii="Calibri" w:hAnsi="Calibri"/>
          <w:sz w:val="20"/>
        </w:rPr>
      </w:pPr>
    </w:p>
    <w:p w14:paraId="0438E2F4" w14:textId="77777777" w:rsidR="002B131B" w:rsidRPr="00D752ED" w:rsidRDefault="002B131B" w:rsidP="008A3BE2">
      <w:pPr>
        <w:pStyle w:val="Heading2"/>
      </w:pPr>
      <w:bookmarkStart w:id="24" w:name="_Toc513214214"/>
      <w:r w:rsidRPr="00D752ED">
        <w:t>Risks</w:t>
      </w:r>
      <w:bookmarkEnd w:id="24"/>
    </w:p>
    <w:tbl>
      <w:tblPr>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393"/>
        <w:gridCol w:w="1983"/>
        <w:gridCol w:w="841"/>
        <w:gridCol w:w="296"/>
        <w:gridCol w:w="284"/>
        <w:gridCol w:w="284"/>
        <w:gridCol w:w="708"/>
        <w:gridCol w:w="848"/>
        <w:gridCol w:w="2977"/>
      </w:tblGrid>
      <w:tr w:rsidR="006A6540" w:rsidRPr="00D752ED" w14:paraId="7771BD39" w14:textId="77777777" w:rsidTr="00F80C1A">
        <w:trPr>
          <w:cantSplit/>
          <w:trHeight w:val="1134"/>
          <w:tblHeader/>
        </w:trPr>
        <w:tc>
          <w:tcPr>
            <w:tcW w:w="228" w:type="pct"/>
            <w:shd w:val="clear" w:color="auto" w:fill="E6E6E6"/>
            <w:vAlign w:val="center"/>
          </w:tcPr>
          <w:p w14:paraId="1567678F" w14:textId="77777777" w:rsidR="007A1356" w:rsidRPr="00D752ED" w:rsidRDefault="00E173CF" w:rsidP="006A6540">
            <w:pPr>
              <w:pStyle w:val="ListParagraph"/>
              <w:spacing w:after="0"/>
              <w:ind w:left="28"/>
              <w:contextualSpacing w:val="0"/>
              <w:jc w:val="center"/>
              <w:rPr>
                <w:rFonts w:asciiTheme="minorHAnsi" w:hAnsiTheme="minorHAnsi"/>
                <w:b/>
                <w:bCs/>
                <w:sz w:val="14"/>
                <w:szCs w:val="16"/>
              </w:rPr>
            </w:pPr>
            <w:r w:rsidRPr="00D752ED">
              <w:rPr>
                <w:rFonts w:asciiTheme="minorHAnsi" w:hAnsiTheme="minorHAnsi"/>
                <w:b/>
                <w:bCs/>
                <w:sz w:val="14"/>
                <w:szCs w:val="16"/>
              </w:rPr>
              <w:t>ID</w:t>
            </w:r>
          </w:p>
        </w:tc>
        <w:tc>
          <w:tcPr>
            <w:tcW w:w="1151" w:type="pct"/>
            <w:shd w:val="clear" w:color="auto" w:fill="E6E6E6"/>
            <w:vAlign w:val="center"/>
          </w:tcPr>
          <w:p w14:paraId="3AFCA647" w14:textId="77777777" w:rsidR="007A1356" w:rsidRPr="00D752ED" w:rsidRDefault="007A1356" w:rsidP="006A6540">
            <w:pPr>
              <w:spacing w:after="0"/>
              <w:jc w:val="left"/>
              <w:rPr>
                <w:rFonts w:asciiTheme="minorHAnsi" w:hAnsiTheme="minorHAnsi"/>
                <w:b/>
                <w:bCs/>
                <w:sz w:val="14"/>
                <w:szCs w:val="16"/>
              </w:rPr>
            </w:pPr>
            <w:r w:rsidRPr="00D752ED">
              <w:rPr>
                <w:rFonts w:asciiTheme="minorHAnsi" w:hAnsiTheme="minorHAnsi"/>
                <w:b/>
                <w:bCs/>
                <w:sz w:val="14"/>
                <w:szCs w:val="16"/>
              </w:rPr>
              <w:t>Risk Description &amp; Details</w:t>
            </w:r>
          </w:p>
        </w:tc>
        <w:tc>
          <w:tcPr>
            <w:tcW w:w="488" w:type="pct"/>
            <w:shd w:val="clear" w:color="auto" w:fill="E6E6E6"/>
            <w:vAlign w:val="center"/>
          </w:tcPr>
          <w:p w14:paraId="0983B6A8" w14:textId="77777777" w:rsidR="007A1356" w:rsidRPr="00D752ED" w:rsidRDefault="007A1356" w:rsidP="006A6540">
            <w:pPr>
              <w:spacing w:after="0"/>
              <w:jc w:val="center"/>
              <w:rPr>
                <w:rFonts w:asciiTheme="minorHAnsi" w:hAnsiTheme="minorHAnsi"/>
                <w:b/>
                <w:bCs/>
                <w:sz w:val="14"/>
                <w:szCs w:val="16"/>
              </w:rPr>
            </w:pPr>
            <w:r w:rsidRPr="00D752ED">
              <w:rPr>
                <w:rFonts w:asciiTheme="minorHAnsi" w:hAnsiTheme="minorHAnsi"/>
                <w:b/>
                <w:bCs/>
                <w:sz w:val="14"/>
                <w:szCs w:val="16"/>
              </w:rPr>
              <w:t>Status</w:t>
            </w:r>
          </w:p>
        </w:tc>
        <w:tc>
          <w:tcPr>
            <w:tcW w:w="172" w:type="pct"/>
            <w:shd w:val="clear" w:color="auto" w:fill="E6E6E6"/>
            <w:textDirection w:val="btLr"/>
            <w:vAlign w:val="center"/>
          </w:tcPr>
          <w:p w14:paraId="1D02FBBD" w14:textId="77777777" w:rsidR="007A1356" w:rsidRPr="00D752ED" w:rsidRDefault="007A1356" w:rsidP="006A6540">
            <w:pPr>
              <w:spacing w:after="0"/>
              <w:ind w:left="113" w:right="113"/>
              <w:jc w:val="center"/>
              <w:rPr>
                <w:rFonts w:asciiTheme="minorHAnsi" w:hAnsiTheme="minorHAnsi"/>
                <w:b/>
                <w:bCs/>
                <w:sz w:val="14"/>
                <w:szCs w:val="16"/>
              </w:rPr>
            </w:pPr>
            <w:r w:rsidRPr="00D752ED">
              <w:rPr>
                <w:rFonts w:asciiTheme="minorHAnsi" w:hAnsiTheme="minorHAnsi"/>
                <w:b/>
                <w:bCs/>
                <w:sz w:val="14"/>
                <w:szCs w:val="16"/>
              </w:rPr>
              <w:t>Likelihood</w:t>
            </w:r>
            <w:r w:rsidRPr="00D752ED">
              <w:rPr>
                <w:rFonts w:asciiTheme="minorHAnsi" w:hAnsiTheme="minorHAnsi"/>
                <w:sz w:val="14"/>
                <w:szCs w:val="16"/>
                <w:vertAlign w:val="superscript"/>
              </w:rPr>
              <w:footnoteReference w:id="2"/>
            </w:r>
          </w:p>
        </w:tc>
        <w:tc>
          <w:tcPr>
            <w:tcW w:w="165" w:type="pct"/>
            <w:shd w:val="clear" w:color="auto" w:fill="E6E6E6"/>
            <w:textDirection w:val="btLr"/>
            <w:vAlign w:val="center"/>
          </w:tcPr>
          <w:p w14:paraId="168037B0" w14:textId="77777777" w:rsidR="007A1356" w:rsidRPr="00D752ED" w:rsidDel="00130822" w:rsidRDefault="007A1356" w:rsidP="006A6540">
            <w:pPr>
              <w:spacing w:after="0"/>
              <w:ind w:left="113" w:right="113"/>
              <w:jc w:val="center"/>
              <w:rPr>
                <w:rFonts w:asciiTheme="minorHAnsi" w:hAnsiTheme="minorHAnsi"/>
                <w:b/>
                <w:bCs/>
                <w:sz w:val="14"/>
                <w:szCs w:val="16"/>
              </w:rPr>
            </w:pPr>
            <w:r w:rsidRPr="00D752ED">
              <w:rPr>
                <w:rFonts w:asciiTheme="minorHAnsi" w:hAnsiTheme="minorHAnsi"/>
                <w:b/>
                <w:bCs/>
                <w:sz w:val="14"/>
                <w:szCs w:val="16"/>
              </w:rPr>
              <w:t>Impact</w:t>
            </w:r>
            <w:r w:rsidRPr="00D752ED">
              <w:rPr>
                <w:rFonts w:asciiTheme="minorHAnsi" w:hAnsiTheme="minorHAnsi"/>
                <w:sz w:val="14"/>
                <w:szCs w:val="16"/>
                <w:vertAlign w:val="superscript"/>
              </w:rPr>
              <w:footnoteReference w:id="3"/>
            </w:r>
          </w:p>
        </w:tc>
        <w:tc>
          <w:tcPr>
            <w:tcW w:w="165" w:type="pct"/>
            <w:shd w:val="clear" w:color="auto" w:fill="E6E6E6"/>
            <w:textDirection w:val="btLr"/>
            <w:vAlign w:val="center"/>
          </w:tcPr>
          <w:p w14:paraId="4FE50CFD" w14:textId="77777777" w:rsidR="007A1356" w:rsidRPr="00D752ED" w:rsidRDefault="007A1356" w:rsidP="006A6540">
            <w:pPr>
              <w:spacing w:after="0"/>
              <w:ind w:left="113" w:right="113"/>
              <w:jc w:val="center"/>
              <w:rPr>
                <w:rFonts w:asciiTheme="minorHAnsi" w:hAnsiTheme="minorHAnsi"/>
                <w:b/>
                <w:bCs/>
                <w:sz w:val="14"/>
                <w:szCs w:val="16"/>
              </w:rPr>
            </w:pPr>
            <w:r w:rsidRPr="00D752ED">
              <w:rPr>
                <w:rFonts w:asciiTheme="minorHAnsi" w:hAnsiTheme="minorHAnsi"/>
                <w:b/>
                <w:bCs/>
                <w:sz w:val="14"/>
                <w:szCs w:val="16"/>
              </w:rPr>
              <w:br w:type="page"/>
              <w:t>Risk Level</w:t>
            </w:r>
            <w:r w:rsidRPr="00D752ED">
              <w:rPr>
                <w:rFonts w:asciiTheme="minorHAnsi" w:hAnsiTheme="minorHAnsi"/>
                <w:sz w:val="14"/>
                <w:szCs w:val="16"/>
                <w:vertAlign w:val="superscript"/>
              </w:rPr>
              <w:footnoteReference w:id="4"/>
            </w:r>
          </w:p>
        </w:tc>
        <w:tc>
          <w:tcPr>
            <w:tcW w:w="411" w:type="pct"/>
            <w:shd w:val="clear" w:color="auto" w:fill="E6E6E6"/>
            <w:vAlign w:val="center"/>
          </w:tcPr>
          <w:p w14:paraId="21302CA4" w14:textId="77777777" w:rsidR="007A1356" w:rsidRPr="00D752ED" w:rsidRDefault="007A1356" w:rsidP="006A6540">
            <w:pPr>
              <w:spacing w:after="0"/>
              <w:jc w:val="center"/>
              <w:rPr>
                <w:rFonts w:asciiTheme="minorHAnsi" w:hAnsiTheme="minorHAnsi"/>
                <w:b/>
                <w:bCs/>
                <w:sz w:val="14"/>
                <w:szCs w:val="16"/>
              </w:rPr>
            </w:pPr>
            <w:r w:rsidRPr="00D752ED">
              <w:rPr>
                <w:rFonts w:asciiTheme="minorHAnsi" w:hAnsiTheme="minorHAnsi"/>
                <w:b/>
                <w:bCs/>
                <w:sz w:val="14"/>
                <w:szCs w:val="16"/>
              </w:rPr>
              <w:t>Risk Owner</w:t>
            </w:r>
          </w:p>
        </w:tc>
        <w:tc>
          <w:tcPr>
            <w:tcW w:w="492" w:type="pct"/>
            <w:shd w:val="clear" w:color="auto" w:fill="E6E6E6"/>
            <w:vAlign w:val="center"/>
          </w:tcPr>
          <w:p w14:paraId="502D442D" w14:textId="77777777" w:rsidR="007A1356" w:rsidRPr="00D752ED" w:rsidRDefault="007A1356" w:rsidP="006A6540">
            <w:pPr>
              <w:spacing w:after="0"/>
              <w:jc w:val="center"/>
              <w:rPr>
                <w:rFonts w:asciiTheme="minorHAnsi" w:hAnsiTheme="minorHAnsi"/>
                <w:b/>
                <w:bCs/>
                <w:sz w:val="14"/>
                <w:szCs w:val="16"/>
              </w:rPr>
            </w:pPr>
            <w:r w:rsidRPr="00D752ED">
              <w:rPr>
                <w:rFonts w:asciiTheme="minorHAnsi" w:hAnsiTheme="minorHAnsi"/>
                <w:b/>
                <w:bCs/>
                <w:sz w:val="14"/>
                <w:szCs w:val="16"/>
              </w:rPr>
              <w:t>Risk Response Strategy</w:t>
            </w:r>
            <w:r w:rsidRPr="00D752ED">
              <w:rPr>
                <w:rFonts w:asciiTheme="minorHAnsi" w:hAnsiTheme="minorHAnsi"/>
                <w:b/>
                <w:bCs/>
                <w:sz w:val="14"/>
                <w:szCs w:val="16"/>
                <w:vertAlign w:val="superscript"/>
              </w:rPr>
              <w:footnoteReference w:id="5"/>
            </w:r>
          </w:p>
        </w:tc>
        <w:tc>
          <w:tcPr>
            <w:tcW w:w="1728" w:type="pct"/>
            <w:shd w:val="clear" w:color="auto" w:fill="E6E6E6"/>
            <w:vAlign w:val="center"/>
          </w:tcPr>
          <w:p w14:paraId="739D5FD1" w14:textId="77777777" w:rsidR="007A1356" w:rsidRPr="00D752ED" w:rsidRDefault="007A1356" w:rsidP="006A6540">
            <w:pPr>
              <w:spacing w:after="0"/>
              <w:jc w:val="left"/>
              <w:rPr>
                <w:rFonts w:asciiTheme="minorHAnsi" w:hAnsiTheme="minorHAnsi"/>
                <w:b/>
                <w:bCs/>
                <w:sz w:val="14"/>
                <w:szCs w:val="16"/>
              </w:rPr>
            </w:pPr>
            <w:r w:rsidRPr="00D752ED">
              <w:rPr>
                <w:rFonts w:asciiTheme="minorHAnsi" w:hAnsiTheme="minorHAnsi"/>
                <w:b/>
                <w:bCs/>
                <w:sz w:val="14"/>
                <w:szCs w:val="16"/>
              </w:rPr>
              <w:t xml:space="preserve">Action </w:t>
            </w:r>
            <w:r w:rsidRPr="00D752ED">
              <w:rPr>
                <w:rFonts w:asciiTheme="minorHAnsi" w:hAnsiTheme="minorHAnsi"/>
                <w:b/>
                <w:bCs/>
                <w:sz w:val="14"/>
                <w:szCs w:val="16"/>
              </w:rPr>
              <w:br/>
              <w:t>Details</w:t>
            </w:r>
          </w:p>
        </w:tc>
      </w:tr>
      <w:tr w:rsidR="006A6540" w:rsidRPr="00D752ED" w14:paraId="4B52D16C" w14:textId="77777777" w:rsidTr="00F80C1A">
        <w:tc>
          <w:tcPr>
            <w:tcW w:w="228" w:type="pct"/>
            <w:shd w:val="clear" w:color="auto" w:fill="auto"/>
            <w:vAlign w:val="center"/>
          </w:tcPr>
          <w:p w14:paraId="61752DEA" w14:textId="77777777" w:rsidR="0071009F" w:rsidRPr="00D752ED" w:rsidRDefault="0071009F"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676F4DBC" w14:textId="77777777" w:rsidR="0071009F" w:rsidRPr="00D752ED" w:rsidRDefault="0071009F" w:rsidP="006A6540">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The quality of the deliverables may not be up to the required standards, hindering the project from progressing or completing.</w:t>
            </w:r>
          </w:p>
        </w:tc>
        <w:tc>
          <w:tcPr>
            <w:tcW w:w="488" w:type="pct"/>
            <w:shd w:val="clear" w:color="auto" w:fill="auto"/>
            <w:vAlign w:val="center"/>
          </w:tcPr>
          <w:p w14:paraId="34061C6F" w14:textId="77777777" w:rsidR="0071009F" w:rsidRPr="00D752ED" w:rsidRDefault="0071009F"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697DA0D1" w14:textId="77777777" w:rsidR="0071009F" w:rsidRPr="00D752ED" w:rsidRDefault="0071009F"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138F719B" w14:textId="77777777" w:rsidR="0071009F" w:rsidRPr="00D752ED" w:rsidRDefault="0071009F"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01060E92" w14:textId="77777777" w:rsidR="0071009F" w:rsidRPr="00D752ED" w:rsidRDefault="0071009F"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411" w:type="pct"/>
            <w:shd w:val="clear" w:color="auto" w:fill="auto"/>
            <w:vAlign w:val="center"/>
          </w:tcPr>
          <w:p w14:paraId="6069A08C" w14:textId="77777777" w:rsidR="0071009F" w:rsidRPr="00D752ED" w:rsidRDefault="0071009F"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4F410CD3" w14:textId="77777777" w:rsidR="0071009F" w:rsidRPr="00D752ED" w:rsidRDefault="0071009F"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0D95EA86" w14:textId="77777777" w:rsidR="0071009F" w:rsidRPr="00D752ED" w:rsidRDefault="0071009F" w:rsidP="006A6540">
            <w:pPr>
              <w:spacing w:after="0"/>
              <w:jc w:val="left"/>
              <w:rPr>
                <w:rFonts w:asciiTheme="minorHAnsi" w:hAnsiTheme="minorHAnsi"/>
                <w:sz w:val="14"/>
                <w:szCs w:val="16"/>
              </w:rPr>
            </w:pPr>
            <w:r w:rsidRPr="00D752ED">
              <w:rPr>
                <w:rFonts w:asciiTheme="minorHAnsi" w:hAnsiTheme="minorHAnsi"/>
                <w:sz w:val="14"/>
                <w:szCs w:val="16"/>
              </w:rPr>
              <w:t xml:space="preserve">The project team will review </w:t>
            </w:r>
            <w:r w:rsidR="00000370" w:rsidRPr="00D752ED">
              <w:rPr>
                <w:rFonts w:asciiTheme="minorHAnsi" w:hAnsiTheme="minorHAnsi"/>
                <w:sz w:val="14"/>
                <w:szCs w:val="16"/>
              </w:rPr>
              <w:t xml:space="preserve">the quality of </w:t>
            </w:r>
            <w:r w:rsidRPr="00D752ED">
              <w:rPr>
                <w:rFonts w:asciiTheme="minorHAnsi" w:hAnsiTheme="minorHAnsi"/>
                <w:sz w:val="14"/>
                <w:szCs w:val="16"/>
              </w:rPr>
              <w:t xml:space="preserve">deliverables </w:t>
            </w:r>
            <w:r w:rsidR="00000370" w:rsidRPr="00D752ED">
              <w:rPr>
                <w:rFonts w:asciiTheme="minorHAnsi" w:hAnsiTheme="minorHAnsi"/>
                <w:sz w:val="14"/>
                <w:szCs w:val="16"/>
              </w:rPr>
              <w:t>along the way and due to a series of backup options, change tack as needed.</w:t>
            </w:r>
          </w:p>
        </w:tc>
      </w:tr>
      <w:tr w:rsidR="006A6540" w:rsidRPr="00D752ED" w14:paraId="4CC5A6FE" w14:textId="77777777" w:rsidTr="00F80C1A">
        <w:tc>
          <w:tcPr>
            <w:tcW w:w="228" w:type="pct"/>
            <w:shd w:val="clear" w:color="auto" w:fill="auto"/>
            <w:vAlign w:val="center"/>
          </w:tcPr>
          <w:p w14:paraId="433905A9"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7D9AEDAC" w14:textId="1AA738E1" w:rsidR="005B60DC" w:rsidRPr="00D752ED" w:rsidRDefault="005B60DC"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 xml:space="preserve">Not enough EU </w:t>
            </w:r>
            <w:r w:rsidR="000C5FD4" w:rsidRPr="00D752ED">
              <w:rPr>
                <w:rFonts w:asciiTheme="minorHAnsi" w:hAnsiTheme="minorHAnsi"/>
                <w:sz w:val="14"/>
                <w:szCs w:val="16"/>
              </w:rPr>
              <w:t>institutions</w:t>
            </w:r>
            <w:r w:rsidRPr="00D752ED">
              <w:rPr>
                <w:rFonts w:asciiTheme="minorHAnsi" w:hAnsiTheme="minorHAnsi"/>
                <w:sz w:val="14"/>
                <w:szCs w:val="16"/>
              </w:rPr>
              <w:t xml:space="preserve"> participate (WP2)</w:t>
            </w:r>
            <w:r w:rsidR="009A31B6" w:rsidRPr="00D752ED">
              <w:rPr>
                <w:rFonts w:asciiTheme="minorHAnsi" w:hAnsiTheme="minorHAnsi"/>
                <w:sz w:val="14"/>
                <w:szCs w:val="16"/>
              </w:rPr>
              <w:t xml:space="preserve"> leading to a lost opportunity for improving EU Security</w:t>
            </w:r>
          </w:p>
        </w:tc>
        <w:tc>
          <w:tcPr>
            <w:tcW w:w="488" w:type="pct"/>
            <w:shd w:val="clear" w:color="auto" w:fill="auto"/>
            <w:vAlign w:val="center"/>
          </w:tcPr>
          <w:p w14:paraId="3B9CD20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0A330C3A"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6368B5D4"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43147F06"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411" w:type="pct"/>
            <w:shd w:val="clear" w:color="auto" w:fill="auto"/>
            <w:vAlign w:val="center"/>
          </w:tcPr>
          <w:p w14:paraId="0459F06F"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09699158" w14:textId="77777777" w:rsidR="005B60DC" w:rsidRPr="00D752ED" w:rsidRDefault="006A6540" w:rsidP="006A6540">
            <w:pPr>
              <w:spacing w:after="0"/>
              <w:jc w:val="center"/>
              <w:rPr>
                <w:rFonts w:asciiTheme="minorHAnsi" w:hAnsiTheme="minorHAnsi"/>
                <w:sz w:val="14"/>
                <w:szCs w:val="16"/>
              </w:rPr>
            </w:pPr>
            <w:r w:rsidRPr="00D752ED">
              <w:rPr>
                <w:rFonts w:asciiTheme="minorHAnsi" w:hAnsiTheme="minorHAnsi"/>
                <w:sz w:val="14"/>
                <w:szCs w:val="16"/>
              </w:rPr>
              <w:t>Avoid</w:t>
            </w:r>
          </w:p>
        </w:tc>
        <w:tc>
          <w:tcPr>
            <w:tcW w:w="1728" w:type="pct"/>
            <w:shd w:val="clear" w:color="auto" w:fill="auto"/>
            <w:vAlign w:val="center"/>
          </w:tcPr>
          <w:p w14:paraId="31F9873B" w14:textId="77777777" w:rsidR="005B60DC" w:rsidRPr="00D752ED" w:rsidRDefault="005B60DC" w:rsidP="006A6540">
            <w:pPr>
              <w:spacing w:after="0"/>
              <w:jc w:val="left"/>
              <w:rPr>
                <w:rFonts w:asciiTheme="minorHAnsi" w:hAnsiTheme="minorHAnsi"/>
                <w:sz w:val="14"/>
                <w:szCs w:val="16"/>
              </w:rPr>
            </w:pPr>
            <w:r w:rsidRPr="00D752ED">
              <w:rPr>
                <w:rFonts w:asciiTheme="minorHAnsi" w:hAnsiTheme="minorHAnsi"/>
                <w:sz w:val="14"/>
                <w:szCs w:val="16"/>
              </w:rPr>
              <w:t xml:space="preserve">Additional </w:t>
            </w:r>
            <w:r w:rsidR="000C5FD4" w:rsidRPr="00D752ED">
              <w:rPr>
                <w:rFonts w:asciiTheme="minorHAnsi" w:hAnsiTheme="minorHAnsi"/>
                <w:sz w:val="14"/>
                <w:szCs w:val="16"/>
              </w:rPr>
              <w:t>Institutions</w:t>
            </w:r>
            <w:r w:rsidRPr="00D752ED">
              <w:rPr>
                <w:rFonts w:asciiTheme="minorHAnsi" w:hAnsiTheme="minorHAnsi"/>
                <w:sz w:val="14"/>
                <w:szCs w:val="16"/>
              </w:rPr>
              <w:t xml:space="preserve"> have already expressed interest</w:t>
            </w:r>
          </w:p>
        </w:tc>
      </w:tr>
      <w:tr w:rsidR="006A6540" w:rsidRPr="00D752ED" w14:paraId="620D37F4" w14:textId="77777777" w:rsidTr="00F80C1A">
        <w:tc>
          <w:tcPr>
            <w:tcW w:w="228" w:type="pct"/>
            <w:shd w:val="clear" w:color="auto" w:fill="auto"/>
            <w:vAlign w:val="center"/>
          </w:tcPr>
          <w:p w14:paraId="55A43FD4"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193194E4" w14:textId="7023A582" w:rsidR="005B60DC" w:rsidRPr="00D752ED" w:rsidRDefault="000C5FD4"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Institutions</w:t>
            </w:r>
            <w:r w:rsidR="005B60DC" w:rsidRPr="00D752ED">
              <w:rPr>
                <w:rFonts w:asciiTheme="minorHAnsi" w:hAnsiTheme="minorHAnsi"/>
                <w:sz w:val="14"/>
                <w:szCs w:val="16"/>
              </w:rPr>
              <w:t xml:space="preserve"> do not furnish the required information (WP2)</w:t>
            </w:r>
            <w:r w:rsidR="009A31B6" w:rsidRPr="00D752ED">
              <w:rPr>
                <w:rFonts w:asciiTheme="minorHAnsi" w:hAnsiTheme="minorHAnsi"/>
                <w:sz w:val="14"/>
                <w:szCs w:val="16"/>
              </w:rPr>
              <w:t xml:space="preserve"> in adequate detail</w:t>
            </w:r>
          </w:p>
        </w:tc>
        <w:tc>
          <w:tcPr>
            <w:tcW w:w="488" w:type="pct"/>
            <w:shd w:val="clear" w:color="auto" w:fill="auto"/>
            <w:vAlign w:val="center"/>
          </w:tcPr>
          <w:p w14:paraId="1E299F62"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3DD4410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12D07062"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61741F37"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3EDE62F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74884DD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2C1FFBD7" w14:textId="77777777" w:rsidR="005B60DC" w:rsidRPr="00D752ED" w:rsidRDefault="005B60DC" w:rsidP="006A6540">
            <w:pPr>
              <w:spacing w:after="0"/>
              <w:jc w:val="left"/>
              <w:rPr>
                <w:rFonts w:asciiTheme="minorHAnsi" w:hAnsiTheme="minorHAnsi"/>
                <w:sz w:val="14"/>
                <w:szCs w:val="16"/>
              </w:rPr>
            </w:pPr>
            <w:r w:rsidRPr="00D752ED">
              <w:rPr>
                <w:rFonts w:asciiTheme="minorHAnsi" w:hAnsiTheme="minorHAnsi"/>
                <w:sz w:val="14"/>
                <w:szCs w:val="16"/>
              </w:rPr>
              <w:t xml:space="preserve">There is a well proven </w:t>
            </w:r>
            <w:r w:rsidR="006A6540" w:rsidRPr="00D752ED">
              <w:rPr>
                <w:rFonts w:asciiTheme="minorHAnsi" w:hAnsiTheme="minorHAnsi"/>
                <w:sz w:val="14"/>
                <w:szCs w:val="16"/>
              </w:rPr>
              <w:t xml:space="preserve">automated </w:t>
            </w:r>
            <w:r w:rsidRPr="00D752ED">
              <w:rPr>
                <w:rFonts w:asciiTheme="minorHAnsi" w:hAnsiTheme="minorHAnsi"/>
                <w:sz w:val="14"/>
                <w:szCs w:val="16"/>
              </w:rPr>
              <w:t xml:space="preserve">methodology from the Pilot stage of </w:t>
            </w:r>
            <w:r w:rsidR="006571A8" w:rsidRPr="00D752ED">
              <w:rPr>
                <w:rFonts w:asciiTheme="minorHAnsi" w:hAnsiTheme="minorHAnsi"/>
                <w:sz w:val="14"/>
                <w:szCs w:val="16"/>
              </w:rPr>
              <w:t>EU-FOSSA</w:t>
            </w:r>
            <w:r w:rsidR="006A6540" w:rsidRPr="00D752ED">
              <w:rPr>
                <w:rFonts w:asciiTheme="minorHAnsi" w:hAnsiTheme="minorHAnsi"/>
                <w:sz w:val="14"/>
                <w:szCs w:val="16"/>
              </w:rPr>
              <w:t>, which will allow a certain amount of data. We also have lessons learned from last time which will help.</w:t>
            </w:r>
          </w:p>
        </w:tc>
      </w:tr>
      <w:tr w:rsidR="006A6540" w:rsidRPr="00D752ED" w14:paraId="1EBD2E44" w14:textId="77777777" w:rsidTr="00F80C1A">
        <w:tc>
          <w:tcPr>
            <w:tcW w:w="228" w:type="pct"/>
            <w:shd w:val="clear" w:color="auto" w:fill="auto"/>
            <w:vAlign w:val="center"/>
          </w:tcPr>
          <w:p w14:paraId="3028651B"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18BB9201" w14:textId="77777777" w:rsidR="005B60DC" w:rsidRPr="00D752ED" w:rsidRDefault="005B60DC" w:rsidP="006A6540">
            <w:pPr>
              <w:spacing w:after="0"/>
              <w:jc w:val="left"/>
              <w:rPr>
                <w:rFonts w:asciiTheme="minorHAnsi" w:hAnsiTheme="minorHAnsi"/>
                <w:sz w:val="14"/>
                <w:szCs w:val="16"/>
              </w:rPr>
            </w:pPr>
            <w:r w:rsidRPr="00D752ED">
              <w:rPr>
                <w:rFonts w:asciiTheme="minorHAnsi" w:hAnsiTheme="minorHAnsi"/>
                <w:sz w:val="14"/>
                <w:szCs w:val="16"/>
              </w:rPr>
              <w:t>There may be no consensus between stakeholders in the selection of software for further security audit</w:t>
            </w:r>
          </w:p>
        </w:tc>
        <w:tc>
          <w:tcPr>
            <w:tcW w:w="488" w:type="pct"/>
            <w:shd w:val="clear" w:color="auto" w:fill="auto"/>
            <w:vAlign w:val="center"/>
          </w:tcPr>
          <w:p w14:paraId="6EDCF7FE"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2E22BDF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05DF705A"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67E5CD36"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411" w:type="pct"/>
            <w:shd w:val="clear" w:color="auto" w:fill="auto"/>
            <w:vAlign w:val="center"/>
          </w:tcPr>
          <w:p w14:paraId="75FE8A5F"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410F6515" w14:textId="77777777" w:rsidR="005B60DC" w:rsidRPr="00D752ED" w:rsidRDefault="00F6085F" w:rsidP="006A6540">
            <w:pPr>
              <w:spacing w:after="0"/>
              <w:jc w:val="center"/>
              <w:rPr>
                <w:rFonts w:asciiTheme="minorHAnsi" w:hAnsiTheme="minorHAnsi"/>
                <w:sz w:val="14"/>
                <w:szCs w:val="16"/>
              </w:rPr>
            </w:pPr>
            <w:r w:rsidRPr="00D752ED">
              <w:rPr>
                <w:rFonts w:asciiTheme="minorHAnsi" w:hAnsiTheme="minorHAnsi"/>
                <w:sz w:val="14"/>
                <w:szCs w:val="16"/>
              </w:rPr>
              <w:t>Accept</w:t>
            </w:r>
          </w:p>
        </w:tc>
        <w:tc>
          <w:tcPr>
            <w:tcW w:w="1728" w:type="pct"/>
            <w:shd w:val="clear" w:color="auto" w:fill="auto"/>
            <w:vAlign w:val="center"/>
          </w:tcPr>
          <w:p w14:paraId="06A5B92A" w14:textId="77777777" w:rsidR="005B60DC" w:rsidRPr="00D752ED" w:rsidRDefault="005B60DC" w:rsidP="00F6085F">
            <w:pPr>
              <w:spacing w:after="0"/>
              <w:jc w:val="left"/>
              <w:rPr>
                <w:rFonts w:asciiTheme="minorHAnsi" w:hAnsiTheme="minorHAnsi"/>
                <w:sz w:val="14"/>
                <w:szCs w:val="16"/>
              </w:rPr>
            </w:pPr>
            <w:r w:rsidRPr="00D752ED">
              <w:rPr>
                <w:rFonts w:asciiTheme="minorHAnsi" w:hAnsiTheme="minorHAnsi"/>
                <w:sz w:val="14"/>
                <w:szCs w:val="16"/>
              </w:rPr>
              <w:t>Requirements of the selected component</w:t>
            </w:r>
            <w:r w:rsidR="006A6540" w:rsidRPr="00D752ED">
              <w:rPr>
                <w:rFonts w:asciiTheme="minorHAnsi" w:hAnsiTheme="minorHAnsi"/>
                <w:sz w:val="14"/>
                <w:szCs w:val="16"/>
              </w:rPr>
              <w:t>s</w:t>
            </w:r>
            <w:r w:rsidRPr="00D752ED">
              <w:rPr>
                <w:rFonts w:asciiTheme="minorHAnsi" w:hAnsiTheme="minorHAnsi"/>
                <w:sz w:val="14"/>
                <w:szCs w:val="16"/>
              </w:rPr>
              <w:t xml:space="preserve"> will be defined at the beginning of the </w:t>
            </w:r>
            <w:r w:rsidR="006A6540" w:rsidRPr="00D752ED">
              <w:rPr>
                <w:rFonts w:asciiTheme="minorHAnsi" w:hAnsiTheme="minorHAnsi"/>
                <w:sz w:val="14"/>
                <w:szCs w:val="16"/>
              </w:rPr>
              <w:t xml:space="preserve">project </w:t>
            </w:r>
            <w:r w:rsidRPr="00D752ED">
              <w:rPr>
                <w:rFonts w:asciiTheme="minorHAnsi" w:hAnsiTheme="minorHAnsi"/>
                <w:sz w:val="14"/>
                <w:szCs w:val="16"/>
              </w:rPr>
              <w:t>based on objective, measurable criteria</w:t>
            </w:r>
            <w:r w:rsidR="006A6540" w:rsidRPr="00D752ED">
              <w:rPr>
                <w:rFonts w:asciiTheme="minorHAnsi" w:hAnsiTheme="minorHAnsi"/>
                <w:sz w:val="14"/>
                <w:szCs w:val="16"/>
              </w:rPr>
              <w:t xml:space="preserve">, such </w:t>
            </w:r>
            <w:r w:rsidR="00F6085F" w:rsidRPr="00D752ED">
              <w:rPr>
                <w:rFonts w:asciiTheme="minorHAnsi" w:hAnsiTheme="minorHAnsi"/>
                <w:sz w:val="14"/>
                <w:szCs w:val="16"/>
              </w:rPr>
              <w:t xml:space="preserve">EU </w:t>
            </w:r>
            <w:r w:rsidR="006A6540" w:rsidRPr="00D752ED">
              <w:rPr>
                <w:rFonts w:asciiTheme="minorHAnsi" w:hAnsiTheme="minorHAnsi"/>
                <w:sz w:val="14"/>
                <w:szCs w:val="16"/>
              </w:rPr>
              <w:t>impact and sustainability</w:t>
            </w:r>
            <w:r w:rsidRPr="00D752ED">
              <w:rPr>
                <w:rFonts w:asciiTheme="minorHAnsi" w:hAnsiTheme="minorHAnsi"/>
                <w:sz w:val="14"/>
                <w:szCs w:val="16"/>
              </w:rPr>
              <w:t>.</w:t>
            </w:r>
            <w:r w:rsidR="006A6540" w:rsidRPr="00D752ED">
              <w:rPr>
                <w:rFonts w:asciiTheme="minorHAnsi" w:hAnsiTheme="minorHAnsi"/>
                <w:sz w:val="14"/>
                <w:szCs w:val="16"/>
              </w:rPr>
              <w:t xml:space="preserve"> </w:t>
            </w:r>
          </w:p>
        </w:tc>
      </w:tr>
      <w:tr w:rsidR="006A6540" w:rsidRPr="00D752ED" w14:paraId="796955A6" w14:textId="77777777" w:rsidTr="00F80C1A">
        <w:tc>
          <w:tcPr>
            <w:tcW w:w="228" w:type="pct"/>
            <w:shd w:val="clear" w:color="auto" w:fill="auto"/>
            <w:vAlign w:val="center"/>
          </w:tcPr>
          <w:p w14:paraId="5AA4AE68"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7AC3C576" w14:textId="2054CB5F" w:rsidR="005B60DC" w:rsidRPr="00D752ED" w:rsidRDefault="005B60DC"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Non critical software is put forward for Audit (WP2)</w:t>
            </w:r>
          </w:p>
        </w:tc>
        <w:tc>
          <w:tcPr>
            <w:tcW w:w="488" w:type="pct"/>
            <w:shd w:val="clear" w:color="auto" w:fill="auto"/>
            <w:vAlign w:val="center"/>
          </w:tcPr>
          <w:p w14:paraId="437B3F7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6A3EC551"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0524B5C2"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6C5D743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411" w:type="pct"/>
            <w:shd w:val="clear" w:color="auto" w:fill="auto"/>
            <w:vAlign w:val="center"/>
          </w:tcPr>
          <w:p w14:paraId="584070A5"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3B2E3DC9" w14:textId="77777777" w:rsidR="005B60DC" w:rsidRPr="00D752ED" w:rsidRDefault="001B7859" w:rsidP="006A6540">
            <w:pPr>
              <w:spacing w:after="0"/>
              <w:jc w:val="center"/>
              <w:rPr>
                <w:rFonts w:asciiTheme="minorHAnsi" w:hAnsiTheme="minorHAnsi"/>
                <w:sz w:val="14"/>
                <w:szCs w:val="16"/>
              </w:rPr>
            </w:pPr>
            <w:r w:rsidRPr="00D752ED">
              <w:rPr>
                <w:rFonts w:asciiTheme="minorHAnsi" w:hAnsiTheme="minorHAnsi"/>
                <w:sz w:val="14"/>
                <w:szCs w:val="16"/>
              </w:rPr>
              <w:t>Avoid</w:t>
            </w:r>
          </w:p>
        </w:tc>
        <w:tc>
          <w:tcPr>
            <w:tcW w:w="1728" w:type="pct"/>
            <w:shd w:val="clear" w:color="auto" w:fill="auto"/>
            <w:vAlign w:val="center"/>
          </w:tcPr>
          <w:p w14:paraId="78052BAC" w14:textId="77777777" w:rsidR="005B60DC" w:rsidRPr="00D752ED" w:rsidRDefault="001B7859" w:rsidP="001B7859">
            <w:pPr>
              <w:spacing w:after="0"/>
              <w:jc w:val="left"/>
              <w:rPr>
                <w:rFonts w:asciiTheme="minorHAnsi" w:hAnsiTheme="minorHAnsi"/>
                <w:sz w:val="14"/>
                <w:szCs w:val="16"/>
              </w:rPr>
            </w:pPr>
            <w:r w:rsidRPr="00D752ED">
              <w:rPr>
                <w:rFonts w:asciiTheme="minorHAnsi" w:hAnsiTheme="minorHAnsi"/>
                <w:sz w:val="14"/>
                <w:szCs w:val="16"/>
              </w:rPr>
              <w:t xml:space="preserve">The above methodology will automatically flush out low impact software. </w:t>
            </w:r>
          </w:p>
        </w:tc>
      </w:tr>
      <w:tr w:rsidR="006A6540" w:rsidRPr="00D752ED" w14:paraId="5F7CAB2F" w14:textId="77777777" w:rsidTr="00F80C1A">
        <w:tc>
          <w:tcPr>
            <w:tcW w:w="228" w:type="pct"/>
            <w:shd w:val="clear" w:color="auto" w:fill="auto"/>
            <w:vAlign w:val="center"/>
          </w:tcPr>
          <w:p w14:paraId="5907BE5C"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191EAF68" w14:textId="141F1A2C" w:rsidR="005B60DC" w:rsidRPr="00D752ED" w:rsidRDefault="005B60DC"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 xml:space="preserve">Call for tender issuance is delayed </w:t>
            </w:r>
          </w:p>
        </w:tc>
        <w:tc>
          <w:tcPr>
            <w:tcW w:w="488" w:type="pct"/>
            <w:shd w:val="clear" w:color="auto" w:fill="auto"/>
            <w:vAlign w:val="center"/>
          </w:tcPr>
          <w:p w14:paraId="493BF66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1C68D484"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7CAD928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29DB6FA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62574A6F"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49CF6C53" w14:textId="77777777" w:rsidR="005B60DC" w:rsidRPr="00D752ED" w:rsidRDefault="001B7859" w:rsidP="006A6540">
            <w:pPr>
              <w:spacing w:after="0"/>
              <w:jc w:val="center"/>
              <w:rPr>
                <w:rFonts w:asciiTheme="minorHAnsi" w:hAnsiTheme="minorHAnsi"/>
                <w:sz w:val="14"/>
                <w:szCs w:val="16"/>
              </w:rPr>
            </w:pPr>
            <w:r w:rsidRPr="00D752ED">
              <w:rPr>
                <w:rFonts w:asciiTheme="minorHAnsi" w:hAnsiTheme="minorHAnsi"/>
                <w:sz w:val="14"/>
                <w:szCs w:val="16"/>
              </w:rPr>
              <w:t>Accept</w:t>
            </w:r>
          </w:p>
        </w:tc>
        <w:tc>
          <w:tcPr>
            <w:tcW w:w="1728" w:type="pct"/>
            <w:shd w:val="clear" w:color="auto" w:fill="auto"/>
            <w:vAlign w:val="center"/>
          </w:tcPr>
          <w:p w14:paraId="357B8A7D" w14:textId="77777777" w:rsidR="005B60DC" w:rsidRPr="00D752ED" w:rsidRDefault="001B7859" w:rsidP="006A6540">
            <w:pPr>
              <w:spacing w:after="0"/>
              <w:jc w:val="left"/>
              <w:rPr>
                <w:rFonts w:asciiTheme="minorHAnsi" w:hAnsiTheme="minorHAnsi"/>
                <w:sz w:val="14"/>
                <w:szCs w:val="16"/>
              </w:rPr>
            </w:pPr>
            <w:r w:rsidRPr="00D752ED">
              <w:rPr>
                <w:rFonts w:asciiTheme="minorHAnsi" w:hAnsiTheme="minorHAnsi"/>
                <w:sz w:val="14"/>
                <w:szCs w:val="16"/>
              </w:rPr>
              <w:t xml:space="preserve">The </w:t>
            </w:r>
            <w:proofErr w:type="spellStart"/>
            <w:r w:rsidRPr="00D752ED">
              <w:rPr>
                <w:rFonts w:asciiTheme="minorHAnsi" w:hAnsiTheme="minorHAnsi"/>
                <w:sz w:val="14"/>
                <w:szCs w:val="16"/>
              </w:rPr>
              <w:t>CfT</w:t>
            </w:r>
            <w:proofErr w:type="spellEnd"/>
            <w:r w:rsidRPr="00D752ED">
              <w:rPr>
                <w:rFonts w:asciiTheme="minorHAnsi" w:hAnsiTheme="minorHAnsi"/>
                <w:sz w:val="14"/>
                <w:szCs w:val="16"/>
              </w:rPr>
              <w:t xml:space="preserve"> is already delayed by one month. We have to plan to speed up internal approvals.  </w:t>
            </w:r>
          </w:p>
        </w:tc>
      </w:tr>
      <w:tr w:rsidR="00F73AA2" w:rsidRPr="00F73AA2" w14:paraId="38C3C82C" w14:textId="77777777" w:rsidTr="00F80C1A">
        <w:tc>
          <w:tcPr>
            <w:tcW w:w="228" w:type="pct"/>
            <w:shd w:val="clear" w:color="auto" w:fill="auto"/>
            <w:vAlign w:val="center"/>
          </w:tcPr>
          <w:p w14:paraId="4CC018BE" w14:textId="77777777" w:rsidR="005B60DC" w:rsidRPr="00F73AA2" w:rsidRDefault="005B60DC" w:rsidP="009947AB">
            <w:pPr>
              <w:pStyle w:val="ListParagraph"/>
              <w:numPr>
                <w:ilvl w:val="0"/>
                <w:numId w:val="27"/>
              </w:numPr>
              <w:spacing w:after="0"/>
              <w:ind w:left="28" w:firstLine="0"/>
              <w:contextualSpacing w:val="0"/>
              <w:jc w:val="center"/>
              <w:rPr>
                <w:rFonts w:asciiTheme="minorHAnsi" w:hAnsiTheme="minorHAnsi"/>
                <w:color w:val="000000" w:themeColor="text1"/>
                <w:sz w:val="14"/>
                <w:szCs w:val="16"/>
              </w:rPr>
            </w:pPr>
          </w:p>
        </w:tc>
        <w:tc>
          <w:tcPr>
            <w:tcW w:w="1151" w:type="pct"/>
            <w:shd w:val="clear" w:color="auto" w:fill="auto"/>
            <w:vAlign w:val="center"/>
          </w:tcPr>
          <w:p w14:paraId="008215BB" w14:textId="4F22DBEA" w:rsidR="005B60DC" w:rsidRPr="00F73AA2" w:rsidRDefault="005B60DC" w:rsidP="00416FCF">
            <w:pPr>
              <w:pStyle w:val="ListNumber"/>
              <w:numPr>
                <w:ilvl w:val="0"/>
                <w:numId w:val="0"/>
              </w:numPr>
              <w:spacing w:after="0"/>
              <w:jc w:val="left"/>
              <w:rPr>
                <w:rFonts w:asciiTheme="minorHAnsi" w:hAnsiTheme="minorHAnsi"/>
                <w:color w:val="000000" w:themeColor="text1"/>
                <w:sz w:val="14"/>
                <w:szCs w:val="16"/>
              </w:rPr>
            </w:pPr>
            <w:r w:rsidRPr="00F73AA2">
              <w:rPr>
                <w:rFonts w:asciiTheme="minorHAnsi" w:hAnsiTheme="minorHAnsi"/>
                <w:color w:val="000000" w:themeColor="text1"/>
                <w:sz w:val="14"/>
                <w:szCs w:val="16"/>
              </w:rPr>
              <w:t xml:space="preserve">Call for tender internal EU approval is delayed to after September 2018 </w:t>
            </w:r>
          </w:p>
        </w:tc>
        <w:tc>
          <w:tcPr>
            <w:tcW w:w="488" w:type="pct"/>
            <w:shd w:val="clear" w:color="auto" w:fill="auto"/>
            <w:vAlign w:val="center"/>
          </w:tcPr>
          <w:p w14:paraId="19885F35"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Detected</w:t>
            </w:r>
          </w:p>
        </w:tc>
        <w:tc>
          <w:tcPr>
            <w:tcW w:w="172" w:type="pct"/>
            <w:shd w:val="clear" w:color="auto" w:fill="auto"/>
            <w:vAlign w:val="center"/>
          </w:tcPr>
          <w:p w14:paraId="1FB9378B"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M</w:t>
            </w:r>
          </w:p>
        </w:tc>
        <w:tc>
          <w:tcPr>
            <w:tcW w:w="165" w:type="pct"/>
            <w:shd w:val="clear" w:color="auto" w:fill="auto"/>
            <w:vAlign w:val="center"/>
          </w:tcPr>
          <w:p w14:paraId="1F9492D2"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H</w:t>
            </w:r>
          </w:p>
        </w:tc>
        <w:tc>
          <w:tcPr>
            <w:tcW w:w="165" w:type="pct"/>
            <w:shd w:val="clear" w:color="auto" w:fill="auto"/>
            <w:vAlign w:val="center"/>
          </w:tcPr>
          <w:p w14:paraId="21D150C7"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H</w:t>
            </w:r>
          </w:p>
        </w:tc>
        <w:tc>
          <w:tcPr>
            <w:tcW w:w="411" w:type="pct"/>
            <w:shd w:val="clear" w:color="auto" w:fill="auto"/>
            <w:vAlign w:val="center"/>
          </w:tcPr>
          <w:p w14:paraId="7614B340"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PM / PO</w:t>
            </w:r>
          </w:p>
        </w:tc>
        <w:tc>
          <w:tcPr>
            <w:tcW w:w="492" w:type="pct"/>
            <w:shd w:val="clear" w:color="auto" w:fill="auto"/>
            <w:vAlign w:val="center"/>
          </w:tcPr>
          <w:p w14:paraId="132D955A"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Reduce</w:t>
            </w:r>
          </w:p>
        </w:tc>
        <w:tc>
          <w:tcPr>
            <w:tcW w:w="1728" w:type="pct"/>
            <w:shd w:val="clear" w:color="auto" w:fill="auto"/>
            <w:vAlign w:val="center"/>
          </w:tcPr>
          <w:p w14:paraId="56C75990" w14:textId="77777777" w:rsidR="005B60DC" w:rsidRPr="00F73AA2" w:rsidRDefault="001B7859" w:rsidP="001B7859">
            <w:pPr>
              <w:spacing w:after="0"/>
              <w:jc w:val="left"/>
              <w:rPr>
                <w:rFonts w:asciiTheme="minorHAnsi" w:hAnsiTheme="minorHAnsi"/>
                <w:color w:val="000000" w:themeColor="text1"/>
                <w:sz w:val="14"/>
                <w:szCs w:val="16"/>
              </w:rPr>
            </w:pPr>
            <w:r w:rsidRPr="00F73AA2">
              <w:rPr>
                <w:rFonts w:asciiTheme="minorHAnsi" w:hAnsiTheme="minorHAnsi"/>
                <w:color w:val="000000" w:themeColor="text1"/>
                <w:sz w:val="14"/>
                <w:szCs w:val="16"/>
              </w:rPr>
              <w:t xml:space="preserve">We can </w:t>
            </w:r>
            <w:proofErr w:type="gramStart"/>
            <w:r w:rsidRPr="00F73AA2">
              <w:rPr>
                <w:rFonts w:asciiTheme="minorHAnsi" w:hAnsiTheme="minorHAnsi"/>
                <w:color w:val="000000" w:themeColor="text1"/>
                <w:sz w:val="14"/>
                <w:szCs w:val="16"/>
              </w:rPr>
              <w:t>mitigate</w:t>
            </w:r>
            <w:proofErr w:type="gramEnd"/>
            <w:r w:rsidRPr="00F73AA2">
              <w:rPr>
                <w:rFonts w:asciiTheme="minorHAnsi" w:hAnsiTheme="minorHAnsi"/>
                <w:color w:val="000000" w:themeColor="text1"/>
                <w:sz w:val="14"/>
                <w:szCs w:val="16"/>
              </w:rPr>
              <w:t xml:space="preserve"> against this by building flexibility into the </w:t>
            </w:r>
            <w:proofErr w:type="spellStart"/>
            <w:r w:rsidRPr="00F73AA2">
              <w:rPr>
                <w:rFonts w:asciiTheme="minorHAnsi" w:hAnsiTheme="minorHAnsi"/>
                <w:color w:val="000000" w:themeColor="text1"/>
                <w:sz w:val="14"/>
                <w:szCs w:val="16"/>
              </w:rPr>
              <w:t>CfT</w:t>
            </w:r>
            <w:proofErr w:type="spellEnd"/>
            <w:r w:rsidRPr="00F73AA2">
              <w:rPr>
                <w:rFonts w:asciiTheme="minorHAnsi" w:hAnsiTheme="minorHAnsi"/>
                <w:color w:val="000000" w:themeColor="text1"/>
                <w:sz w:val="14"/>
                <w:szCs w:val="16"/>
              </w:rPr>
              <w:t xml:space="preserve"> programme to allow it to continue to </w:t>
            </w:r>
            <w:r w:rsidR="00F43478" w:rsidRPr="00F73AA2">
              <w:rPr>
                <w:rFonts w:asciiTheme="minorHAnsi" w:hAnsiTheme="minorHAnsi"/>
                <w:color w:val="000000" w:themeColor="text1"/>
                <w:sz w:val="14"/>
                <w:szCs w:val="16"/>
              </w:rPr>
              <w:t>end 2019.</w:t>
            </w:r>
          </w:p>
        </w:tc>
      </w:tr>
      <w:tr w:rsidR="00F73AA2" w:rsidRPr="00F73AA2" w14:paraId="78D795F2" w14:textId="77777777" w:rsidTr="00F80C1A">
        <w:tc>
          <w:tcPr>
            <w:tcW w:w="228" w:type="pct"/>
            <w:shd w:val="clear" w:color="auto" w:fill="auto"/>
            <w:vAlign w:val="center"/>
          </w:tcPr>
          <w:p w14:paraId="49E3182D" w14:textId="77777777" w:rsidR="005B60DC" w:rsidRPr="00F73AA2" w:rsidRDefault="005B60DC" w:rsidP="009947AB">
            <w:pPr>
              <w:pStyle w:val="ListParagraph"/>
              <w:numPr>
                <w:ilvl w:val="0"/>
                <w:numId w:val="27"/>
              </w:numPr>
              <w:spacing w:after="0"/>
              <w:ind w:left="28" w:firstLine="0"/>
              <w:contextualSpacing w:val="0"/>
              <w:jc w:val="center"/>
              <w:rPr>
                <w:rFonts w:asciiTheme="minorHAnsi" w:hAnsiTheme="minorHAnsi"/>
                <w:color w:val="000000" w:themeColor="text1"/>
                <w:sz w:val="14"/>
                <w:szCs w:val="16"/>
              </w:rPr>
            </w:pPr>
          </w:p>
        </w:tc>
        <w:tc>
          <w:tcPr>
            <w:tcW w:w="1151" w:type="pct"/>
            <w:shd w:val="clear" w:color="auto" w:fill="auto"/>
            <w:vAlign w:val="center"/>
          </w:tcPr>
          <w:p w14:paraId="2823482C" w14:textId="51D2B7EB" w:rsidR="005B60DC" w:rsidRPr="00F73AA2" w:rsidRDefault="005B60DC" w:rsidP="00416FCF">
            <w:pPr>
              <w:pStyle w:val="ListNumber"/>
              <w:numPr>
                <w:ilvl w:val="0"/>
                <w:numId w:val="0"/>
              </w:numPr>
              <w:spacing w:after="0"/>
              <w:jc w:val="left"/>
              <w:rPr>
                <w:rFonts w:asciiTheme="minorHAnsi" w:hAnsiTheme="minorHAnsi"/>
                <w:color w:val="000000" w:themeColor="text1"/>
                <w:sz w:val="14"/>
                <w:szCs w:val="16"/>
              </w:rPr>
            </w:pPr>
            <w:r w:rsidRPr="00F73AA2">
              <w:rPr>
                <w:rFonts w:asciiTheme="minorHAnsi" w:hAnsiTheme="minorHAnsi"/>
                <w:color w:val="000000" w:themeColor="text1"/>
                <w:sz w:val="14"/>
                <w:szCs w:val="16"/>
              </w:rPr>
              <w:t xml:space="preserve">Call for tender results are unsatisfactory </w:t>
            </w:r>
          </w:p>
        </w:tc>
        <w:tc>
          <w:tcPr>
            <w:tcW w:w="488" w:type="pct"/>
            <w:shd w:val="clear" w:color="auto" w:fill="auto"/>
            <w:vAlign w:val="center"/>
          </w:tcPr>
          <w:p w14:paraId="6C9480F2"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Detected</w:t>
            </w:r>
          </w:p>
        </w:tc>
        <w:tc>
          <w:tcPr>
            <w:tcW w:w="172" w:type="pct"/>
            <w:shd w:val="clear" w:color="auto" w:fill="auto"/>
            <w:vAlign w:val="center"/>
          </w:tcPr>
          <w:p w14:paraId="1823B043"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L</w:t>
            </w:r>
          </w:p>
        </w:tc>
        <w:tc>
          <w:tcPr>
            <w:tcW w:w="165" w:type="pct"/>
            <w:shd w:val="clear" w:color="auto" w:fill="auto"/>
            <w:vAlign w:val="center"/>
          </w:tcPr>
          <w:p w14:paraId="2C2DC6FE"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M</w:t>
            </w:r>
          </w:p>
        </w:tc>
        <w:tc>
          <w:tcPr>
            <w:tcW w:w="165" w:type="pct"/>
            <w:shd w:val="clear" w:color="auto" w:fill="auto"/>
            <w:vAlign w:val="center"/>
          </w:tcPr>
          <w:p w14:paraId="7337D124"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M</w:t>
            </w:r>
          </w:p>
        </w:tc>
        <w:tc>
          <w:tcPr>
            <w:tcW w:w="411" w:type="pct"/>
            <w:shd w:val="clear" w:color="auto" w:fill="auto"/>
            <w:vAlign w:val="center"/>
          </w:tcPr>
          <w:p w14:paraId="3F5F4E3C"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PM / PO</w:t>
            </w:r>
          </w:p>
        </w:tc>
        <w:tc>
          <w:tcPr>
            <w:tcW w:w="492" w:type="pct"/>
            <w:shd w:val="clear" w:color="auto" w:fill="auto"/>
            <w:vAlign w:val="center"/>
          </w:tcPr>
          <w:p w14:paraId="46492CE3" w14:textId="77777777" w:rsidR="005B60DC" w:rsidRPr="00F73AA2" w:rsidRDefault="005B60DC" w:rsidP="006A6540">
            <w:pPr>
              <w:spacing w:after="0"/>
              <w:jc w:val="center"/>
              <w:rPr>
                <w:rFonts w:asciiTheme="minorHAnsi" w:hAnsiTheme="minorHAnsi"/>
                <w:color w:val="000000" w:themeColor="text1"/>
                <w:sz w:val="14"/>
                <w:szCs w:val="16"/>
              </w:rPr>
            </w:pPr>
            <w:r w:rsidRPr="00F73AA2">
              <w:rPr>
                <w:rFonts w:asciiTheme="minorHAnsi" w:hAnsiTheme="minorHAnsi"/>
                <w:color w:val="000000" w:themeColor="text1"/>
                <w:sz w:val="14"/>
                <w:szCs w:val="16"/>
              </w:rPr>
              <w:t>Reduce</w:t>
            </w:r>
          </w:p>
        </w:tc>
        <w:tc>
          <w:tcPr>
            <w:tcW w:w="1728" w:type="pct"/>
            <w:shd w:val="clear" w:color="auto" w:fill="auto"/>
            <w:vAlign w:val="center"/>
          </w:tcPr>
          <w:p w14:paraId="004BD92F" w14:textId="77777777" w:rsidR="005B60DC" w:rsidRPr="00F73AA2" w:rsidRDefault="002524DA" w:rsidP="00E33957">
            <w:pPr>
              <w:spacing w:after="0"/>
              <w:jc w:val="left"/>
              <w:rPr>
                <w:rFonts w:asciiTheme="minorHAnsi" w:hAnsiTheme="minorHAnsi"/>
                <w:color w:val="000000" w:themeColor="text1"/>
                <w:sz w:val="14"/>
                <w:szCs w:val="16"/>
              </w:rPr>
            </w:pPr>
            <w:r w:rsidRPr="00F73AA2">
              <w:rPr>
                <w:rFonts w:asciiTheme="minorHAnsi" w:hAnsiTheme="minorHAnsi"/>
                <w:color w:val="000000" w:themeColor="text1"/>
                <w:sz w:val="14"/>
                <w:szCs w:val="16"/>
              </w:rPr>
              <w:t>The likelihood of this is low, because we have already worked with one competent company in the pil</w:t>
            </w:r>
            <w:r w:rsidR="00E33957" w:rsidRPr="00F73AA2">
              <w:rPr>
                <w:rFonts w:asciiTheme="minorHAnsi" w:hAnsiTheme="minorHAnsi"/>
                <w:color w:val="000000" w:themeColor="text1"/>
                <w:sz w:val="14"/>
                <w:szCs w:val="16"/>
              </w:rPr>
              <w:t xml:space="preserve">ot, and there are others in the </w:t>
            </w:r>
            <w:proofErr w:type="gramStart"/>
            <w:r w:rsidRPr="00F73AA2">
              <w:rPr>
                <w:rFonts w:asciiTheme="minorHAnsi" w:hAnsiTheme="minorHAnsi"/>
                <w:color w:val="000000" w:themeColor="text1"/>
                <w:sz w:val="14"/>
                <w:szCs w:val="16"/>
              </w:rPr>
              <w:t>marketplace who have</w:t>
            </w:r>
            <w:proofErr w:type="gramEnd"/>
            <w:r w:rsidRPr="00F73AA2">
              <w:rPr>
                <w:rFonts w:asciiTheme="minorHAnsi" w:hAnsiTheme="minorHAnsi"/>
                <w:color w:val="000000" w:themeColor="text1"/>
                <w:sz w:val="14"/>
                <w:szCs w:val="16"/>
              </w:rPr>
              <w:t xml:space="preserve"> expressed an interest. We will also aim to create a framework contract, which would allow us to hedge against just one supplier.</w:t>
            </w:r>
          </w:p>
        </w:tc>
      </w:tr>
      <w:tr w:rsidR="006A6540" w:rsidRPr="00D752ED" w14:paraId="2B68B7D6" w14:textId="77777777" w:rsidTr="00F80C1A">
        <w:tc>
          <w:tcPr>
            <w:tcW w:w="228" w:type="pct"/>
            <w:shd w:val="clear" w:color="auto" w:fill="auto"/>
            <w:vAlign w:val="center"/>
          </w:tcPr>
          <w:p w14:paraId="01A055C3"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7F06CA77" w14:textId="7844B71A" w:rsidR="005B60DC" w:rsidRPr="00D752ED" w:rsidRDefault="005B60DC"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Bug Bounties do not find enough high quality bugs (WP</w:t>
            </w:r>
            <w:r w:rsidR="00416FCF">
              <w:rPr>
                <w:rFonts w:asciiTheme="minorHAnsi" w:hAnsiTheme="minorHAnsi"/>
                <w:sz w:val="14"/>
                <w:szCs w:val="16"/>
              </w:rPr>
              <w:t>3</w:t>
            </w:r>
            <w:r w:rsidRPr="00D752ED">
              <w:rPr>
                <w:rFonts w:asciiTheme="minorHAnsi" w:hAnsiTheme="minorHAnsi"/>
                <w:sz w:val="14"/>
                <w:szCs w:val="16"/>
              </w:rPr>
              <w:t>)</w:t>
            </w:r>
          </w:p>
        </w:tc>
        <w:tc>
          <w:tcPr>
            <w:tcW w:w="488" w:type="pct"/>
            <w:shd w:val="clear" w:color="auto" w:fill="auto"/>
            <w:vAlign w:val="center"/>
          </w:tcPr>
          <w:p w14:paraId="42923303"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7DBBE229"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2BE04A90"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56993FF7"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5037D5C6"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0910EE1E" w14:textId="77777777" w:rsidR="005B60DC" w:rsidRPr="00D752ED" w:rsidRDefault="002524DA" w:rsidP="006A6540">
            <w:pPr>
              <w:spacing w:after="0"/>
              <w:jc w:val="center"/>
              <w:rPr>
                <w:rFonts w:asciiTheme="minorHAnsi" w:hAnsiTheme="minorHAnsi"/>
                <w:sz w:val="14"/>
                <w:szCs w:val="16"/>
              </w:rPr>
            </w:pPr>
            <w:r w:rsidRPr="00D752ED">
              <w:rPr>
                <w:rFonts w:asciiTheme="minorHAnsi" w:hAnsiTheme="minorHAnsi"/>
                <w:sz w:val="14"/>
                <w:szCs w:val="16"/>
              </w:rPr>
              <w:t>Accept</w:t>
            </w:r>
          </w:p>
        </w:tc>
        <w:tc>
          <w:tcPr>
            <w:tcW w:w="1728" w:type="pct"/>
            <w:shd w:val="clear" w:color="auto" w:fill="auto"/>
            <w:vAlign w:val="center"/>
          </w:tcPr>
          <w:p w14:paraId="698B9890" w14:textId="77777777" w:rsidR="005B60DC" w:rsidRPr="00D752ED" w:rsidRDefault="002524DA" w:rsidP="002524DA">
            <w:pPr>
              <w:spacing w:after="0"/>
              <w:jc w:val="left"/>
              <w:rPr>
                <w:rFonts w:asciiTheme="minorHAnsi" w:hAnsiTheme="minorHAnsi"/>
                <w:sz w:val="14"/>
                <w:szCs w:val="16"/>
              </w:rPr>
            </w:pPr>
            <w:r w:rsidRPr="00D752ED">
              <w:rPr>
                <w:rFonts w:asciiTheme="minorHAnsi" w:hAnsiTheme="minorHAnsi"/>
                <w:sz w:val="14"/>
                <w:szCs w:val="16"/>
              </w:rPr>
              <w:t xml:space="preserve">This is a real risk and does not in itself reflect badly on the project exercise. We will </w:t>
            </w:r>
            <w:proofErr w:type="gramStart"/>
            <w:r w:rsidRPr="00D752ED">
              <w:rPr>
                <w:rFonts w:asciiTheme="minorHAnsi" w:hAnsiTheme="minorHAnsi"/>
                <w:sz w:val="14"/>
                <w:szCs w:val="16"/>
              </w:rPr>
              <w:t>mitigate</w:t>
            </w:r>
            <w:proofErr w:type="gramEnd"/>
            <w:r w:rsidRPr="00D752ED">
              <w:rPr>
                <w:rFonts w:asciiTheme="minorHAnsi" w:hAnsiTheme="minorHAnsi"/>
                <w:sz w:val="14"/>
                <w:szCs w:val="16"/>
              </w:rPr>
              <w:t xml:space="preserve"> against this via alternative solutions</w:t>
            </w:r>
            <w:r w:rsidR="006D5A5E" w:rsidRPr="00D752ED">
              <w:rPr>
                <w:rFonts w:asciiTheme="minorHAnsi" w:hAnsiTheme="minorHAnsi"/>
                <w:sz w:val="14"/>
                <w:szCs w:val="16"/>
              </w:rPr>
              <w:t>, via code reviews.</w:t>
            </w:r>
          </w:p>
        </w:tc>
      </w:tr>
      <w:tr w:rsidR="006A6540" w:rsidRPr="00D752ED" w14:paraId="76D43034" w14:textId="77777777" w:rsidTr="00F80C1A">
        <w:tc>
          <w:tcPr>
            <w:tcW w:w="228" w:type="pct"/>
            <w:shd w:val="clear" w:color="auto" w:fill="auto"/>
            <w:vAlign w:val="center"/>
          </w:tcPr>
          <w:p w14:paraId="6B615951"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10AC6AB2" w14:textId="2B2C7BF8" w:rsidR="005B60DC" w:rsidRPr="00D752ED" w:rsidRDefault="005B60DC" w:rsidP="006A6540">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Many code reviews are needed due to unsatisfactory re</w:t>
            </w:r>
            <w:r w:rsidR="00416FCF">
              <w:rPr>
                <w:rFonts w:asciiTheme="minorHAnsi" w:hAnsiTheme="minorHAnsi"/>
                <w:sz w:val="14"/>
                <w:szCs w:val="16"/>
              </w:rPr>
              <w:t>sults from the Bug Bounties (WP3</w:t>
            </w:r>
            <w:r w:rsidRPr="00D752ED">
              <w:rPr>
                <w:rFonts w:asciiTheme="minorHAnsi" w:hAnsiTheme="minorHAnsi"/>
                <w:sz w:val="14"/>
                <w:szCs w:val="16"/>
              </w:rPr>
              <w:t>)</w:t>
            </w:r>
          </w:p>
        </w:tc>
        <w:tc>
          <w:tcPr>
            <w:tcW w:w="488" w:type="pct"/>
            <w:shd w:val="clear" w:color="auto" w:fill="auto"/>
            <w:vAlign w:val="center"/>
          </w:tcPr>
          <w:p w14:paraId="4185E24A"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4847107E"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695082EB"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50BB66B5"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411" w:type="pct"/>
            <w:shd w:val="clear" w:color="auto" w:fill="auto"/>
            <w:vAlign w:val="center"/>
          </w:tcPr>
          <w:p w14:paraId="406018D4"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41A54625" w14:textId="77777777" w:rsidR="005B60DC" w:rsidRPr="00D752ED" w:rsidRDefault="006D5A5E" w:rsidP="006A6540">
            <w:pPr>
              <w:spacing w:after="0"/>
              <w:jc w:val="center"/>
              <w:rPr>
                <w:rFonts w:asciiTheme="minorHAnsi" w:hAnsiTheme="minorHAnsi"/>
                <w:sz w:val="14"/>
                <w:szCs w:val="16"/>
              </w:rPr>
            </w:pPr>
            <w:r w:rsidRPr="00D752ED">
              <w:rPr>
                <w:rFonts w:asciiTheme="minorHAnsi" w:hAnsiTheme="minorHAnsi"/>
                <w:sz w:val="14"/>
                <w:szCs w:val="16"/>
              </w:rPr>
              <w:t>Accept</w:t>
            </w:r>
          </w:p>
        </w:tc>
        <w:tc>
          <w:tcPr>
            <w:tcW w:w="1728" w:type="pct"/>
            <w:shd w:val="clear" w:color="auto" w:fill="auto"/>
            <w:vAlign w:val="center"/>
          </w:tcPr>
          <w:p w14:paraId="7C80DE11" w14:textId="77777777" w:rsidR="005B60DC" w:rsidRPr="00D752ED" w:rsidRDefault="006D5A5E" w:rsidP="006A6540">
            <w:pPr>
              <w:spacing w:after="0"/>
              <w:jc w:val="left"/>
              <w:rPr>
                <w:rFonts w:asciiTheme="minorHAnsi" w:hAnsiTheme="minorHAnsi"/>
                <w:sz w:val="14"/>
                <w:szCs w:val="16"/>
              </w:rPr>
            </w:pPr>
            <w:r w:rsidRPr="00D752ED">
              <w:rPr>
                <w:rFonts w:asciiTheme="minorHAnsi" w:hAnsiTheme="minorHAnsi"/>
                <w:sz w:val="14"/>
                <w:szCs w:val="16"/>
              </w:rPr>
              <w:t>This is a realistic possibility, and planned for.</w:t>
            </w:r>
          </w:p>
        </w:tc>
      </w:tr>
      <w:tr w:rsidR="006A6540" w:rsidRPr="00D752ED" w14:paraId="7DC573D6" w14:textId="77777777" w:rsidTr="00F80C1A">
        <w:tc>
          <w:tcPr>
            <w:tcW w:w="228" w:type="pct"/>
            <w:shd w:val="clear" w:color="auto" w:fill="auto"/>
            <w:vAlign w:val="center"/>
          </w:tcPr>
          <w:p w14:paraId="454A28CF"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490C7905" w14:textId="77777777" w:rsidR="005B60DC" w:rsidRPr="00D752ED" w:rsidRDefault="005B60DC" w:rsidP="006A6540">
            <w:pPr>
              <w:spacing w:after="0"/>
              <w:jc w:val="left"/>
              <w:rPr>
                <w:rFonts w:asciiTheme="minorHAnsi" w:hAnsiTheme="minorHAnsi"/>
                <w:sz w:val="14"/>
                <w:szCs w:val="16"/>
              </w:rPr>
            </w:pPr>
            <w:r w:rsidRPr="00D752ED">
              <w:rPr>
                <w:rFonts w:asciiTheme="minorHAnsi" w:hAnsiTheme="minorHAnsi"/>
                <w:sz w:val="14"/>
                <w:szCs w:val="16"/>
              </w:rPr>
              <w:t>The code review</w:t>
            </w:r>
            <w:r w:rsidR="0009572F" w:rsidRPr="00D752ED">
              <w:rPr>
                <w:rFonts w:asciiTheme="minorHAnsi" w:hAnsiTheme="minorHAnsi"/>
                <w:sz w:val="14"/>
                <w:szCs w:val="16"/>
              </w:rPr>
              <w:t>s</w:t>
            </w:r>
            <w:r w:rsidRPr="00D752ED">
              <w:rPr>
                <w:rFonts w:asciiTheme="minorHAnsi" w:hAnsiTheme="minorHAnsi"/>
                <w:sz w:val="14"/>
                <w:szCs w:val="16"/>
              </w:rPr>
              <w:t xml:space="preserve"> </w:t>
            </w:r>
            <w:r w:rsidR="0009572F" w:rsidRPr="00D752ED">
              <w:rPr>
                <w:rFonts w:asciiTheme="minorHAnsi" w:hAnsiTheme="minorHAnsi"/>
                <w:sz w:val="14"/>
                <w:szCs w:val="16"/>
              </w:rPr>
              <w:t xml:space="preserve">may </w:t>
            </w:r>
            <w:r w:rsidRPr="00D752ED">
              <w:rPr>
                <w:rFonts w:asciiTheme="minorHAnsi" w:hAnsiTheme="minorHAnsi"/>
                <w:sz w:val="14"/>
                <w:szCs w:val="16"/>
              </w:rPr>
              <w:t>not bring valuable results to develop the security assessment.</w:t>
            </w:r>
          </w:p>
        </w:tc>
        <w:tc>
          <w:tcPr>
            <w:tcW w:w="488" w:type="pct"/>
            <w:shd w:val="clear" w:color="auto" w:fill="auto"/>
            <w:vAlign w:val="center"/>
          </w:tcPr>
          <w:p w14:paraId="7E8B9D43"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4D1D1B7C"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70B43F8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4DF63C4A"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7A73D4B2"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48B3AD7F"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3013AC4B" w14:textId="77777777" w:rsidR="005B60DC" w:rsidRPr="00D752ED" w:rsidRDefault="006D5A5E" w:rsidP="006A6540">
            <w:pPr>
              <w:spacing w:after="0"/>
              <w:jc w:val="left"/>
              <w:rPr>
                <w:rFonts w:asciiTheme="minorHAnsi" w:hAnsiTheme="minorHAnsi"/>
                <w:sz w:val="14"/>
                <w:szCs w:val="16"/>
              </w:rPr>
            </w:pPr>
            <w:r w:rsidRPr="00D752ED">
              <w:rPr>
                <w:rFonts w:asciiTheme="minorHAnsi" w:hAnsiTheme="minorHAnsi"/>
                <w:sz w:val="14"/>
                <w:szCs w:val="16"/>
              </w:rPr>
              <w:t xml:space="preserve">A </w:t>
            </w:r>
            <w:r w:rsidR="005B60DC" w:rsidRPr="00D752ED">
              <w:rPr>
                <w:rFonts w:asciiTheme="minorHAnsi" w:hAnsiTheme="minorHAnsi"/>
                <w:sz w:val="14"/>
                <w:szCs w:val="16"/>
              </w:rPr>
              <w:t>Result report will be defined at the beginning to be sure about the results required and its meaning.</w:t>
            </w:r>
          </w:p>
        </w:tc>
      </w:tr>
      <w:tr w:rsidR="006A6540" w:rsidRPr="00D752ED" w14:paraId="33E1ED9E" w14:textId="77777777" w:rsidTr="00F80C1A">
        <w:tc>
          <w:tcPr>
            <w:tcW w:w="228" w:type="pct"/>
            <w:shd w:val="clear" w:color="auto" w:fill="auto"/>
            <w:vAlign w:val="center"/>
          </w:tcPr>
          <w:p w14:paraId="1AF9DA98"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7E43CAD0" w14:textId="3C56F094" w:rsidR="005B60DC" w:rsidRPr="00D752ED" w:rsidRDefault="005B60DC" w:rsidP="006A6540">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 xml:space="preserve">The developer conference/ </w:t>
            </w:r>
            <w:r w:rsidR="00847B70">
              <w:rPr>
                <w:rFonts w:asciiTheme="minorHAnsi" w:hAnsiTheme="minorHAnsi"/>
                <w:sz w:val="14"/>
                <w:szCs w:val="16"/>
              </w:rPr>
              <w:t>hackathon</w:t>
            </w:r>
            <w:r w:rsidR="00416FCF">
              <w:rPr>
                <w:rFonts w:asciiTheme="minorHAnsi" w:hAnsiTheme="minorHAnsi"/>
                <w:sz w:val="14"/>
                <w:szCs w:val="16"/>
              </w:rPr>
              <w:t xml:space="preserve"> proves to be unproductive (WP3</w:t>
            </w:r>
            <w:r w:rsidRPr="00D752ED">
              <w:rPr>
                <w:rFonts w:asciiTheme="minorHAnsi" w:hAnsiTheme="minorHAnsi"/>
                <w:sz w:val="14"/>
                <w:szCs w:val="16"/>
              </w:rPr>
              <w:t>)</w:t>
            </w:r>
          </w:p>
        </w:tc>
        <w:tc>
          <w:tcPr>
            <w:tcW w:w="488" w:type="pct"/>
            <w:shd w:val="clear" w:color="auto" w:fill="auto"/>
            <w:vAlign w:val="center"/>
          </w:tcPr>
          <w:p w14:paraId="09C8865A"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6CD6D6A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08F69C98"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77E21C80"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386C5DE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305C17A7"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5804313E" w14:textId="77777777" w:rsidR="005B60DC" w:rsidRPr="00D752ED" w:rsidRDefault="006D5A5E" w:rsidP="00E073C5">
            <w:pPr>
              <w:spacing w:after="0"/>
              <w:jc w:val="left"/>
              <w:rPr>
                <w:rFonts w:asciiTheme="minorHAnsi" w:hAnsiTheme="minorHAnsi"/>
                <w:sz w:val="14"/>
                <w:szCs w:val="16"/>
              </w:rPr>
            </w:pPr>
            <w:r w:rsidRPr="00D752ED">
              <w:rPr>
                <w:rFonts w:asciiTheme="minorHAnsi" w:hAnsiTheme="minorHAnsi"/>
                <w:sz w:val="14"/>
                <w:szCs w:val="16"/>
              </w:rPr>
              <w:t xml:space="preserve">The risk can be mitigated by extensive involvement with the developer communities and </w:t>
            </w:r>
            <w:r w:rsidR="00E073C5" w:rsidRPr="00D752ED">
              <w:rPr>
                <w:rFonts w:asciiTheme="minorHAnsi" w:hAnsiTheme="minorHAnsi"/>
                <w:sz w:val="14"/>
                <w:szCs w:val="16"/>
              </w:rPr>
              <w:t xml:space="preserve">selecting the right software </w:t>
            </w:r>
          </w:p>
        </w:tc>
      </w:tr>
      <w:tr w:rsidR="006A6540" w:rsidRPr="00D752ED" w14:paraId="09AADB9A" w14:textId="77777777" w:rsidTr="00F80C1A">
        <w:tc>
          <w:tcPr>
            <w:tcW w:w="228" w:type="pct"/>
            <w:shd w:val="clear" w:color="auto" w:fill="auto"/>
            <w:vAlign w:val="center"/>
          </w:tcPr>
          <w:p w14:paraId="7D6594EB" w14:textId="77777777" w:rsidR="005B60DC" w:rsidRPr="00D752ED" w:rsidRDefault="005B60DC"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3D0F095C" w14:textId="0BA0CDE4" w:rsidR="005B60DC" w:rsidRPr="00D752ED" w:rsidRDefault="005B60DC"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Developer engagement proves unproductive (WP</w:t>
            </w:r>
            <w:r w:rsidR="00416FCF">
              <w:rPr>
                <w:rFonts w:asciiTheme="minorHAnsi" w:hAnsiTheme="minorHAnsi"/>
                <w:sz w:val="14"/>
                <w:szCs w:val="16"/>
              </w:rPr>
              <w:t>4</w:t>
            </w:r>
            <w:r w:rsidRPr="00D752ED">
              <w:rPr>
                <w:rFonts w:asciiTheme="minorHAnsi" w:hAnsiTheme="minorHAnsi"/>
                <w:sz w:val="14"/>
                <w:szCs w:val="16"/>
              </w:rPr>
              <w:t>)</w:t>
            </w:r>
          </w:p>
        </w:tc>
        <w:tc>
          <w:tcPr>
            <w:tcW w:w="488" w:type="pct"/>
            <w:shd w:val="clear" w:color="auto" w:fill="auto"/>
            <w:vAlign w:val="center"/>
          </w:tcPr>
          <w:p w14:paraId="04E6F05B"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2A9F960C"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474C0CAC"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4B8EF2CF"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4605BE40"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656068ED" w14:textId="77777777" w:rsidR="005B60DC" w:rsidRPr="00D752ED" w:rsidRDefault="005B60DC"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3EA63778" w14:textId="77777777" w:rsidR="005B60DC" w:rsidRPr="00D752ED" w:rsidRDefault="00E073C5" w:rsidP="00943E10">
            <w:pPr>
              <w:spacing w:after="0"/>
              <w:jc w:val="left"/>
              <w:rPr>
                <w:rFonts w:asciiTheme="minorHAnsi" w:hAnsiTheme="minorHAnsi"/>
                <w:sz w:val="14"/>
                <w:szCs w:val="16"/>
              </w:rPr>
            </w:pPr>
            <w:r w:rsidRPr="00D752ED">
              <w:rPr>
                <w:rFonts w:asciiTheme="minorHAnsi" w:hAnsiTheme="minorHAnsi"/>
                <w:sz w:val="14"/>
                <w:szCs w:val="16"/>
              </w:rPr>
              <w:t xml:space="preserve">We aim to replicate </w:t>
            </w:r>
            <w:r w:rsidR="00943E10" w:rsidRPr="00D752ED">
              <w:rPr>
                <w:rFonts w:asciiTheme="minorHAnsi" w:hAnsiTheme="minorHAnsi"/>
                <w:sz w:val="14"/>
                <w:szCs w:val="16"/>
              </w:rPr>
              <w:t>and hopefully improve upon the pilot p</w:t>
            </w:r>
            <w:r w:rsidR="003621CB" w:rsidRPr="00D752ED">
              <w:rPr>
                <w:rFonts w:asciiTheme="minorHAnsi" w:hAnsiTheme="minorHAnsi"/>
                <w:sz w:val="14"/>
                <w:szCs w:val="16"/>
              </w:rPr>
              <w:t>r</w:t>
            </w:r>
            <w:r w:rsidR="00943E10" w:rsidRPr="00D752ED">
              <w:rPr>
                <w:rFonts w:asciiTheme="minorHAnsi" w:hAnsiTheme="minorHAnsi"/>
                <w:sz w:val="14"/>
                <w:szCs w:val="16"/>
              </w:rPr>
              <w:t>oject's engagement, which proved to be highly productive.</w:t>
            </w:r>
          </w:p>
        </w:tc>
      </w:tr>
      <w:tr w:rsidR="00943E10" w:rsidRPr="00D752ED" w14:paraId="79764D1F" w14:textId="77777777" w:rsidTr="00F80C1A">
        <w:tc>
          <w:tcPr>
            <w:tcW w:w="228" w:type="pct"/>
            <w:shd w:val="clear" w:color="auto" w:fill="auto"/>
            <w:vAlign w:val="center"/>
          </w:tcPr>
          <w:p w14:paraId="7AB750B9" w14:textId="77777777" w:rsidR="00943E10" w:rsidRPr="00D752ED" w:rsidRDefault="00943E10"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65A0C8BC" w14:textId="466B3998" w:rsidR="00943E10" w:rsidRPr="00D752ED" w:rsidRDefault="00943E10" w:rsidP="00416FCF">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 xml:space="preserve">Public support for </w:t>
            </w:r>
            <w:r w:rsidR="00082954">
              <w:rPr>
                <w:rFonts w:asciiTheme="minorHAnsi" w:hAnsiTheme="minorHAnsi"/>
                <w:sz w:val="14"/>
                <w:szCs w:val="16"/>
              </w:rPr>
              <w:t>EU-</w:t>
            </w:r>
            <w:r w:rsidRPr="00D752ED">
              <w:rPr>
                <w:rFonts w:asciiTheme="minorHAnsi" w:hAnsiTheme="minorHAnsi"/>
                <w:sz w:val="14"/>
                <w:szCs w:val="16"/>
              </w:rPr>
              <w:t>FOSSA is unenthusiastic (WP</w:t>
            </w:r>
            <w:r w:rsidR="00416FCF">
              <w:rPr>
                <w:rFonts w:asciiTheme="minorHAnsi" w:hAnsiTheme="minorHAnsi"/>
                <w:sz w:val="14"/>
                <w:szCs w:val="16"/>
              </w:rPr>
              <w:t>4</w:t>
            </w:r>
            <w:r w:rsidRPr="00D752ED">
              <w:rPr>
                <w:rFonts w:asciiTheme="minorHAnsi" w:hAnsiTheme="minorHAnsi"/>
                <w:sz w:val="14"/>
                <w:szCs w:val="16"/>
              </w:rPr>
              <w:t>)</w:t>
            </w:r>
          </w:p>
        </w:tc>
        <w:tc>
          <w:tcPr>
            <w:tcW w:w="488" w:type="pct"/>
            <w:shd w:val="clear" w:color="auto" w:fill="auto"/>
            <w:vAlign w:val="center"/>
          </w:tcPr>
          <w:p w14:paraId="6441B421"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47A83C0A"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1C14349C"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4E330A81"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1726DBCB"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48CAC7EC"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26648606" w14:textId="77777777" w:rsidR="00943E10" w:rsidRPr="00D752ED" w:rsidRDefault="00943E10" w:rsidP="001164DB">
            <w:pPr>
              <w:spacing w:after="0"/>
              <w:jc w:val="left"/>
              <w:rPr>
                <w:rFonts w:asciiTheme="minorHAnsi" w:hAnsiTheme="minorHAnsi"/>
                <w:sz w:val="14"/>
                <w:szCs w:val="16"/>
              </w:rPr>
            </w:pPr>
            <w:r w:rsidRPr="00D752ED">
              <w:rPr>
                <w:rFonts w:asciiTheme="minorHAnsi" w:hAnsiTheme="minorHAnsi"/>
                <w:sz w:val="14"/>
                <w:szCs w:val="16"/>
              </w:rPr>
              <w:t>We aim to replicate and hopefully improve upon the pilot p</w:t>
            </w:r>
            <w:r w:rsidR="003621CB" w:rsidRPr="00D752ED">
              <w:rPr>
                <w:rFonts w:asciiTheme="minorHAnsi" w:hAnsiTheme="minorHAnsi"/>
                <w:sz w:val="14"/>
                <w:szCs w:val="16"/>
              </w:rPr>
              <w:t>r</w:t>
            </w:r>
            <w:r w:rsidRPr="00D752ED">
              <w:rPr>
                <w:rFonts w:asciiTheme="minorHAnsi" w:hAnsiTheme="minorHAnsi"/>
                <w:sz w:val="14"/>
                <w:szCs w:val="16"/>
              </w:rPr>
              <w:t>oject's engagement, which proved to be highly productive.</w:t>
            </w:r>
          </w:p>
        </w:tc>
      </w:tr>
      <w:tr w:rsidR="00943E10" w:rsidRPr="00D752ED" w14:paraId="2652B0E6" w14:textId="77777777" w:rsidTr="00F80C1A">
        <w:tc>
          <w:tcPr>
            <w:tcW w:w="228" w:type="pct"/>
            <w:shd w:val="clear" w:color="auto" w:fill="auto"/>
            <w:vAlign w:val="center"/>
          </w:tcPr>
          <w:p w14:paraId="4A79A043" w14:textId="77777777" w:rsidR="00943E10" w:rsidRPr="00D752ED" w:rsidRDefault="00943E10"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370609E0" w14:textId="77777777" w:rsidR="00943E10" w:rsidRPr="00D752ED" w:rsidRDefault="00943E10" w:rsidP="006A6540">
            <w:pPr>
              <w:spacing w:after="0"/>
              <w:jc w:val="left"/>
              <w:rPr>
                <w:rFonts w:asciiTheme="minorHAnsi" w:hAnsiTheme="minorHAnsi"/>
                <w:sz w:val="14"/>
                <w:szCs w:val="16"/>
              </w:rPr>
            </w:pPr>
            <w:r w:rsidRPr="00D752ED">
              <w:rPr>
                <w:rFonts w:asciiTheme="minorHAnsi" w:hAnsiTheme="minorHAnsi"/>
                <w:sz w:val="14"/>
                <w:szCs w:val="16"/>
              </w:rPr>
              <w:t>Stakeholders may not be engaged properly along the entire project.</w:t>
            </w:r>
          </w:p>
        </w:tc>
        <w:tc>
          <w:tcPr>
            <w:tcW w:w="488" w:type="pct"/>
            <w:shd w:val="clear" w:color="auto" w:fill="auto"/>
            <w:vAlign w:val="center"/>
          </w:tcPr>
          <w:p w14:paraId="7DB5A08D"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3BDD3AAF"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31210FFC"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5C6F0A2A"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411" w:type="pct"/>
            <w:shd w:val="clear" w:color="auto" w:fill="auto"/>
            <w:vAlign w:val="center"/>
          </w:tcPr>
          <w:p w14:paraId="2AE5E25F"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502A2CAE"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7D00E4B3" w14:textId="77777777" w:rsidR="00943E10" w:rsidRPr="00D752ED" w:rsidRDefault="00943E10" w:rsidP="00C700DC">
            <w:pPr>
              <w:spacing w:after="0"/>
              <w:jc w:val="left"/>
              <w:rPr>
                <w:rFonts w:asciiTheme="minorHAnsi" w:hAnsiTheme="minorHAnsi"/>
                <w:sz w:val="14"/>
                <w:szCs w:val="16"/>
              </w:rPr>
            </w:pPr>
            <w:r w:rsidRPr="00D752ED">
              <w:rPr>
                <w:rFonts w:asciiTheme="minorHAnsi" w:hAnsiTheme="minorHAnsi"/>
                <w:sz w:val="14"/>
                <w:szCs w:val="16"/>
              </w:rPr>
              <w:t>Communication and dissemination plans wi</w:t>
            </w:r>
            <w:r w:rsidR="003621CB" w:rsidRPr="00D752ED">
              <w:rPr>
                <w:rFonts w:asciiTheme="minorHAnsi" w:hAnsiTheme="minorHAnsi"/>
                <w:sz w:val="14"/>
                <w:szCs w:val="16"/>
              </w:rPr>
              <w:t>ll be</w:t>
            </w:r>
            <w:r w:rsidR="00C700DC" w:rsidRPr="00D752ED">
              <w:rPr>
                <w:rFonts w:asciiTheme="minorHAnsi" w:hAnsiTheme="minorHAnsi"/>
                <w:sz w:val="14"/>
                <w:szCs w:val="16"/>
              </w:rPr>
              <w:t xml:space="preserve"> </w:t>
            </w:r>
            <w:r w:rsidRPr="00D752ED">
              <w:rPr>
                <w:rFonts w:asciiTheme="minorHAnsi" w:hAnsiTheme="minorHAnsi"/>
                <w:sz w:val="14"/>
                <w:szCs w:val="16"/>
              </w:rPr>
              <w:t xml:space="preserve">designed </w:t>
            </w:r>
            <w:r w:rsidR="00C700DC" w:rsidRPr="00D752ED">
              <w:rPr>
                <w:rFonts w:asciiTheme="minorHAnsi" w:hAnsiTheme="minorHAnsi"/>
                <w:sz w:val="14"/>
                <w:szCs w:val="16"/>
              </w:rPr>
              <w:t xml:space="preserve">from </w:t>
            </w:r>
            <w:r w:rsidRPr="00D752ED">
              <w:rPr>
                <w:rFonts w:asciiTheme="minorHAnsi" w:hAnsiTheme="minorHAnsi"/>
                <w:sz w:val="14"/>
                <w:szCs w:val="16"/>
              </w:rPr>
              <w:t xml:space="preserve">the </w:t>
            </w:r>
            <w:r w:rsidR="00C700DC" w:rsidRPr="00D752ED">
              <w:rPr>
                <w:rFonts w:asciiTheme="minorHAnsi" w:hAnsiTheme="minorHAnsi"/>
                <w:sz w:val="14"/>
                <w:szCs w:val="16"/>
              </w:rPr>
              <w:t>outset to deal with this</w:t>
            </w:r>
            <w:r w:rsidRPr="00D752ED">
              <w:rPr>
                <w:rFonts w:asciiTheme="minorHAnsi" w:hAnsiTheme="minorHAnsi"/>
                <w:sz w:val="14"/>
                <w:szCs w:val="16"/>
              </w:rPr>
              <w:t>. Stakeholders will be require to validate the outputs of all the WPs.</w:t>
            </w:r>
          </w:p>
        </w:tc>
      </w:tr>
      <w:tr w:rsidR="00943E10" w:rsidRPr="00D752ED" w14:paraId="73F029C7" w14:textId="77777777" w:rsidTr="00F80C1A">
        <w:tc>
          <w:tcPr>
            <w:tcW w:w="228" w:type="pct"/>
            <w:shd w:val="clear" w:color="auto" w:fill="auto"/>
            <w:vAlign w:val="center"/>
          </w:tcPr>
          <w:p w14:paraId="4D59236C" w14:textId="77777777" w:rsidR="00943E10" w:rsidRPr="00D752ED" w:rsidRDefault="00943E10"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6FB0C517" w14:textId="77777777" w:rsidR="00943E10" w:rsidRPr="00D752ED" w:rsidRDefault="00943E10" w:rsidP="006A6540">
            <w:pPr>
              <w:spacing w:after="0"/>
              <w:jc w:val="left"/>
              <w:rPr>
                <w:rFonts w:asciiTheme="minorHAnsi" w:hAnsiTheme="minorHAnsi"/>
                <w:sz w:val="14"/>
                <w:szCs w:val="16"/>
              </w:rPr>
            </w:pPr>
            <w:r w:rsidRPr="00D752ED">
              <w:rPr>
                <w:rFonts w:asciiTheme="minorHAnsi" w:hAnsiTheme="minorHAnsi"/>
                <w:sz w:val="14"/>
                <w:szCs w:val="16"/>
              </w:rPr>
              <w:t>It is not possible to carry forward the budget for the conference to 2019</w:t>
            </w:r>
          </w:p>
        </w:tc>
        <w:tc>
          <w:tcPr>
            <w:tcW w:w="488" w:type="pct"/>
            <w:shd w:val="clear" w:color="auto" w:fill="auto"/>
            <w:vAlign w:val="center"/>
          </w:tcPr>
          <w:p w14:paraId="6B8601E8"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0F04198B"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2B54B181"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165" w:type="pct"/>
            <w:shd w:val="clear" w:color="auto" w:fill="auto"/>
            <w:vAlign w:val="center"/>
          </w:tcPr>
          <w:p w14:paraId="6B2A6AB1"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H</w:t>
            </w:r>
          </w:p>
        </w:tc>
        <w:tc>
          <w:tcPr>
            <w:tcW w:w="411" w:type="pct"/>
            <w:shd w:val="clear" w:color="auto" w:fill="auto"/>
            <w:vAlign w:val="center"/>
          </w:tcPr>
          <w:p w14:paraId="554BF76B"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PM / PO</w:t>
            </w:r>
          </w:p>
        </w:tc>
        <w:tc>
          <w:tcPr>
            <w:tcW w:w="492" w:type="pct"/>
            <w:shd w:val="clear" w:color="auto" w:fill="auto"/>
            <w:vAlign w:val="center"/>
          </w:tcPr>
          <w:p w14:paraId="5E5FAC18" w14:textId="77777777" w:rsidR="00943E10" w:rsidRPr="00D752ED" w:rsidRDefault="003621CB" w:rsidP="003621CB">
            <w:pPr>
              <w:spacing w:after="0"/>
              <w:jc w:val="center"/>
              <w:rPr>
                <w:rFonts w:asciiTheme="minorHAnsi" w:hAnsiTheme="minorHAnsi"/>
                <w:sz w:val="14"/>
                <w:szCs w:val="16"/>
              </w:rPr>
            </w:pPr>
            <w:r w:rsidRPr="00D752ED">
              <w:rPr>
                <w:rFonts w:asciiTheme="minorHAnsi" w:hAnsiTheme="minorHAnsi"/>
                <w:sz w:val="14"/>
                <w:szCs w:val="16"/>
              </w:rPr>
              <w:t>Accept</w:t>
            </w:r>
          </w:p>
        </w:tc>
        <w:tc>
          <w:tcPr>
            <w:tcW w:w="1728" w:type="pct"/>
            <w:shd w:val="clear" w:color="auto" w:fill="auto"/>
            <w:vAlign w:val="center"/>
          </w:tcPr>
          <w:p w14:paraId="175A07F6" w14:textId="77777777" w:rsidR="00943E10" w:rsidRPr="00D752ED" w:rsidRDefault="003621CB" w:rsidP="006A6540">
            <w:pPr>
              <w:spacing w:after="0"/>
              <w:jc w:val="left"/>
              <w:rPr>
                <w:rFonts w:asciiTheme="minorHAnsi" w:hAnsiTheme="minorHAnsi"/>
                <w:sz w:val="14"/>
                <w:szCs w:val="16"/>
              </w:rPr>
            </w:pPr>
            <w:r w:rsidRPr="00D752ED">
              <w:rPr>
                <w:rFonts w:asciiTheme="minorHAnsi" w:hAnsiTheme="minorHAnsi"/>
                <w:sz w:val="14"/>
                <w:szCs w:val="16"/>
              </w:rPr>
              <w:t>The project will plan around this.</w:t>
            </w:r>
          </w:p>
        </w:tc>
      </w:tr>
      <w:tr w:rsidR="00943E10" w:rsidRPr="00D752ED" w14:paraId="401B80A7" w14:textId="77777777" w:rsidTr="00F80C1A">
        <w:tc>
          <w:tcPr>
            <w:tcW w:w="228" w:type="pct"/>
            <w:shd w:val="clear" w:color="auto" w:fill="auto"/>
            <w:vAlign w:val="center"/>
          </w:tcPr>
          <w:p w14:paraId="5F7FA716" w14:textId="77777777" w:rsidR="00943E10" w:rsidRPr="00D752ED" w:rsidRDefault="00943E10" w:rsidP="009947AB">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shd w:val="clear" w:color="auto" w:fill="auto"/>
            <w:vAlign w:val="center"/>
          </w:tcPr>
          <w:p w14:paraId="3F39D122" w14:textId="77777777" w:rsidR="00943E10" w:rsidRPr="00D752ED" w:rsidRDefault="00943E10" w:rsidP="006A6540">
            <w:pPr>
              <w:pStyle w:val="ListNumber"/>
              <w:numPr>
                <w:ilvl w:val="0"/>
                <w:numId w:val="0"/>
              </w:numPr>
              <w:spacing w:after="0"/>
              <w:jc w:val="left"/>
              <w:rPr>
                <w:rFonts w:asciiTheme="minorHAnsi" w:hAnsiTheme="minorHAnsi"/>
                <w:sz w:val="14"/>
                <w:szCs w:val="16"/>
              </w:rPr>
            </w:pPr>
            <w:r w:rsidRPr="00D752ED">
              <w:rPr>
                <w:rFonts w:asciiTheme="minorHAnsi" w:hAnsiTheme="minorHAnsi"/>
                <w:sz w:val="14"/>
                <w:szCs w:val="16"/>
              </w:rPr>
              <w:t>The Project Manager may leave or be unfit for purpose</w:t>
            </w:r>
          </w:p>
        </w:tc>
        <w:tc>
          <w:tcPr>
            <w:tcW w:w="488" w:type="pct"/>
            <w:shd w:val="clear" w:color="auto" w:fill="auto"/>
            <w:vAlign w:val="center"/>
          </w:tcPr>
          <w:p w14:paraId="2818CC89"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Detected</w:t>
            </w:r>
          </w:p>
        </w:tc>
        <w:tc>
          <w:tcPr>
            <w:tcW w:w="172" w:type="pct"/>
            <w:shd w:val="clear" w:color="auto" w:fill="auto"/>
            <w:vAlign w:val="center"/>
          </w:tcPr>
          <w:p w14:paraId="5A6B6CAC"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L</w:t>
            </w:r>
          </w:p>
        </w:tc>
        <w:tc>
          <w:tcPr>
            <w:tcW w:w="165" w:type="pct"/>
            <w:shd w:val="clear" w:color="auto" w:fill="auto"/>
            <w:vAlign w:val="center"/>
          </w:tcPr>
          <w:p w14:paraId="6634F892"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165" w:type="pct"/>
            <w:shd w:val="clear" w:color="auto" w:fill="auto"/>
            <w:vAlign w:val="center"/>
          </w:tcPr>
          <w:p w14:paraId="1930DD12"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M</w:t>
            </w:r>
          </w:p>
        </w:tc>
        <w:tc>
          <w:tcPr>
            <w:tcW w:w="411" w:type="pct"/>
            <w:shd w:val="clear" w:color="auto" w:fill="auto"/>
            <w:vAlign w:val="center"/>
          </w:tcPr>
          <w:p w14:paraId="029DC1D3"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PM/PO</w:t>
            </w:r>
          </w:p>
        </w:tc>
        <w:tc>
          <w:tcPr>
            <w:tcW w:w="492" w:type="pct"/>
            <w:shd w:val="clear" w:color="auto" w:fill="auto"/>
            <w:vAlign w:val="center"/>
          </w:tcPr>
          <w:p w14:paraId="79217DA9" w14:textId="77777777" w:rsidR="00943E10" w:rsidRPr="00D752ED" w:rsidRDefault="00943E10" w:rsidP="006A6540">
            <w:pPr>
              <w:spacing w:after="0"/>
              <w:jc w:val="center"/>
              <w:rPr>
                <w:rFonts w:asciiTheme="minorHAnsi" w:hAnsiTheme="minorHAnsi"/>
                <w:sz w:val="14"/>
                <w:szCs w:val="16"/>
              </w:rPr>
            </w:pPr>
            <w:r w:rsidRPr="00D752ED">
              <w:rPr>
                <w:rFonts w:asciiTheme="minorHAnsi" w:hAnsiTheme="minorHAnsi"/>
                <w:sz w:val="14"/>
                <w:szCs w:val="16"/>
              </w:rPr>
              <w:t>Reduce</w:t>
            </w:r>
          </w:p>
        </w:tc>
        <w:tc>
          <w:tcPr>
            <w:tcW w:w="1728" w:type="pct"/>
            <w:shd w:val="clear" w:color="auto" w:fill="auto"/>
            <w:vAlign w:val="center"/>
          </w:tcPr>
          <w:p w14:paraId="14DEBD94" w14:textId="77777777" w:rsidR="00943E10" w:rsidRPr="00D752ED" w:rsidRDefault="00943E10" w:rsidP="006A6540">
            <w:pPr>
              <w:spacing w:after="0"/>
              <w:jc w:val="left"/>
              <w:rPr>
                <w:rFonts w:asciiTheme="minorHAnsi" w:hAnsiTheme="minorHAnsi"/>
                <w:sz w:val="14"/>
                <w:szCs w:val="16"/>
              </w:rPr>
            </w:pPr>
            <w:r w:rsidRPr="00D752ED">
              <w:rPr>
                <w:rFonts w:asciiTheme="minorHAnsi" w:hAnsiTheme="minorHAnsi"/>
                <w:sz w:val="14"/>
                <w:szCs w:val="16"/>
              </w:rPr>
              <w:t>The manager of the PM can step in and complete the job.</w:t>
            </w:r>
          </w:p>
        </w:tc>
      </w:tr>
      <w:tr w:rsidR="00F80C1A" w:rsidRPr="00605126" w14:paraId="11727EE8" w14:textId="77777777" w:rsidTr="00F80C1A">
        <w:tc>
          <w:tcPr>
            <w:tcW w:w="228"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A234EBF" w14:textId="77777777" w:rsidR="00F80C1A" w:rsidRPr="00F80C1A" w:rsidRDefault="00F80C1A" w:rsidP="00621965">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790EB8D" w14:textId="77777777" w:rsidR="00F80C1A" w:rsidRPr="00F80C1A" w:rsidRDefault="00F80C1A" w:rsidP="00621965">
            <w:pPr>
              <w:pStyle w:val="ListNumber"/>
              <w:numPr>
                <w:ilvl w:val="0"/>
                <w:numId w:val="0"/>
              </w:numPr>
              <w:spacing w:after="0"/>
              <w:jc w:val="left"/>
              <w:rPr>
                <w:rFonts w:asciiTheme="minorHAnsi" w:hAnsiTheme="minorHAnsi"/>
                <w:sz w:val="14"/>
                <w:szCs w:val="16"/>
              </w:rPr>
            </w:pPr>
            <w:r w:rsidRPr="00F80C1A">
              <w:rPr>
                <w:rFonts w:asciiTheme="minorHAnsi" w:hAnsiTheme="minorHAnsi"/>
                <w:sz w:val="14"/>
                <w:szCs w:val="16"/>
              </w:rPr>
              <w:t xml:space="preserve">The inertia of the European institutions may make it </w:t>
            </w:r>
            <w:r w:rsidRPr="00F80C1A">
              <w:rPr>
                <w:rFonts w:asciiTheme="minorHAnsi" w:hAnsiTheme="minorHAnsi"/>
                <w:sz w:val="14"/>
                <w:szCs w:val="16"/>
              </w:rPr>
              <w:lastRenderedPageBreak/>
              <w:t>difficult to finish the project on time (time to hire consultants, time to gather data, time to sign contracts, time to organise meetings, time to collect approvals …).</w:t>
            </w:r>
          </w:p>
          <w:p w14:paraId="4DA944EE" w14:textId="77777777" w:rsidR="00F80C1A" w:rsidRPr="00F80C1A" w:rsidRDefault="00F80C1A" w:rsidP="00F80C1A">
            <w:pPr>
              <w:pStyle w:val="ListNumber"/>
              <w:rPr>
                <w:rFonts w:asciiTheme="minorHAnsi" w:hAnsiTheme="minorHAnsi"/>
                <w:sz w:val="14"/>
                <w:szCs w:val="16"/>
              </w:rPr>
            </w:pPr>
          </w:p>
        </w:tc>
        <w:tc>
          <w:tcPr>
            <w:tcW w:w="488"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C64DF4"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lastRenderedPageBreak/>
              <w:t>Detected</w:t>
            </w:r>
          </w:p>
        </w:tc>
        <w:tc>
          <w:tcPr>
            <w:tcW w:w="17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A96E45"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M</w:t>
            </w:r>
          </w:p>
        </w:tc>
        <w:tc>
          <w:tcPr>
            <w:tcW w:w="165"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1F824D0"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H</w:t>
            </w:r>
          </w:p>
        </w:tc>
        <w:tc>
          <w:tcPr>
            <w:tcW w:w="165"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7A8E793"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H</w:t>
            </w:r>
          </w:p>
        </w:tc>
        <w:tc>
          <w:tcPr>
            <w:tcW w:w="41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5C8CC19"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PM / PO</w:t>
            </w:r>
          </w:p>
        </w:tc>
        <w:tc>
          <w:tcPr>
            <w:tcW w:w="4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34A8F75"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Reduce</w:t>
            </w:r>
          </w:p>
        </w:tc>
        <w:tc>
          <w:tcPr>
            <w:tcW w:w="172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E6E5411" w14:textId="1841498F" w:rsidR="00F80C1A" w:rsidRPr="00F80C1A" w:rsidRDefault="00F80C1A" w:rsidP="00621965">
            <w:pPr>
              <w:spacing w:after="0"/>
              <w:jc w:val="left"/>
              <w:rPr>
                <w:rFonts w:asciiTheme="minorHAnsi" w:hAnsiTheme="minorHAnsi"/>
                <w:sz w:val="14"/>
                <w:szCs w:val="16"/>
              </w:rPr>
            </w:pPr>
            <w:r w:rsidRPr="00416FCF">
              <w:rPr>
                <w:rFonts w:asciiTheme="minorHAnsi" w:hAnsiTheme="minorHAnsi"/>
                <w:sz w:val="14"/>
                <w:szCs w:val="16"/>
              </w:rPr>
              <w:t>WP</w:t>
            </w:r>
            <w:r w:rsidR="00416FCF" w:rsidRPr="00416FCF">
              <w:rPr>
                <w:rFonts w:asciiTheme="minorHAnsi" w:hAnsiTheme="minorHAnsi"/>
                <w:sz w:val="14"/>
                <w:szCs w:val="16"/>
              </w:rPr>
              <w:t>7</w:t>
            </w:r>
            <w:r w:rsidRPr="00F80C1A">
              <w:rPr>
                <w:rFonts w:asciiTheme="minorHAnsi" w:hAnsiTheme="minorHAnsi"/>
                <w:sz w:val="14"/>
                <w:szCs w:val="16"/>
              </w:rPr>
              <w:t xml:space="preserve"> will be continuously monitoring the project planning to assure main milestones. They will be </w:t>
            </w:r>
            <w:r w:rsidRPr="00F80C1A">
              <w:rPr>
                <w:rFonts w:asciiTheme="minorHAnsi" w:hAnsiTheme="minorHAnsi"/>
                <w:sz w:val="14"/>
                <w:szCs w:val="16"/>
              </w:rPr>
              <w:lastRenderedPageBreak/>
              <w:t>in charge of planning changes when necessary.</w:t>
            </w:r>
          </w:p>
          <w:p w14:paraId="199C04D8" w14:textId="77777777" w:rsidR="00F80C1A" w:rsidRPr="00F80C1A" w:rsidRDefault="00F80C1A" w:rsidP="00621965">
            <w:pPr>
              <w:spacing w:after="0"/>
              <w:jc w:val="left"/>
              <w:rPr>
                <w:rFonts w:asciiTheme="minorHAnsi" w:hAnsiTheme="minorHAnsi"/>
                <w:sz w:val="14"/>
                <w:szCs w:val="16"/>
              </w:rPr>
            </w:pPr>
            <w:r w:rsidRPr="00F80C1A">
              <w:rPr>
                <w:rFonts w:asciiTheme="minorHAnsi" w:hAnsiTheme="minorHAnsi"/>
                <w:sz w:val="14"/>
                <w:szCs w:val="16"/>
              </w:rPr>
              <w:t>Involve top management when roadblocks are encountered.</w:t>
            </w:r>
          </w:p>
        </w:tc>
      </w:tr>
      <w:tr w:rsidR="00F80C1A" w:rsidRPr="00605126" w14:paraId="2F931703" w14:textId="77777777" w:rsidTr="00F80C1A">
        <w:tc>
          <w:tcPr>
            <w:tcW w:w="228"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07B32BD" w14:textId="77777777" w:rsidR="00F80C1A" w:rsidRPr="00F80C1A" w:rsidRDefault="00F80C1A" w:rsidP="00621965">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1568029" w14:textId="77777777" w:rsidR="00F80C1A" w:rsidRPr="00F80C1A" w:rsidRDefault="00F80C1A" w:rsidP="00621965">
            <w:pPr>
              <w:pStyle w:val="ListNumber"/>
              <w:numPr>
                <w:ilvl w:val="0"/>
                <w:numId w:val="0"/>
              </w:numPr>
              <w:spacing w:after="0"/>
              <w:jc w:val="left"/>
              <w:rPr>
                <w:rFonts w:asciiTheme="minorHAnsi" w:hAnsiTheme="minorHAnsi"/>
                <w:sz w:val="14"/>
                <w:szCs w:val="16"/>
              </w:rPr>
            </w:pPr>
            <w:r w:rsidRPr="00F80C1A">
              <w:rPr>
                <w:rFonts w:asciiTheme="minorHAnsi" w:hAnsiTheme="minorHAnsi"/>
                <w:sz w:val="14"/>
                <w:szCs w:val="16"/>
              </w:rPr>
              <w:t>Publishing of inventory information is held up due to perceived sensitivity of data</w:t>
            </w:r>
          </w:p>
        </w:tc>
        <w:tc>
          <w:tcPr>
            <w:tcW w:w="488"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E7F7658"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Detected</w:t>
            </w:r>
          </w:p>
        </w:tc>
        <w:tc>
          <w:tcPr>
            <w:tcW w:w="17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AEBD273"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M</w:t>
            </w:r>
          </w:p>
        </w:tc>
        <w:tc>
          <w:tcPr>
            <w:tcW w:w="165"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3F586BA"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L</w:t>
            </w:r>
          </w:p>
        </w:tc>
        <w:tc>
          <w:tcPr>
            <w:tcW w:w="165"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D3E7EA3"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M</w:t>
            </w:r>
          </w:p>
        </w:tc>
        <w:tc>
          <w:tcPr>
            <w:tcW w:w="41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18D10CD"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PM / BM / PO</w:t>
            </w:r>
          </w:p>
        </w:tc>
        <w:tc>
          <w:tcPr>
            <w:tcW w:w="4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BCA5D4B"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Avoid</w:t>
            </w:r>
          </w:p>
        </w:tc>
        <w:tc>
          <w:tcPr>
            <w:tcW w:w="172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0D69D167" w14:textId="77777777" w:rsidR="00F80C1A" w:rsidRPr="00F80C1A" w:rsidRDefault="00F80C1A" w:rsidP="00621965">
            <w:pPr>
              <w:spacing w:after="0"/>
              <w:jc w:val="left"/>
              <w:rPr>
                <w:rFonts w:asciiTheme="minorHAnsi" w:hAnsiTheme="minorHAnsi"/>
                <w:sz w:val="14"/>
                <w:szCs w:val="16"/>
              </w:rPr>
            </w:pPr>
            <w:r w:rsidRPr="00F80C1A">
              <w:rPr>
                <w:rFonts w:asciiTheme="minorHAnsi" w:hAnsiTheme="minorHAnsi"/>
                <w:sz w:val="14"/>
                <w:szCs w:val="16"/>
              </w:rPr>
              <w:t>WP2 will from the outset aim to collect data in a format which is easy to publish and any sensitive data redacted.</w:t>
            </w:r>
          </w:p>
        </w:tc>
      </w:tr>
      <w:tr w:rsidR="00F80C1A" w:rsidRPr="00605126" w14:paraId="2DB20DB7" w14:textId="77777777" w:rsidTr="00F80C1A">
        <w:tc>
          <w:tcPr>
            <w:tcW w:w="228" w:type="pct"/>
            <w:tcBorders>
              <w:top w:val="single" w:sz="6" w:space="0" w:color="808080"/>
              <w:left w:val="single" w:sz="4" w:space="0" w:color="808080"/>
              <w:bottom w:val="single" w:sz="4" w:space="0" w:color="808080"/>
              <w:right w:val="single" w:sz="6" w:space="0" w:color="808080"/>
            </w:tcBorders>
            <w:shd w:val="clear" w:color="auto" w:fill="auto"/>
            <w:vAlign w:val="center"/>
          </w:tcPr>
          <w:p w14:paraId="38E6A994" w14:textId="77777777" w:rsidR="00F80C1A" w:rsidRPr="00F80C1A" w:rsidRDefault="00F80C1A" w:rsidP="00621965">
            <w:pPr>
              <w:pStyle w:val="ListParagraph"/>
              <w:numPr>
                <w:ilvl w:val="0"/>
                <w:numId w:val="27"/>
              </w:numPr>
              <w:spacing w:after="0"/>
              <w:ind w:left="28" w:firstLine="0"/>
              <w:contextualSpacing w:val="0"/>
              <w:jc w:val="center"/>
              <w:rPr>
                <w:rFonts w:asciiTheme="minorHAnsi" w:hAnsiTheme="minorHAnsi"/>
                <w:sz w:val="14"/>
                <w:szCs w:val="16"/>
              </w:rPr>
            </w:pPr>
          </w:p>
        </w:tc>
        <w:tc>
          <w:tcPr>
            <w:tcW w:w="1151" w:type="pct"/>
            <w:tcBorders>
              <w:top w:val="single" w:sz="6" w:space="0" w:color="808080"/>
              <w:left w:val="single" w:sz="6" w:space="0" w:color="808080"/>
              <w:bottom w:val="single" w:sz="4" w:space="0" w:color="808080"/>
              <w:right w:val="single" w:sz="6" w:space="0" w:color="808080"/>
            </w:tcBorders>
            <w:shd w:val="clear" w:color="auto" w:fill="auto"/>
            <w:vAlign w:val="center"/>
          </w:tcPr>
          <w:p w14:paraId="0404644B" w14:textId="77777777" w:rsidR="00F80C1A" w:rsidRPr="00F80C1A" w:rsidRDefault="00F80C1A" w:rsidP="00621965">
            <w:pPr>
              <w:pStyle w:val="ListNumber"/>
              <w:numPr>
                <w:ilvl w:val="0"/>
                <w:numId w:val="0"/>
              </w:numPr>
              <w:spacing w:after="0"/>
              <w:jc w:val="left"/>
              <w:rPr>
                <w:rFonts w:asciiTheme="minorHAnsi" w:hAnsiTheme="minorHAnsi"/>
                <w:sz w:val="14"/>
                <w:szCs w:val="16"/>
              </w:rPr>
            </w:pPr>
            <w:r w:rsidRPr="00F80C1A">
              <w:rPr>
                <w:rFonts w:asciiTheme="minorHAnsi" w:hAnsiTheme="minorHAnsi"/>
                <w:sz w:val="14"/>
                <w:szCs w:val="16"/>
              </w:rPr>
              <w:t>Publishing of inventory information is held up due to internal bureaucracy</w:t>
            </w:r>
          </w:p>
        </w:tc>
        <w:tc>
          <w:tcPr>
            <w:tcW w:w="488" w:type="pct"/>
            <w:tcBorders>
              <w:top w:val="single" w:sz="6" w:space="0" w:color="808080"/>
              <w:left w:val="single" w:sz="6" w:space="0" w:color="808080"/>
              <w:bottom w:val="single" w:sz="4" w:space="0" w:color="808080"/>
              <w:right w:val="single" w:sz="6" w:space="0" w:color="808080"/>
            </w:tcBorders>
            <w:shd w:val="clear" w:color="auto" w:fill="auto"/>
            <w:vAlign w:val="center"/>
          </w:tcPr>
          <w:p w14:paraId="37883656"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Detected</w:t>
            </w:r>
          </w:p>
        </w:tc>
        <w:tc>
          <w:tcPr>
            <w:tcW w:w="172" w:type="pct"/>
            <w:tcBorders>
              <w:top w:val="single" w:sz="6" w:space="0" w:color="808080"/>
              <w:left w:val="single" w:sz="6" w:space="0" w:color="808080"/>
              <w:bottom w:val="single" w:sz="4" w:space="0" w:color="808080"/>
              <w:right w:val="single" w:sz="6" w:space="0" w:color="808080"/>
            </w:tcBorders>
            <w:shd w:val="clear" w:color="auto" w:fill="auto"/>
            <w:vAlign w:val="center"/>
          </w:tcPr>
          <w:p w14:paraId="7F9957B5"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M</w:t>
            </w:r>
          </w:p>
        </w:tc>
        <w:tc>
          <w:tcPr>
            <w:tcW w:w="165" w:type="pct"/>
            <w:tcBorders>
              <w:top w:val="single" w:sz="6" w:space="0" w:color="808080"/>
              <w:left w:val="single" w:sz="6" w:space="0" w:color="808080"/>
              <w:bottom w:val="single" w:sz="4" w:space="0" w:color="808080"/>
              <w:right w:val="single" w:sz="6" w:space="0" w:color="808080"/>
            </w:tcBorders>
            <w:shd w:val="clear" w:color="auto" w:fill="auto"/>
            <w:vAlign w:val="center"/>
          </w:tcPr>
          <w:p w14:paraId="38C6AC1F"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L</w:t>
            </w:r>
          </w:p>
        </w:tc>
        <w:tc>
          <w:tcPr>
            <w:tcW w:w="165" w:type="pct"/>
            <w:tcBorders>
              <w:top w:val="single" w:sz="6" w:space="0" w:color="808080"/>
              <w:left w:val="single" w:sz="6" w:space="0" w:color="808080"/>
              <w:bottom w:val="single" w:sz="4" w:space="0" w:color="808080"/>
              <w:right w:val="single" w:sz="6" w:space="0" w:color="808080"/>
            </w:tcBorders>
            <w:shd w:val="clear" w:color="auto" w:fill="auto"/>
            <w:vAlign w:val="center"/>
          </w:tcPr>
          <w:p w14:paraId="38C5F45C"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L</w:t>
            </w:r>
          </w:p>
        </w:tc>
        <w:tc>
          <w:tcPr>
            <w:tcW w:w="411" w:type="pct"/>
            <w:tcBorders>
              <w:top w:val="single" w:sz="6" w:space="0" w:color="808080"/>
              <w:left w:val="single" w:sz="6" w:space="0" w:color="808080"/>
              <w:bottom w:val="single" w:sz="4" w:space="0" w:color="808080"/>
              <w:right w:val="single" w:sz="6" w:space="0" w:color="808080"/>
            </w:tcBorders>
            <w:shd w:val="clear" w:color="auto" w:fill="auto"/>
            <w:vAlign w:val="center"/>
          </w:tcPr>
          <w:p w14:paraId="1D3C31C2"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PM / BM / PO</w:t>
            </w:r>
          </w:p>
        </w:tc>
        <w:tc>
          <w:tcPr>
            <w:tcW w:w="492" w:type="pct"/>
            <w:tcBorders>
              <w:top w:val="single" w:sz="6" w:space="0" w:color="808080"/>
              <w:left w:val="single" w:sz="6" w:space="0" w:color="808080"/>
              <w:bottom w:val="single" w:sz="4" w:space="0" w:color="808080"/>
              <w:right w:val="single" w:sz="6" w:space="0" w:color="808080"/>
            </w:tcBorders>
            <w:shd w:val="clear" w:color="auto" w:fill="auto"/>
            <w:vAlign w:val="center"/>
          </w:tcPr>
          <w:p w14:paraId="294DAC21" w14:textId="77777777" w:rsidR="00F80C1A" w:rsidRPr="00F80C1A" w:rsidRDefault="00F80C1A" w:rsidP="00621965">
            <w:pPr>
              <w:spacing w:after="0"/>
              <w:jc w:val="center"/>
              <w:rPr>
                <w:rFonts w:asciiTheme="minorHAnsi" w:hAnsiTheme="minorHAnsi"/>
                <w:sz w:val="14"/>
                <w:szCs w:val="16"/>
              </w:rPr>
            </w:pPr>
            <w:r w:rsidRPr="00F80C1A">
              <w:rPr>
                <w:rFonts w:asciiTheme="minorHAnsi" w:hAnsiTheme="minorHAnsi"/>
                <w:sz w:val="14"/>
                <w:szCs w:val="16"/>
              </w:rPr>
              <w:t>Avoid</w:t>
            </w:r>
          </w:p>
        </w:tc>
        <w:tc>
          <w:tcPr>
            <w:tcW w:w="1728" w:type="pct"/>
            <w:tcBorders>
              <w:top w:val="single" w:sz="6" w:space="0" w:color="808080"/>
              <w:left w:val="single" w:sz="6" w:space="0" w:color="808080"/>
              <w:bottom w:val="single" w:sz="4" w:space="0" w:color="808080"/>
              <w:right w:val="single" w:sz="4" w:space="0" w:color="808080"/>
            </w:tcBorders>
            <w:shd w:val="clear" w:color="auto" w:fill="auto"/>
            <w:vAlign w:val="center"/>
          </w:tcPr>
          <w:p w14:paraId="23D140DC" w14:textId="77777777" w:rsidR="00F80C1A" w:rsidRPr="00F80C1A" w:rsidRDefault="00F80C1A" w:rsidP="00621965">
            <w:pPr>
              <w:spacing w:after="0"/>
              <w:jc w:val="left"/>
              <w:rPr>
                <w:rFonts w:asciiTheme="minorHAnsi" w:hAnsiTheme="minorHAnsi"/>
                <w:sz w:val="14"/>
                <w:szCs w:val="16"/>
              </w:rPr>
            </w:pPr>
            <w:r w:rsidRPr="00F80C1A">
              <w:rPr>
                <w:rFonts w:asciiTheme="minorHAnsi" w:hAnsiTheme="minorHAnsi"/>
                <w:sz w:val="14"/>
                <w:szCs w:val="16"/>
              </w:rPr>
              <w:t>WP2 will from the outset aim to collect data in a simple pre-agreed format.</w:t>
            </w:r>
          </w:p>
        </w:tc>
      </w:tr>
    </w:tbl>
    <w:p w14:paraId="22C4FE7F" w14:textId="77777777" w:rsidR="00F80C1A" w:rsidRDefault="00F80C1A" w:rsidP="007A1356">
      <w:pPr>
        <w:pStyle w:val="infoblue0"/>
        <w:spacing w:after="60" w:line="240" w:lineRule="auto"/>
        <w:ind w:left="0"/>
        <w:jc w:val="both"/>
        <w:rPr>
          <w:rFonts w:ascii="Calibri" w:hAnsi="Calibri" w:cs="Calibri"/>
          <w:i w:val="0"/>
          <w:color w:val="000000"/>
          <w:sz w:val="18"/>
          <w:lang w:val="en-GB"/>
        </w:rPr>
      </w:pPr>
    </w:p>
    <w:p w14:paraId="7A641FE1" w14:textId="77777777" w:rsidR="007A1356" w:rsidRPr="00D752ED" w:rsidRDefault="007A1356" w:rsidP="007A1356">
      <w:pPr>
        <w:pStyle w:val="infoblue0"/>
        <w:spacing w:after="60" w:line="240" w:lineRule="auto"/>
        <w:ind w:left="0"/>
        <w:jc w:val="both"/>
        <w:rPr>
          <w:rFonts w:ascii="Calibri" w:hAnsi="Calibri" w:cs="Calibri"/>
          <w:i w:val="0"/>
          <w:color w:val="000000"/>
          <w:sz w:val="18"/>
          <w:lang w:val="en-GB"/>
        </w:rPr>
      </w:pPr>
      <w:r w:rsidRPr="00D752ED">
        <w:rPr>
          <w:rFonts w:ascii="Calibri" w:hAnsi="Calibri" w:cs="Calibri"/>
          <w:i w:val="0"/>
          <w:color w:val="000000"/>
          <w:sz w:val="18"/>
          <w:lang w:val="en-GB"/>
        </w:rPr>
        <w:t>Likelihood: (H) High probability; (M) Medium probability; (L) Low probability.</w:t>
      </w:r>
    </w:p>
    <w:p w14:paraId="6E280175" w14:textId="77777777" w:rsidR="007A1356" w:rsidRPr="00D752ED" w:rsidRDefault="007A1356" w:rsidP="007A1356">
      <w:pPr>
        <w:pStyle w:val="infoblue0"/>
        <w:spacing w:after="60" w:line="240" w:lineRule="auto"/>
        <w:ind w:left="0"/>
        <w:jc w:val="both"/>
        <w:rPr>
          <w:rFonts w:ascii="Calibri" w:hAnsi="Calibri" w:cs="Calibri"/>
          <w:i w:val="0"/>
          <w:color w:val="000000"/>
          <w:sz w:val="18"/>
          <w:lang w:val="en-GB"/>
        </w:rPr>
      </w:pPr>
      <w:r w:rsidRPr="00D752ED">
        <w:rPr>
          <w:rFonts w:ascii="Calibri" w:hAnsi="Calibri" w:cs="Calibri"/>
          <w:i w:val="0"/>
          <w:color w:val="000000"/>
          <w:sz w:val="18"/>
          <w:lang w:val="en-GB"/>
        </w:rPr>
        <w:t>Impact: (H) High impact; (M) Medium impact; (L) Low impact.</w:t>
      </w:r>
    </w:p>
    <w:p w14:paraId="0FCCD620" w14:textId="77777777" w:rsidR="007A1356" w:rsidRPr="00D752ED" w:rsidRDefault="007A1356" w:rsidP="007A1356">
      <w:pPr>
        <w:pStyle w:val="infoblue0"/>
        <w:spacing w:line="240" w:lineRule="auto"/>
        <w:ind w:left="0"/>
        <w:jc w:val="both"/>
        <w:rPr>
          <w:rFonts w:ascii="Calibri" w:hAnsi="Calibri" w:cs="Calibri"/>
          <w:i w:val="0"/>
          <w:color w:val="000000"/>
          <w:sz w:val="18"/>
          <w:lang w:val="en-GB"/>
        </w:rPr>
      </w:pPr>
      <w:r w:rsidRPr="00D752ED">
        <w:rPr>
          <w:rFonts w:ascii="Calibri" w:hAnsi="Calibri" w:cs="Calibri"/>
          <w:i w:val="0"/>
          <w:color w:val="000000"/>
          <w:sz w:val="18"/>
          <w:lang w:val="en-GB"/>
        </w:rPr>
        <w:t>Risk level: (H) High; (M) Medium; (L) Low.</w:t>
      </w:r>
    </w:p>
    <w:p w14:paraId="403F3D67" w14:textId="77777777" w:rsidR="007A1356" w:rsidRPr="00D752ED" w:rsidRDefault="007A1356" w:rsidP="007A1356">
      <w:pPr>
        <w:pStyle w:val="Text2"/>
      </w:pPr>
    </w:p>
    <w:p w14:paraId="55235F99" w14:textId="77777777" w:rsidR="00B91E47" w:rsidRDefault="00B91E47">
      <w:pPr>
        <w:spacing w:after="0"/>
        <w:jc w:val="left"/>
        <w:rPr>
          <w:rFonts w:ascii="Calibri" w:hAnsi="Calibri"/>
          <w:b/>
          <w:smallCaps/>
          <w:sz w:val="28"/>
        </w:rPr>
      </w:pPr>
      <w:r>
        <w:br w:type="page"/>
      </w:r>
    </w:p>
    <w:p w14:paraId="49175FDA" w14:textId="77777777" w:rsidR="00974F46" w:rsidRPr="00D752ED" w:rsidRDefault="002B131B" w:rsidP="008A3BE2">
      <w:pPr>
        <w:pStyle w:val="Heading1"/>
      </w:pPr>
      <w:bookmarkStart w:id="25" w:name="_Toc513214215"/>
      <w:r w:rsidRPr="00D752ED">
        <w:lastRenderedPageBreak/>
        <w:t>Cost, Timing and Resources</w:t>
      </w:r>
      <w:bookmarkEnd w:id="25"/>
    </w:p>
    <w:p w14:paraId="20C4FDEC" w14:textId="77777777" w:rsidR="002B131B" w:rsidRPr="00D752ED" w:rsidRDefault="002B131B" w:rsidP="008A3BE2">
      <w:pPr>
        <w:pStyle w:val="Heading2"/>
      </w:pPr>
      <w:bookmarkStart w:id="26" w:name="_Toc513214216"/>
      <w:r w:rsidRPr="00D752ED">
        <w:t>Cost</w:t>
      </w:r>
      <w:bookmarkEnd w:id="26"/>
    </w:p>
    <w:p w14:paraId="404E0467" w14:textId="77777777" w:rsidR="00AC6BDD" w:rsidRDefault="00AF2B46" w:rsidP="0055678E">
      <w:pPr>
        <w:pStyle w:val="Guidance"/>
        <w:spacing w:before="120" w:after="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 xml:space="preserve">Commitment appropriations for this preparatory action </w:t>
      </w:r>
      <w:r w:rsidR="00B91E47">
        <w:rPr>
          <w:rFonts w:asciiTheme="minorHAnsi" w:hAnsiTheme="minorHAnsi" w:cstheme="minorHAnsi"/>
          <w:i w:val="0"/>
          <w:color w:val="auto"/>
          <w:sz w:val="20"/>
          <w:lang w:val="en-GB"/>
        </w:rPr>
        <w:t xml:space="preserve">(Budget line </w:t>
      </w:r>
      <w:r w:rsidR="00B91E47" w:rsidRPr="00B91E47">
        <w:rPr>
          <w:rFonts w:asciiTheme="minorHAnsi" w:hAnsiTheme="minorHAnsi" w:cstheme="minorHAnsi"/>
          <w:i w:val="0"/>
          <w:color w:val="auto"/>
          <w:sz w:val="20"/>
          <w:lang w:val="en-GB"/>
        </w:rPr>
        <w:t>26 03 77 06</w:t>
      </w:r>
      <w:r w:rsidR="00B91E47">
        <w:rPr>
          <w:rFonts w:asciiTheme="minorHAnsi" w:hAnsiTheme="minorHAnsi" w:cstheme="minorHAnsi"/>
          <w:i w:val="0"/>
          <w:color w:val="auto"/>
          <w:sz w:val="20"/>
          <w:lang w:val="en-GB"/>
        </w:rPr>
        <w:t xml:space="preserve">) </w:t>
      </w:r>
      <w:r w:rsidRPr="00D752ED">
        <w:rPr>
          <w:rFonts w:asciiTheme="minorHAnsi" w:hAnsiTheme="minorHAnsi" w:cstheme="minorHAnsi"/>
          <w:i w:val="0"/>
          <w:color w:val="auto"/>
          <w:sz w:val="20"/>
          <w:lang w:val="en-GB"/>
        </w:rPr>
        <w:t xml:space="preserve">were voted for the first year under the 2017 Budget. </w:t>
      </w:r>
    </w:p>
    <w:p w14:paraId="0C0BA9B4" w14:textId="04D7A61C" w:rsidR="007E64E9" w:rsidRDefault="00AF2B46" w:rsidP="0055678E">
      <w:pPr>
        <w:pStyle w:val="Guidance"/>
        <w:spacing w:before="120" w:after="0"/>
        <w:ind w:left="0"/>
        <w:jc w:val="both"/>
        <w:rPr>
          <w:rFonts w:asciiTheme="minorHAnsi" w:hAnsiTheme="minorHAnsi" w:cstheme="minorHAnsi"/>
          <w:i w:val="0"/>
          <w:color w:val="auto"/>
          <w:sz w:val="20"/>
          <w:lang w:val="en-GB"/>
        </w:rPr>
      </w:pPr>
      <w:r w:rsidRPr="00D752ED">
        <w:rPr>
          <w:rFonts w:asciiTheme="minorHAnsi" w:hAnsiTheme="minorHAnsi" w:cstheme="minorHAnsi"/>
          <w:i w:val="0"/>
          <w:color w:val="auto"/>
          <w:sz w:val="20"/>
          <w:lang w:val="en-GB"/>
        </w:rPr>
        <w:t>It follows a pilot project (</w:t>
      </w:r>
      <w:r w:rsidR="00AC6BDD">
        <w:rPr>
          <w:rFonts w:asciiTheme="minorHAnsi" w:hAnsiTheme="minorHAnsi" w:cstheme="minorHAnsi"/>
          <w:i w:val="0"/>
          <w:color w:val="auto"/>
          <w:sz w:val="20"/>
          <w:lang w:val="en-GB"/>
        </w:rPr>
        <w:t>B</w:t>
      </w:r>
      <w:r w:rsidRPr="00D752ED">
        <w:rPr>
          <w:rFonts w:asciiTheme="minorHAnsi" w:hAnsiTheme="minorHAnsi" w:cstheme="minorHAnsi"/>
          <w:i w:val="0"/>
          <w:color w:val="auto"/>
          <w:sz w:val="20"/>
          <w:lang w:val="en-GB"/>
        </w:rPr>
        <w:t>udget line 26 03 77 02), for which commitment appropriations were voted under the 2015 Budget.</w:t>
      </w:r>
    </w:p>
    <w:p w14:paraId="65717C87" w14:textId="77777777" w:rsidR="00082954" w:rsidRDefault="00082954" w:rsidP="0055678E">
      <w:pPr>
        <w:pStyle w:val="Guidance"/>
        <w:spacing w:before="120" w:after="0"/>
        <w:ind w:left="0"/>
        <w:jc w:val="both"/>
        <w:rPr>
          <w:rFonts w:asciiTheme="minorHAnsi" w:hAnsiTheme="minorHAnsi" w:cstheme="minorHAnsi"/>
          <w:i w:val="0"/>
          <w:color w:val="auto"/>
          <w:sz w:val="20"/>
          <w:lang w:val="en-GB"/>
        </w:rPr>
      </w:pPr>
    </w:p>
    <w:tbl>
      <w:tblPr>
        <w:tblW w:w="5963" w:type="dxa"/>
        <w:jc w:val="center"/>
        <w:tblCellMar>
          <w:left w:w="70" w:type="dxa"/>
          <w:right w:w="70" w:type="dxa"/>
        </w:tblCellMar>
        <w:tblLook w:val="04A0" w:firstRow="1" w:lastRow="0" w:firstColumn="1" w:lastColumn="0" w:noHBand="0" w:noVBand="1"/>
      </w:tblPr>
      <w:tblGrid>
        <w:gridCol w:w="1991"/>
        <w:gridCol w:w="1134"/>
        <w:gridCol w:w="936"/>
        <w:gridCol w:w="936"/>
        <w:gridCol w:w="966"/>
      </w:tblGrid>
      <w:tr w:rsidR="00082954" w:rsidRPr="00D4238E" w14:paraId="6446BF37" w14:textId="77777777" w:rsidTr="00111F47">
        <w:trPr>
          <w:trHeight w:val="300"/>
          <w:jc w:val="center"/>
        </w:trPr>
        <w:tc>
          <w:tcPr>
            <w:tcW w:w="1991"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5435943A" w14:textId="77777777" w:rsidR="00082954" w:rsidRPr="00D4238E" w:rsidRDefault="00082954" w:rsidP="00111F47">
            <w:pPr>
              <w:spacing w:after="0"/>
              <w:jc w:val="center"/>
              <w:rPr>
                <w:rFonts w:asciiTheme="minorHAnsi" w:hAnsiTheme="minorHAnsi"/>
                <w:bCs/>
                <w:sz w:val="16"/>
                <w:szCs w:val="16"/>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6845308" w14:textId="77777777" w:rsidR="00082954" w:rsidRPr="00D4238E" w:rsidRDefault="00082954" w:rsidP="00111F47">
            <w:pPr>
              <w:spacing w:after="0"/>
              <w:jc w:val="center"/>
              <w:rPr>
                <w:rFonts w:asciiTheme="minorHAnsi" w:hAnsiTheme="minorHAnsi"/>
                <w:i/>
                <w:iCs/>
                <w:sz w:val="16"/>
                <w:szCs w:val="16"/>
                <w:lang w:eastAsia="es-ES"/>
              </w:rPr>
            </w:pPr>
          </w:p>
        </w:tc>
        <w:tc>
          <w:tcPr>
            <w:tcW w:w="936" w:type="dxa"/>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D722B34"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2017</w:t>
            </w:r>
          </w:p>
        </w:tc>
        <w:tc>
          <w:tcPr>
            <w:tcW w:w="936" w:type="dxa"/>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FF046CD"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2018</w:t>
            </w:r>
          </w:p>
        </w:tc>
        <w:tc>
          <w:tcPr>
            <w:tcW w:w="96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FD9094E" w14:textId="77777777" w:rsidR="00082954" w:rsidRPr="00D4238E" w:rsidRDefault="00082954" w:rsidP="00111F47">
            <w:pPr>
              <w:spacing w:after="0"/>
              <w:jc w:val="center"/>
              <w:rPr>
                <w:rFonts w:asciiTheme="minorHAnsi" w:hAnsiTheme="minorHAnsi"/>
                <w:i/>
                <w:iCs/>
                <w:sz w:val="16"/>
                <w:szCs w:val="16"/>
                <w:lang w:eastAsia="es-ES"/>
              </w:rPr>
            </w:pPr>
          </w:p>
        </w:tc>
      </w:tr>
      <w:tr w:rsidR="00082954" w:rsidRPr="00D4238E" w14:paraId="152EF2BE" w14:textId="77777777" w:rsidTr="00111F47">
        <w:trPr>
          <w:trHeight w:val="177"/>
          <w:jc w:val="center"/>
        </w:trPr>
        <w:tc>
          <w:tcPr>
            <w:tcW w:w="1991" w:type="dxa"/>
            <w:tcBorders>
              <w:top w:val="nil"/>
              <w:left w:val="single" w:sz="8" w:space="0" w:color="auto"/>
              <w:bottom w:val="single" w:sz="8" w:space="0" w:color="auto"/>
              <w:right w:val="single" w:sz="8" w:space="0" w:color="auto"/>
            </w:tcBorders>
            <w:shd w:val="clear" w:color="auto" w:fill="DBE5F1" w:themeFill="accent1" w:themeFillTint="33"/>
          </w:tcPr>
          <w:p w14:paraId="09227E92" w14:textId="77777777" w:rsidR="00082954" w:rsidRPr="00D4238E" w:rsidRDefault="00082954" w:rsidP="00111F47">
            <w:pPr>
              <w:spacing w:after="0"/>
              <w:jc w:val="center"/>
              <w:rPr>
                <w:rFonts w:asciiTheme="minorHAnsi" w:hAnsiTheme="minorHAnsi"/>
                <w:bCs/>
                <w:sz w:val="16"/>
                <w:szCs w:val="16"/>
                <w:lang w:eastAsia="es-ES"/>
              </w:rPr>
            </w:pPr>
            <w:r>
              <w:rPr>
                <w:rFonts w:asciiTheme="minorHAnsi" w:hAnsiTheme="minorHAnsi"/>
                <w:bCs/>
                <w:sz w:val="16"/>
                <w:szCs w:val="16"/>
                <w:lang w:eastAsia="es-ES"/>
              </w:rPr>
              <w:t>Task</w:t>
            </w:r>
          </w:p>
        </w:tc>
        <w:tc>
          <w:tcPr>
            <w:tcW w:w="1134"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B5E5580" w14:textId="77777777" w:rsidR="00082954" w:rsidRPr="00D4238E" w:rsidRDefault="00082954" w:rsidP="00111F47">
            <w:pPr>
              <w:spacing w:after="0"/>
              <w:jc w:val="center"/>
              <w:rPr>
                <w:rFonts w:asciiTheme="minorHAnsi" w:hAnsiTheme="minorHAnsi"/>
                <w:bCs/>
                <w:sz w:val="16"/>
                <w:szCs w:val="16"/>
                <w:lang w:eastAsia="es-ES"/>
              </w:rPr>
            </w:pPr>
            <w:r>
              <w:rPr>
                <w:rFonts w:asciiTheme="minorHAnsi" w:hAnsiTheme="minorHAnsi"/>
                <w:bCs/>
                <w:sz w:val="16"/>
                <w:szCs w:val="16"/>
                <w:lang w:eastAsia="es-ES"/>
              </w:rPr>
              <w:t>Work Package</w:t>
            </w:r>
          </w:p>
        </w:tc>
        <w:tc>
          <w:tcPr>
            <w:tcW w:w="936" w:type="dxa"/>
            <w:tcBorders>
              <w:top w:val="nil"/>
              <w:left w:val="nil"/>
              <w:bottom w:val="single" w:sz="8" w:space="0" w:color="auto"/>
              <w:right w:val="single" w:sz="8" w:space="0" w:color="auto"/>
            </w:tcBorders>
            <w:shd w:val="clear" w:color="auto" w:fill="DBE5F1" w:themeFill="accent1" w:themeFillTint="33"/>
            <w:vAlign w:val="center"/>
            <w:hideMark/>
          </w:tcPr>
          <w:p w14:paraId="3D02B44A"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Amount</w:t>
            </w:r>
          </w:p>
        </w:tc>
        <w:tc>
          <w:tcPr>
            <w:tcW w:w="936" w:type="dxa"/>
            <w:tcBorders>
              <w:top w:val="nil"/>
              <w:left w:val="nil"/>
              <w:bottom w:val="single" w:sz="8" w:space="0" w:color="auto"/>
              <w:right w:val="single" w:sz="8" w:space="0" w:color="auto"/>
            </w:tcBorders>
            <w:shd w:val="clear" w:color="auto" w:fill="DBE5F1" w:themeFill="accent1" w:themeFillTint="33"/>
            <w:vAlign w:val="center"/>
            <w:hideMark/>
          </w:tcPr>
          <w:p w14:paraId="2BCB5BD7"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Amount</w:t>
            </w:r>
          </w:p>
        </w:tc>
        <w:tc>
          <w:tcPr>
            <w:tcW w:w="966" w:type="dxa"/>
            <w:tcBorders>
              <w:top w:val="nil"/>
              <w:left w:val="nil"/>
              <w:bottom w:val="single" w:sz="8" w:space="0" w:color="auto"/>
              <w:right w:val="single" w:sz="8" w:space="0" w:color="auto"/>
            </w:tcBorders>
            <w:shd w:val="clear" w:color="auto" w:fill="DBE5F1" w:themeFill="accent1" w:themeFillTint="33"/>
            <w:vAlign w:val="center"/>
            <w:hideMark/>
          </w:tcPr>
          <w:p w14:paraId="338F2298"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Total cost</w:t>
            </w:r>
          </w:p>
        </w:tc>
      </w:tr>
      <w:tr w:rsidR="00082954" w:rsidRPr="00D4238E" w14:paraId="5C77D574" w14:textId="77777777" w:rsidTr="00111F47">
        <w:trPr>
          <w:trHeight w:val="171"/>
          <w:jc w:val="center"/>
        </w:trPr>
        <w:tc>
          <w:tcPr>
            <w:tcW w:w="1991" w:type="dxa"/>
            <w:tcBorders>
              <w:top w:val="nil"/>
              <w:left w:val="single" w:sz="8" w:space="0" w:color="auto"/>
              <w:bottom w:val="single" w:sz="8" w:space="0" w:color="auto"/>
              <w:right w:val="single" w:sz="8" w:space="0" w:color="auto"/>
            </w:tcBorders>
          </w:tcPr>
          <w:p w14:paraId="45232E7A" w14:textId="77777777" w:rsidR="00082954" w:rsidRPr="00D4238E" w:rsidRDefault="00082954" w:rsidP="00111F47">
            <w:pPr>
              <w:spacing w:after="0"/>
              <w:jc w:val="center"/>
              <w:rPr>
                <w:rFonts w:ascii="Calibri" w:hAnsi="Calibri"/>
                <w:sz w:val="16"/>
                <w:szCs w:val="16"/>
              </w:rPr>
            </w:pPr>
            <w:r w:rsidRPr="00D4238E">
              <w:rPr>
                <w:rFonts w:ascii="Calibri" w:hAnsi="Calibri"/>
                <w:sz w:val="16"/>
                <w:szCs w:val="16"/>
              </w:rPr>
              <w:t>Preparation + OSS studies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1BAD4C9"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WP1 (k€)</w:t>
            </w:r>
          </w:p>
        </w:tc>
        <w:tc>
          <w:tcPr>
            <w:tcW w:w="936" w:type="dxa"/>
            <w:tcBorders>
              <w:top w:val="nil"/>
              <w:left w:val="nil"/>
              <w:bottom w:val="single" w:sz="8" w:space="0" w:color="auto"/>
              <w:right w:val="single" w:sz="8" w:space="0" w:color="auto"/>
            </w:tcBorders>
            <w:shd w:val="clear" w:color="auto" w:fill="auto"/>
            <w:vAlign w:val="center"/>
          </w:tcPr>
          <w:p w14:paraId="27821463"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43</w:t>
            </w:r>
          </w:p>
        </w:tc>
        <w:tc>
          <w:tcPr>
            <w:tcW w:w="936" w:type="dxa"/>
            <w:tcBorders>
              <w:top w:val="nil"/>
              <w:left w:val="nil"/>
              <w:bottom w:val="single" w:sz="8" w:space="0" w:color="auto"/>
              <w:right w:val="single" w:sz="8" w:space="0" w:color="auto"/>
            </w:tcBorders>
            <w:shd w:val="clear" w:color="auto" w:fill="auto"/>
            <w:vAlign w:val="center"/>
          </w:tcPr>
          <w:p w14:paraId="4454ED0F"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207</w:t>
            </w:r>
          </w:p>
        </w:tc>
        <w:tc>
          <w:tcPr>
            <w:tcW w:w="966" w:type="dxa"/>
            <w:tcBorders>
              <w:top w:val="nil"/>
              <w:left w:val="nil"/>
              <w:bottom w:val="single" w:sz="8" w:space="0" w:color="auto"/>
              <w:right w:val="single" w:sz="8" w:space="0" w:color="auto"/>
            </w:tcBorders>
            <w:shd w:val="clear" w:color="auto" w:fill="auto"/>
            <w:vAlign w:val="center"/>
          </w:tcPr>
          <w:p w14:paraId="09174327"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250</w:t>
            </w:r>
          </w:p>
        </w:tc>
      </w:tr>
      <w:tr w:rsidR="00082954" w:rsidRPr="00D4238E" w14:paraId="2AB5D945" w14:textId="77777777" w:rsidTr="00111F47">
        <w:trPr>
          <w:trHeight w:val="134"/>
          <w:jc w:val="center"/>
        </w:trPr>
        <w:tc>
          <w:tcPr>
            <w:tcW w:w="1991" w:type="dxa"/>
            <w:tcBorders>
              <w:top w:val="nil"/>
              <w:left w:val="single" w:sz="8" w:space="0" w:color="auto"/>
              <w:bottom w:val="single" w:sz="8" w:space="0" w:color="auto"/>
              <w:right w:val="single" w:sz="8" w:space="0" w:color="auto"/>
            </w:tcBorders>
          </w:tcPr>
          <w:p w14:paraId="7C44BC5F" w14:textId="77777777" w:rsidR="00082954" w:rsidRPr="00D4238E" w:rsidRDefault="00082954" w:rsidP="00111F47">
            <w:pPr>
              <w:spacing w:after="0"/>
              <w:jc w:val="center"/>
              <w:rPr>
                <w:rFonts w:asciiTheme="minorHAnsi" w:hAnsiTheme="minorHAnsi"/>
                <w:sz w:val="16"/>
                <w:szCs w:val="16"/>
                <w:lang w:eastAsia="es-ES"/>
              </w:rPr>
            </w:pPr>
            <w:r w:rsidRPr="00D4238E">
              <w:rPr>
                <w:rFonts w:ascii="Calibri" w:hAnsi="Calibri"/>
                <w:sz w:val="16"/>
                <w:szCs w:val="16"/>
              </w:rPr>
              <w:t xml:space="preserve">Extend Inventories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3FB84AA"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WP2 (k€)</w:t>
            </w:r>
          </w:p>
        </w:tc>
        <w:tc>
          <w:tcPr>
            <w:tcW w:w="936" w:type="dxa"/>
            <w:tcBorders>
              <w:top w:val="nil"/>
              <w:left w:val="nil"/>
              <w:bottom w:val="single" w:sz="8" w:space="0" w:color="auto"/>
              <w:right w:val="single" w:sz="8" w:space="0" w:color="auto"/>
            </w:tcBorders>
            <w:shd w:val="clear" w:color="auto" w:fill="auto"/>
            <w:vAlign w:val="center"/>
          </w:tcPr>
          <w:p w14:paraId="131D6D37"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6AF38968"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150</w:t>
            </w:r>
          </w:p>
        </w:tc>
        <w:tc>
          <w:tcPr>
            <w:tcW w:w="966" w:type="dxa"/>
            <w:tcBorders>
              <w:top w:val="nil"/>
              <w:left w:val="nil"/>
              <w:bottom w:val="single" w:sz="8" w:space="0" w:color="auto"/>
              <w:right w:val="single" w:sz="8" w:space="0" w:color="auto"/>
            </w:tcBorders>
            <w:shd w:val="clear" w:color="auto" w:fill="auto"/>
            <w:vAlign w:val="center"/>
          </w:tcPr>
          <w:p w14:paraId="1BEB3DFD"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150</w:t>
            </w:r>
          </w:p>
        </w:tc>
      </w:tr>
      <w:tr w:rsidR="00082954" w:rsidRPr="00D4238E" w14:paraId="269FFED7" w14:textId="77777777" w:rsidTr="00111F47">
        <w:trPr>
          <w:trHeight w:val="200"/>
          <w:jc w:val="center"/>
        </w:trPr>
        <w:tc>
          <w:tcPr>
            <w:tcW w:w="1991" w:type="dxa"/>
            <w:tcBorders>
              <w:top w:val="nil"/>
              <w:left w:val="single" w:sz="8" w:space="0" w:color="auto"/>
              <w:bottom w:val="single" w:sz="8" w:space="0" w:color="auto"/>
              <w:right w:val="single" w:sz="8" w:space="0" w:color="auto"/>
            </w:tcBorders>
          </w:tcPr>
          <w:p w14:paraId="1D5CF50D"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The security audit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231A40E"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WP3(k€)</w:t>
            </w:r>
          </w:p>
        </w:tc>
        <w:tc>
          <w:tcPr>
            <w:tcW w:w="936" w:type="dxa"/>
            <w:tcBorders>
              <w:top w:val="nil"/>
              <w:left w:val="nil"/>
              <w:bottom w:val="single" w:sz="8" w:space="0" w:color="auto"/>
              <w:right w:val="single" w:sz="8" w:space="0" w:color="auto"/>
            </w:tcBorders>
            <w:shd w:val="clear" w:color="auto" w:fill="auto"/>
            <w:vAlign w:val="center"/>
          </w:tcPr>
          <w:p w14:paraId="156F66A2"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6DC11B82"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1085</w:t>
            </w:r>
          </w:p>
        </w:tc>
        <w:tc>
          <w:tcPr>
            <w:tcW w:w="966" w:type="dxa"/>
            <w:tcBorders>
              <w:top w:val="nil"/>
              <w:left w:val="nil"/>
              <w:bottom w:val="single" w:sz="8" w:space="0" w:color="auto"/>
              <w:right w:val="single" w:sz="8" w:space="0" w:color="auto"/>
            </w:tcBorders>
            <w:shd w:val="clear" w:color="auto" w:fill="auto"/>
            <w:vAlign w:val="center"/>
          </w:tcPr>
          <w:p w14:paraId="24492F15"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1085</w:t>
            </w:r>
          </w:p>
        </w:tc>
      </w:tr>
      <w:tr w:rsidR="00082954" w:rsidRPr="00D4238E" w14:paraId="4191AD7F" w14:textId="77777777" w:rsidTr="00111F47">
        <w:trPr>
          <w:trHeight w:val="162"/>
          <w:jc w:val="center"/>
        </w:trPr>
        <w:tc>
          <w:tcPr>
            <w:tcW w:w="1991" w:type="dxa"/>
            <w:tcBorders>
              <w:top w:val="nil"/>
              <w:left w:val="single" w:sz="8" w:space="0" w:color="auto"/>
              <w:bottom w:val="single" w:sz="8" w:space="0" w:color="auto"/>
              <w:right w:val="single" w:sz="8" w:space="0" w:color="auto"/>
            </w:tcBorders>
          </w:tcPr>
          <w:p w14:paraId="63003926"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Education and outreach</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A9D45BE"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WP4 (</w:t>
            </w:r>
            <w:r>
              <w:rPr>
                <w:rFonts w:asciiTheme="minorHAnsi" w:hAnsiTheme="minorHAnsi"/>
                <w:sz w:val="16"/>
                <w:szCs w:val="16"/>
                <w:lang w:eastAsia="es-ES"/>
              </w:rPr>
              <w:t>k</w:t>
            </w:r>
            <w:r w:rsidRPr="00D4238E">
              <w:rPr>
                <w:rFonts w:asciiTheme="minorHAnsi" w:hAnsiTheme="minorHAnsi"/>
                <w:sz w:val="16"/>
                <w:szCs w:val="16"/>
                <w:lang w:eastAsia="es-ES"/>
              </w:rPr>
              <w:t>€)</w:t>
            </w:r>
          </w:p>
        </w:tc>
        <w:tc>
          <w:tcPr>
            <w:tcW w:w="936" w:type="dxa"/>
            <w:tcBorders>
              <w:top w:val="nil"/>
              <w:left w:val="nil"/>
              <w:bottom w:val="single" w:sz="8" w:space="0" w:color="auto"/>
              <w:right w:val="single" w:sz="8" w:space="0" w:color="auto"/>
            </w:tcBorders>
            <w:shd w:val="clear" w:color="auto" w:fill="auto"/>
            <w:vAlign w:val="center"/>
          </w:tcPr>
          <w:p w14:paraId="1E8942D2"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12D53FFE"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500</w:t>
            </w:r>
          </w:p>
        </w:tc>
        <w:tc>
          <w:tcPr>
            <w:tcW w:w="966" w:type="dxa"/>
            <w:tcBorders>
              <w:top w:val="nil"/>
              <w:left w:val="nil"/>
              <w:bottom w:val="single" w:sz="8" w:space="0" w:color="auto"/>
              <w:right w:val="single" w:sz="8" w:space="0" w:color="auto"/>
            </w:tcBorders>
            <w:shd w:val="clear" w:color="auto" w:fill="auto"/>
            <w:vAlign w:val="center"/>
          </w:tcPr>
          <w:p w14:paraId="1A04B49D"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500</w:t>
            </w:r>
            <w:r w:rsidRPr="00D4238E">
              <w:rPr>
                <w:rFonts w:asciiTheme="minorHAnsi" w:hAnsiTheme="minorHAnsi"/>
                <w:i/>
                <w:iCs/>
                <w:sz w:val="16"/>
                <w:szCs w:val="16"/>
                <w:lang w:eastAsia="es-ES"/>
              </w:rPr>
              <w:fldChar w:fldCharType="begin"/>
            </w:r>
            <w:r w:rsidRPr="00D4238E">
              <w:rPr>
                <w:rFonts w:asciiTheme="minorHAnsi" w:hAnsiTheme="minorHAnsi"/>
                <w:i/>
                <w:iCs/>
                <w:sz w:val="16"/>
                <w:szCs w:val="16"/>
                <w:lang w:eastAsia="es-ES"/>
              </w:rPr>
              <w:instrText xml:space="preserve"> =SUM(left) \# "#,##0.0" </w:instrText>
            </w:r>
            <w:r w:rsidRPr="00D4238E">
              <w:rPr>
                <w:rFonts w:asciiTheme="minorHAnsi" w:hAnsiTheme="minorHAnsi"/>
                <w:i/>
                <w:iCs/>
                <w:sz w:val="16"/>
                <w:szCs w:val="16"/>
                <w:lang w:eastAsia="es-ES"/>
              </w:rPr>
              <w:fldChar w:fldCharType="end"/>
            </w:r>
          </w:p>
        </w:tc>
      </w:tr>
      <w:tr w:rsidR="00082954" w:rsidRPr="00D4238E" w14:paraId="4A1B11EE" w14:textId="77777777" w:rsidTr="00111F47">
        <w:trPr>
          <w:trHeight w:val="124"/>
          <w:jc w:val="center"/>
        </w:trPr>
        <w:tc>
          <w:tcPr>
            <w:tcW w:w="1991" w:type="dxa"/>
            <w:tcBorders>
              <w:top w:val="nil"/>
              <w:left w:val="single" w:sz="8" w:space="0" w:color="auto"/>
              <w:bottom w:val="single" w:sz="8" w:space="0" w:color="auto"/>
              <w:right w:val="single" w:sz="8" w:space="0" w:color="auto"/>
            </w:tcBorders>
          </w:tcPr>
          <w:p w14:paraId="0CB9BF66"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 xml:space="preserve">Post </w:t>
            </w:r>
            <w:r>
              <w:rPr>
                <w:rFonts w:asciiTheme="minorHAnsi" w:hAnsiTheme="minorHAnsi"/>
                <w:sz w:val="16"/>
                <w:szCs w:val="16"/>
                <w:lang w:eastAsia="es-ES"/>
              </w:rPr>
              <w:t>EU-FOSSA</w:t>
            </w:r>
            <w:r w:rsidRPr="00D4238E">
              <w:rPr>
                <w:rFonts w:asciiTheme="minorHAnsi" w:hAnsiTheme="minorHAnsi"/>
                <w:sz w:val="16"/>
                <w:szCs w:val="16"/>
                <w:lang w:eastAsia="es-ES"/>
              </w:rPr>
              <w:t xml:space="preserve"> 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F072DD"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WP5 (</w:t>
            </w:r>
            <w:r>
              <w:rPr>
                <w:rFonts w:asciiTheme="minorHAnsi" w:hAnsiTheme="minorHAnsi"/>
                <w:sz w:val="16"/>
                <w:szCs w:val="16"/>
                <w:lang w:eastAsia="es-ES"/>
              </w:rPr>
              <w:t>k</w:t>
            </w:r>
            <w:r w:rsidRPr="00D4238E">
              <w:rPr>
                <w:rFonts w:asciiTheme="minorHAnsi" w:hAnsiTheme="minorHAnsi"/>
                <w:sz w:val="16"/>
                <w:szCs w:val="16"/>
                <w:lang w:eastAsia="es-ES"/>
              </w:rPr>
              <w:t>€)</w:t>
            </w:r>
          </w:p>
        </w:tc>
        <w:tc>
          <w:tcPr>
            <w:tcW w:w="936" w:type="dxa"/>
            <w:tcBorders>
              <w:top w:val="nil"/>
              <w:left w:val="nil"/>
              <w:bottom w:val="single" w:sz="8" w:space="0" w:color="auto"/>
              <w:right w:val="single" w:sz="8" w:space="0" w:color="auto"/>
            </w:tcBorders>
            <w:shd w:val="clear" w:color="auto" w:fill="auto"/>
            <w:vAlign w:val="center"/>
          </w:tcPr>
          <w:p w14:paraId="3F7354B6"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4685AE72"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c>
          <w:tcPr>
            <w:tcW w:w="966" w:type="dxa"/>
            <w:tcBorders>
              <w:top w:val="nil"/>
              <w:left w:val="nil"/>
              <w:bottom w:val="single" w:sz="8" w:space="0" w:color="auto"/>
              <w:right w:val="single" w:sz="8" w:space="0" w:color="auto"/>
            </w:tcBorders>
            <w:shd w:val="clear" w:color="auto" w:fill="auto"/>
            <w:vAlign w:val="center"/>
          </w:tcPr>
          <w:p w14:paraId="11822D93"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r>
      <w:tr w:rsidR="00082954" w:rsidRPr="00D4238E" w14:paraId="08684535" w14:textId="77777777" w:rsidTr="00111F47">
        <w:trPr>
          <w:trHeight w:val="100"/>
          <w:jc w:val="center"/>
        </w:trPr>
        <w:tc>
          <w:tcPr>
            <w:tcW w:w="1991" w:type="dxa"/>
            <w:tcBorders>
              <w:top w:val="nil"/>
              <w:left w:val="single" w:sz="8" w:space="0" w:color="auto"/>
              <w:bottom w:val="single" w:sz="8" w:space="0" w:color="auto"/>
              <w:right w:val="single" w:sz="8" w:space="0" w:color="auto"/>
            </w:tcBorders>
          </w:tcPr>
          <w:p w14:paraId="0B8BB3C7"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Dissemination of results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7C8461"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WP6 (k€)</w:t>
            </w:r>
          </w:p>
        </w:tc>
        <w:tc>
          <w:tcPr>
            <w:tcW w:w="936" w:type="dxa"/>
            <w:tcBorders>
              <w:top w:val="nil"/>
              <w:left w:val="nil"/>
              <w:bottom w:val="single" w:sz="8" w:space="0" w:color="auto"/>
              <w:right w:val="single" w:sz="8" w:space="0" w:color="auto"/>
            </w:tcBorders>
            <w:shd w:val="clear" w:color="auto" w:fill="auto"/>
            <w:vAlign w:val="center"/>
          </w:tcPr>
          <w:p w14:paraId="08EF41BA"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w:t>
            </w:r>
          </w:p>
        </w:tc>
        <w:tc>
          <w:tcPr>
            <w:tcW w:w="936" w:type="dxa"/>
            <w:tcBorders>
              <w:top w:val="nil"/>
              <w:left w:val="nil"/>
              <w:bottom w:val="single" w:sz="8" w:space="0" w:color="auto"/>
              <w:right w:val="single" w:sz="8" w:space="0" w:color="auto"/>
            </w:tcBorders>
            <w:shd w:val="clear" w:color="auto" w:fill="auto"/>
            <w:vAlign w:val="center"/>
          </w:tcPr>
          <w:p w14:paraId="5DB930CB"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c>
          <w:tcPr>
            <w:tcW w:w="966" w:type="dxa"/>
            <w:tcBorders>
              <w:top w:val="nil"/>
              <w:left w:val="nil"/>
              <w:bottom w:val="single" w:sz="8" w:space="0" w:color="auto"/>
              <w:right w:val="single" w:sz="8" w:space="0" w:color="auto"/>
            </w:tcBorders>
            <w:shd w:val="clear" w:color="auto" w:fill="auto"/>
            <w:vAlign w:val="center"/>
          </w:tcPr>
          <w:p w14:paraId="2491CCBD"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100</w:t>
            </w:r>
          </w:p>
        </w:tc>
      </w:tr>
      <w:tr w:rsidR="00082954" w:rsidRPr="00D4238E" w14:paraId="3BD915F3" w14:textId="77777777" w:rsidTr="00111F47">
        <w:trPr>
          <w:trHeight w:val="40"/>
          <w:jc w:val="center"/>
        </w:trPr>
        <w:tc>
          <w:tcPr>
            <w:tcW w:w="1991" w:type="dxa"/>
            <w:tcBorders>
              <w:top w:val="nil"/>
              <w:left w:val="single" w:sz="8" w:space="0" w:color="auto"/>
              <w:bottom w:val="single" w:sz="8" w:space="0" w:color="auto"/>
              <w:right w:val="single" w:sz="8" w:space="0" w:color="auto"/>
            </w:tcBorders>
          </w:tcPr>
          <w:p w14:paraId="2333ADDD"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Dedicated PM</w:t>
            </w:r>
          </w:p>
        </w:tc>
        <w:tc>
          <w:tcPr>
            <w:tcW w:w="1134" w:type="dxa"/>
            <w:tcBorders>
              <w:top w:val="nil"/>
              <w:left w:val="single" w:sz="8" w:space="0" w:color="auto"/>
              <w:bottom w:val="single" w:sz="8" w:space="0" w:color="auto"/>
              <w:right w:val="single" w:sz="8" w:space="0" w:color="auto"/>
            </w:tcBorders>
            <w:shd w:val="clear" w:color="auto" w:fill="auto"/>
            <w:vAlign w:val="center"/>
          </w:tcPr>
          <w:p w14:paraId="10A1C630" w14:textId="77777777" w:rsidR="00082954" w:rsidRPr="00D4238E" w:rsidRDefault="00082954" w:rsidP="00111F47">
            <w:pPr>
              <w:spacing w:after="0"/>
              <w:jc w:val="center"/>
              <w:rPr>
                <w:rFonts w:asciiTheme="minorHAnsi" w:hAnsiTheme="minorHAnsi"/>
                <w:sz w:val="16"/>
                <w:szCs w:val="16"/>
                <w:lang w:eastAsia="es-ES"/>
              </w:rPr>
            </w:pPr>
            <w:r w:rsidRPr="00D4238E">
              <w:rPr>
                <w:rFonts w:asciiTheme="minorHAnsi" w:hAnsiTheme="minorHAnsi"/>
                <w:sz w:val="16"/>
                <w:szCs w:val="16"/>
                <w:lang w:eastAsia="es-ES"/>
              </w:rPr>
              <w:t>WP7</w:t>
            </w:r>
            <w:r>
              <w:rPr>
                <w:rFonts w:asciiTheme="minorHAnsi" w:hAnsiTheme="minorHAnsi"/>
                <w:sz w:val="16"/>
                <w:szCs w:val="16"/>
                <w:lang w:eastAsia="es-ES"/>
              </w:rPr>
              <w:t xml:space="preserve"> </w:t>
            </w:r>
            <w:r w:rsidRPr="00D4238E">
              <w:rPr>
                <w:rFonts w:asciiTheme="minorHAnsi" w:hAnsiTheme="minorHAnsi"/>
                <w:sz w:val="16"/>
                <w:szCs w:val="16"/>
                <w:lang w:eastAsia="es-ES"/>
              </w:rPr>
              <w:t>(k€)</w:t>
            </w:r>
          </w:p>
        </w:tc>
        <w:tc>
          <w:tcPr>
            <w:tcW w:w="936" w:type="dxa"/>
            <w:tcBorders>
              <w:top w:val="nil"/>
              <w:left w:val="nil"/>
              <w:bottom w:val="single" w:sz="8" w:space="0" w:color="auto"/>
              <w:right w:val="single" w:sz="8" w:space="0" w:color="auto"/>
            </w:tcBorders>
            <w:shd w:val="clear" w:color="auto" w:fill="auto"/>
            <w:vAlign w:val="center"/>
          </w:tcPr>
          <w:p w14:paraId="293CDD2E"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127</w:t>
            </w:r>
          </w:p>
        </w:tc>
        <w:tc>
          <w:tcPr>
            <w:tcW w:w="936" w:type="dxa"/>
            <w:tcBorders>
              <w:top w:val="nil"/>
              <w:left w:val="nil"/>
              <w:bottom w:val="single" w:sz="8" w:space="0" w:color="auto"/>
              <w:right w:val="single" w:sz="8" w:space="0" w:color="auto"/>
            </w:tcBorders>
            <w:shd w:val="clear" w:color="auto" w:fill="auto"/>
            <w:vAlign w:val="center"/>
          </w:tcPr>
          <w:p w14:paraId="1EFDFAF7"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288</w:t>
            </w:r>
          </w:p>
        </w:tc>
        <w:tc>
          <w:tcPr>
            <w:tcW w:w="966" w:type="dxa"/>
            <w:tcBorders>
              <w:top w:val="nil"/>
              <w:left w:val="nil"/>
              <w:bottom w:val="single" w:sz="8" w:space="0" w:color="auto"/>
              <w:right w:val="single" w:sz="8" w:space="0" w:color="auto"/>
            </w:tcBorders>
            <w:shd w:val="clear" w:color="auto" w:fill="auto"/>
            <w:vAlign w:val="center"/>
          </w:tcPr>
          <w:p w14:paraId="109193A0"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415</w:t>
            </w:r>
          </w:p>
        </w:tc>
      </w:tr>
      <w:tr w:rsidR="00082954" w:rsidRPr="00D4238E" w14:paraId="783AAE10" w14:textId="77777777" w:rsidTr="00111F47">
        <w:trPr>
          <w:trHeight w:val="206"/>
          <w:jc w:val="center"/>
        </w:trPr>
        <w:tc>
          <w:tcPr>
            <w:tcW w:w="1991" w:type="dxa"/>
            <w:tcBorders>
              <w:top w:val="nil"/>
              <w:left w:val="single" w:sz="8" w:space="0" w:color="auto"/>
              <w:bottom w:val="single" w:sz="8" w:space="0" w:color="auto"/>
              <w:right w:val="single" w:sz="8" w:space="0" w:color="auto"/>
            </w:tcBorders>
          </w:tcPr>
          <w:p w14:paraId="122BE74B" w14:textId="77777777" w:rsidR="00082954" w:rsidRPr="00D4238E" w:rsidRDefault="00082954" w:rsidP="00111F47">
            <w:pPr>
              <w:spacing w:after="0"/>
              <w:jc w:val="center"/>
              <w:rPr>
                <w:rFonts w:asciiTheme="minorHAnsi" w:hAnsiTheme="minorHAnsi"/>
                <w:bCs/>
                <w:sz w:val="16"/>
                <w:szCs w:val="16"/>
                <w:lang w:eastAsia="es-ES"/>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954DDD2"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Total (k€)</w:t>
            </w:r>
          </w:p>
        </w:tc>
        <w:tc>
          <w:tcPr>
            <w:tcW w:w="936" w:type="dxa"/>
            <w:tcBorders>
              <w:top w:val="nil"/>
              <w:left w:val="nil"/>
              <w:bottom w:val="single" w:sz="8" w:space="0" w:color="auto"/>
              <w:right w:val="single" w:sz="8" w:space="0" w:color="auto"/>
            </w:tcBorders>
            <w:shd w:val="clear" w:color="auto" w:fill="DBE5F1" w:themeFill="accent1" w:themeFillTint="33"/>
            <w:vAlign w:val="center"/>
          </w:tcPr>
          <w:p w14:paraId="07CE9643"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170</w:t>
            </w:r>
            <w:r w:rsidRPr="00D4238E">
              <w:rPr>
                <w:rFonts w:asciiTheme="minorHAnsi" w:hAnsiTheme="minorHAnsi"/>
                <w:i/>
                <w:iCs/>
                <w:sz w:val="16"/>
                <w:szCs w:val="16"/>
                <w:lang w:eastAsia="es-ES"/>
              </w:rPr>
              <w:fldChar w:fldCharType="begin"/>
            </w:r>
            <w:r w:rsidRPr="00D4238E">
              <w:rPr>
                <w:rFonts w:asciiTheme="minorHAnsi" w:hAnsiTheme="minorHAnsi"/>
                <w:i/>
                <w:iCs/>
                <w:sz w:val="16"/>
                <w:szCs w:val="16"/>
                <w:lang w:eastAsia="es-ES"/>
              </w:rPr>
              <w:instrText xml:space="preserve"> =SUM(ABOVE) \# "#,##0.0" </w:instrText>
            </w:r>
            <w:r w:rsidRPr="00D4238E">
              <w:rPr>
                <w:rFonts w:asciiTheme="minorHAnsi" w:hAnsiTheme="minorHAnsi"/>
                <w:i/>
                <w:iCs/>
                <w:sz w:val="16"/>
                <w:szCs w:val="16"/>
                <w:lang w:eastAsia="es-ES"/>
              </w:rPr>
              <w:fldChar w:fldCharType="end"/>
            </w:r>
          </w:p>
        </w:tc>
        <w:tc>
          <w:tcPr>
            <w:tcW w:w="936" w:type="dxa"/>
            <w:tcBorders>
              <w:top w:val="nil"/>
              <w:left w:val="nil"/>
              <w:bottom w:val="single" w:sz="8" w:space="0" w:color="auto"/>
              <w:right w:val="single" w:sz="8" w:space="0" w:color="auto"/>
            </w:tcBorders>
            <w:shd w:val="clear" w:color="auto" w:fill="DBE5F1" w:themeFill="accent1" w:themeFillTint="33"/>
            <w:vAlign w:val="center"/>
          </w:tcPr>
          <w:p w14:paraId="1B673B12"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fldChar w:fldCharType="begin"/>
            </w:r>
            <w:r w:rsidRPr="00D4238E">
              <w:rPr>
                <w:rFonts w:asciiTheme="minorHAnsi" w:hAnsiTheme="minorHAnsi"/>
                <w:i/>
                <w:iCs/>
                <w:sz w:val="16"/>
                <w:szCs w:val="16"/>
                <w:lang w:eastAsia="es-ES"/>
              </w:rPr>
              <w:instrText xml:space="preserve"> =SUM(ABOVE) \# "#,##0.0" </w:instrText>
            </w:r>
            <w:r w:rsidRPr="00D4238E">
              <w:rPr>
                <w:rFonts w:asciiTheme="minorHAnsi" w:hAnsiTheme="minorHAnsi"/>
                <w:i/>
                <w:iCs/>
                <w:sz w:val="16"/>
                <w:szCs w:val="16"/>
                <w:lang w:eastAsia="es-ES"/>
              </w:rPr>
              <w:fldChar w:fldCharType="separate"/>
            </w:r>
            <w:r w:rsidRPr="00D4238E">
              <w:rPr>
                <w:rFonts w:asciiTheme="minorHAnsi" w:hAnsiTheme="minorHAnsi"/>
                <w:i/>
                <w:iCs/>
                <w:sz w:val="16"/>
                <w:szCs w:val="16"/>
                <w:lang w:eastAsia="es-ES"/>
              </w:rPr>
              <w:t>2</w:t>
            </w:r>
            <w:r w:rsidRPr="00D4238E">
              <w:rPr>
                <w:rFonts w:asciiTheme="minorHAnsi" w:hAnsiTheme="minorHAnsi"/>
                <w:i/>
                <w:iCs/>
                <w:sz w:val="16"/>
                <w:szCs w:val="16"/>
                <w:lang w:eastAsia="es-ES"/>
              </w:rPr>
              <w:fldChar w:fldCharType="end"/>
            </w:r>
            <w:r w:rsidRPr="00D4238E">
              <w:rPr>
                <w:rFonts w:asciiTheme="minorHAnsi" w:hAnsiTheme="minorHAnsi"/>
                <w:i/>
                <w:iCs/>
                <w:sz w:val="16"/>
                <w:szCs w:val="16"/>
                <w:lang w:eastAsia="es-ES"/>
              </w:rPr>
              <w:t>430</w:t>
            </w:r>
          </w:p>
        </w:tc>
        <w:tc>
          <w:tcPr>
            <w:tcW w:w="966" w:type="dxa"/>
            <w:tcBorders>
              <w:top w:val="nil"/>
              <w:left w:val="nil"/>
              <w:bottom w:val="single" w:sz="8" w:space="0" w:color="auto"/>
              <w:right w:val="single" w:sz="8" w:space="0" w:color="auto"/>
            </w:tcBorders>
            <w:shd w:val="clear" w:color="auto" w:fill="C6D9F1" w:themeFill="text2" w:themeFillTint="33"/>
            <w:vAlign w:val="center"/>
            <w:hideMark/>
          </w:tcPr>
          <w:p w14:paraId="6251D3E4" w14:textId="77777777" w:rsidR="00082954" w:rsidRPr="00D4238E" w:rsidRDefault="00082954" w:rsidP="00111F47">
            <w:pPr>
              <w:spacing w:after="0"/>
              <w:jc w:val="center"/>
              <w:rPr>
                <w:rFonts w:asciiTheme="minorHAnsi" w:hAnsiTheme="minorHAnsi"/>
                <w:b/>
                <w:i/>
                <w:iCs/>
                <w:sz w:val="16"/>
                <w:szCs w:val="16"/>
                <w:lang w:eastAsia="es-ES"/>
              </w:rPr>
            </w:pPr>
            <w:r w:rsidRPr="00D4238E">
              <w:rPr>
                <w:rFonts w:asciiTheme="minorHAnsi" w:hAnsiTheme="minorHAnsi"/>
                <w:b/>
                <w:i/>
                <w:iCs/>
                <w:sz w:val="16"/>
                <w:szCs w:val="16"/>
                <w:lang w:eastAsia="es-ES"/>
              </w:rPr>
              <w:t>2600</w:t>
            </w:r>
          </w:p>
        </w:tc>
      </w:tr>
      <w:tr w:rsidR="00082954" w:rsidRPr="00D4238E" w14:paraId="6EC41116" w14:textId="77777777" w:rsidTr="00111F47">
        <w:trPr>
          <w:trHeight w:val="122"/>
          <w:jc w:val="center"/>
        </w:trPr>
        <w:tc>
          <w:tcPr>
            <w:tcW w:w="1991" w:type="dxa"/>
            <w:tcBorders>
              <w:top w:val="nil"/>
              <w:left w:val="single" w:sz="8" w:space="0" w:color="auto"/>
              <w:bottom w:val="single" w:sz="8" w:space="0" w:color="auto"/>
              <w:right w:val="single" w:sz="8" w:space="0" w:color="auto"/>
            </w:tcBorders>
          </w:tcPr>
          <w:p w14:paraId="7E348CA7" w14:textId="77777777" w:rsidR="00082954" w:rsidRPr="00D4238E" w:rsidRDefault="00082954" w:rsidP="00111F47">
            <w:pPr>
              <w:spacing w:after="0"/>
              <w:jc w:val="center"/>
              <w:rPr>
                <w:rFonts w:asciiTheme="minorHAnsi" w:hAnsiTheme="minorHAnsi"/>
                <w:bCs/>
                <w:sz w:val="16"/>
                <w:szCs w:val="16"/>
                <w:lang w:eastAsia="es-ES"/>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104D1A3" w14:textId="77777777" w:rsidR="00082954" w:rsidRPr="00D4238E" w:rsidRDefault="00082954" w:rsidP="00111F47">
            <w:pPr>
              <w:spacing w:after="0"/>
              <w:jc w:val="center"/>
              <w:rPr>
                <w:rFonts w:asciiTheme="minorHAnsi" w:hAnsiTheme="minorHAnsi"/>
                <w:bCs/>
                <w:sz w:val="16"/>
                <w:szCs w:val="16"/>
                <w:lang w:eastAsia="es-ES"/>
              </w:rPr>
            </w:pPr>
            <w:r w:rsidRPr="00D4238E">
              <w:rPr>
                <w:rFonts w:asciiTheme="minorHAnsi" w:hAnsiTheme="minorHAnsi"/>
                <w:bCs/>
                <w:sz w:val="16"/>
                <w:szCs w:val="16"/>
                <w:lang w:eastAsia="es-ES"/>
              </w:rPr>
              <w:t>FTE officials</w:t>
            </w:r>
          </w:p>
        </w:tc>
        <w:tc>
          <w:tcPr>
            <w:tcW w:w="936" w:type="dxa"/>
            <w:tcBorders>
              <w:top w:val="nil"/>
              <w:left w:val="nil"/>
              <w:bottom w:val="single" w:sz="8" w:space="0" w:color="auto"/>
              <w:right w:val="single" w:sz="8" w:space="0" w:color="auto"/>
            </w:tcBorders>
            <w:shd w:val="clear" w:color="auto" w:fill="auto"/>
            <w:vAlign w:val="center"/>
          </w:tcPr>
          <w:p w14:paraId="70EB3480"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0.25</w:t>
            </w:r>
          </w:p>
        </w:tc>
        <w:tc>
          <w:tcPr>
            <w:tcW w:w="936" w:type="dxa"/>
            <w:tcBorders>
              <w:top w:val="nil"/>
              <w:left w:val="nil"/>
              <w:bottom w:val="single" w:sz="8" w:space="0" w:color="auto"/>
              <w:right w:val="single" w:sz="8" w:space="0" w:color="auto"/>
            </w:tcBorders>
            <w:shd w:val="clear" w:color="auto" w:fill="auto"/>
            <w:vAlign w:val="center"/>
          </w:tcPr>
          <w:p w14:paraId="0A4A0DFC" w14:textId="77777777" w:rsidR="00082954" w:rsidRPr="00D4238E" w:rsidRDefault="00082954" w:rsidP="00111F47">
            <w:pPr>
              <w:spacing w:after="0"/>
              <w:jc w:val="center"/>
              <w:rPr>
                <w:rFonts w:asciiTheme="minorHAnsi" w:hAnsiTheme="minorHAnsi"/>
                <w:i/>
                <w:iCs/>
                <w:sz w:val="16"/>
                <w:szCs w:val="16"/>
                <w:lang w:eastAsia="es-ES"/>
              </w:rPr>
            </w:pPr>
            <w:r w:rsidRPr="00D4238E">
              <w:rPr>
                <w:rFonts w:asciiTheme="minorHAnsi" w:hAnsiTheme="minorHAnsi"/>
                <w:i/>
                <w:iCs/>
                <w:sz w:val="16"/>
                <w:szCs w:val="16"/>
                <w:lang w:eastAsia="es-ES"/>
              </w:rPr>
              <w:t>0.25</w:t>
            </w:r>
          </w:p>
        </w:tc>
        <w:tc>
          <w:tcPr>
            <w:tcW w:w="966" w:type="dxa"/>
            <w:tcBorders>
              <w:top w:val="single" w:sz="8" w:space="0" w:color="auto"/>
              <w:left w:val="nil"/>
              <w:bottom w:val="single" w:sz="8" w:space="0" w:color="auto"/>
              <w:right w:val="single" w:sz="8" w:space="0" w:color="auto"/>
            </w:tcBorders>
            <w:shd w:val="clear" w:color="auto" w:fill="auto"/>
            <w:vAlign w:val="center"/>
          </w:tcPr>
          <w:p w14:paraId="56073D35" w14:textId="77777777" w:rsidR="00082954" w:rsidRPr="00D4238E" w:rsidRDefault="00082954" w:rsidP="00111F47">
            <w:pPr>
              <w:spacing w:after="0"/>
              <w:jc w:val="center"/>
              <w:rPr>
                <w:rFonts w:asciiTheme="minorHAnsi" w:hAnsiTheme="minorHAnsi"/>
                <w:i/>
                <w:iCs/>
                <w:sz w:val="16"/>
                <w:szCs w:val="16"/>
                <w:lang w:eastAsia="es-ES"/>
              </w:rPr>
            </w:pPr>
          </w:p>
        </w:tc>
      </w:tr>
    </w:tbl>
    <w:p w14:paraId="43A146EA" w14:textId="77777777" w:rsidR="003F05F0" w:rsidRPr="00D752ED" w:rsidRDefault="002B131B" w:rsidP="008A3BE2">
      <w:pPr>
        <w:pStyle w:val="Heading2"/>
      </w:pPr>
      <w:bookmarkStart w:id="27" w:name="_Toc513214217"/>
      <w:bookmarkStart w:id="28" w:name="_Toc199919384"/>
      <w:r w:rsidRPr="00D752ED">
        <w:t>Timing and Milestones</w:t>
      </w:r>
      <w:bookmarkEnd w:id="27"/>
    </w:p>
    <w:p w14:paraId="1D2A57A7" w14:textId="77777777" w:rsidR="005A367D" w:rsidRPr="00D752ED" w:rsidRDefault="00F80C1A" w:rsidP="00D4238E">
      <w:pPr>
        <w:pStyle w:val="Heading3"/>
      </w:pPr>
      <w:bookmarkStart w:id="29" w:name="_Toc513214218"/>
      <w:bookmarkEnd w:id="28"/>
      <w:r>
        <w:t>EU-</w:t>
      </w:r>
      <w:r w:rsidR="005A367D" w:rsidRPr="00D752ED">
        <w:t>FOSSA 2 Project Milestones</w:t>
      </w:r>
      <w:bookmarkEnd w:id="29"/>
    </w:p>
    <w:tbl>
      <w:tblPr>
        <w:tblStyle w:val="TableGrid"/>
        <w:tblW w:w="4199" w:type="pct"/>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
        <w:gridCol w:w="4820"/>
        <w:gridCol w:w="1936"/>
      </w:tblGrid>
      <w:tr w:rsidR="00A327A4" w:rsidRPr="00D752ED" w14:paraId="5B2FCD49" w14:textId="77777777" w:rsidTr="00F80C1A">
        <w:tc>
          <w:tcPr>
            <w:tcW w:w="387" w:type="pct"/>
            <w:shd w:val="clear" w:color="auto" w:fill="C6D9F1" w:themeFill="text2" w:themeFillTint="33"/>
            <w:vAlign w:val="center"/>
          </w:tcPr>
          <w:p w14:paraId="222CE601" w14:textId="77777777" w:rsidR="00A327A4" w:rsidRPr="00D752ED" w:rsidRDefault="00A327A4" w:rsidP="00133E5D">
            <w:pPr>
              <w:pStyle w:val="infoblue0"/>
              <w:spacing w:before="60" w:after="60" w:line="240" w:lineRule="auto"/>
              <w:ind w:left="0"/>
              <w:jc w:val="center"/>
              <w:rPr>
                <w:rFonts w:asciiTheme="minorHAnsi" w:hAnsiTheme="minorHAnsi" w:cstheme="minorHAnsi"/>
                <w:b/>
                <w:i w:val="0"/>
                <w:color w:val="000000" w:themeColor="text1"/>
                <w:sz w:val="16"/>
                <w:szCs w:val="16"/>
                <w:lang w:val="en-GB"/>
              </w:rPr>
            </w:pPr>
            <w:r w:rsidRPr="00D752ED">
              <w:rPr>
                <w:rFonts w:asciiTheme="minorHAnsi" w:hAnsiTheme="minorHAnsi" w:cstheme="minorHAnsi"/>
                <w:b/>
                <w:i w:val="0"/>
                <w:color w:val="000000" w:themeColor="text1"/>
                <w:sz w:val="16"/>
                <w:szCs w:val="16"/>
                <w:lang w:val="en-GB"/>
              </w:rPr>
              <w:t>ID</w:t>
            </w:r>
          </w:p>
        </w:tc>
        <w:tc>
          <w:tcPr>
            <w:tcW w:w="3291" w:type="pct"/>
            <w:shd w:val="clear" w:color="auto" w:fill="C6D9F1" w:themeFill="text2" w:themeFillTint="33"/>
            <w:vAlign w:val="center"/>
          </w:tcPr>
          <w:p w14:paraId="2F807CAC" w14:textId="77777777" w:rsidR="00A327A4" w:rsidRPr="00D752ED" w:rsidRDefault="00A327A4" w:rsidP="00133E5D">
            <w:pPr>
              <w:pStyle w:val="infoblue0"/>
              <w:spacing w:before="60" w:after="60" w:line="240" w:lineRule="auto"/>
              <w:ind w:left="0"/>
              <w:rPr>
                <w:rFonts w:asciiTheme="minorHAnsi" w:hAnsiTheme="minorHAnsi" w:cstheme="minorHAnsi"/>
                <w:b/>
                <w:i w:val="0"/>
                <w:color w:val="000000" w:themeColor="text1"/>
                <w:sz w:val="16"/>
                <w:szCs w:val="16"/>
                <w:lang w:val="en-GB"/>
              </w:rPr>
            </w:pPr>
            <w:r w:rsidRPr="00D752ED">
              <w:rPr>
                <w:rFonts w:asciiTheme="minorHAnsi" w:hAnsiTheme="minorHAnsi" w:cstheme="minorHAnsi"/>
                <w:b/>
                <w:i w:val="0"/>
                <w:color w:val="000000" w:themeColor="text1"/>
                <w:sz w:val="16"/>
                <w:szCs w:val="16"/>
                <w:lang w:val="en-GB"/>
              </w:rPr>
              <w:t>Milestone Description</w:t>
            </w:r>
          </w:p>
        </w:tc>
        <w:tc>
          <w:tcPr>
            <w:tcW w:w="1322" w:type="pct"/>
            <w:shd w:val="clear" w:color="auto" w:fill="C6D9F1" w:themeFill="text2" w:themeFillTint="33"/>
            <w:vAlign w:val="center"/>
          </w:tcPr>
          <w:p w14:paraId="6F3B90D2" w14:textId="77777777" w:rsidR="00A327A4" w:rsidRPr="00D752ED" w:rsidRDefault="00A327A4" w:rsidP="00133E5D">
            <w:pPr>
              <w:pStyle w:val="infoblue0"/>
              <w:spacing w:before="60" w:after="60" w:line="240" w:lineRule="auto"/>
              <w:ind w:left="0"/>
              <w:jc w:val="center"/>
              <w:rPr>
                <w:rFonts w:asciiTheme="minorHAnsi" w:hAnsiTheme="minorHAnsi" w:cstheme="minorHAnsi"/>
                <w:b/>
                <w:i w:val="0"/>
                <w:color w:val="000000" w:themeColor="text1"/>
                <w:sz w:val="16"/>
                <w:szCs w:val="16"/>
                <w:lang w:val="en-GB"/>
              </w:rPr>
            </w:pPr>
            <w:r w:rsidRPr="00D752ED">
              <w:rPr>
                <w:rFonts w:asciiTheme="minorHAnsi" w:hAnsiTheme="minorHAnsi" w:cstheme="minorHAnsi"/>
                <w:b/>
                <w:i w:val="0"/>
                <w:color w:val="000000" w:themeColor="text1"/>
                <w:sz w:val="16"/>
                <w:szCs w:val="16"/>
                <w:lang w:val="en-GB"/>
              </w:rPr>
              <w:t>Target Delivery Date</w:t>
            </w:r>
          </w:p>
        </w:tc>
      </w:tr>
      <w:tr w:rsidR="00A327A4" w:rsidRPr="00D752ED" w14:paraId="1643D763" w14:textId="77777777" w:rsidTr="00F80C1A">
        <w:tc>
          <w:tcPr>
            <w:tcW w:w="387" w:type="pct"/>
            <w:shd w:val="clear" w:color="auto" w:fill="EAF1DD" w:themeFill="accent3" w:themeFillTint="33"/>
            <w:vAlign w:val="center"/>
          </w:tcPr>
          <w:p w14:paraId="53E3533E" w14:textId="77777777" w:rsidR="00A327A4" w:rsidRPr="00D752ED" w:rsidRDefault="00A327A4" w:rsidP="00133E5D">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WP1</w:t>
            </w:r>
          </w:p>
        </w:tc>
        <w:tc>
          <w:tcPr>
            <w:tcW w:w="3291" w:type="pct"/>
            <w:shd w:val="clear" w:color="auto" w:fill="EAF1DD" w:themeFill="accent3" w:themeFillTint="33"/>
          </w:tcPr>
          <w:p w14:paraId="52FD56AD" w14:textId="77777777" w:rsidR="00A327A4" w:rsidRPr="00D752ED"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sz w:val="16"/>
                <w:szCs w:val="16"/>
              </w:rPr>
              <w:t>Preparation</w:t>
            </w:r>
          </w:p>
        </w:tc>
        <w:tc>
          <w:tcPr>
            <w:tcW w:w="1322" w:type="pct"/>
            <w:shd w:val="clear" w:color="auto" w:fill="EAF1DD" w:themeFill="accent3" w:themeFillTint="33"/>
            <w:vAlign w:val="center"/>
          </w:tcPr>
          <w:p w14:paraId="5BF30CED" w14:textId="77777777" w:rsidR="00A327A4" w:rsidRPr="00D752ED" w:rsidRDefault="00A327A4" w:rsidP="00133E5D">
            <w:pPr>
              <w:pStyle w:val="infoblue0"/>
              <w:spacing w:before="40" w:after="40" w:line="240" w:lineRule="auto"/>
              <w:ind w:left="0"/>
              <w:jc w:val="center"/>
              <w:rPr>
                <w:rFonts w:ascii="Calibri" w:hAnsi="Calibri"/>
                <w:i w:val="0"/>
                <w:color w:val="auto"/>
                <w:sz w:val="16"/>
                <w:szCs w:val="16"/>
                <w:lang w:val="en-GB"/>
              </w:rPr>
            </w:pPr>
          </w:p>
        </w:tc>
      </w:tr>
      <w:tr w:rsidR="009875BA" w:rsidRPr="00D752ED" w14:paraId="72DDD90E" w14:textId="77777777" w:rsidTr="00F80C1A">
        <w:tc>
          <w:tcPr>
            <w:tcW w:w="387" w:type="pct"/>
          </w:tcPr>
          <w:p w14:paraId="56DB6D1F" w14:textId="77777777" w:rsidR="009875BA" w:rsidRPr="00D752ED" w:rsidRDefault="009875BA" w:rsidP="009875BA">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D1.1</w:t>
            </w:r>
          </w:p>
          <w:p w14:paraId="3AF610AF" w14:textId="77777777" w:rsidR="009875BA" w:rsidRPr="00D752ED" w:rsidRDefault="009875BA" w:rsidP="009875BA">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D1.2</w:t>
            </w:r>
          </w:p>
          <w:p w14:paraId="0CEADBED" w14:textId="77777777" w:rsidR="009875BA" w:rsidRDefault="009875BA" w:rsidP="009875BA">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D1.3</w:t>
            </w:r>
          </w:p>
          <w:p w14:paraId="2903B81D" w14:textId="77777777" w:rsidR="009875BA" w:rsidRDefault="009875BA" w:rsidP="009875BA">
            <w:pPr>
              <w:pStyle w:val="infoblue0"/>
              <w:spacing w:before="40" w:after="40" w:line="240" w:lineRule="auto"/>
              <w:ind w:left="0"/>
              <w:rPr>
                <w:rFonts w:ascii="Calibri" w:hAnsi="Calibri" w:cs="Calibri"/>
                <w:i w:val="0"/>
                <w:color w:val="auto"/>
                <w:sz w:val="16"/>
                <w:szCs w:val="16"/>
                <w:lang w:val="en-GB"/>
              </w:rPr>
            </w:pPr>
            <w:r>
              <w:rPr>
                <w:rFonts w:ascii="Calibri" w:hAnsi="Calibri" w:cs="Calibri"/>
                <w:i w:val="0"/>
                <w:color w:val="auto"/>
                <w:sz w:val="16"/>
                <w:szCs w:val="16"/>
                <w:lang w:val="en-GB"/>
              </w:rPr>
              <w:t>D1.4</w:t>
            </w:r>
          </w:p>
          <w:p w14:paraId="0EBB000A" w14:textId="77777777" w:rsidR="009875BA" w:rsidRDefault="009875BA" w:rsidP="009875BA">
            <w:pPr>
              <w:pStyle w:val="infoblue0"/>
              <w:spacing w:before="40" w:after="40" w:line="240" w:lineRule="auto"/>
              <w:ind w:left="0"/>
              <w:rPr>
                <w:rFonts w:ascii="Calibri" w:hAnsi="Calibri" w:cs="Calibri"/>
                <w:i w:val="0"/>
                <w:color w:val="auto"/>
                <w:sz w:val="16"/>
                <w:szCs w:val="16"/>
                <w:lang w:val="en-GB"/>
              </w:rPr>
            </w:pPr>
          </w:p>
          <w:p w14:paraId="3FBA7CFA" w14:textId="36FD2865" w:rsidR="009875BA" w:rsidRPr="00D752ED" w:rsidRDefault="009875BA" w:rsidP="009875BA">
            <w:pPr>
              <w:pStyle w:val="infoblue0"/>
              <w:spacing w:before="40" w:after="40" w:line="240" w:lineRule="auto"/>
              <w:ind w:left="0"/>
              <w:rPr>
                <w:rFonts w:ascii="Calibri" w:hAnsi="Calibri" w:cs="Calibri"/>
                <w:i w:val="0"/>
                <w:color w:val="auto"/>
                <w:sz w:val="16"/>
                <w:szCs w:val="16"/>
                <w:lang w:val="en-GB"/>
              </w:rPr>
            </w:pPr>
            <w:r>
              <w:rPr>
                <w:rFonts w:ascii="Calibri" w:hAnsi="Calibri" w:cs="Calibri"/>
                <w:i w:val="0"/>
                <w:color w:val="auto"/>
                <w:sz w:val="16"/>
                <w:szCs w:val="16"/>
                <w:lang w:val="en-GB"/>
              </w:rPr>
              <w:t>D1.5</w:t>
            </w:r>
          </w:p>
        </w:tc>
        <w:tc>
          <w:tcPr>
            <w:tcW w:w="3291" w:type="pct"/>
          </w:tcPr>
          <w:p w14:paraId="05EC337F" w14:textId="77777777" w:rsidR="009875BA" w:rsidRPr="00D752ED" w:rsidRDefault="009875BA" w:rsidP="009875BA">
            <w:pPr>
              <w:pStyle w:val="ListNumber"/>
              <w:numPr>
                <w:ilvl w:val="0"/>
                <w:numId w:val="0"/>
              </w:numPr>
              <w:spacing w:before="40" w:after="40"/>
              <w:ind w:left="110"/>
              <w:jc w:val="left"/>
              <w:rPr>
                <w:rFonts w:ascii="Calibri" w:hAnsi="Calibri"/>
                <w:sz w:val="16"/>
                <w:szCs w:val="16"/>
              </w:rPr>
            </w:pPr>
            <w:r w:rsidRPr="00D752ED">
              <w:rPr>
                <w:rFonts w:ascii="Calibri" w:hAnsi="Calibri"/>
                <w:sz w:val="16"/>
                <w:szCs w:val="16"/>
              </w:rPr>
              <w:t>- Project charter</w:t>
            </w:r>
          </w:p>
          <w:p w14:paraId="51804E27" w14:textId="2C959942" w:rsidR="009875BA" w:rsidRPr="00D752ED" w:rsidRDefault="009875BA" w:rsidP="009875BA">
            <w:pPr>
              <w:pStyle w:val="ListNumber"/>
              <w:numPr>
                <w:ilvl w:val="0"/>
                <w:numId w:val="0"/>
              </w:numPr>
              <w:spacing w:before="40" w:after="40"/>
              <w:ind w:left="110"/>
              <w:jc w:val="left"/>
              <w:rPr>
                <w:rFonts w:ascii="Calibri" w:hAnsi="Calibri"/>
                <w:sz w:val="16"/>
                <w:szCs w:val="16"/>
              </w:rPr>
            </w:pPr>
            <w:r w:rsidRPr="00D752ED">
              <w:rPr>
                <w:rFonts w:ascii="Calibri" w:hAnsi="Calibri"/>
                <w:sz w:val="16"/>
                <w:szCs w:val="16"/>
              </w:rPr>
              <w:t xml:space="preserve">- </w:t>
            </w:r>
            <w:r w:rsidR="000B1095">
              <w:rPr>
                <w:rFonts w:ascii="Calibri" w:hAnsi="Calibri"/>
                <w:sz w:val="16"/>
                <w:szCs w:val="16"/>
              </w:rPr>
              <w:t>B</w:t>
            </w:r>
            <w:r w:rsidRPr="00D752ED">
              <w:rPr>
                <w:rFonts w:ascii="Calibri" w:hAnsi="Calibri"/>
                <w:sz w:val="16"/>
                <w:szCs w:val="16"/>
              </w:rPr>
              <w:t xml:space="preserve">ug bounties Proof of </w:t>
            </w:r>
            <w:r w:rsidR="000B1095">
              <w:rPr>
                <w:rFonts w:ascii="Calibri" w:hAnsi="Calibri"/>
                <w:sz w:val="16"/>
                <w:szCs w:val="16"/>
              </w:rPr>
              <w:t>C</w:t>
            </w:r>
            <w:r w:rsidRPr="00D752ED">
              <w:rPr>
                <w:rFonts w:ascii="Calibri" w:hAnsi="Calibri"/>
                <w:sz w:val="16"/>
                <w:szCs w:val="16"/>
              </w:rPr>
              <w:t>oncept  (</w:t>
            </w:r>
            <w:proofErr w:type="spellStart"/>
            <w:r w:rsidRPr="00D752ED">
              <w:rPr>
                <w:rFonts w:ascii="Calibri" w:hAnsi="Calibri"/>
                <w:sz w:val="16"/>
                <w:szCs w:val="16"/>
              </w:rPr>
              <w:t>PoC</w:t>
            </w:r>
            <w:proofErr w:type="spellEnd"/>
            <w:r w:rsidRPr="00D752ED">
              <w:rPr>
                <w:rFonts w:ascii="Calibri" w:hAnsi="Calibri"/>
                <w:sz w:val="16"/>
                <w:szCs w:val="16"/>
              </w:rPr>
              <w:t>)</w:t>
            </w:r>
          </w:p>
          <w:p w14:paraId="4242FECA" w14:textId="6C62B38B" w:rsidR="009875BA" w:rsidRDefault="009875BA" w:rsidP="009875BA">
            <w:pPr>
              <w:pStyle w:val="ListNumber"/>
              <w:numPr>
                <w:ilvl w:val="0"/>
                <w:numId w:val="0"/>
              </w:numPr>
              <w:spacing w:before="40" w:after="40"/>
              <w:ind w:left="108"/>
              <w:jc w:val="left"/>
              <w:rPr>
                <w:rFonts w:ascii="Calibri" w:hAnsi="Calibri"/>
                <w:sz w:val="16"/>
                <w:szCs w:val="16"/>
              </w:rPr>
            </w:pPr>
            <w:r w:rsidRPr="00D752ED">
              <w:rPr>
                <w:rFonts w:ascii="Calibri" w:hAnsi="Calibri"/>
                <w:sz w:val="16"/>
                <w:szCs w:val="16"/>
              </w:rPr>
              <w:t xml:space="preserve">- </w:t>
            </w:r>
            <w:r w:rsidR="000B1095">
              <w:rPr>
                <w:rFonts w:ascii="Calibri" w:hAnsi="Calibri"/>
                <w:sz w:val="16"/>
                <w:szCs w:val="16"/>
              </w:rPr>
              <w:t>L</w:t>
            </w:r>
            <w:r w:rsidRPr="00D752ED">
              <w:rPr>
                <w:rFonts w:ascii="Calibri" w:hAnsi="Calibri"/>
                <w:sz w:val="16"/>
                <w:szCs w:val="16"/>
              </w:rPr>
              <w:t>essons learned from the</w:t>
            </w:r>
            <w:r w:rsidR="00082954">
              <w:rPr>
                <w:rFonts w:ascii="Calibri" w:hAnsi="Calibri"/>
                <w:sz w:val="16"/>
                <w:szCs w:val="16"/>
              </w:rPr>
              <w:t xml:space="preserve"> EU-</w:t>
            </w:r>
            <w:r w:rsidRPr="00D752ED">
              <w:rPr>
                <w:rFonts w:ascii="Calibri" w:hAnsi="Calibri"/>
                <w:sz w:val="16"/>
                <w:szCs w:val="16"/>
              </w:rPr>
              <w:t>FOSSA pilot</w:t>
            </w:r>
          </w:p>
          <w:p w14:paraId="1F35764F" w14:textId="77777777" w:rsidR="009875BA" w:rsidRPr="00D4238E" w:rsidRDefault="009875BA" w:rsidP="009875BA">
            <w:pPr>
              <w:pStyle w:val="ListNumber"/>
              <w:numPr>
                <w:ilvl w:val="0"/>
                <w:numId w:val="0"/>
              </w:numPr>
              <w:spacing w:before="40"/>
              <w:ind w:left="108"/>
              <w:jc w:val="left"/>
              <w:rPr>
                <w:rFonts w:ascii="Calibri" w:hAnsi="Calibri"/>
                <w:sz w:val="16"/>
                <w:szCs w:val="16"/>
              </w:rPr>
            </w:pPr>
            <w:r w:rsidRPr="00D4238E">
              <w:rPr>
                <w:rFonts w:ascii="Calibri" w:hAnsi="Calibri"/>
                <w:sz w:val="16"/>
                <w:szCs w:val="16"/>
              </w:rPr>
              <w:t>- Define support requirements for FOSS usage within the EU institutions</w:t>
            </w:r>
          </w:p>
          <w:p w14:paraId="2C0E2D76" w14:textId="61086FE4" w:rsidR="009875BA" w:rsidRPr="00D752ED" w:rsidRDefault="009875BA" w:rsidP="009875BA">
            <w:pPr>
              <w:pStyle w:val="ListNumber"/>
              <w:numPr>
                <w:ilvl w:val="0"/>
                <w:numId w:val="0"/>
              </w:numPr>
              <w:spacing w:before="40"/>
              <w:ind w:left="108"/>
              <w:jc w:val="left"/>
              <w:rPr>
                <w:rFonts w:ascii="Calibri" w:hAnsi="Calibri"/>
                <w:sz w:val="16"/>
                <w:szCs w:val="16"/>
              </w:rPr>
            </w:pPr>
            <w:r w:rsidRPr="00D4238E">
              <w:rPr>
                <w:rFonts w:ascii="Calibri" w:hAnsi="Calibri"/>
                <w:sz w:val="16"/>
                <w:szCs w:val="16"/>
              </w:rPr>
              <w:t>- Review of the FOSS world</w:t>
            </w:r>
          </w:p>
        </w:tc>
        <w:tc>
          <w:tcPr>
            <w:tcW w:w="1322" w:type="pct"/>
          </w:tcPr>
          <w:p w14:paraId="36F2D4BF" w14:textId="77777777" w:rsidR="009875BA" w:rsidRPr="00D752ED" w:rsidRDefault="009875BA" w:rsidP="009875BA">
            <w:pPr>
              <w:pStyle w:val="ListNumber"/>
              <w:numPr>
                <w:ilvl w:val="0"/>
                <w:numId w:val="0"/>
              </w:numPr>
              <w:spacing w:before="40" w:after="40"/>
              <w:jc w:val="center"/>
              <w:rPr>
                <w:rFonts w:ascii="Calibri" w:hAnsi="Calibri"/>
                <w:sz w:val="16"/>
                <w:szCs w:val="16"/>
              </w:rPr>
            </w:pPr>
            <w:r w:rsidRPr="00D752ED">
              <w:rPr>
                <w:rFonts w:ascii="Calibri" w:hAnsi="Calibri"/>
                <w:sz w:val="16"/>
                <w:szCs w:val="16"/>
              </w:rPr>
              <w:t>End Jan 2018</w:t>
            </w:r>
          </w:p>
          <w:p w14:paraId="1CD864CD" w14:textId="77777777" w:rsidR="009875BA" w:rsidRPr="00D752ED" w:rsidRDefault="009875BA" w:rsidP="009875BA">
            <w:pPr>
              <w:pStyle w:val="ListNumber"/>
              <w:numPr>
                <w:ilvl w:val="0"/>
                <w:numId w:val="0"/>
              </w:numPr>
              <w:spacing w:before="40" w:after="40"/>
              <w:jc w:val="center"/>
              <w:rPr>
                <w:rFonts w:ascii="Calibri" w:hAnsi="Calibri"/>
                <w:sz w:val="16"/>
                <w:szCs w:val="16"/>
              </w:rPr>
            </w:pPr>
            <w:r w:rsidRPr="00D752ED">
              <w:rPr>
                <w:rFonts w:ascii="Calibri" w:hAnsi="Calibri"/>
                <w:sz w:val="16"/>
                <w:szCs w:val="16"/>
              </w:rPr>
              <w:t>8 Jan 2018</w:t>
            </w:r>
          </w:p>
          <w:p w14:paraId="3BBEA5FD" w14:textId="77777777" w:rsidR="009875BA" w:rsidRDefault="009875BA" w:rsidP="009875BA">
            <w:pPr>
              <w:pStyle w:val="ListNumber"/>
              <w:numPr>
                <w:ilvl w:val="0"/>
                <w:numId w:val="0"/>
              </w:numPr>
              <w:spacing w:before="40" w:after="40"/>
              <w:jc w:val="center"/>
              <w:rPr>
                <w:rFonts w:ascii="Calibri" w:hAnsi="Calibri"/>
                <w:sz w:val="16"/>
                <w:szCs w:val="16"/>
              </w:rPr>
            </w:pPr>
            <w:r w:rsidRPr="00D752ED">
              <w:rPr>
                <w:rFonts w:ascii="Calibri" w:hAnsi="Calibri"/>
                <w:sz w:val="16"/>
                <w:szCs w:val="16"/>
              </w:rPr>
              <w:t>Mid Feb 2018</w:t>
            </w:r>
          </w:p>
          <w:p w14:paraId="2B80B226" w14:textId="77777777" w:rsidR="009875BA" w:rsidRPr="00D4238E" w:rsidRDefault="009875BA" w:rsidP="009875BA">
            <w:pPr>
              <w:pStyle w:val="ListNumber"/>
              <w:numPr>
                <w:ilvl w:val="0"/>
                <w:numId w:val="0"/>
              </w:numPr>
              <w:spacing w:before="40" w:after="40"/>
              <w:jc w:val="center"/>
              <w:rPr>
                <w:rFonts w:ascii="Calibri" w:hAnsi="Calibri"/>
                <w:sz w:val="16"/>
                <w:szCs w:val="16"/>
              </w:rPr>
            </w:pPr>
            <w:r w:rsidRPr="00D4238E">
              <w:rPr>
                <w:rFonts w:ascii="Calibri" w:hAnsi="Calibri"/>
                <w:sz w:val="16"/>
                <w:szCs w:val="16"/>
              </w:rPr>
              <w:t>Apr 2018 – Nov 2018</w:t>
            </w:r>
          </w:p>
          <w:p w14:paraId="033F2FA7" w14:textId="77777777" w:rsidR="009875BA" w:rsidRPr="00D4238E" w:rsidRDefault="009875BA" w:rsidP="009875BA">
            <w:pPr>
              <w:pStyle w:val="ListNumber"/>
              <w:numPr>
                <w:ilvl w:val="0"/>
                <w:numId w:val="0"/>
              </w:numPr>
              <w:spacing w:before="40" w:after="40"/>
              <w:jc w:val="center"/>
              <w:rPr>
                <w:rFonts w:ascii="Calibri" w:hAnsi="Calibri"/>
                <w:sz w:val="16"/>
                <w:szCs w:val="16"/>
              </w:rPr>
            </w:pPr>
          </w:p>
          <w:p w14:paraId="349FD5E7" w14:textId="2A13D6F6" w:rsidR="009875BA" w:rsidRPr="00D752ED" w:rsidRDefault="009875BA" w:rsidP="009875BA">
            <w:pPr>
              <w:pStyle w:val="ListNumber"/>
              <w:numPr>
                <w:ilvl w:val="0"/>
                <w:numId w:val="0"/>
              </w:numPr>
              <w:spacing w:before="40" w:after="40"/>
              <w:jc w:val="center"/>
              <w:rPr>
                <w:rFonts w:ascii="Calibri" w:hAnsi="Calibri"/>
                <w:sz w:val="16"/>
                <w:szCs w:val="16"/>
              </w:rPr>
            </w:pPr>
            <w:r w:rsidRPr="00D4238E">
              <w:rPr>
                <w:rFonts w:ascii="Calibri" w:hAnsi="Calibri"/>
                <w:sz w:val="16"/>
                <w:szCs w:val="16"/>
              </w:rPr>
              <w:t>Apr 2018 – Nov 2018</w:t>
            </w:r>
          </w:p>
        </w:tc>
      </w:tr>
      <w:tr w:rsidR="00A327A4" w:rsidRPr="00D752ED" w14:paraId="49F88456" w14:textId="77777777" w:rsidTr="00F80C1A">
        <w:tc>
          <w:tcPr>
            <w:tcW w:w="387" w:type="pct"/>
            <w:shd w:val="clear" w:color="auto" w:fill="EAF1DD" w:themeFill="accent3" w:themeFillTint="33"/>
            <w:vAlign w:val="center"/>
          </w:tcPr>
          <w:p w14:paraId="43DCDBA2" w14:textId="77777777" w:rsidR="00A327A4" w:rsidRPr="00D752ED" w:rsidRDefault="00A327A4" w:rsidP="00133E5D">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WP2</w:t>
            </w:r>
          </w:p>
        </w:tc>
        <w:tc>
          <w:tcPr>
            <w:tcW w:w="3291" w:type="pct"/>
            <w:shd w:val="clear" w:color="auto" w:fill="EAF1DD" w:themeFill="accent3" w:themeFillTint="33"/>
          </w:tcPr>
          <w:p w14:paraId="0AE29EE9" w14:textId="77777777" w:rsidR="00A327A4" w:rsidRPr="00D752ED"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sz w:val="16"/>
                <w:szCs w:val="16"/>
              </w:rPr>
              <w:t xml:space="preserve">Extend Inventories to more institutions </w:t>
            </w:r>
          </w:p>
        </w:tc>
        <w:tc>
          <w:tcPr>
            <w:tcW w:w="1322" w:type="pct"/>
            <w:shd w:val="clear" w:color="auto" w:fill="EAF1DD" w:themeFill="accent3" w:themeFillTint="33"/>
            <w:vAlign w:val="center"/>
          </w:tcPr>
          <w:p w14:paraId="32F707F1" w14:textId="77777777" w:rsidR="00A327A4" w:rsidRPr="00D752ED" w:rsidRDefault="00A327A4" w:rsidP="00133E5D">
            <w:pPr>
              <w:pStyle w:val="ListNumber"/>
              <w:numPr>
                <w:ilvl w:val="0"/>
                <w:numId w:val="0"/>
              </w:numPr>
              <w:spacing w:before="40" w:after="40"/>
              <w:ind w:left="109" w:hanging="109"/>
              <w:jc w:val="center"/>
              <w:rPr>
                <w:rFonts w:ascii="Calibri" w:hAnsi="Calibri"/>
                <w:sz w:val="16"/>
                <w:szCs w:val="16"/>
              </w:rPr>
            </w:pPr>
          </w:p>
        </w:tc>
      </w:tr>
      <w:tr w:rsidR="00A327A4" w:rsidRPr="00D752ED" w14:paraId="47A06FE6" w14:textId="77777777" w:rsidTr="00F80C1A">
        <w:tc>
          <w:tcPr>
            <w:tcW w:w="387" w:type="pct"/>
          </w:tcPr>
          <w:p w14:paraId="5DF9C4A3" w14:textId="77777777" w:rsidR="00A327A4" w:rsidRPr="00D752ED" w:rsidRDefault="00A327A4" w:rsidP="00A327A4">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D2.1</w:t>
            </w:r>
          </w:p>
          <w:p w14:paraId="51F9828C" w14:textId="77777777" w:rsidR="00A327A4" w:rsidRPr="00D752ED" w:rsidRDefault="00A327A4" w:rsidP="00A327A4">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D2.2</w:t>
            </w:r>
          </w:p>
          <w:p w14:paraId="6C120CD3" w14:textId="77777777" w:rsidR="00A327A4" w:rsidRDefault="00A327A4" w:rsidP="00A327A4">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D2.3</w:t>
            </w:r>
          </w:p>
          <w:p w14:paraId="0B82DDF0" w14:textId="77777777" w:rsidR="00F80C1A" w:rsidRPr="00D752ED" w:rsidRDefault="00F80C1A" w:rsidP="00A327A4">
            <w:pPr>
              <w:pStyle w:val="infoblue0"/>
              <w:spacing w:before="40" w:after="40" w:line="240" w:lineRule="auto"/>
              <w:ind w:left="0"/>
              <w:rPr>
                <w:rFonts w:ascii="Calibri" w:hAnsi="Calibri" w:cs="Calibri"/>
                <w:i w:val="0"/>
                <w:color w:val="auto"/>
                <w:sz w:val="16"/>
                <w:szCs w:val="16"/>
                <w:lang w:val="en-GB"/>
              </w:rPr>
            </w:pPr>
            <w:r>
              <w:rPr>
                <w:rFonts w:ascii="Calibri" w:hAnsi="Calibri" w:cs="Calibri"/>
                <w:i w:val="0"/>
                <w:color w:val="auto"/>
                <w:sz w:val="16"/>
                <w:szCs w:val="16"/>
                <w:lang w:val="en-GB"/>
              </w:rPr>
              <w:t>D2.4</w:t>
            </w:r>
          </w:p>
        </w:tc>
        <w:tc>
          <w:tcPr>
            <w:tcW w:w="3291" w:type="pct"/>
          </w:tcPr>
          <w:p w14:paraId="3688E73A" w14:textId="77777777" w:rsidR="00A327A4" w:rsidRPr="00D752ED" w:rsidRDefault="00A327A4" w:rsidP="00A327A4">
            <w:pPr>
              <w:pStyle w:val="ListNumber"/>
              <w:numPr>
                <w:ilvl w:val="0"/>
                <w:numId w:val="0"/>
              </w:numPr>
              <w:spacing w:before="40" w:after="40"/>
              <w:ind w:left="108"/>
              <w:jc w:val="left"/>
              <w:rPr>
                <w:rFonts w:ascii="Calibri" w:hAnsi="Calibri"/>
                <w:sz w:val="16"/>
                <w:szCs w:val="16"/>
              </w:rPr>
            </w:pPr>
            <w:r w:rsidRPr="00D752ED">
              <w:rPr>
                <w:rFonts w:ascii="Calibri" w:hAnsi="Calibri"/>
                <w:sz w:val="16"/>
                <w:szCs w:val="16"/>
              </w:rPr>
              <w:t>- Improved inventory collection methodology</w:t>
            </w:r>
          </w:p>
          <w:p w14:paraId="3D1B67E6" w14:textId="77777777" w:rsidR="00A327A4" w:rsidRPr="00D752ED" w:rsidRDefault="00A327A4" w:rsidP="00A327A4">
            <w:pPr>
              <w:pStyle w:val="ListNumber"/>
              <w:numPr>
                <w:ilvl w:val="0"/>
                <w:numId w:val="0"/>
              </w:numPr>
              <w:spacing w:before="40" w:after="40"/>
              <w:ind w:left="108"/>
              <w:jc w:val="left"/>
              <w:rPr>
                <w:rFonts w:ascii="Calibri" w:hAnsi="Calibri"/>
                <w:sz w:val="16"/>
                <w:szCs w:val="16"/>
              </w:rPr>
            </w:pPr>
            <w:r w:rsidRPr="00D752ED">
              <w:rPr>
                <w:rFonts w:ascii="Calibri" w:hAnsi="Calibri"/>
                <w:sz w:val="16"/>
                <w:szCs w:val="16"/>
              </w:rPr>
              <w:t xml:space="preserve">- Inventory list </w:t>
            </w:r>
          </w:p>
          <w:p w14:paraId="5F6DB580" w14:textId="77777777" w:rsidR="00A327A4" w:rsidRDefault="00A327A4" w:rsidP="00A327A4">
            <w:pPr>
              <w:pStyle w:val="ListNumber"/>
              <w:numPr>
                <w:ilvl w:val="0"/>
                <w:numId w:val="0"/>
              </w:numPr>
              <w:spacing w:before="40" w:after="40"/>
              <w:ind w:left="108"/>
              <w:jc w:val="left"/>
              <w:rPr>
                <w:rFonts w:ascii="Calibri" w:hAnsi="Calibri"/>
                <w:sz w:val="16"/>
                <w:szCs w:val="16"/>
              </w:rPr>
            </w:pPr>
            <w:r w:rsidRPr="00D752ED">
              <w:rPr>
                <w:rFonts w:ascii="Calibri" w:hAnsi="Calibri"/>
                <w:sz w:val="16"/>
                <w:szCs w:val="16"/>
              </w:rPr>
              <w:t xml:space="preserve">- Rationale and list of security audit software </w:t>
            </w:r>
          </w:p>
          <w:p w14:paraId="0ED8CC44" w14:textId="77777777" w:rsidR="00F80C1A" w:rsidRPr="00D752ED" w:rsidRDefault="00F80C1A" w:rsidP="00A327A4">
            <w:pPr>
              <w:pStyle w:val="ListNumber"/>
              <w:numPr>
                <w:ilvl w:val="0"/>
                <w:numId w:val="0"/>
              </w:numPr>
              <w:spacing w:before="40" w:after="40"/>
              <w:ind w:left="108"/>
              <w:jc w:val="left"/>
              <w:rPr>
                <w:rFonts w:ascii="Calibri" w:hAnsi="Calibri"/>
                <w:sz w:val="16"/>
                <w:szCs w:val="16"/>
              </w:rPr>
            </w:pPr>
            <w:r>
              <w:rPr>
                <w:rFonts w:ascii="Calibri" w:hAnsi="Calibri"/>
                <w:sz w:val="16"/>
                <w:szCs w:val="16"/>
              </w:rPr>
              <w:t>- Publication of inventories</w:t>
            </w:r>
          </w:p>
        </w:tc>
        <w:tc>
          <w:tcPr>
            <w:tcW w:w="1322" w:type="pct"/>
          </w:tcPr>
          <w:p w14:paraId="2E20FB3C" w14:textId="77777777" w:rsidR="00A327A4" w:rsidRPr="00D752ED" w:rsidRDefault="00133E5D" w:rsidP="00133E5D">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End Feb 2018</w:t>
            </w:r>
          </w:p>
          <w:p w14:paraId="4252FEEB" w14:textId="77777777" w:rsidR="00133E5D" w:rsidRPr="00D752ED" w:rsidRDefault="00133E5D" w:rsidP="00133E5D">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End Apr 2018</w:t>
            </w:r>
          </w:p>
          <w:p w14:paraId="050A5A36" w14:textId="77777777" w:rsidR="00133E5D" w:rsidRDefault="00133E5D" w:rsidP="00133E5D">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End Jun 2018</w:t>
            </w:r>
          </w:p>
          <w:p w14:paraId="79337F1D" w14:textId="77777777" w:rsidR="00F80C1A" w:rsidRPr="00D752ED" w:rsidRDefault="00F80C1A" w:rsidP="00133E5D">
            <w:pPr>
              <w:pStyle w:val="ListNumber"/>
              <w:numPr>
                <w:ilvl w:val="0"/>
                <w:numId w:val="0"/>
              </w:numPr>
              <w:spacing w:before="40" w:after="40"/>
              <w:ind w:left="109" w:hanging="109"/>
              <w:jc w:val="center"/>
              <w:rPr>
                <w:rFonts w:ascii="Calibri" w:hAnsi="Calibri"/>
                <w:sz w:val="16"/>
                <w:szCs w:val="16"/>
              </w:rPr>
            </w:pPr>
            <w:r>
              <w:rPr>
                <w:rFonts w:ascii="Calibri" w:hAnsi="Calibri"/>
                <w:sz w:val="16"/>
                <w:szCs w:val="16"/>
                <w:lang w:val="da-DK"/>
              </w:rPr>
              <w:t>From Q4/2018</w:t>
            </w:r>
          </w:p>
        </w:tc>
      </w:tr>
      <w:tr w:rsidR="00A327A4" w:rsidRPr="00D752ED" w14:paraId="7D331348" w14:textId="77777777" w:rsidTr="00F80C1A">
        <w:tc>
          <w:tcPr>
            <w:tcW w:w="387" w:type="pct"/>
            <w:shd w:val="clear" w:color="auto" w:fill="EAF1DD" w:themeFill="accent3" w:themeFillTint="33"/>
            <w:vAlign w:val="center"/>
          </w:tcPr>
          <w:p w14:paraId="31B96B16" w14:textId="32490236" w:rsidR="00A327A4" w:rsidRPr="00D752ED" w:rsidRDefault="00A327A4" w:rsidP="00133E5D">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sidR="00D4238E">
              <w:rPr>
                <w:rFonts w:ascii="Calibri" w:hAnsi="Calibri" w:cs="Calibri"/>
                <w:i w:val="0"/>
                <w:color w:val="auto"/>
                <w:sz w:val="16"/>
                <w:szCs w:val="16"/>
                <w:lang w:val="en-GB"/>
              </w:rPr>
              <w:t>3</w:t>
            </w:r>
          </w:p>
        </w:tc>
        <w:tc>
          <w:tcPr>
            <w:tcW w:w="3291" w:type="pct"/>
            <w:shd w:val="clear" w:color="auto" w:fill="EAF1DD" w:themeFill="accent3" w:themeFillTint="33"/>
          </w:tcPr>
          <w:p w14:paraId="314E0774" w14:textId="77777777" w:rsidR="00A327A4" w:rsidRPr="00D752ED"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color w:val="000000"/>
                <w:sz w:val="16"/>
                <w:szCs w:val="16"/>
              </w:rPr>
              <w:t>The Security Audit</w:t>
            </w:r>
          </w:p>
        </w:tc>
        <w:tc>
          <w:tcPr>
            <w:tcW w:w="1322" w:type="pct"/>
            <w:shd w:val="clear" w:color="auto" w:fill="EAF1DD" w:themeFill="accent3" w:themeFillTint="33"/>
            <w:vAlign w:val="center"/>
          </w:tcPr>
          <w:p w14:paraId="1980CC87" w14:textId="77777777" w:rsidR="00A327A4" w:rsidRPr="00D752ED" w:rsidRDefault="00A327A4" w:rsidP="00133E5D">
            <w:pPr>
              <w:pStyle w:val="ListNumber"/>
              <w:numPr>
                <w:ilvl w:val="0"/>
                <w:numId w:val="0"/>
              </w:numPr>
              <w:spacing w:before="40" w:after="40"/>
              <w:ind w:left="109" w:hanging="109"/>
              <w:jc w:val="center"/>
              <w:rPr>
                <w:rFonts w:ascii="Calibri" w:hAnsi="Calibri"/>
                <w:sz w:val="16"/>
                <w:szCs w:val="16"/>
              </w:rPr>
            </w:pPr>
          </w:p>
        </w:tc>
      </w:tr>
      <w:tr w:rsidR="00F73AA2" w:rsidRPr="00F73AA2" w14:paraId="3474B95D" w14:textId="77777777" w:rsidTr="00F80C1A">
        <w:tc>
          <w:tcPr>
            <w:tcW w:w="387" w:type="pct"/>
          </w:tcPr>
          <w:p w14:paraId="2B77B2DC" w14:textId="6481883D" w:rsidR="009848D3" w:rsidRPr="00F73AA2" w:rsidRDefault="009848D3" w:rsidP="009848D3">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sidR="00D4238E">
              <w:rPr>
                <w:rFonts w:ascii="Calibri" w:hAnsi="Calibri" w:cs="Calibri"/>
                <w:i w:val="0"/>
                <w:color w:val="000000" w:themeColor="text1"/>
                <w:sz w:val="16"/>
                <w:szCs w:val="16"/>
                <w:lang w:val="en-GB"/>
              </w:rPr>
              <w:t>3</w:t>
            </w:r>
            <w:r w:rsidRPr="00F73AA2">
              <w:rPr>
                <w:rFonts w:ascii="Calibri" w:hAnsi="Calibri" w:cs="Calibri"/>
                <w:i w:val="0"/>
                <w:color w:val="000000" w:themeColor="text1"/>
                <w:sz w:val="16"/>
                <w:szCs w:val="16"/>
                <w:lang w:val="en-GB"/>
              </w:rPr>
              <w:t>.1</w:t>
            </w:r>
          </w:p>
          <w:p w14:paraId="2A156595" w14:textId="3303E04E" w:rsidR="009848D3" w:rsidRPr="00F73AA2" w:rsidRDefault="009848D3" w:rsidP="009848D3">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sidR="00D4238E">
              <w:rPr>
                <w:rFonts w:ascii="Calibri" w:hAnsi="Calibri" w:cs="Calibri"/>
                <w:i w:val="0"/>
                <w:color w:val="000000" w:themeColor="text1"/>
                <w:sz w:val="16"/>
                <w:szCs w:val="16"/>
                <w:lang w:val="en-GB"/>
              </w:rPr>
              <w:t>3</w:t>
            </w:r>
            <w:r w:rsidRPr="00F73AA2">
              <w:rPr>
                <w:rFonts w:ascii="Calibri" w:hAnsi="Calibri" w:cs="Calibri"/>
                <w:i w:val="0"/>
                <w:color w:val="000000" w:themeColor="text1"/>
                <w:sz w:val="16"/>
                <w:szCs w:val="16"/>
                <w:lang w:val="en-GB"/>
              </w:rPr>
              <w:t>.2</w:t>
            </w:r>
          </w:p>
          <w:p w14:paraId="11E6DFCC" w14:textId="1B7760EC" w:rsidR="009848D3" w:rsidRPr="00F73AA2" w:rsidRDefault="009848D3" w:rsidP="009848D3">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sidR="00D4238E">
              <w:rPr>
                <w:rFonts w:ascii="Calibri" w:hAnsi="Calibri" w:cs="Calibri"/>
                <w:i w:val="0"/>
                <w:color w:val="000000" w:themeColor="text1"/>
                <w:sz w:val="16"/>
                <w:szCs w:val="16"/>
                <w:lang w:val="en-GB"/>
              </w:rPr>
              <w:t>3</w:t>
            </w:r>
            <w:r w:rsidRPr="00F73AA2">
              <w:rPr>
                <w:rFonts w:ascii="Calibri" w:hAnsi="Calibri" w:cs="Calibri"/>
                <w:i w:val="0"/>
                <w:color w:val="000000" w:themeColor="text1"/>
                <w:sz w:val="16"/>
                <w:szCs w:val="16"/>
                <w:lang w:val="en-GB"/>
              </w:rPr>
              <w:t>.3</w:t>
            </w:r>
          </w:p>
          <w:p w14:paraId="61244057" w14:textId="5AD580C1" w:rsidR="009848D3" w:rsidRPr="00F73AA2" w:rsidRDefault="009848D3" w:rsidP="009848D3">
            <w:pPr>
              <w:pStyle w:val="infoblue0"/>
              <w:spacing w:before="40" w:after="40" w:line="240" w:lineRule="auto"/>
              <w:ind w:left="0"/>
              <w:rPr>
                <w:rFonts w:ascii="Calibri" w:hAnsi="Calibri" w:cs="Calibri"/>
                <w:i w:val="0"/>
                <w:color w:val="000000" w:themeColor="text1"/>
                <w:sz w:val="16"/>
                <w:szCs w:val="16"/>
                <w:lang w:val="en-GB"/>
              </w:rPr>
            </w:pPr>
            <w:r w:rsidRPr="00F73AA2">
              <w:rPr>
                <w:rFonts w:ascii="Calibri" w:hAnsi="Calibri" w:cs="Calibri"/>
                <w:i w:val="0"/>
                <w:color w:val="000000" w:themeColor="text1"/>
                <w:sz w:val="16"/>
                <w:szCs w:val="16"/>
                <w:lang w:val="en-GB"/>
              </w:rPr>
              <w:t>D</w:t>
            </w:r>
            <w:r w:rsidR="00D4238E">
              <w:rPr>
                <w:rFonts w:ascii="Calibri" w:hAnsi="Calibri" w:cs="Calibri"/>
                <w:i w:val="0"/>
                <w:color w:val="000000" w:themeColor="text1"/>
                <w:sz w:val="16"/>
                <w:szCs w:val="16"/>
                <w:lang w:val="en-GB"/>
              </w:rPr>
              <w:t>3</w:t>
            </w:r>
            <w:r w:rsidRPr="00F73AA2">
              <w:rPr>
                <w:rFonts w:ascii="Calibri" w:hAnsi="Calibri" w:cs="Calibri"/>
                <w:i w:val="0"/>
                <w:color w:val="000000" w:themeColor="text1"/>
                <w:sz w:val="16"/>
                <w:szCs w:val="16"/>
                <w:lang w:val="en-GB"/>
              </w:rPr>
              <w:t>.4</w:t>
            </w:r>
          </w:p>
        </w:tc>
        <w:tc>
          <w:tcPr>
            <w:tcW w:w="3291" w:type="pct"/>
          </w:tcPr>
          <w:p w14:paraId="46C54264" w14:textId="77777777" w:rsidR="009848D3" w:rsidRPr="00F73AA2" w:rsidRDefault="009848D3" w:rsidP="009848D3">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Bug Bounties (BB)</w:t>
            </w:r>
          </w:p>
          <w:p w14:paraId="1890C8AD" w14:textId="77777777" w:rsidR="009848D3" w:rsidRPr="00F73AA2" w:rsidRDefault="009848D3" w:rsidP="009848D3">
            <w:pPr>
              <w:pStyle w:val="ListNumber"/>
              <w:numPr>
                <w:ilvl w:val="0"/>
                <w:numId w:val="0"/>
              </w:numPr>
              <w:spacing w:before="40" w:after="40"/>
              <w:ind w:left="109" w:hanging="109"/>
              <w:jc w:val="left"/>
              <w:rPr>
                <w:rFonts w:ascii="Calibri" w:hAnsi="Calibri"/>
                <w:color w:val="000000" w:themeColor="text1"/>
                <w:sz w:val="16"/>
                <w:szCs w:val="16"/>
              </w:rPr>
            </w:pPr>
            <w:r w:rsidRPr="00F73AA2">
              <w:rPr>
                <w:rFonts w:ascii="Calibri" w:hAnsi="Calibri"/>
                <w:color w:val="000000" w:themeColor="text1"/>
                <w:sz w:val="16"/>
                <w:szCs w:val="16"/>
              </w:rPr>
              <w:t xml:space="preserve">- Code Reviews (CR) </w:t>
            </w:r>
          </w:p>
          <w:p w14:paraId="056F603B" w14:textId="77777777" w:rsidR="009848D3" w:rsidRPr="00F73AA2" w:rsidRDefault="009848D3" w:rsidP="009848D3">
            <w:pPr>
              <w:pStyle w:val="ListNumber"/>
              <w:numPr>
                <w:ilvl w:val="0"/>
                <w:numId w:val="0"/>
              </w:numPr>
              <w:spacing w:before="40" w:after="0"/>
              <w:ind w:left="454" w:hanging="454"/>
              <w:jc w:val="left"/>
              <w:rPr>
                <w:rFonts w:ascii="Calibri" w:hAnsi="Calibri"/>
                <w:color w:val="000000" w:themeColor="text1"/>
                <w:sz w:val="16"/>
                <w:szCs w:val="16"/>
              </w:rPr>
            </w:pPr>
            <w:r w:rsidRPr="00F73AA2">
              <w:rPr>
                <w:rFonts w:ascii="Calibri" w:hAnsi="Calibri"/>
                <w:color w:val="000000" w:themeColor="text1"/>
                <w:sz w:val="16"/>
                <w:szCs w:val="16"/>
              </w:rPr>
              <w:t xml:space="preserve">- Hackathon </w:t>
            </w:r>
          </w:p>
          <w:p w14:paraId="1CCB6092" w14:textId="77777777" w:rsidR="009848D3" w:rsidRPr="00F73AA2" w:rsidRDefault="009848D3" w:rsidP="009848D3">
            <w:pPr>
              <w:pStyle w:val="ListNumber"/>
              <w:numPr>
                <w:ilvl w:val="0"/>
                <w:numId w:val="0"/>
              </w:numPr>
              <w:spacing w:before="40"/>
              <w:ind w:left="454" w:hanging="454"/>
              <w:jc w:val="left"/>
              <w:rPr>
                <w:rFonts w:ascii="Calibri" w:hAnsi="Calibri"/>
                <w:color w:val="000000" w:themeColor="text1"/>
                <w:sz w:val="16"/>
                <w:szCs w:val="16"/>
              </w:rPr>
            </w:pPr>
            <w:r w:rsidRPr="00F73AA2">
              <w:rPr>
                <w:rFonts w:ascii="Calibri" w:hAnsi="Calibri"/>
                <w:color w:val="000000" w:themeColor="text1"/>
                <w:sz w:val="16"/>
                <w:szCs w:val="16"/>
              </w:rPr>
              <w:t xml:space="preserve">- Additional </w:t>
            </w:r>
            <w:r w:rsidRPr="00F73AA2">
              <w:rPr>
                <w:rFonts w:ascii="Calibri" w:hAnsi="Calibri" w:cs="Calibri"/>
                <w:color w:val="000000" w:themeColor="text1"/>
                <w:sz w:val="16"/>
                <w:szCs w:val="18"/>
              </w:rPr>
              <w:t>approaches to make FOSS safer</w:t>
            </w:r>
          </w:p>
        </w:tc>
        <w:tc>
          <w:tcPr>
            <w:tcW w:w="1322" w:type="pct"/>
          </w:tcPr>
          <w:p w14:paraId="4144902A" w14:textId="77777777" w:rsidR="009848D3" w:rsidRPr="00F73AA2" w:rsidRDefault="009848D3" w:rsidP="009848D3">
            <w:pPr>
              <w:pStyle w:val="ListNumber"/>
              <w:numPr>
                <w:ilvl w:val="0"/>
                <w:numId w:val="0"/>
              </w:numPr>
              <w:spacing w:before="40" w:after="40"/>
              <w:ind w:left="109" w:hanging="109"/>
              <w:jc w:val="center"/>
              <w:rPr>
                <w:rFonts w:ascii="Calibri" w:hAnsi="Calibri"/>
                <w:color w:val="000000" w:themeColor="text1"/>
                <w:sz w:val="16"/>
                <w:szCs w:val="16"/>
              </w:rPr>
            </w:pPr>
            <w:r w:rsidRPr="00F73AA2">
              <w:rPr>
                <w:rFonts w:ascii="Calibri" w:hAnsi="Calibri"/>
                <w:color w:val="000000" w:themeColor="text1"/>
                <w:sz w:val="16"/>
                <w:szCs w:val="16"/>
              </w:rPr>
              <w:t>Aug 2019</w:t>
            </w:r>
          </w:p>
          <w:p w14:paraId="7E5B6DE6" w14:textId="77777777" w:rsidR="009848D3" w:rsidRPr="00F73AA2" w:rsidRDefault="009848D3" w:rsidP="009848D3">
            <w:pPr>
              <w:pStyle w:val="ListNumber"/>
              <w:numPr>
                <w:ilvl w:val="0"/>
                <w:numId w:val="0"/>
              </w:numPr>
              <w:spacing w:before="40" w:after="40"/>
              <w:ind w:left="109" w:hanging="109"/>
              <w:jc w:val="center"/>
              <w:rPr>
                <w:rFonts w:ascii="Calibri" w:hAnsi="Calibri"/>
                <w:color w:val="000000" w:themeColor="text1"/>
                <w:sz w:val="16"/>
                <w:szCs w:val="16"/>
              </w:rPr>
            </w:pPr>
            <w:r w:rsidRPr="00F73AA2">
              <w:rPr>
                <w:rFonts w:ascii="Calibri" w:hAnsi="Calibri"/>
                <w:color w:val="000000" w:themeColor="text1"/>
                <w:sz w:val="16"/>
                <w:szCs w:val="16"/>
              </w:rPr>
              <w:t>Aug 2019</w:t>
            </w:r>
          </w:p>
          <w:p w14:paraId="14941E2C" w14:textId="77777777" w:rsidR="009848D3" w:rsidRPr="00F73AA2" w:rsidRDefault="009848D3" w:rsidP="009848D3">
            <w:pPr>
              <w:pStyle w:val="ListNumber"/>
              <w:numPr>
                <w:ilvl w:val="0"/>
                <w:numId w:val="0"/>
              </w:numPr>
              <w:spacing w:before="40" w:after="40"/>
              <w:ind w:left="109" w:hanging="109"/>
              <w:jc w:val="center"/>
              <w:rPr>
                <w:rFonts w:ascii="Calibri" w:hAnsi="Calibri"/>
                <w:color w:val="000000" w:themeColor="text1"/>
                <w:sz w:val="16"/>
                <w:szCs w:val="16"/>
              </w:rPr>
            </w:pPr>
            <w:r w:rsidRPr="00F73AA2">
              <w:rPr>
                <w:rFonts w:ascii="Calibri" w:hAnsi="Calibri"/>
                <w:color w:val="000000" w:themeColor="text1"/>
                <w:sz w:val="16"/>
                <w:szCs w:val="16"/>
              </w:rPr>
              <w:t>Q4 2018</w:t>
            </w:r>
          </w:p>
          <w:p w14:paraId="11563D27" w14:textId="77777777" w:rsidR="009848D3" w:rsidRPr="00F73AA2" w:rsidRDefault="009848D3" w:rsidP="009848D3">
            <w:pPr>
              <w:pStyle w:val="ListNumber"/>
              <w:numPr>
                <w:ilvl w:val="0"/>
                <w:numId w:val="0"/>
              </w:numPr>
              <w:spacing w:before="40" w:after="40"/>
              <w:ind w:left="109" w:hanging="109"/>
              <w:jc w:val="center"/>
              <w:rPr>
                <w:rFonts w:ascii="Calibri" w:hAnsi="Calibri"/>
                <w:color w:val="000000" w:themeColor="text1"/>
                <w:sz w:val="16"/>
                <w:szCs w:val="16"/>
              </w:rPr>
            </w:pPr>
            <w:r w:rsidRPr="00F73AA2">
              <w:rPr>
                <w:rFonts w:ascii="Calibri" w:hAnsi="Calibri"/>
                <w:color w:val="000000" w:themeColor="text1"/>
                <w:sz w:val="16"/>
                <w:szCs w:val="16"/>
              </w:rPr>
              <w:t>Q2 2019</w:t>
            </w:r>
          </w:p>
        </w:tc>
      </w:tr>
      <w:tr w:rsidR="00A327A4" w:rsidRPr="00D752ED" w14:paraId="68FF2CA6" w14:textId="77777777" w:rsidTr="00F80C1A">
        <w:tc>
          <w:tcPr>
            <w:tcW w:w="387" w:type="pct"/>
            <w:shd w:val="clear" w:color="auto" w:fill="EAF1DD" w:themeFill="accent3" w:themeFillTint="33"/>
            <w:vAlign w:val="center"/>
          </w:tcPr>
          <w:p w14:paraId="7CF80776" w14:textId="7B446797" w:rsidR="00A327A4" w:rsidRPr="00D752ED" w:rsidRDefault="00A327A4" w:rsidP="00133E5D">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sidR="00D4238E">
              <w:rPr>
                <w:rFonts w:ascii="Calibri" w:hAnsi="Calibri" w:cs="Calibri"/>
                <w:i w:val="0"/>
                <w:color w:val="auto"/>
                <w:sz w:val="16"/>
                <w:szCs w:val="16"/>
                <w:lang w:val="en-GB"/>
              </w:rPr>
              <w:t>4</w:t>
            </w:r>
          </w:p>
        </w:tc>
        <w:tc>
          <w:tcPr>
            <w:tcW w:w="3291" w:type="pct"/>
            <w:shd w:val="clear" w:color="auto" w:fill="EAF1DD" w:themeFill="accent3" w:themeFillTint="33"/>
          </w:tcPr>
          <w:p w14:paraId="52434289" w14:textId="77777777" w:rsidR="00A327A4" w:rsidRPr="00D752ED"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sz w:val="16"/>
                <w:szCs w:val="16"/>
              </w:rPr>
              <w:t xml:space="preserve">Education and outreach </w:t>
            </w:r>
          </w:p>
        </w:tc>
        <w:tc>
          <w:tcPr>
            <w:tcW w:w="1322" w:type="pct"/>
            <w:shd w:val="clear" w:color="auto" w:fill="EAF1DD" w:themeFill="accent3" w:themeFillTint="33"/>
            <w:vAlign w:val="center"/>
          </w:tcPr>
          <w:p w14:paraId="795C6798" w14:textId="77777777" w:rsidR="00A327A4" w:rsidRPr="00D752ED" w:rsidRDefault="00A327A4" w:rsidP="00133E5D">
            <w:pPr>
              <w:pStyle w:val="ListNumber"/>
              <w:numPr>
                <w:ilvl w:val="0"/>
                <w:numId w:val="0"/>
              </w:numPr>
              <w:spacing w:before="40" w:after="40"/>
              <w:ind w:left="109" w:hanging="109"/>
              <w:jc w:val="center"/>
              <w:rPr>
                <w:rFonts w:ascii="Calibri" w:hAnsi="Calibri"/>
                <w:sz w:val="16"/>
                <w:szCs w:val="16"/>
              </w:rPr>
            </w:pPr>
          </w:p>
        </w:tc>
      </w:tr>
      <w:tr w:rsidR="00A327A4" w:rsidRPr="00D752ED" w14:paraId="5229F104" w14:textId="77777777" w:rsidTr="00F80C1A">
        <w:tc>
          <w:tcPr>
            <w:tcW w:w="387" w:type="pct"/>
          </w:tcPr>
          <w:p w14:paraId="2060D504" w14:textId="210D32F2" w:rsidR="00A327A4" w:rsidRPr="00D752ED" w:rsidRDefault="00A327A4" w:rsidP="00133E5D">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sidR="00D4238E">
              <w:rPr>
                <w:rFonts w:ascii="Calibri" w:hAnsi="Calibri" w:cs="Calibri"/>
                <w:i w:val="0"/>
                <w:color w:val="auto"/>
                <w:sz w:val="16"/>
                <w:szCs w:val="16"/>
                <w:lang w:val="en-GB"/>
              </w:rPr>
              <w:t>4</w:t>
            </w:r>
            <w:r w:rsidRPr="00D752ED">
              <w:rPr>
                <w:rFonts w:ascii="Calibri" w:hAnsi="Calibri" w:cs="Calibri"/>
                <w:i w:val="0"/>
                <w:color w:val="auto"/>
                <w:sz w:val="16"/>
                <w:szCs w:val="16"/>
                <w:lang w:val="en-GB"/>
              </w:rPr>
              <w:t>.1</w:t>
            </w:r>
          </w:p>
          <w:p w14:paraId="3DD8C5D5" w14:textId="33B4C315" w:rsidR="00A327A4" w:rsidRPr="00D752ED" w:rsidRDefault="00A327A4" w:rsidP="00133E5D">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sidR="00D4238E">
              <w:rPr>
                <w:rFonts w:ascii="Calibri" w:hAnsi="Calibri" w:cs="Calibri"/>
                <w:i w:val="0"/>
                <w:color w:val="auto"/>
                <w:sz w:val="16"/>
                <w:szCs w:val="16"/>
                <w:lang w:val="en-GB"/>
              </w:rPr>
              <w:t>4</w:t>
            </w:r>
            <w:r w:rsidRPr="00D752ED">
              <w:rPr>
                <w:rFonts w:ascii="Calibri" w:hAnsi="Calibri" w:cs="Calibri"/>
                <w:i w:val="0"/>
                <w:color w:val="auto"/>
                <w:sz w:val="16"/>
                <w:szCs w:val="16"/>
                <w:lang w:val="en-GB"/>
              </w:rPr>
              <w:t>.2</w:t>
            </w:r>
          </w:p>
          <w:p w14:paraId="402A4BE1" w14:textId="011072AB" w:rsidR="00A327A4" w:rsidRPr="00D752ED" w:rsidRDefault="00A327A4" w:rsidP="00133E5D">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sidR="00D4238E">
              <w:rPr>
                <w:rFonts w:ascii="Calibri" w:hAnsi="Calibri" w:cs="Calibri"/>
                <w:i w:val="0"/>
                <w:color w:val="auto"/>
                <w:sz w:val="16"/>
                <w:szCs w:val="16"/>
                <w:lang w:val="en-GB"/>
              </w:rPr>
              <w:t>4</w:t>
            </w:r>
            <w:r w:rsidRPr="00D752ED">
              <w:rPr>
                <w:rFonts w:ascii="Calibri" w:hAnsi="Calibri" w:cs="Calibri"/>
                <w:i w:val="0"/>
                <w:color w:val="auto"/>
                <w:sz w:val="16"/>
                <w:szCs w:val="16"/>
                <w:lang w:val="en-GB"/>
              </w:rPr>
              <w:t>.3</w:t>
            </w:r>
          </w:p>
        </w:tc>
        <w:tc>
          <w:tcPr>
            <w:tcW w:w="3291" w:type="pct"/>
          </w:tcPr>
          <w:p w14:paraId="31ADC5DD" w14:textId="77777777" w:rsidR="00A327A4" w:rsidRPr="00D752ED" w:rsidRDefault="00A327A4" w:rsidP="00133E5D">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An overall project communication plan</w:t>
            </w:r>
          </w:p>
          <w:p w14:paraId="728C81EE" w14:textId="77777777" w:rsidR="00A327A4" w:rsidRPr="00D752ED" w:rsidRDefault="00A327A4" w:rsidP="00133E5D">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Public engagement and survey</w:t>
            </w:r>
          </w:p>
          <w:p w14:paraId="13616EB7" w14:textId="77777777" w:rsidR="00A327A4" w:rsidRPr="00D752ED" w:rsidRDefault="00A327A4" w:rsidP="00133E5D">
            <w:pPr>
              <w:pStyle w:val="ListNumber"/>
              <w:numPr>
                <w:ilvl w:val="0"/>
                <w:numId w:val="0"/>
              </w:numPr>
              <w:spacing w:before="40"/>
              <w:ind w:left="454" w:hanging="454"/>
              <w:jc w:val="left"/>
              <w:rPr>
                <w:rFonts w:ascii="Calibri" w:hAnsi="Calibri"/>
                <w:sz w:val="16"/>
                <w:szCs w:val="16"/>
              </w:rPr>
            </w:pPr>
            <w:r w:rsidRPr="00D752ED">
              <w:rPr>
                <w:rFonts w:ascii="Calibri" w:hAnsi="Calibri"/>
                <w:sz w:val="16"/>
                <w:szCs w:val="16"/>
              </w:rPr>
              <w:t>- Developer engagement</w:t>
            </w:r>
          </w:p>
        </w:tc>
        <w:tc>
          <w:tcPr>
            <w:tcW w:w="1322" w:type="pct"/>
          </w:tcPr>
          <w:p w14:paraId="1BE121A6" w14:textId="77777777" w:rsidR="00A327A4" w:rsidRPr="00D752ED" w:rsidRDefault="009E5D69" w:rsidP="00133E5D">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Mar 2018-Sep 2019</w:t>
            </w:r>
          </w:p>
          <w:p w14:paraId="26D49581" w14:textId="77777777" w:rsidR="003D037B" w:rsidRPr="00D752ED" w:rsidRDefault="003D037B" w:rsidP="003D037B">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Mar 2018-Sep 2019</w:t>
            </w:r>
          </w:p>
          <w:p w14:paraId="4478322E" w14:textId="77777777" w:rsidR="009E5D69" w:rsidRPr="00D752ED" w:rsidRDefault="003D037B" w:rsidP="00E20177">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Mar 2018-Sep 2019</w:t>
            </w:r>
          </w:p>
        </w:tc>
      </w:tr>
      <w:tr w:rsidR="00A327A4" w:rsidRPr="00D752ED" w14:paraId="0E3AF583" w14:textId="77777777" w:rsidTr="00F80C1A">
        <w:tc>
          <w:tcPr>
            <w:tcW w:w="387" w:type="pct"/>
            <w:shd w:val="clear" w:color="auto" w:fill="EAF1DD" w:themeFill="accent3" w:themeFillTint="33"/>
          </w:tcPr>
          <w:p w14:paraId="2E100C48" w14:textId="3E25BD22" w:rsidR="00A327A4" w:rsidRPr="00D752ED" w:rsidRDefault="00A327A4" w:rsidP="00133E5D">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sidR="00D4238E">
              <w:rPr>
                <w:rFonts w:ascii="Calibri" w:hAnsi="Calibri" w:cs="Calibri"/>
                <w:i w:val="0"/>
                <w:color w:val="auto"/>
                <w:sz w:val="16"/>
                <w:szCs w:val="16"/>
                <w:lang w:val="en-GB"/>
              </w:rPr>
              <w:t>5</w:t>
            </w:r>
          </w:p>
        </w:tc>
        <w:tc>
          <w:tcPr>
            <w:tcW w:w="3291" w:type="pct"/>
            <w:shd w:val="clear" w:color="auto" w:fill="EAF1DD" w:themeFill="accent3" w:themeFillTint="33"/>
          </w:tcPr>
          <w:p w14:paraId="38B3FA3A" w14:textId="77777777" w:rsidR="00A327A4" w:rsidRPr="00D752ED"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sz w:val="16"/>
                <w:szCs w:val="16"/>
              </w:rPr>
              <w:t xml:space="preserve">Post </w:t>
            </w:r>
            <w:r w:rsidR="006571A8" w:rsidRPr="00D752ED">
              <w:rPr>
                <w:rFonts w:ascii="Calibri" w:hAnsi="Calibri"/>
                <w:sz w:val="16"/>
                <w:szCs w:val="16"/>
              </w:rPr>
              <w:t>EU-FOSSA</w:t>
            </w:r>
            <w:r w:rsidRPr="00D752ED">
              <w:rPr>
                <w:rFonts w:ascii="Calibri" w:hAnsi="Calibri"/>
                <w:sz w:val="16"/>
                <w:szCs w:val="16"/>
              </w:rPr>
              <w:t xml:space="preserve"> 2</w:t>
            </w:r>
          </w:p>
        </w:tc>
        <w:tc>
          <w:tcPr>
            <w:tcW w:w="1322" w:type="pct"/>
            <w:shd w:val="clear" w:color="auto" w:fill="EAF1DD" w:themeFill="accent3" w:themeFillTint="33"/>
            <w:vAlign w:val="center"/>
          </w:tcPr>
          <w:p w14:paraId="6B935544" w14:textId="77777777" w:rsidR="00A327A4" w:rsidRPr="00D752ED" w:rsidRDefault="00A327A4" w:rsidP="00133E5D">
            <w:pPr>
              <w:pStyle w:val="ListNumber"/>
              <w:numPr>
                <w:ilvl w:val="0"/>
                <w:numId w:val="0"/>
              </w:numPr>
              <w:spacing w:before="40" w:after="40"/>
              <w:ind w:left="109" w:hanging="109"/>
              <w:jc w:val="center"/>
              <w:rPr>
                <w:rFonts w:ascii="Calibri" w:hAnsi="Calibri"/>
                <w:color w:val="FF0000"/>
                <w:sz w:val="16"/>
                <w:szCs w:val="16"/>
              </w:rPr>
            </w:pPr>
          </w:p>
        </w:tc>
      </w:tr>
      <w:tr w:rsidR="00A327A4" w:rsidRPr="00D752ED" w14:paraId="3B1A3B95" w14:textId="77777777" w:rsidTr="00F80C1A">
        <w:tc>
          <w:tcPr>
            <w:tcW w:w="387" w:type="pct"/>
          </w:tcPr>
          <w:p w14:paraId="06E953F9" w14:textId="0CE8BEA7" w:rsidR="00A327A4" w:rsidRPr="00D752ED" w:rsidRDefault="00D4238E" w:rsidP="00133E5D">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5</w:t>
            </w:r>
            <w:r w:rsidR="00A327A4" w:rsidRPr="00D752ED">
              <w:rPr>
                <w:rFonts w:ascii="Calibri" w:hAnsi="Calibri" w:cs="Calibri"/>
                <w:i w:val="0"/>
                <w:color w:val="auto"/>
                <w:sz w:val="16"/>
                <w:szCs w:val="16"/>
                <w:lang w:val="en-GB"/>
              </w:rPr>
              <w:t>.1</w:t>
            </w:r>
          </w:p>
          <w:p w14:paraId="40471F78" w14:textId="4FAF4E76" w:rsidR="00A327A4"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5</w:t>
            </w:r>
            <w:r w:rsidR="00A327A4" w:rsidRPr="00D752ED">
              <w:rPr>
                <w:rFonts w:ascii="Calibri" w:hAnsi="Calibri" w:cs="Calibri"/>
                <w:i w:val="0"/>
                <w:color w:val="auto"/>
                <w:sz w:val="16"/>
                <w:szCs w:val="16"/>
                <w:lang w:val="en-GB"/>
              </w:rPr>
              <w:t>.2</w:t>
            </w:r>
          </w:p>
        </w:tc>
        <w:tc>
          <w:tcPr>
            <w:tcW w:w="3291" w:type="pct"/>
          </w:tcPr>
          <w:p w14:paraId="038F1849" w14:textId="77777777" w:rsidR="00A327A4" w:rsidRPr="0068064D" w:rsidRDefault="00A327A4" w:rsidP="00133E5D">
            <w:pPr>
              <w:pStyle w:val="ListNumber"/>
              <w:numPr>
                <w:ilvl w:val="0"/>
                <w:numId w:val="0"/>
              </w:numPr>
              <w:spacing w:before="40" w:after="40"/>
              <w:ind w:left="109" w:hanging="109"/>
              <w:jc w:val="left"/>
              <w:rPr>
                <w:rFonts w:ascii="Calibri" w:hAnsi="Calibri"/>
                <w:sz w:val="16"/>
                <w:szCs w:val="16"/>
                <w:lang w:val="fr-BE"/>
              </w:rPr>
            </w:pPr>
            <w:r w:rsidRPr="0068064D">
              <w:rPr>
                <w:rFonts w:ascii="Calibri" w:hAnsi="Calibri"/>
                <w:sz w:val="16"/>
                <w:szCs w:val="16"/>
                <w:lang w:val="fr-BE"/>
              </w:rPr>
              <w:t>-</w:t>
            </w:r>
            <w:r w:rsidR="00F80C1A" w:rsidRPr="0068064D">
              <w:rPr>
                <w:rFonts w:ascii="Calibri" w:hAnsi="Calibri"/>
                <w:sz w:val="16"/>
                <w:szCs w:val="16"/>
                <w:lang w:val="fr-BE"/>
              </w:rPr>
              <w:t xml:space="preserve"> EU-FOSSA 2</w:t>
            </w:r>
            <w:r w:rsidRPr="0068064D">
              <w:rPr>
                <w:rFonts w:ascii="Calibri" w:hAnsi="Calibri"/>
                <w:sz w:val="16"/>
                <w:szCs w:val="16"/>
                <w:lang w:val="fr-BE"/>
              </w:rPr>
              <w:t xml:space="preserve"> </w:t>
            </w:r>
            <w:proofErr w:type="spellStart"/>
            <w:r w:rsidRPr="0068064D">
              <w:rPr>
                <w:rFonts w:ascii="Calibri" w:hAnsi="Calibri"/>
                <w:sz w:val="16"/>
                <w:szCs w:val="16"/>
                <w:lang w:val="fr-BE"/>
              </w:rPr>
              <w:t>Lessons</w:t>
            </w:r>
            <w:proofErr w:type="spellEnd"/>
            <w:r w:rsidRPr="0068064D">
              <w:rPr>
                <w:rFonts w:ascii="Calibri" w:hAnsi="Calibri"/>
                <w:sz w:val="16"/>
                <w:szCs w:val="16"/>
                <w:lang w:val="fr-BE"/>
              </w:rPr>
              <w:t xml:space="preserve"> </w:t>
            </w:r>
            <w:proofErr w:type="spellStart"/>
            <w:r w:rsidRPr="0068064D">
              <w:rPr>
                <w:rFonts w:ascii="Calibri" w:hAnsi="Calibri"/>
                <w:sz w:val="16"/>
                <w:szCs w:val="16"/>
                <w:lang w:val="fr-BE"/>
              </w:rPr>
              <w:t>learned</w:t>
            </w:r>
            <w:proofErr w:type="spellEnd"/>
          </w:p>
          <w:p w14:paraId="23A36C42" w14:textId="7D18952E" w:rsidR="00A327A4" w:rsidRPr="0068064D" w:rsidRDefault="00A327A4" w:rsidP="00133E5D">
            <w:pPr>
              <w:pStyle w:val="ListNumber"/>
              <w:numPr>
                <w:ilvl w:val="0"/>
                <w:numId w:val="0"/>
              </w:numPr>
              <w:spacing w:before="40" w:after="40"/>
              <w:ind w:left="109" w:hanging="109"/>
              <w:jc w:val="left"/>
              <w:rPr>
                <w:rFonts w:ascii="Calibri" w:hAnsi="Calibri"/>
                <w:sz w:val="16"/>
                <w:szCs w:val="16"/>
                <w:lang w:val="fr-BE"/>
              </w:rPr>
            </w:pPr>
            <w:r w:rsidRPr="0068064D">
              <w:rPr>
                <w:rFonts w:ascii="Calibri" w:hAnsi="Calibri"/>
                <w:sz w:val="16"/>
                <w:szCs w:val="16"/>
                <w:lang w:val="fr-BE"/>
              </w:rPr>
              <w:t xml:space="preserve">- </w:t>
            </w:r>
            <w:r w:rsidR="006571A8" w:rsidRPr="0068064D">
              <w:rPr>
                <w:rFonts w:ascii="Calibri" w:hAnsi="Calibri"/>
                <w:sz w:val="16"/>
                <w:szCs w:val="16"/>
                <w:lang w:val="fr-BE"/>
              </w:rPr>
              <w:t>EU-FOSSA</w:t>
            </w:r>
            <w:r w:rsidRPr="0068064D">
              <w:rPr>
                <w:rFonts w:ascii="Calibri" w:hAnsi="Calibri"/>
                <w:sz w:val="16"/>
                <w:szCs w:val="16"/>
                <w:lang w:val="fr-BE"/>
              </w:rPr>
              <w:t xml:space="preserve"> </w:t>
            </w:r>
            <w:r w:rsidR="00082954">
              <w:rPr>
                <w:rFonts w:ascii="Calibri" w:hAnsi="Calibri"/>
                <w:sz w:val="16"/>
                <w:szCs w:val="16"/>
                <w:lang w:val="fr-BE"/>
              </w:rPr>
              <w:t xml:space="preserve">2 </w:t>
            </w:r>
            <w:proofErr w:type="spellStart"/>
            <w:r w:rsidRPr="0068064D">
              <w:rPr>
                <w:rFonts w:ascii="Calibri" w:hAnsi="Calibri"/>
                <w:sz w:val="16"/>
                <w:szCs w:val="16"/>
                <w:lang w:val="fr-BE"/>
              </w:rPr>
              <w:t>processes</w:t>
            </w:r>
            <w:proofErr w:type="spellEnd"/>
            <w:r w:rsidRPr="0068064D">
              <w:rPr>
                <w:rFonts w:ascii="Calibri" w:hAnsi="Calibri"/>
                <w:sz w:val="16"/>
                <w:szCs w:val="16"/>
                <w:lang w:val="fr-BE"/>
              </w:rPr>
              <w:t xml:space="preserve"> and management </w:t>
            </w:r>
          </w:p>
        </w:tc>
        <w:tc>
          <w:tcPr>
            <w:tcW w:w="1322" w:type="pct"/>
          </w:tcPr>
          <w:p w14:paraId="4F7CDB3F" w14:textId="77777777" w:rsidR="00A327A4" w:rsidRPr="00D752ED" w:rsidRDefault="003D037B" w:rsidP="00133E5D">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Sept 2019</w:t>
            </w:r>
          </w:p>
          <w:p w14:paraId="03F3CD5E" w14:textId="77777777" w:rsidR="003D037B" w:rsidRPr="00D752ED" w:rsidRDefault="00C4110D" w:rsidP="00C4110D">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Sept 2019</w:t>
            </w:r>
          </w:p>
        </w:tc>
      </w:tr>
      <w:tr w:rsidR="00A327A4" w:rsidRPr="00D752ED" w14:paraId="2686DE96" w14:textId="77777777" w:rsidTr="00F80C1A">
        <w:tc>
          <w:tcPr>
            <w:tcW w:w="387" w:type="pct"/>
            <w:shd w:val="clear" w:color="auto" w:fill="EAF1DD" w:themeFill="accent3" w:themeFillTint="33"/>
            <w:vAlign w:val="center"/>
          </w:tcPr>
          <w:p w14:paraId="786C91F3" w14:textId="088E17DB" w:rsidR="00A327A4" w:rsidRPr="00D752ED" w:rsidRDefault="00D4238E" w:rsidP="00D4238E">
            <w:pPr>
              <w:pStyle w:val="infoblue0"/>
              <w:spacing w:before="40" w:after="40" w:line="240" w:lineRule="auto"/>
              <w:ind w:left="0"/>
              <w:jc w:val="center"/>
              <w:rPr>
                <w:rFonts w:ascii="Calibri" w:hAnsi="Calibri" w:cs="Calibri"/>
                <w:i w:val="0"/>
                <w:color w:val="auto"/>
                <w:sz w:val="16"/>
                <w:szCs w:val="16"/>
                <w:lang w:val="en-GB"/>
              </w:rPr>
            </w:pPr>
            <w:r w:rsidRPr="00D752ED">
              <w:rPr>
                <w:rFonts w:ascii="Calibri" w:hAnsi="Calibri" w:cs="Calibri"/>
                <w:i w:val="0"/>
                <w:color w:val="auto"/>
                <w:sz w:val="16"/>
                <w:szCs w:val="16"/>
                <w:lang w:val="en-GB"/>
              </w:rPr>
              <w:t>WP</w:t>
            </w:r>
            <w:r>
              <w:rPr>
                <w:rFonts w:ascii="Calibri" w:hAnsi="Calibri" w:cs="Calibri"/>
                <w:i w:val="0"/>
                <w:color w:val="auto"/>
                <w:sz w:val="16"/>
                <w:szCs w:val="16"/>
                <w:lang w:val="en-GB"/>
              </w:rPr>
              <w:t>6</w:t>
            </w:r>
          </w:p>
        </w:tc>
        <w:tc>
          <w:tcPr>
            <w:tcW w:w="3291" w:type="pct"/>
            <w:shd w:val="clear" w:color="auto" w:fill="EAF1DD" w:themeFill="accent3" w:themeFillTint="33"/>
          </w:tcPr>
          <w:p w14:paraId="78281AC6" w14:textId="77777777" w:rsidR="00A327A4" w:rsidRPr="00D752ED"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sz w:val="16"/>
                <w:szCs w:val="16"/>
              </w:rPr>
              <w:t>Dissemination of results (Conference)</w:t>
            </w:r>
          </w:p>
        </w:tc>
        <w:tc>
          <w:tcPr>
            <w:tcW w:w="1322" w:type="pct"/>
            <w:shd w:val="clear" w:color="auto" w:fill="EAF1DD" w:themeFill="accent3" w:themeFillTint="33"/>
            <w:vAlign w:val="center"/>
          </w:tcPr>
          <w:p w14:paraId="359815BE" w14:textId="77777777" w:rsidR="00A327A4" w:rsidRPr="00D752ED" w:rsidRDefault="00A327A4" w:rsidP="00133E5D">
            <w:pPr>
              <w:pStyle w:val="ListNumber"/>
              <w:numPr>
                <w:ilvl w:val="0"/>
                <w:numId w:val="0"/>
              </w:numPr>
              <w:spacing w:before="40" w:after="40"/>
              <w:ind w:left="109" w:hanging="109"/>
              <w:jc w:val="center"/>
              <w:rPr>
                <w:rFonts w:ascii="Calibri" w:hAnsi="Calibri"/>
                <w:sz w:val="16"/>
                <w:szCs w:val="16"/>
              </w:rPr>
            </w:pPr>
          </w:p>
        </w:tc>
      </w:tr>
      <w:tr w:rsidR="00A327A4" w:rsidRPr="00D752ED" w14:paraId="28506455" w14:textId="77777777" w:rsidTr="00F80C1A">
        <w:tc>
          <w:tcPr>
            <w:tcW w:w="387" w:type="pct"/>
          </w:tcPr>
          <w:p w14:paraId="1F15DBB0" w14:textId="6C70E52B" w:rsidR="00A327A4"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6</w:t>
            </w:r>
            <w:r w:rsidR="00A327A4" w:rsidRPr="00D752ED">
              <w:rPr>
                <w:rFonts w:ascii="Calibri" w:hAnsi="Calibri" w:cs="Calibri"/>
                <w:i w:val="0"/>
                <w:color w:val="auto"/>
                <w:sz w:val="16"/>
                <w:szCs w:val="16"/>
                <w:lang w:val="en-GB"/>
              </w:rPr>
              <w:t>.1</w:t>
            </w:r>
          </w:p>
        </w:tc>
        <w:tc>
          <w:tcPr>
            <w:tcW w:w="3291" w:type="pct"/>
          </w:tcPr>
          <w:p w14:paraId="2499B572" w14:textId="77777777" w:rsidR="00A327A4" w:rsidRPr="00D752ED" w:rsidDel="00670330" w:rsidRDefault="00A327A4" w:rsidP="00E20177">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xml:space="preserve">- Dissemination of results at the DIGIT ICT 2018 conference </w:t>
            </w:r>
            <w:r w:rsidR="00E20177" w:rsidRPr="00D752ED">
              <w:rPr>
                <w:rFonts w:ascii="Calibri" w:hAnsi="Calibri"/>
                <w:sz w:val="16"/>
                <w:szCs w:val="16"/>
              </w:rPr>
              <w:t>and later on an ongoing basis</w:t>
            </w:r>
          </w:p>
        </w:tc>
        <w:tc>
          <w:tcPr>
            <w:tcW w:w="1322" w:type="pct"/>
          </w:tcPr>
          <w:p w14:paraId="37D2AD55" w14:textId="77777777" w:rsidR="00A327A4" w:rsidRPr="00D752ED" w:rsidRDefault="00D752ED" w:rsidP="00133E5D">
            <w:pPr>
              <w:pStyle w:val="ListNumber"/>
              <w:numPr>
                <w:ilvl w:val="0"/>
                <w:numId w:val="0"/>
              </w:numPr>
              <w:spacing w:before="40" w:after="40"/>
              <w:ind w:left="109" w:hanging="109"/>
              <w:jc w:val="center"/>
              <w:rPr>
                <w:rFonts w:ascii="Calibri" w:hAnsi="Calibri"/>
                <w:sz w:val="16"/>
                <w:szCs w:val="16"/>
              </w:rPr>
            </w:pPr>
            <w:r>
              <w:rPr>
                <w:rFonts w:ascii="Calibri" w:hAnsi="Calibri"/>
                <w:sz w:val="16"/>
                <w:szCs w:val="16"/>
              </w:rPr>
              <w:t xml:space="preserve">Dec 2018 - </w:t>
            </w:r>
            <w:r w:rsidR="00BB1587" w:rsidRPr="00D752ED">
              <w:rPr>
                <w:rFonts w:ascii="Calibri" w:hAnsi="Calibri"/>
                <w:sz w:val="16"/>
                <w:szCs w:val="16"/>
              </w:rPr>
              <w:t>Sep 2019</w:t>
            </w:r>
          </w:p>
        </w:tc>
      </w:tr>
      <w:tr w:rsidR="00A327A4" w:rsidRPr="00D752ED" w14:paraId="7A61A855" w14:textId="77777777" w:rsidTr="00F80C1A">
        <w:tc>
          <w:tcPr>
            <w:tcW w:w="387" w:type="pct"/>
            <w:shd w:val="clear" w:color="auto" w:fill="EAF1DD" w:themeFill="accent3" w:themeFillTint="33"/>
            <w:vAlign w:val="center"/>
          </w:tcPr>
          <w:p w14:paraId="55AC3048" w14:textId="0A6F30D7" w:rsidR="00A327A4" w:rsidRPr="00D752ED" w:rsidRDefault="00D4238E" w:rsidP="00D4238E">
            <w:pPr>
              <w:pStyle w:val="infoblue0"/>
              <w:spacing w:before="40" w:after="40" w:line="240" w:lineRule="auto"/>
              <w:ind w:left="0"/>
              <w:jc w:val="center"/>
              <w:rPr>
                <w:rFonts w:ascii="Calibri" w:hAnsi="Calibri" w:cs="Calibri"/>
                <w:i w:val="0"/>
                <w:color w:val="auto"/>
                <w:sz w:val="16"/>
                <w:szCs w:val="16"/>
                <w:lang w:val="en-GB"/>
              </w:rPr>
            </w:pPr>
            <w:r>
              <w:rPr>
                <w:rFonts w:ascii="Calibri" w:hAnsi="Calibri" w:cs="Calibri"/>
                <w:i w:val="0"/>
                <w:color w:val="auto"/>
                <w:sz w:val="16"/>
                <w:szCs w:val="16"/>
                <w:lang w:val="en-GB"/>
              </w:rPr>
              <w:t>WP7</w:t>
            </w:r>
          </w:p>
        </w:tc>
        <w:tc>
          <w:tcPr>
            <w:tcW w:w="3291" w:type="pct"/>
            <w:shd w:val="clear" w:color="auto" w:fill="EAF1DD" w:themeFill="accent3" w:themeFillTint="33"/>
          </w:tcPr>
          <w:p w14:paraId="49C51066" w14:textId="77777777" w:rsidR="00A327A4" w:rsidRPr="00D752ED" w:rsidDel="00670330" w:rsidRDefault="00A327A4" w:rsidP="00133E5D">
            <w:pPr>
              <w:pStyle w:val="ListNumber"/>
              <w:numPr>
                <w:ilvl w:val="0"/>
                <w:numId w:val="0"/>
              </w:numPr>
              <w:spacing w:before="40" w:after="40"/>
              <w:jc w:val="left"/>
              <w:rPr>
                <w:rFonts w:ascii="Calibri" w:hAnsi="Calibri"/>
                <w:sz w:val="16"/>
                <w:szCs w:val="16"/>
              </w:rPr>
            </w:pPr>
            <w:r w:rsidRPr="00D752ED">
              <w:rPr>
                <w:rFonts w:ascii="Calibri" w:hAnsi="Calibri"/>
                <w:sz w:val="16"/>
                <w:szCs w:val="16"/>
              </w:rPr>
              <w:t>Dedicated Project Manager</w:t>
            </w:r>
          </w:p>
        </w:tc>
        <w:tc>
          <w:tcPr>
            <w:tcW w:w="1322" w:type="pct"/>
            <w:shd w:val="clear" w:color="auto" w:fill="EAF1DD" w:themeFill="accent3" w:themeFillTint="33"/>
            <w:vAlign w:val="center"/>
          </w:tcPr>
          <w:p w14:paraId="2812F585" w14:textId="77777777" w:rsidR="00A327A4" w:rsidRPr="00D752ED" w:rsidRDefault="00A327A4" w:rsidP="00133E5D">
            <w:pPr>
              <w:pStyle w:val="ListNumber"/>
              <w:numPr>
                <w:ilvl w:val="0"/>
                <w:numId w:val="0"/>
              </w:numPr>
              <w:spacing w:before="40" w:after="40"/>
              <w:ind w:left="109" w:hanging="109"/>
              <w:jc w:val="center"/>
              <w:rPr>
                <w:rFonts w:ascii="Calibri" w:hAnsi="Calibri"/>
                <w:sz w:val="16"/>
                <w:szCs w:val="16"/>
              </w:rPr>
            </w:pPr>
          </w:p>
        </w:tc>
      </w:tr>
      <w:tr w:rsidR="00A327A4" w:rsidRPr="00D752ED" w14:paraId="03E824BD" w14:textId="77777777" w:rsidTr="00F80C1A">
        <w:tc>
          <w:tcPr>
            <w:tcW w:w="387" w:type="pct"/>
          </w:tcPr>
          <w:p w14:paraId="0F83CDDA" w14:textId="5A86CEB2" w:rsidR="00A327A4" w:rsidRPr="00D752ED" w:rsidRDefault="00D4238E" w:rsidP="00D4238E">
            <w:pPr>
              <w:pStyle w:val="infoblue0"/>
              <w:spacing w:before="40" w:after="40" w:line="240" w:lineRule="auto"/>
              <w:ind w:left="0"/>
              <w:rPr>
                <w:rFonts w:ascii="Calibri" w:hAnsi="Calibri" w:cs="Calibri"/>
                <w:i w:val="0"/>
                <w:color w:val="auto"/>
                <w:sz w:val="16"/>
                <w:szCs w:val="16"/>
                <w:lang w:val="en-GB"/>
              </w:rPr>
            </w:pPr>
            <w:r w:rsidRPr="00D752ED">
              <w:rPr>
                <w:rFonts w:ascii="Calibri" w:hAnsi="Calibri" w:cs="Calibri"/>
                <w:i w:val="0"/>
                <w:color w:val="auto"/>
                <w:sz w:val="16"/>
                <w:szCs w:val="16"/>
                <w:lang w:val="en-GB"/>
              </w:rPr>
              <w:t>D</w:t>
            </w:r>
            <w:r>
              <w:rPr>
                <w:rFonts w:ascii="Calibri" w:hAnsi="Calibri" w:cs="Calibri"/>
                <w:i w:val="0"/>
                <w:color w:val="auto"/>
                <w:sz w:val="16"/>
                <w:szCs w:val="16"/>
                <w:lang w:val="en-GB"/>
              </w:rPr>
              <w:t>7</w:t>
            </w:r>
            <w:r w:rsidR="009947AB">
              <w:rPr>
                <w:rFonts w:ascii="Calibri" w:hAnsi="Calibri" w:cs="Calibri"/>
                <w:i w:val="0"/>
                <w:color w:val="auto"/>
                <w:sz w:val="16"/>
                <w:szCs w:val="16"/>
                <w:lang w:val="en-GB"/>
              </w:rPr>
              <w:t>.1</w:t>
            </w:r>
          </w:p>
        </w:tc>
        <w:tc>
          <w:tcPr>
            <w:tcW w:w="3291" w:type="pct"/>
          </w:tcPr>
          <w:p w14:paraId="4E7CD92B" w14:textId="77777777" w:rsidR="00A327A4" w:rsidRPr="00D752ED" w:rsidDel="00670330" w:rsidRDefault="00A327A4" w:rsidP="00133E5D">
            <w:pPr>
              <w:pStyle w:val="ListNumber"/>
              <w:numPr>
                <w:ilvl w:val="0"/>
                <w:numId w:val="0"/>
              </w:numPr>
              <w:spacing w:before="40" w:after="40"/>
              <w:ind w:left="109" w:hanging="109"/>
              <w:jc w:val="left"/>
              <w:rPr>
                <w:rFonts w:ascii="Calibri" w:hAnsi="Calibri"/>
                <w:sz w:val="16"/>
                <w:szCs w:val="16"/>
              </w:rPr>
            </w:pPr>
            <w:r w:rsidRPr="00D752ED">
              <w:rPr>
                <w:rFonts w:ascii="Calibri" w:hAnsi="Calibri"/>
                <w:sz w:val="16"/>
                <w:szCs w:val="16"/>
              </w:rPr>
              <w:t>- Dedicated Project Manager</w:t>
            </w:r>
          </w:p>
        </w:tc>
        <w:tc>
          <w:tcPr>
            <w:tcW w:w="1322" w:type="pct"/>
          </w:tcPr>
          <w:p w14:paraId="26A43092" w14:textId="63F60898" w:rsidR="00A327A4" w:rsidRPr="00D752ED" w:rsidRDefault="0093351F" w:rsidP="009875BA">
            <w:pPr>
              <w:pStyle w:val="ListNumber"/>
              <w:numPr>
                <w:ilvl w:val="0"/>
                <w:numId w:val="0"/>
              </w:numPr>
              <w:spacing w:before="40" w:after="40"/>
              <w:ind w:left="109" w:hanging="109"/>
              <w:jc w:val="center"/>
              <w:rPr>
                <w:rFonts w:ascii="Calibri" w:hAnsi="Calibri"/>
                <w:sz w:val="16"/>
                <w:szCs w:val="16"/>
              </w:rPr>
            </w:pPr>
            <w:r w:rsidRPr="00D752ED">
              <w:rPr>
                <w:rFonts w:ascii="Calibri" w:hAnsi="Calibri"/>
                <w:sz w:val="16"/>
                <w:szCs w:val="16"/>
              </w:rPr>
              <w:t>Dec 2017</w:t>
            </w:r>
            <w:r w:rsidR="009875BA">
              <w:rPr>
                <w:rFonts w:ascii="Calibri" w:hAnsi="Calibri"/>
                <w:sz w:val="16"/>
                <w:szCs w:val="16"/>
              </w:rPr>
              <w:t xml:space="preserve"> - Oct </w:t>
            </w:r>
            <w:r w:rsidR="00C4110D" w:rsidRPr="00D752ED">
              <w:rPr>
                <w:rFonts w:ascii="Calibri" w:hAnsi="Calibri"/>
                <w:sz w:val="16"/>
                <w:szCs w:val="16"/>
              </w:rPr>
              <w:t>2019</w:t>
            </w:r>
          </w:p>
        </w:tc>
      </w:tr>
    </w:tbl>
    <w:p w14:paraId="7BD61603" w14:textId="77777777" w:rsidR="00A327A4" w:rsidRPr="00D752ED" w:rsidRDefault="00A327A4" w:rsidP="005A367D">
      <w:pPr>
        <w:pStyle w:val="Text3"/>
        <w:sectPr w:rsidR="00A327A4" w:rsidRPr="00D752ED" w:rsidSect="007943F2">
          <w:footerReference w:type="default" r:id="rId19"/>
          <w:pgSz w:w="11907" w:h="16839" w:code="9"/>
          <w:pgMar w:top="1034" w:right="1418" w:bottom="851" w:left="1985" w:header="567" w:footer="418" w:gutter="0"/>
          <w:cols w:space="720"/>
          <w:docGrid w:linePitch="299"/>
        </w:sectPr>
      </w:pPr>
    </w:p>
    <w:p w14:paraId="5F17697F" w14:textId="655EA2AD" w:rsidR="005A367D" w:rsidRPr="00D752ED" w:rsidRDefault="00F80C1A" w:rsidP="00D4238E">
      <w:pPr>
        <w:pStyle w:val="Heading3"/>
      </w:pPr>
      <w:bookmarkStart w:id="30" w:name="_Toc513214219"/>
      <w:r>
        <w:lastRenderedPageBreak/>
        <w:t>EU-</w:t>
      </w:r>
      <w:r w:rsidR="005A367D" w:rsidRPr="00D752ED">
        <w:t>FOSSA</w:t>
      </w:r>
      <w:r w:rsidR="00082954">
        <w:t xml:space="preserve"> </w:t>
      </w:r>
      <w:r w:rsidR="005A367D" w:rsidRPr="00D752ED">
        <w:t>2 Project Timing</w:t>
      </w:r>
      <w:bookmarkEnd w:id="30"/>
    </w:p>
    <w:p w14:paraId="20372972" w14:textId="77777777" w:rsidR="00A327A4" w:rsidRPr="00F73AA2" w:rsidRDefault="00712B27" w:rsidP="00911AAE">
      <w:pPr>
        <w:pStyle w:val="Text3"/>
        <w:rPr>
          <w:rFonts w:ascii="Calibri" w:hAnsi="Calibri"/>
          <w:color w:val="000000" w:themeColor="text1"/>
          <w:sz w:val="20"/>
        </w:rPr>
      </w:pPr>
      <w:r w:rsidRPr="00F73AA2">
        <w:rPr>
          <w:rFonts w:ascii="Calibri" w:hAnsi="Calibri"/>
          <w:color w:val="000000" w:themeColor="text1"/>
          <w:sz w:val="20"/>
        </w:rPr>
        <w:t>The table below shows a high level project time plan</w:t>
      </w:r>
      <w:r w:rsidR="00A01C2D" w:rsidRPr="00F73AA2">
        <w:rPr>
          <w:rFonts w:ascii="Calibri" w:hAnsi="Calibri"/>
          <w:color w:val="000000" w:themeColor="text1"/>
          <w:sz w:val="20"/>
        </w:rPr>
        <w:t xml:space="preserve"> based on the key deliverables within a work package</w:t>
      </w:r>
      <w:r w:rsidR="00A31AC3" w:rsidRPr="00F73AA2">
        <w:rPr>
          <w:rFonts w:ascii="Calibri" w:hAnsi="Calibri"/>
          <w:color w:val="000000" w:themeColor="text1"/>
          <w:sz w:val="20"/>
        </w:rPr>
        <w:t xml:space="preserve">. </w:t>
      </w:r>
    </w:p>
    <w:tbl>
      <w:tblPr>
        <w:tblW w:w="494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9"/>
        <w:gridCol w:w="369"/>
        <w:gridCol w:w="369"/>
        <w:gridCol w:w="369"/>
        <w:gridCol w:w="369"/>
        <w:gridCol w:w="369"/>
        <w:gridCol w:w="369"/>
        <w:gridCol w:w="369"/>
        <w:gridCol w:w="369"/>
        <w:gridCol w:w="369"/>
        <w:gridCol w:w="369"/>
        <w:gridCol w:w="369"/>
        <w:gridCol w:w="360"/>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BB1587" w:rsidRPr="00D752ED" w14:paraId="59E1CBD4" w14:textId="77777777" w:rsidTr="00D67BED">
        <w:tc>
          <w:tcPr>
            <w:tcW w:w="3399" w:type="dxa"/>
            <w:vMerge w:val="restart"/>
            <w:shd w:val="clear" w:color="auto" w:fill="DBE5F1" w:themeFill="accent1" w:themeFillTint="33"/>
            <w:vAlign w:val="center"/>
          </w:tcPr>
          <w:p w14:paraId="7F3DBB00" w14:textId="6AF21D65" w:rsidR="00BB1587" w:rsidRPr="00D752ED" w:rsidRDefault="00082954" w:rsidP="00295223">
            <w:pPr>
              <w:jc w:val="center"/>
              <w:rPr>
                <w:rFonts w:ascii="Calibri" w:hAnsi="Calibri"/>
                <w:b/>
                <w:sz w:val="24"/>
                <w:szCs w:val="24"/>
                <w:lang w:eastAsia="es-ES"/>
              </w:rPr>
            </w:pPr>
            <w:r>
              <w:rPr>
                <w:rFonts w:ascii="Calibri" w:hAnsi="Calibri"/>
                <w:b/>
                <w:sz w:val="24"/>
                <w:szCs w:val="24"/>
                <w:lang w:eastAsia="es-ES"/>
              </w:rPr>
              <w:t>EU-</w:t>
            </w:r>
            <w:r w:rsidR="00BB1587" w:rsidRPr="00D752ED">
              <w:rPr>
                <w:rFonts w:ascii="Calibri" w:hAnsi="Calibri"/>
                <w:b/>
                <w:sz w:val="24"/>
                <w:szCs w:val="24"/>
                <w:lang w:eastAsia="es-ES"/>
              </w:rPr>
              <w:t xml:space="preserve">FOSSA </w:t>
            </w:r>
            <w:r>
              <w:rPr>
                <w:rFonts w:ascii="Calibri" w:hAnsi="Calibri"/>
                <w:b/>
                <w:sz w:val="24"/>
                <w:szCs w:val="24"/>
                <w:lang w:eastAsia="es-ES"/>
              </w:rPr>
              <w:t xml:space="preserve">2 </w:t>
            </w:r>
            <w:r w:rsidR="00BB1587" w:rsidRPr="00D752ED">
              <w:rPr>
                <w:rFonts w:ascii="Calibri" w:hAnsi="Calibri"/>
                <w:b/>
                <w:sz w:val="24"/>
                <w:szCs w:val="24"/>
                <w:lang w:eastAsia="es-ES"/>
              </w:rPr>
              <w:t>Overall Planning</w:t>
            </w:r>
          </w:p>
        </w:tc>
        <w:tc>
          <w:tcPr>
            <w:tcW w:w="11411" w:type="dxa"/>
            <w:gridSpan w:val="31"/>
            <w:shd w:val="clear" w:color="auto" w:fill="DBE5F1" w:themeFill="accent1" w:themeFillTint="33"/>
          </w:tcPr>
          <w:p w14:paraId="7E3BDEDD" w14:textId="77777777" w:rsidR="00BB1587" w:rsidRPr="00D752ED" w:rsidRDefault="00BB1587" w:rsidP="00DE4BF1">
            <w:pPr>
              <w:spacing w:after="0"/>
              <w:jc w:val="center"/>
              <w:rPr>
                <w:rFonts w:ascii="Calibri" w:hAnsi="Calibri"/>
                <w:b/>
                <w:sz w:val="14"/>
                <w:szCs w:val="14"/>
                <w:lang w:eastAsia="es-ES"/>
              </w:rPr>
            </w:pPr>
            <w:r w:rsidRPr="00D752ED">
              <w:rPr>
                <w:rFonts w:ascii="Calibri" w:hAnsi="Calibri"/>
                <w:b/>
                <w:sz w:val="14"/>
                <w:szCs w:val="14"/>
                <w:lang w:eastAsia="es-ES"/>
              </w:rPr>
              <w:t>Months since project start</w:t>
            </w:r>
            <w:r w:rsidR="00DE4BF1" w:rsidRPr="00D752ED">
              <w:rPr>
                <w:rFonts w:ascii="Calibri" w:hAnsi="Calibri"/>
                <w:b/>
                <w:sz w:val="14"/>
                <w:szCs w:val="14"/>
                <w:lang w:eastAsia="es-ES"/>
              </w:rPr>
              <w:t xml:space="preserve"> in June 2017</w:t>
            </w:r>
          </w:p>
        </w:tc>
      </w:tr>
      <w:tr w:rsidR="00DE4BF1" w:rsidRPr="00D752ED" w14:paraId="32F2DFAD" w14:textId="77777777" w:rsidTr="00D67BED">
        <w:trPr>
          <w:trHeight w:val="196"/>
        </w:trPr>
        <w:tc>
          <w:tcPr>
            <w:tcW w:w="3399" w:type="dxa"/>
            <w:vMerge/>
            <w:shd w:val="clear" w:color="auto" w:fill="auto"/>
          </w:tcPr>
          <w:p w14:paraId="4655747C" w14:textId="77777777" w:rsidR="00EC5F10" w:rsidRPr="00D752ED" w:rsidRDefault="00EC5F10" w:rsidP="00295223">
            <w:pPr>
              <w:rPr>
                <w:rFonts w:ascii="Calibri" w:hAnsi="Calibri"/>
                <w:sz w:val="16"/>
                <w:szCs w:val="16"/>
                <w:lang w:eastAsia="es-ES"/>
              </w:rPr>
            </w:pPr>
          </w:p>
        </w:tc>
        <w:tc>
          <w:tcPr>
            <w:tcW w:w="369" w:type="dxa"/>
            <w:shd w:val="clear" w:color="auto" w:fill="DDD9C3" w:themeFill="background2" w:themeFillShade="E6"/>
            <w:vAlign w:val="center"/>
          </w:tcPr>
          <w:p w14:paraId="5762852C"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M1</w:t>
            </w:r>
          </w:p>
        </w:tc>
        <w:tc>
          <w:tcPr>
            <w:tcW w:w="369" w:type="dxa"/>
            <w:shd w:val="clear" w:color="auto" w:fill="DDD9C3" w:themeFill="background2" w:themeFillShade="E6"/>
            <w:vAlign w:val="center"/>
          </w:tcPr>
          <w:p w14:paraId="799BD7CD"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M2</w:t>
            </w:r>
          </w:p>
        </w:tc>
        <w:tc>
          <w:tcPr>
            <w:tcW w:w="369" w:type="dxa"/>
            <w:shd w:val="clear" w:color="auto" w:fill="DDD9C3" w:themeFill="background2" w:themeFillShade="E6"/>
            <w:vAlign w:val="center"/>
          </w:tcPr>
          <w:p w14:paraId="6AB2C61C"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M3</w:t>
            </w:r>
          </w:p>
        </w:tc>
        <w:tc>
          <w:tcPr>
            <w:tcW w:w="369" w:type="dxa"/>
            <w:shd w:val="clear" w:color="auto" w:fill="DDD9C3" w:themeFill="background2" w:themeFillShade="E6"/>
            <w:vAlign w:val="center"/>
          </w:tcPr>
          <w:p w14:paraId="67671D13"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M4</w:t>
            </w:r>
          </w:p>
        </w:tc>
        <w:tc>
          <w:tcPr>
            <w:tcW w:w="369" w:type="dxa"/>
            <w:shd w:val="clear" w:color="auto" w:fill="DDD9C3" w:themeFill="background2" w:themeFillShade="E6"/>
            <w:vAlign w:val="center"/>
          </w:tcPr>
          <w:p w14:paraId="79D35A3C"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M5</w:t>
            </w:r>
          </w:p>
        </w:tc>
        <w:tc>
          <w:tcPr>
            <w:tcW w:w="369" w:type="dxa"/>
            <w:shd w:val="clear" w:color="auto" w:fill="DDD9C3" w:themeFill="background2" w:themeFillShade="E6"/>
            <w:vAlign w:val="center"/>
          </w:tcPr>
          <w:p w14:paraId="3C39A50F"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M6</w:t>
            </w:r>
          </w:p>
        </w:tc>
        <w:tc>
          <w:tcPr>
            <w:tcW w:w="369" w:type="dxa"/>
            <w:shd w:val="clear" w:color="auto" w:fill="DDD9C3" w:themeFill="background2" w:themeFillShade="E6"/>
            <w:vAlign w:val="center"/>
          </w:tcPr>
          <w:p w14:paraId="0A7E14A2"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M7</w:t>
            </w:r>
          </w:p>
        </w:tc>
        <w:tc>
          <w:tcPr>
            <w:tcW w:w="369" w:type="dxa"/>
            <w:shd w:val="clear" w:color="auto" w:fill="C6D9F1" w:themeFill="text2" w:themeFillTint="33"/>
            <w:vAlign w:val="center"/>
          </w:tcPr>
          <w:p w14:paraId="21EA38B6"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M8</w:t>
            </w:r>
          </w:p>
        </w:tc>
        <w:tc>
          <w:tcPr>
            <w:tcW w:w="369" w:type="dxa"/>
            <w:shd w:val="clear" w:color="auto" w:fill="C6D9F1" w:themeFill="text2" w:themeFillTint="33"/>
            <w:vAlign w:val="center"/>
          </w:tcPr>
          <w:p w14:paraId="318E57E3"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M9</w:t>
            </w:r>
          </w:p>
        </w:tc>
        <w:tc>
          <w:tcPr>
            <w:tcW w:w="369" w:type="dxa"/>
            <w:shd w:val="clear" w:color="auto" w:fill="C6D9F1" w:themeFill="text2" w:themeFillTint="33"/>
            <w:vAlign w:val="center"/>
          </w:tcPr>
          <w:p w14:paraId="3CCE7B07"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M10</w:t>
            </w:r>
          </w:p>
        </w:tc>
        <w:tc>
          <w:tcPr>
            <w:tcW w:w="369" w:type="dxa"/>
            <w:shd w:val="clear" w:color="auto" w:fill="C6D9F1" w:themeFill="text2" w:themeFillTint="33"/>
            <w:vAlign w:val="center"/>
          </w:tcPr>
          <w:p w14:paraId="58529408"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M11</w:t>
            </w:r>
          </w:p>
        </w:tc>
        <w:tc>
          <w:tcPr>
            <w:tcW w:w="360" w:type="dxa"/>
            <w:shd w:val="clear" w:color="auto" w:fill="C6D9F1" w:themeFill="text2" w:themeFillTint="33"/>
            <w:vAlign w:val="center"/>
          </w:tcPr>
          <w:p w14:paraId="7305E499"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M12</w:t>
            </w:r>
          </w:p>
        </w:tc>
        <w:tc>
          <w:tcPr>
            <w:tcW w:w="368" w:type="dxa"/>
            <w:shd w:val="clear" w:color="auto" w:fill="C6D9F1" w:themeFill="text2" w:themeFillTint="33"/>
            <w:vAlign w:val="center"/>
          </w:tcPr>
          <w:p w14:paraId="441FBECA"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M13</w:t>
            </w:r>
          </w:p>
        </w:tc>
        <w:tc>
          <w:tcPr>
            <w:tcW w:w="368" w:type="dxa"/>
            <w:shd w:val="clear" w:color="auto" w:fill="C6D9F1" w:themeFill="text2" w:themeFillTint="33"/>
            <w:vAlign w:val="center"/>
          </w:tcPr>
          <w:p w14:paraId="10E712F1"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M14</w:t>
            </w:r>
          </w:p>
        </w:tc>
        <w:tc>
          <w:tcPr>
            <w:tcW w:w="368" w:type="dxa"/>
            <w:shd w:val="clear" w:color="auto" w:fill="C6D9F1" w:themeFill="text2" w:themeFillTint="33"/>
            <w:vAlign w:val="center"/>
          </w:tcPr>
          <w:p w14:paraId="0BCE6CF0"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M15</w:t>
            </w:r>
          </w:p>
        </w:tc>
        <w:tc>
          <w:tcPr>
            <w:tcW w:w="368" w:type="dxa"/>
            <w:shd w:val="clear" w:color="auto" w:fill="C6D9F1" w:themeFill="text2" w:themeFillTint="33"/>
            <w:vAlign w:val="center"/>
          </w:tcPr>
          <w:p w14:paraId="0935EE4F"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M16</w:t>
            </w:r>
          </w:p>
        </w:tc>
        <w:tc>
          <w:tcPr>
            <w:tcW w:w="368" w:type="dxa"/>
            <w:shd w:val="clear" w:color="auto" w:fill="C6D9F1" w:themeFill="text2" w:themeFillTint="33"/>
            <w:vAlign w:val="center"/>
          </w:tcPr>
          <w:p w14:paraId="75040C3C"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M17</w:t>
            </w:r>
          </w:p>
        </w:tc>
        <w:tc>
          <w:tcPr>
            <w:tcW w:w="368" w:type="dxa"/>
            <w:shd w:val="clear" w:color="auto" w:fill="C6D9F1" w:themeFill="text2" w:themeFillTint="33"/>
            <w:vAlign w:val="center"/>
          </w:tcPr>
          <w:p w14:paraId="37565B33"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M18</w:t>
            </w:r>
          </w:p>
        </w:tc>
        <w:tc>
          <w:tcPr>
            <w:tcW w:w="368" w:type="dxa"/>
            <w:shd w:val="clear" w:color="auto" w:fill="C6D9F1" w:themeFill="text2" w:themeFillTint="33"/>
            <w:vAlign w:val="center"/>
          </w:tcPr>
          <w:p w14:paraId="06F581AE"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M19</w:t>
            </w:r>
          </w:p>
        </w:tc>
        <w:tc>
          <w:tcPr>
            <w:tcW w:w="368" w:type="dxa"/>
            <w:shd w:val="clear" w:color="auto" w:fill="E5DFEC" w:themeFill="accent4" w:themeFillTint="33"/>
            <w:vAlign w:val="center"/>
          </w:tcPr>
          <w:p w14:paraId="137CB500"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M20</w:t>
            </w:r>
          </w:p>
        </w:tc>
        <w:tc>
          <w:tcPr>
            <w:tcW w:w="368" w:type="dxa"/>
            <w:shd w:val="clear" w:color="auto" w:fill="E5DFEC" w:themeFill="accent4" w:themeFillTint="33"/>
            <w:vAlign w:val="center"/>
          </w:tcPr>
          <w:p w14:paraId="32386ABC"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M21</w:t>
            </w:r>
          </w:p>
        </w:tc>
        <w:tc>
          <w:tcPr>
            <w:tcW w:w="368" w:type="dxa"/>
            <w:shd w:val="clear" w:color="auto" w:fill="E5DFEC" w:themeFill="accent4" w:themeFillTint="33"/>
            <w:vAlign w:val="center"/>
          </w:tcPr>
          <w:p w14:paraId="39638ECE"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M22</w:t>
            </w:r>
          </w:p>
        </w:tc>
        <w:tc>
          <w:tcPr>
            <w:tcW w:w="368" w:type="dxa"/>
            <w:shd w:val="clear" w:color="auto" w:fill="E5DFEC" w:themeFill="accent4" w:themeFillTint="33"/>
            <w:vAlign w:val="center"/>
          </w:tcPr>
          <w:p w14:paraId="3B6A4CE1"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M22</w:t>
            </w:r>
          </w:p>
        </w:tc>
        <w:tc>
          <w:tcPr>
            <w:tcW w:w="368" w:type="dxa"/>
            <w:shd w:val="clear" w:color="auto" w:fill="E5DFEC" w:themeFill="accent4" w:themeFillTint="33"/>
            <w:vAlign w:val="center"/>
          </w:tcPr>
          <w:p w14:paraId="7814179F"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M23</w:t>
            </w:r>
          </w:p>
        </w:tc>
        <w:tc>
          <w:tcPr>
            <w:tcW w:w="368" w:type="dxa"/>
            <w:shd w:val="clear" w:color="auto" w:fill="E5DFEC" w:themeFill="accent4" w:themeFillTint="33"/>
            <w:vAlign w:val="center"/>
          </w:tcPr>
          <w:p w14:paraId="35DB1E55"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M24</w:t>
            </w:r>
          </w:p>
        </w:tc>
        <w:tc>
          <w:tcPr>
            <w:tcW w:w="368" w:type="dxa"/>
            <w:shd w:val="clear" w:color="auto" w:fill="E5DFEC" w:themeFill="accent4" w:themeFillTint="33"/>
            <w:vAlign w:val="center"/>
          </w:tcPr>
          <w:p w14:paraId="32276830"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M25</w:t>
            </w:r>
          </w:p>
        </w:tc>
        <w:tc>
          <w:tcPr>
            <w:tcW w:w="368" w:type="dxa"/>
            <w:shd w:val="clear" w:color="auto" w:fill="E5DFEC" w:themeFill="accent4" w:themeFillTint="33"/>
            <w:vAlign w:val="center"/>
          </w:tcPr>
          <w:p w14:paraId="2CD4D3F4"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M26</w:t>
            </w:r>
          </w:p>
        </w:tc>
        <w:tc>
          <w:tcPr>
            <w:tcW w:w="368" w:type="dxa"/>
            <w:shd w:val="clear" w:color="auto" w:fill="E5DFEC" w:themeFill="accent4" w:themeFillTint="33"/>
            <w:vAlign w:val="center"/>
          </w:tcPr>
          <w:p w14:paraId="7BD3FB4C" w14:textId="77777777" w:rsidR="00EC5F10" w:rsidRPr="00D752ED" w:rsidRDefault="00EC5F10" w:rsidP="002D129E">
            <w:pPr>
              <w:spacing w:after="0"/>
              <w:jc w:val="center"/>
              <w:rPr>
                <w:rFonts w:ascii="Calibri" w:hAnsi="Calibri"/>
                <w:sz w:val="14"/>
                <w:szCs w:val="14"/>
                <w:lang w:eastAsia="es-ES"/>
              </w:rPr>
            </w:pPr>
            <w:r w:rsidRPr="00D752ED">
              <w:rPr>
                <w:rFonts w:ascii="Calibri" w:hAnsi="Calibri"/>
                <w:sz w:val="14"/>
                <w:szCs w:val="14"/>
                <w:lang w:eastAsia="es-ES"/>
              </w:rPr>
              <w:t>M27</w:t>
            </w:r>
          </w:p>
        </w:tc>
        <w:tc>
          <w:tcPr>
            <w:tcW w:w="368" w:type="dxa"/>
            <w:shd w:val="clear" w:color="auto" w:fill="E5DFEC" w:themeFill="accent4" w:themeFillTint="33"/>
            <w:vAlign w:val="center"/>
          </w:tcPr>
          <w:p w14:paraId="0E5C93A4" w14:textId="77777777" w:rsidR="00EC5F10" w:rsidRPr="00D752ED" w:rsidRDefault="00EC5F10" w:rsidP="00EC5F10">
            <w:pPr>
              <w:spacing w:after="0"/>
              <w:jc w:val="center"/>
              <w:rPr>
                <w:rFonts w:ascii="Calibri" w:hAnsi="Calibri"/>
                <w:sz w:val="14"/>
                <w:szCs w:val="14"/>
                <w:lang w:eastAsia="es-ES"/>
              </w:rPr>
            </w:pPr>
            <w:r w:rsidRPr="00D752ED">
              <w:rPr>
                <w:rFonts w:ascii="Calibri" w:hAnsi="Calibri"/>
                <w:sz w:val="14"/>
                <w:szCs w:val="14"/>
                <w:lang w:eastAsia="es-ES"/>
              </w:rPr>
              <w:t>M28</w:t>
            </w:r>
          </w:p>
        </w:tc>
        <w:tc>
          <w:tcPr>
            <w:tcW w:w="368" w:type="dxa"/>
            <w:shd w:val="clear" w:color="auto" w:fill="E5DFEC" w:themeFill="accent4" w:themeFillTint="33"/>
            <w:vAlign w:val="center"/>
          </w:tcPr>
          <w:p w14:paraId="1098A5F7" w14:textId="77777777" w:rsidR="00EC5F10" w:rsidRPr="00D752ED" w:rsidRDefault="00EC5F10" w:rsidP="00EC5F10">
            <w:pPr>
              <w:spacing w:after="0"/>
              <w:jc w:val="center"/>
              <w:rPr>
                <w:rFonts w:ascii="Calibri" w:hAnsi="Calibri"/>
                <w:sz w:val="14"/>
                <w:szCs w:val="14"/>
                <w:lang w:eastAsia="es-ES"/>
              </w:rPr>
            </w:pPr>
            <w:r w:rsidRPr="00D752ED">
              <w:rPr>
                <w:rFonts w:ascii="Calibri" w:hAnsi="Calibri"/>
                <w:sz w:val="14"/>
                <w:szCs w:val="14"/>
                <w:lang w:eastAsia="es-ES"/>
              </w:rPr>
              <w:t>M29</w:t>
            </w:r>
          </w:p>
        </w:tc>
        <w:tc>
          <w:tcPr>
            <w:tcW w:w="368" w:type="dxa"/>
            <w:shd w:val="clear" w:color="auto" w:fill="E5DFEC" w:themeFill="accent4" w:themeFillTint="33"/>
            <w:vAlign w:val="center"/>
          </w:tcPr>
          <w:p w14:paraId="4B23AEBA" w14:textId="77777777" w:rsidR="00EC5F10" w:rsidRPr="00D752ED" w:rsidRDefault="00EC5F10" w:rsidP="00EC5F10">
            <w:pPr>
              <w:spacing w:after="0"/>
              <w:jc w:val="center"/>
              <w:rPr>
                <w:rFonts w:ascii="Calibri" w:hAnsi="Calibri"/>
                <w:sz w:val="14"/>
                <w:szCs w:val="14"/>
                <w:lang w:eastAsia="es-ES"/>
              </w:rPr>
            </w:pPr>
            <w:r w:rsidRPr="00D752ED">
              <w:rPr>
                <w:rFonts w:ascii="Calibri" w:hAnsi="Calibri"/>
                <w:sz w:val="14"/>
                <w:szCs w:val="14"/>
                <w:lang w:eastAsia="es-ES"/>
              </w:rPr>
              <w:t>M30</w:t>
            </w:r>
          </w:p>
        </w:tc>
      </w:tr>
      <w:tr w:rsidR="00DE4BF1" w:rsidRPr="00D752ED" w14:paraId="4A41EDB9" w14:textId="77777777" w:rsidTr="00D67BED">
        <w:tc>
          <w:tcPr>
            <w:tcW w:w="3399" w:type="dxa"/>
            <w:shd w:val="clear" w:color="auto" w:fill="DBE5F1" w:themeFill="accent1" w:themeFillTint="33"/>
            <w:vAlign w:val="center"/>
          </w:tcPr>
          <w:p w14:paraId="2A7BBBFA" w14:textId="77777777" w:rsidR="00EC5F10" w:rsidRPr="00D752ED" w:rsidRDefault="00EC5F10" w:rsidP="00295223">
            <w:pPr>
              <w:spacing w:after="0"/>
              <w:ind w:left="45" w:right="45"/>
              <w:jc w:val="left"/>
              <w:rPr>
                <w:rFonts w:ascii="Calibri" w:hAnsi="Calibri"/>
                <w:sz w:val="16"/>
                <w:szCs w:val="18"/>
                <w:lang w:eastAsia="es-ES"/>
              </w:rPr>
            </w:pPr>
            <w:r w:rsidRPr="00D752ED">
              <w:rPr>
                <w:rFonts w:ascii="Calibri" w:hAnsi="Calibri"/>
                <w:sz w:val="16"/>
                <w:szCs w:val="18"/>
                <w:lang w:eastAsia="es-ES"/>
              </w:rPr>
              <w:t>Months</w:t>
            </w:r>
          </w:p>
        </w:tc>
        <w:tc>
          <w:tcPr>
            <w:tcW w:w="369" w:type="dxa"/>
            <w:shd w:val="clear" w:color="auto" w:fill="DDD9C3" w:themeFill="background2" w:themeFillShade="E6"/>
            <w:vAlign w:val="center"/>
          </w:tcPr>
          <w:p w14:paraId="67E72E46"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Jun</w:t>
            </w:r>
          </w:p>
        </w:tc>
        <w:tc>
          <w:tcPr>
            <w:tcW w:w="369" w:type="dxa"/>
            <w:shd w:val="clear" w:color="auto" w:fill="DDD9C3" w:themeFill="background2" w:themeFillShade="E6"/>
            <w:vAlign w:val="center"/>
          </w:tcPr>
          <w:p w14:paraId="2AE72612"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Jul</w:t>
            </w:r>
          </w:p>
        </w:tc>
        <w:tc>
          <w:tcPr>
            <w:tcW w:w="369" w:type="dxa"/>
            <w:shd w:val="clear" w:color="auto" w:fill="DDD9C3" w:themeFill="background2" w:themeFillShade="E6"/>
            <w:vAlign w:val="center"/>
          </w:tcPr>
          <w:p w14:paraId="00AC56F0"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Aug</w:t>
            </w:r>
          </w:p>
        </w:tc>
        <w:tc>
          <w:tcPr>
            <w:tcW w:w="369" w:type="dxa"/>
            <w:shd w:val="clear" w:color="auto" w:fill="DDD9C3" w:themeFill="background2" w:themeFillShade="E6"/>
            <w:vAlign w:val="center"/>
          </w:tcPr>
          <w:p w14:paraId="6E8FD2DB"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Sep</w:t>
            </w:r>
          </w:p>
        </w:tc>
        <w:tc>
          <w:tcPr>
            <w:tcW w:w="369" w:type="dxa"/>
            <w:shd w:val="clear" w:color="auto" w:fill="DDD9C3" w:themeFill="background2" w:themeFillShade="E6"/>
            <w:vAlign w:val="center"/>
          </w:tcPr>
          <w:p w14:paraId="1E991911"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Oct</w:t>
            </w:r>
          </w:p>
        </w:tc>
        <w:tc>
          <w:tcPr>
            <w:tcW w:w="369" w:type="dxa"/>
            <w:shd w:val="clear" w:color="auto" w:fill="DDD9C3" w:themeFill="background2" w:themeFillShade="E6"/>
            <w:vAlign w:val="center"/>
          </w:tcPr>
          <w:p w14:paraId="726369C7"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Nov</w:t>
            </w:r>
          </w:p>
        </w:tc>
        <w:tc>
          <w:tcPr>
            <w:tcW w:w="369" w:type="dxa"/>
            <w:shd w:val="clear" w:color="auto" w:fill="DDD9C3" w:themeFill="background2" w:themeFillShade="E6"/>
            <w:vAlign w:val="center"/>
          </w:tcPr>
          <w:p w14:paraId="6ADDF7DE"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Dec</w:t>
            </w:r>
          </w:p>
        </w:tc>
        <w:tc>
          <w:tcPr>
            <w:tcW w:w="369" w:type="dxa"/>
            <w:shd w:val="clear" w:color="auto" w:fill="C6D9F1" w:themeFill="text2" w:themeFillTint="33"/>
            <w:vAlign w:val="center"/>
          </w:tcPr>
          <w:p w14:paraId="607AF429"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Jan</w:t>
            </w:r>
          </w:p>
        </w:tc>
        <w:tc>
          <w:tcPr>
            <w:tcW w:w="369" w:type="dxa"/>
            <w:shd w:val="clear" w:color="auto" w:fill="C6D9F1" w:themeFill="text2" w:themeFillTint="33"/>
            <w:vAlign w:val="center"/>
          </w:tcPr>
          <w:p w14:paraId="67F5B41D"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Feb</w:t>
            </w:r>
          </w:p>
        </w:tc>
        <w:tc>
          <w:tcPr>
            <w:tcW w:w="369" w:type="dxa"/>
            <w:shd w:val="clear" w:color="auto" w:fill="C6D9F1" w:themeFill="text2" w:themeFillTint="33"/>
            <w:vAlign w:val="center"/>
          </w:tcPr>
          <w:p w14:paraId="580BB9F7"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Mar</w:t>
            </w:r>
          </w:p>
        </w:tc>
        <w:tc>
          <w:tcPr>
            <w:tcW w:w="369" w:type="dxa"/>
            <w:shd w:val="clear" w:color="auto" w:fill="C6D9F1" w:themeFill="text2" w:themeFillTint="33"/>
            <w:vAlign w:val="center"/>
          </w:tcPr>
          <w:p w14:paraId="54EA151E"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Apr</w:t>
            </w:r>
          </w:p>
        </w:tc>
        <w:tc>
          <w:tcPr>
            <w:tcW w:w="360" w:type="dxa"/>
            <w:shd w:val="clear" w:color="auto" w:fill="C6D9F1" w:themeFill="text2" w:themeFillTint="33"/>
            <w:vAlign w:val="center"/>
          </w:tcPr>
          <w:p w14:paraId="3338F851"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May</w:t>
            </w:r>
          </w:p>
        </w:tc>
        <w:tc>
          <w:tcPr>
            <w:tcW w:w="368" w:type="dxa"/>
            <w:shd w:val="clear" w:color="auto" w:fill="C6D9F1" w:themeFill="text2" w:themeFillTint="33"/>
            <w:vAlign w:val="center"/>
          </w:tcPr>
          <w:p w14:paraId="2B9AFBCA"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Jun</w:t>
            </w:r>
          </w:p>
        </w:tc>
        <w:tc>
          <w:tcPr>
            <w:tcW w:w="368" w:type="dxa"/>
            <w:shd w:val="clear" w:color="auto" w:fill="C6D9F1" w:themeFill="text2" w:themeFillTint="33"/>
            <w:vAlign w:val="center"/>
          </w:tcPr>
          <w:p w14:paraId="73BA4F58"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Jul</w:t>
            </w:r>
          </w:p>
        </w:tc>
        <w:tc>
          <w:tcPr>
            <w:tcW w:w="368" w:type="dxa"/>
            <w:shd w:val="clear" w:color="auto" w:fill="C6D9F1" w:themeFill="text2" w:themeFillTint="33"/>
            <w:vAlign w:val="center"/>
          </w:tcPr>
          <w:p w14:paraId="4D82D070"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Aug</w:t>
            </w:r>
          </w:p>
        </w:tc>
        <w:tc>
          <w:tcPr>
            <w:tcW w:w="368" w:type="dxa"/>
            <w:shd w:val="clear" w:color="auto" w:fill="C6D9F1" w:themeFill="text2" w:themeFillTint="33"/>
            <w:vAlign w:val="center"/>
          </w:tcPr>
          <w:p w14:paraId="2E834110"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Sep</w:t>
            </w:r>
          </w:p>
        </w:tc>
        <w:tc>
          <w:tcPr>
            <w:tcW w:w="368" w:type="dxa"/>
            <w:shd w:val="clear" w:color="auto" w:fill="C6D9F1" w:themeFill="text2" w:themeFillTint="33"/>
            <w:vAlign w:val="center"/>
          </w:tcPr>
          <w:p w14:paraId="7C63DD9F" w14:textId="77777777" w:rsidR="00EC5F10" w:rsidRPr="00D752ED" w:rsidRDefault="00EC5F10" w:rsidP="00BB1587">
            <w:pPr>
              <w:spacing w:after="0"/>
              <w:jc w:val="center"/>
              <w:rPr>
                <w:rFonts w:ascii="Calibri" w:hAnsi="Calibri"/>
                <w:sz w:val="14"/>
                <w:szCs w:val="14"/>
                <w:lang w:eastAsia="es-ES"/>
              </w:rPr>
            </w:pPr>
            <w:r w:rsidRPr="00D752ED">
              <w:rPr>
                <w:rFonts w:ascii="Calibri" w:hAnsi="Calibri"/>
                <w:sz w:val="14"/>
                <w:szCs w:val="14"/>
                <w:lang w:eastAsia="es-ES"/>
              </w:rPr>
              <w:t>Oct</w:t>
            </w:r>
          </w:p>
        </w:tc>
        <w:tc>
          <w:tcPr>
            <w:tcW w:w="368" w:type="dxa"/>
            <w:shd w:val="clear" w:color="auto" w:fill="C6D9F1" w:themeFill="text2" w:themeFillTint="33"/>
            <w:vAlign w:val="center"/>
          </w:tcPr>
          <w:p w14:paraId="1E3A22A9"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Nov</w:t>
            </w:r>
          </w:p>
        </w:tc>
        <w:tc>
          <w:tcPr>
            <w:tcW w:w="368" w:type="dxa"/>
            <w:shd w:val="clear" w:color="auto" w:fill="C6D9F1" w:themeFill="text2" w:themeFillTint="33"/>
            <w:vAlign w:val="center"/>
          </w:tcPr>
          <w:p w14:paraId="375077A6"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Dec</w:t>
            </w:r>
          </w:p>
        </w:tc>
        <w:tc>
          <w:tcPr>
            <w:tcW w:w="368" w:type="dxa"/>
            <w:shd w:val="clear" w:color="auto" w:fill="E5DFEC" w:themeFill="accent4" w:themeFillTint="33"/>
            <w:vAlign w:val="center"/>
          </w:tcPr>
          <w:p w14:paraId="250AF55F"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Jan</w:t>
            </w:r>
          </w:p>
        </w:tc>
        <w:tc>
          <w:tcPr>
            <w:tcW w:w="368" w:type="dxa"/>
            <w:shd w:val="clear" w:color="auto" w:fill="E5DFEC" w:themeFill="accent4" w:themeFillTint="33"/>
            <w:vAlign w:val="center"/>
          </w:tcPr>
          <w:p w14:paraId="3073FDBA"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Feb</w:t>
            </w:r>
          </w:p>
        </w:tc>
        <w:tc>
          <w:tcPr>
            <w:tcW w:w="368" w:type="dxa"/>
            <w:shd w:val="clear" w:color="auto" w:fill="E5DFEC" w:themeFill="accent4" w:themeFillTint="33"/>
            <w:vAlign w:val="center"/>
          </w:tcPr>
          <w:p w14:paraId="6CD99598"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Mar</w:t>
            </w:r>
          </w:p>
        </w:tc>
        <w:tc>
          <w:tcPr>
            <w:tcW w:w="368" w:type="dxa"/>
            <w:shd w:val="clear" w:color="auto" w:fill="E5DFEC" w:themeFill="accent4" w:themeFillTint="33"/>
            <w:vAlign w:val="center"/>
          </w:tcPr>
          <w:p w14:paraId="724CDDEE"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Apr</w:t>
            </w:r>
          </w:p>
        </w:tc>
        <w:tc>
          <w:tcPr>
            <w:tcW w:w="368" w:type="dxa"/>
            <w:shd w:val="clear" w:color="auto" w:fill="E5DFEC" w:themeFill="accent4" w:themeFillTint="33"/>
            <w:vAlign w:val="center"/>
          </w:tcPr>
          <w:p w14:paraId="09EADB17"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May</w:t>
            </w:r>
          </w:p>
        </w:tc>
        <w:tc>
          <w:tcPr>
            <w:tcW w:w="368" w:type="dxa"/>
            <w:shd w:val="clear" w:color="auto" w:fill="E5DFEC" w:themeFill="accent4" w:themeFillTint="33"/>
            <w:vAlign w:val="center"/>
          </w:tcPr>
          <w:p w14:paraId="11E3BCED"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Jun</w:t>
            </w:r>
          </w:p>
        </w:tc>
        <w:tc>
          <w:tcPr>
            <w:tcW w:w="368" w:type="dxa"/>
            <w:shd w:val="clear" w:color="auto" w:fill="E5DFEC" w:themeFill="accent4" w:themeFillTint="33"/>
            <w:vAlign w:val="center"/>
          </w:tcPr>
          <w:p w14:paraId="68D39315"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Jul</w:t>
            </w:r>
          </w:p>
        </w:tc>
        <w:tc>
          <w:tcPr>
            <w:tcW w:w="368" w:type="dxa"/>
            <w:shd w:val="clear" w:color="auto" w:fill="E5DFEC" w:themeFill="accent4" w:themeFillTint="33"/>
            <w:vAlign w:val="center"/>
          </w:tcPr>
          <w:p w14:paraId="17BE754E"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Aug</w:t>
            </w:r>
          </w:p>
        </w:tc>
        <w:tc>
          <w:tcPr>
            <w:tcW w:w="368" w:type="dxa"/>
            <w:shd w:val="clear" w:color="auto" w:fill="E5DFEC" w:themeFill="accent4" w:themeFillTint="33"/>
            <w:vAlign w:val="center"/>
          </w:tcPr>
          <w:p w14:paraId="00A701AA"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Sep</w:t>
            </w:r>
          </w:p>
        </w:tc>
        <w:tc>
          <w:tcPr>
            <w:tcW w:w="368" w:type="dxa"/>
            <w:shd w:val="clear" w:color="auto" w:fill="E5DFEC" w:themeFill="accent4" w:themeFillTint="33"/>
            <w:vAlign w:val="center"/>
          </w:tcPr>
          <w:p w14:paraId="21F77F72"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Oct</w:t>
            </w:r>
          </w:p>
        </w:tc>
        <w:tc>
          <w:tcPr>
            <w:tcW w:w="368" w:type="dxa"/>
            <w:shd w:val="clear" w:color="auto" w:fill="E5DFEC" w:themeFill="accent4" w:themeFillTint="33"/>
            <w:vAlign w:val="center"/>
          </w:tcPr>
          <w:p w14:paraId="2EE10418"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Nov</w:t>
            </w:r>
          </w:p>
        </w:tc>
        <w:tc>
          <w:tcPr>
            <w:tcW w:w="368" w:type="dxa"/>
            <w:shd w:val="clear" w:color="auto" w:fill="E5DFEC" w:themeFill="accent4" w:themeFillTint="33"/>
            <w:vAlign w:val="center"/>
          </w:tcPr>
          <w:p w14:paraId="0966DD3C" w14:textId="77777777" w:rsidR="00EC5F10" w:rsidRPr="00D752ED" w:rsidRDefault="00EC5F10" w:rsidP="00295223">
            <w:pPr>
              <w:spacing w:after="0"/>
              <w:jc w:val="center"/>
              <w:rPr>
                <w:rFonts w:ascii="Calibri" w:hAnsi="Calibri"/>
                <w:sz w:val="14"/>
                <w:szCs w:val="14"/>
                <w:lang w:eastAsia="es-ES"/>
              </w:rPr>
            </w:pPr>
            <w:r w:rsidRPr="00D752ED">
              <w:rPr>
                <w:rFonts w:ascii="Calibri" w:hAnsi="Calibri"/>
                <w:sz w:val="14"/>
                <w:szCs w:val="14"/>
                <w:lang w:eastAsia="es-ES"/>
              </w:rPr>
              <w:t>Dec</w:t>
            </w:r>
          </w:p>
        </w:tc>
      </w:tr>
      <w:tr w:rsidR="003239CA" w:rsidRPr="00D752ED" w14:paraId="500A9AEF" w14:textId="77777777" w:rsidTr="00E1677C">
        <w:tc>
          <w:tcPr>
            <w:tcW w:w="3399" w:type="dxa"/>
            <w:shd w:val="clear" w:color="auto" w:fill="auto"/>
            <w:vAlign w:val="center"/>
          </w:tcPr>
          <w:p w14:paraId="5E49A6C3"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WP1: Preparation</w:t>
            </w:r>
          </w:p>
        </w:tc>
        <w:tc>
          <w:tcPr>
            <w:tcW w:w="369" w:type="dxa"/>
            <w:shd w:val="clear" w:color="auto" w:fill="76923C" w:themeFill="accent3" w:themeFillShade="BF"/>
            <w:vAlign w:val="center"/>
          </w:tcPr>
          <w:p w14:paraId="4A8F733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7C42C4F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288A167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548D711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51380AE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6E06CBF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tcPr>
          <w:p w14:paraId="15CC3F6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57A8A5A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7BE919EA"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3894231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2611FCCC"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76923C" w:themeFill="accent3" w:themeFillShade="BF"/>
            <w:vAlign w:val="center"/>
          </w:tcPr>
          <w:p w14:paraId="1B1BEBB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92F6C0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B50357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5F20DA4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0A635FF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21645B3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220C55C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E4466D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12B6B3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9BC7CD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F0DFA8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64FFB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57A13A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751914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F3F9BA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642177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08C633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4C6128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DC1F36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4A383F8" w14:textId="77777777" w:rsidR="003239CA" w:rsidRPr="00D752ED" w:rsidRDefault="003239CA" w:rsidP="003239CA">
            <w:pPr>
              <w:spacing w:after="0"/>
              <w:jc w:val="center"/>
              <w:rPr>
                <w:rFonts w:ascii="Calibri" w:hAnsi="Calibri"/>
                <w:sz w:val="14"/>
                <w:szCs w:val="14"/>
                <w:lang w:eastAsia="es-ES"/>
              </w:rPr>
            </w:pPr>
          </w:p>
        </w:tc>
      </w:tr>
      <w:tr w:rsidR="003239CA" w:rsidRPr="00D752ED" w14:paraId="553666D5" w14:textId="77777777" w:rsidTr="00BA4F88">
        <w:tc>
          <w:tcPr>
            <w:tcW w:w="3399" w:type="dxa"/>
            <w:shd w:val="clear" w:color="auto" w:fill="auto"/>
            <w:vAlign w:val="center"/>
          </w:tcPr>
          <w:p w14:paraId="41E6947F"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D1.1 Project Charter</w:t>
            </w:r>
          </w:p>
        </w:tc>
        <w:tc>
          <w:tcPr>
            <w:tcW w:w="369" w:type="dxa"/>
            <w:vAlign w:val="center"/>
          </w:tcPr>
          <w:p w14:paraId="45DBA587"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1669FA45"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AB2F4D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E66E844"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CE959B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6F2463C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6213B08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286783D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263A427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2414F49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2F866D9"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1E8E87C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CFC655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9C8985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F89245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B44C6B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8877C7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0BDFCD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3991B9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3C37FB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E065FF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59DAA6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C9F196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E9EFC3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43E4B1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4D41A2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7FC581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6CBF88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A09C67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40F3C9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79333C9" w14:textId="77777777" w:rsidR="003239CA" w:rsidRPr="00D752ED" w:rsidRDefault="003239CA" w:rsidP="003239CA">
            <w:pPr>
              <w:spacing w:after="0"/>
              <w:jc w:val="center"/>
              <w:rPr>
                <w:rFonts w:ascii="Calibri" w:hAnsi="Calibri"/>
                <w:sz w:val="14"/>
                <w:szCs w:val="14"/>
                <w:lang w:eastAsia="es-ES"/>
              </w:rPr>
            </w:pPr>
          </w:p>
        </w:tc>
      </w:tr>
      <w:tr w:rsidR="003239CA" w:rsidRPr="00D752ED" w14:paraId="5602A5B8" w14:textId="77777777" w:rsidTr="00D67BED">
        <w:tc>
          <w:tcPr>
            <w:tcW w:w="3399" w:type="dxa"/>
            <w:shd w:val="clear" w:color="auto" w:fill="auto"/>
            <w:vAlign w:val="center"/>
          </w:tcPr>
          <w:p w14:paraId="2313D7CA"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D1.2 B</w:t>
            </w:r>
            <w:r w:rsidRPr="00746596">
              <w:rPr>
                <w:rFonts w:ascii="Calibri" w:hAnsi="Calibri"/>
                <w:sz w:val="14"/>
                <w:szCs w:val="16"/>
              </w:rPr>
              <w:t>ug bounties Proof of concept (</w:t>
            </w:r>
            <w:proofErr w:type="spellStart"/>
            <w:r w:rsidRPr="00746596">
              <w:rPr>
                <w:rFonts w:ascii="Calibri" w:hAnsi="Calibri"/>
                <w:sz w:val="14"/>
                <w:szCs w:val="16"/>
              </w:rPr>
              <w:t>PoC</w:t>
            </w:r>
            <w:proofErr w:type="spellEnd"/>
            <w:r w:rsidRPr="00746596">
              <w:rPr>
                <w:rFonts w:ascii="Calibri" w:hAnsi="Calibri"/>
                <w:sz w:val="14"/>
                <w:szCs w:val="16"/>
              </w:rPr>
              <w:t>)</w:t>
            </w:r>
          </w:p>
        </w:tc>
        <w:tc>
          <w:tcPr>
            <w:tcW w:w="369" w:type="dxa"/>
            <w:shd w:val="clear" w:color="auto" w:fill="C2D69B" w:themeFill="accent3" w:themeFillTint="99"/>
            <w:vAlign w:val="center"/>
          </w:tcPr>
          <w:p w14:paraId="4B4A352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78E4F72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02EB381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14D2990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6E44710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52B0730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tcPr>
          <w:p w14:paraId="5639C5F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016C2FD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E74B4F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E4EF10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581463D"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0B70663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20EB7A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9A77F4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9CB37F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42FB34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4FDD13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84FC85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7C6065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2ED91F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F06901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9D1D15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159B9E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A3E641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69343B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A9895A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AB1CB8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1DB070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AA8E4A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C59412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7251E28" w14:textId="77777777" w:rsidR="003239CA" w:rsidRPr="00D752ED" w:rsidRDefault="003239CA" w:rsidP="003239CA">
            <w:pPr>
              <w:spacing w:after="0"/>
              <w:jc w:val="center"/>
              <w:rPr>
                <w:rFonts w:ascii="Calibri" w:hAnsi="Calibri"/>
                <w:sz w:val="14"/>
                <w:szCs w:val="14"/>
                <w:lang w:eastAsia="es-ES"/>
              </w:rPr>
            </w:pPr>
          </w:p>
        </w:tc>
      </w:tr>
      <w:tr w:rsidR="003239CA" w:rsidRPr="00D752ED" w14:paraId="3C956D4A" w14:textId="77777777" w:rsidTr="00BA4F88">
        <w:tc>
          <w:tcPr>
            <w:tcW w:w="3399" w:type="dxa"/>
            <w:shd w:val="clear" w:color="auto" w:fill="auto"/>
            <w:vAlign w:val="center"/>
          </w:tcPr>
          <w:p w14:paraId="3E9C5EBB" w14:textId="7A93B1C4"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D1.3 L</w:t>
            </w:r>
            <w:r w:rsidRPr="00746596">
              <w:rPr>
                <w:rFonts w:ascii="Calibri" w:hAnsi="Calibri"/>
                <w:sz w:val="14"/>
                <w:szCs w:val="16"/>
              </w:rPr>
              <w:t xml:space="preserve">essons learned from the </w:t>
            </w:r>
            <w:r w:rsidR="00082954">
              <w:rPr>
                <w:rFonts w:ascii="Calibri" w:hAnsi="Calibri"/>
                <w:sz w:val="14"/>
                <w:szCs w:val="16"/>
              </w:rPr>
              <w:t>EU-</w:t>
            </w:r>
            <w:r w:rsidRPr="00746596">
              <w:rPr>
                <w:rFonts w:ascii="Calibri" w:hAnsi="Calibri"/>
                <w:sz w:val="14"/>
                <w:szCs w:val="16"/>
              </w:rPr>
              <w:t>FOSSA Pilot</w:t>
            </w:r>
          </w:p>
        </w:tc>
        <w:tc>
          <w:tcPr>
            <w:tcW w:w="369" w:type="dxa"/>
            <w:vAlign w:val="center"/>
          </w:tcPr>
          <w:p w14:paraId="0FEB127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82F18BF"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1D52AD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9D9FAB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A74DCB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043E08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370852B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558E8A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4EE229C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5569B2B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2F95D16"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4374E99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731FC1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3A15EC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0BD5FA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C0AF9A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C179AC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099F02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C9FE26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CBDBDE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62BD02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9DDB56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984D13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75BDA1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9C98DE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455949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23204C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3EE084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DC1732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16B6F5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19B443C" w14:textId="77777777" w:rsidR="003239CA" w:rsidRPr="00D752ED" w:rsidRDefault="003239CA" w:rsidP="003239CA">
            <w:pPr>
              <w:spacing w:after="0"/>
              <w:jc w:val="center"/>
              <w:rPr>
                <w:rFonts w:ascii="Calibri" w:hAnsi="Calibri"/>
                <w:sz w:val="14"/>
                <w:szCs w:val="14"/>
                <w:lang w:eastAsia="es-ES"/>
              </w:rPr>
            </w:pPr>
          </w:p>
        </w:tc>
      </w:tr>
      <w:tr w:rsidR="00D4238E" w:rsidRPr="00D752ED" w14:paraId="36113E9F" w14:textId="77777777" w:rsidTr="00621965">
        <w:tc>
          <w:tcPr>
            <w:tcW w:w="3399" w:type="dxa"/>
            <w:shd w:val="clear" w:color="auto" w:fill="auto"/>
            <w:vAlign w:val="center"/>
          </w:tcPr>
          <w:p w14:paraId="6C7ADE2E" w14:textId="39AFD0E5" w:rsidR="00D4238E" w:rsidRDefault="00D4238E" w:rsidP="00D4238E">
            <w:pPr>
              <w:spacing w:after="0"/>
              <w:ind w:left="45" w:right="45"/>
              <w:jc w:val="left"/>
              <w:rPr>
                <w:rFonts w:ascii="Calibri" w:hAnsi="Calibri"/>
                <w:sz w:val="14"/>
                <w:szCs w:val="18"/>
                <w:lang w:eastAsia="es-ES"/>
              </w:rPr>
            </w:pPr>
            <w:r>
              <w:rPr>
                <w:rFonts w:ascii="Calibri" w:hAnsi="Calibri"/>
                <w:sz w:val="14"/>
                <w:szCs w:val="18"/>
                <w:lang w:eastAsia="es-ES"/>
              </w:rPr>
              <w:t xml:space="preserve">  </w:t>
            </w:r>
            <w:r w:rsidRPr="00B91E47">
              <w:rPr>
                <w:rFonts w:ascii="Calibri" w:hAnsi="Calibri"/>
                <w:sz w:val="14"/>
                <w:szCs w:val="18"/>
                <w:lang w:eastAsia="es-ES"/>
              </w:rPr>
              <w:t>D</w:t>
            </w:r>
            <w:r>
              <w:rPr>
                <w:rFonts w:ascii="Calibri" w:hAnsi="Calibri"/>
                <w:sz w:val="14"/>
                <w:szCs w:val="18"/>
                <w:lang w:eastAsia="es-ES"/>
              </w:rPr>
              <w:t>1.4</w:t>
            </w:r>
            <w:r w:rsidRPr="00B91E47">
              <w:rPr>
                <w:rFonts w:ascii="Calibri" w:hAnsi="Calibri"/>
                <w:sz w:val="14"/>
                <w:szCs w:val="18"/>
                <w:lang w:eastAsia="es-ES"/>
              </w:rPr>
              <w:t xml:space="preserve"> Define </w:t>
            </w:r>
            <w:r>
              <w:rPr>
                <w:rFonts w:ascii="Calibri" w:hAnsi="Calibri"/>
                <w:sz w:val="14"/>
                <w:szCs w:val="18"/>
                <w:lang w:eastAsia="es-ES"/>
              </w:rPr>
              <w:t xml:space="preserve">FOSS </w:t>
            </w:r>
            <w:r w:rsidRPr="00B91E47">
              <w:rPr>
                <w:rFonts w:ascii="Calibri" w:hAnsi="Calibri"/>
                <w:sz w:val="14"/>
                <w:szCs w:val="18"/>
                <w:lang w:eastAsia="es-ES"/>
              </w:rPr>
              <w:t xml:space="preserve">support </w:t>
            </w:r>
            <w:r>
              <w:rPr>
                <w:rFonts w:ascii="Calibri" w:hAnsi="Calibri"/>
                <w:sz w:val="14"/>
                <w:szCs w:val="18"/>
                <w:lang w:eastAsia="es-ES"/>
              </w:rPr>
              <w:t xml:space="preserve">for </w:t>
            </w:r>
            <w:r w:rsidRPr="00B91E47">
              <w:rPr>
                <w:rFonts w:ascii="Calibri" w:hAnsi="Calibri"/>
                <w:sz w:val="14"/>
                <w:szCs w:val="18"/>
                <w:lang w:eastAsia="es-ES"/>
              </w:rPr>
              <w:t>EU institutions</w:t>
            </w:r>
          </w:p>
        </w:tc>
        <w:tc>
          <w:tcPr>
            <w:tcW w:w="369" w:type="dxa"/>
            <w:vAlign w:val="center"/>
          </w:tcPr>
          <w:p w14:paraId="40AA7C74"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67753DCA"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17D04B72"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2CEB1ED2"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530A1FED" w14:textId="77777777" w:rsidR="00D4238E" w:rsidRPr="00D752ED" w:rsidRDefault="00D4238E" w:rsidP="00621965">
            <w:pPr>
              <w:spacing w:after="0"/>
              <w:jc w:val="center"/>
              <w:rPr>
                <w:rFonts w:ascii="Calibri" w:hAnsi="Calibri"/>
                <w:sz w:val="14"/>
                <w:szCs w:val="14"/>
                <w:lang w:eastAsia="es-ES"/>
              </w:rPr>
            </w:pPr>
          </w:p>
        </w:tc>
        <w:tc>
          <w:tcPr>
            <w:tcW w:w="369" w:type="dxa"/>
            <w:shd w:val="clear" w:color="auto" w:fill="auto"/>
            <w:vAlign w:val="center"/>
          </w:tcPr>
          <w:p w14:paraId="4677A56F" w14:textId="77777777" w:rsidR="00D4238E" w:rsidRPr="00D752ED" w:rsidRDefault="00D4238E" w:rsidP="00621965">
            <w:pPr>
              <w:spacing w:after="0"/>
              <w:jc w:val="center"/>
              <w:rPr>
                <w:rFonts w:ascii="Calibri" w:hAnsi="Calibri"/>
                <w:sz w:val="14"/>
                <w:szCs w:val="14"/>
                <w:lang w:eastAsia="es-ES"/>
              </w:rPr>
            </w:pPr>
          </w:p>
        </w:tc>
        <w:tc>
          <w:tcPr>
            <w:tcW w:w="369" w:type="dxa"/>
            <w:shd w:val="clear" w:color="auto" w:fill="auto"/>
          </w:tcPr>
          <w:p w14:paraId="77126119" w14:textId="77777777" w:rsidR="00D4238E" w:rsidRPr="00D752ED" w:rsidRDefault="00D4238E" w:rsidP="00621965">
            <w:pPr>
              <w:spacing w:after="0"/>
              <w:jc w:val="center"/>
              <w:rPr>
                <w:rFonts w:ascii="Calibri" w:hAnsi="Calibri"/>
                <w:sz w:val="14"/>
                <w:szCs w:val="14"/>
                <w:lang w:eastAsia="es-ES"/>
              </w:rPr>
            </w:pPr>
          </w:p>
        </w:tc>
        <w:tc>
          <w:tcPr>
            <w:tcW w:w="369" w:type="dxa"/>
            <w:shd w:val="clear" w:color="auto" w:fill="auto"/>
            <w:vAlign w:val="center"/>
          </w:tcPr>
          <w:p w14:paraId="1723EAC1" w14:textId="77777777" w:rsidR="00D4238E" w:rsidRPr="00D752ED" w:rsidRDefault="00D4238E" w:rsidP="00621965">
            <w:pPr>
              <w:spacing w:after="0"/>
              <w:jc w:val="center"/>
              <w:rPr>
                <w:rFonts w:ascii="Calibri" w:hAnsi="Calibri"/>
                <w:sz w:val="14"/>
                <w:szCs w:val="14"/>
                <w:lang w:eastAsia="es-ES"/>
              </w:rPr>
            </w:pPr>
          </w:p>
        </w:tc>
        <w:tc>
          <w:tcPr>
            <w:tcW w:w="369" w:type="dxa"/>
            <w:shd w:val="clear" w:color="auto" w:fill="auto"/>
            <w:vAlign w:val="center"/>
          </w:tcPr>
          <w:p w14:paraId="57F1AC87" w14:textId="77777777" w:rsidR="00D4238E" w:rsidRPr="00D752ED" w:rsidRDefault="00D4238E" w:rsidP="00621965">
            <w:pPr>
              <w:spacing w:after="0"/>
              <w:jc w:val="center"/>
              <w:rPr>
                <w:rFonts w:ascii="Calibri" w:hAnsi="Calibri"/>
                <w:sz w:val="14"/>
                <w:szCs w:val="14"/>
                <w:lang w:eastAsia="es-ES"/>
              </w:rPr>
            </w:pPr>
          </w:p>
        </w:tc>
        <w:tc>
          <w:tcPr>
            <w:tcW w:w="369" w:type="dxa"/>
            <w:shd w:val="clear" w:color="auto" w:fill="auto"/>
            <w:vAlign w:val="center"/>
          </w:tcPr>
          <w:p w14:paraId="6D749CA5" w14:textId="77777777" w:rsidR="00D4238E" w:rsidRPr="00D752ED" w:rsidRDefault="00D4238E" w:rsidP="00621965">
            <w:pPr>
              <w:spacing w:after="0"/>
              <w:jc w:val="center"/>
              <w:rPr>
                <w:rFonts w:ascii="Calibri" w:hAnsi="Calibri"/>
                <w:sz w:val="14"/>
                <w:szCs w:val="14"/>
                <w:lang w:eastAsia="es-ES"/>
              </w:rPr>
            </w:pPr>
          </w:p>
        </w:tc>
        <w:tc>
          <w:tcPr>
            <w:tcW w:w="369" w:type="dxa"/>
            <w:shd w:val="clear" w:color="auto" w:fill="C2D69B"/>
            <w:vAlign w:val="center"/>
          </w:tcPr>
          <w:p w14:paraId="2DAA4B78" w14:textId="77777777" w:rsidR="00D4238E" w:rsidRPr="00D752ED" w:rsidRDefault="00D4238E" w:rsidP="00621965">
            <w:pPr>
              <w:spacing w:after="0"/>
              <w:jc w:val="center"/>
              <w:rPr>
                <w:rFonts w:ascii="Calibri" w:hAnsi="Calibri"/>
                <w:sz w:val="14"/>
                <w:szCs w:val="14"/>
                <w:lang w:eastAsia="es-ES"/>
              </w:rPr>
            </w:pPr>
          </w:p>
        </w:tc>
        <w:tc>
          <w:tcPr>
            <w:tcW w:w="360" w:type="dxa"/>
            <w:shd w:val="clear" w:color="auto" w:fill="C2D69B"/>
            <w:vAlign w:val="center"/>
          </w:tcPr>
          <w:p w14:paraId="791E193A"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C2D69B"/>
            <w:vAlign w:val="center"/>
          </w:tcPr>
          <w:p w14:paraId="12BAAFB9"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C2D69B"/>
            <w:vAlign w:val="center"/>
          </w:tcPr>
          <w:p w14:paraId="1EF4042E"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C2D69B"/>
            <w:vAlign w:val="center"/>
          </w:tcPr>
          <w:p w14:paraId="1251267D"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C2D69B"/>
            <w:vAlign w:val="center"/>
          </w:tcPr>
          <w:p w14:paraId="4E3E51B7"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C2D69B"/>
            <w:vAlign w:val="center"/>
          </w:tcPr>
          <w:p w14:paraId="47D1BE2F"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C2D69B"/>
            <w:vAlign w:val="center"/>
          </w:tcPr>
          <w:p w14:paraId="5479EFB5"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64EDDC67"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142D399B"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2607AF26"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0FD7155B"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495B01A6"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435B22FC"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1A59E3AF"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058064A7"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29A2175D"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auto"/>
            <w:vAlign w:val="center"/>
          </w:tcPr>
          <w:p w14:paraId="4A670335"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FFC000"/>
            <w:vAlign w:val="center"/>
          </w:tcPr>
          <w:p w14:paraId="6CF2D979"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FFC000"/>
            <w:vAlign w:val="center"/>
          </w:tcPr>
          <w:p w14:paraId="3B8DF343"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FFC000"/>
            <w:vAlign w:val="center"/>
          </w:tcPr>
          <w:p w14:paraId="4FBA385E" w14:textId="77777777" w:rsidR="00D4238E" w:rsidRPr="00D752ED" w:rsidRDefault="00D4238E" w:rsidP="00621965">
            <w:pPr>
              <w:spacing w:after="0"/>
              <w:jc w:val="center"/>
              <w:rPr>
                <w:rFonts w:ascii="Calibri" w:hAnsi="Calibri"/>
                <w:sz w:val="14"/>
                <w:szCs w:val="14"/>
                <w:lang w:eastAsia="es-ES"/>
              </w:rPr>
            </w:pPr>
          </w:p>
        </w:tc>
      </w:tr>
      <w:tr w:rsidR="00D4238E" w:rsidRPr="00D752ED" w14:paraId="21F5EF25" w14:textId="77777777" w:rsidTr="00621965">
        <w:tc>
          <w:tcPr>
            <w:tcW w:w="3399" w:type="dxa"/>
            <w:shd w:val="clear" w:color="auto" w:fill="auto"/>
            <w:vAlign w:val="center"/>
          </w:tcPr>
          <w:p w14:paraId="4E9C36BF" w14:textId="6759805E" w:rsidR="00D4238E" w:rsidRDefault="00D4238E" w:rsidP="00D4238E">
            <w:pPr>
              <w:spacing w:after="0"/>
              <w:ind w:left="45" w:right="45"/>
              <w:jc w:val="left"/>
              <w:rPr>
                <w:rFonts w:ascii="Calibri" w:hAnsi="Calibri"/>
                <w:sz w:val="14"/>
                <w:szCs w:val="18"/>
                <w:lang w:eastAsia="es-ES"/>
              </w:rPr>
            </w:pPr>
            <w:r>
              <w:rPr>
                <w:rFonts w:ascii="Calibri" w:hAnsi="Calibri"/>
                <w:sz w:val="14"/>
                <w:szCs w:val="18"/>
                <w:lang w:eastAsia="es-ES"/>
              </w:rPr>
              <w:t xml:space="preserve">  </w:t>
            </w:r>
            <w:r w:rsidRPr="00B91E47">
              <w:rPr>
                <w:rFonts w:ascii="Calibri" w:hAnsi="Calibri"/>
                <w:sz w:val="14"/>
                <w:szCs w:val="18"/>
                <w:lang w:eastAsia="es-ES"/>
              </w:rPr>
              <w:t>D</w:t>
            </w:r>
            <w:r>
              <w:rPr>
                <w:rFonts w:ascii="Calibri" w:hAnsi="Calibri"/>
                <w:sz w:val="14"/>
                <w:szCs w:val="18"/>
                <w:lang w:eastAsia="es-ES"/>
              </w:rPr>
              <w:t>1.5</w:t>
            </w:r>
            <w:r w:rsidRPr="00B91E47">
              <w:rPr>
                <w:rFonts w:ascii="Calibri" w:hAnsi="Calibri"/>
                <w:sz w:val="14"/>
                <w:szCs w:val="18"/>
                <w:lang w:eastAsia="es-ES"/>
              </w:rPr>
              <w:t xml:space="preserve"> Review of the FOSS world</w:t>
            </w:r>
          </w:p>
        </w:tc>
        <w:tc>
          <w:tcPr>
            <w:tcW w:w="369" w:type="dxa"/>
            <w:vAlign w:val="center"/>
          </w:tcPr>
          <w:p w14:paraId="59ED272F"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7A052231"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31FDB620"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6D40BB12" w14:textId="77777777" w:rsidR="00D4238E" w:rsidRPr="00D752ED" w:rsidRDefault="00D4238E" w:rsidP="00621965">
            <w:pPr>
              <w:spacing w:after="0"/>
              <w:jc w:val="center"/>
              <w:rPr>
                <w:rFonts w:ascii="Calibri" w:hAnsi="Calibri"/>
                <w:sz w:val="14"/>
                <w:szCs w:val="14"/>
                <w:lang w:eastAsia="es-ES"/>
              </w:rPr>
            </w:pPr>
          </w:p>
        </w:tc>
        <w:tc>
          <w:tcPr>
            <w:tcW w:w="369" w:type="dxa"/>
            <w:vAlign w:val="center"/>
          </w:tcPr>
          <w:p w14:paraId="67558C62" w14:textId="77777777" w:rsidR="00D4238E" w:rsidRPr="00D752ED" w:rsidRDefault="00D4238E" w:rsidP="00621965">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57F78CB4" w14:textId="77777777" w:rsidR="00D4238E" w:rsidRPr="00D752ED" w:rsidRDefault="00D4238E" w:rsidP="00621965">
            <w:pPr>
              <w:spacing w:after="0"/>
              <w:jc w:val="center"/>
              <w:rPr>
                <w:rFonts w:ascii="Calibri" w:hAnsi="Calibri"/>
                <w:sz w:val="14"/>
                <w:szCs w:val="14"/>
                <w:lang w:eastAsia="es-ES"/>
              </w:rPr>
            </w:pPr>
          </w:p>
        </w:tc>
        <w:tc>
          <w:tcPr>
            <w:tcW w:w="369" w:type="dxa"/>
            <w:tcBorders>
              <w:bottom w:val="single" w:sz="4" w:space="0" w:color="auto"/>
            </w:tcBorders>
            <w:shd w:val="clear" w:color="auto" w:fill="auto"/>
          </w:tcPr>
          <w:p w14:paraId="4EDDADF5" w14:textId="77777777" w:rsidR="00D4238E" w:rsidRPr="00D752ED" w:rsidRDefault="00D4238E" w:rsidP="00621965">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29675E4E" w14:textId="77777777" w:rsidR="00D4238E" w:rsidRPr="00D752ED" w:rsidRDefault="00D4238E" w:rsidP="00621965">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7D99A90E" w14:textId="77777777" w:rsidR="00D4238E" w:rsidRPr="00D752ED" w:rsidRDefault="00D4238E" w:rsidP="00621965">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0AF76C4F" w14:textId="77777777" w:rsidR="00D4238E" w:rsidRPr="00D752ED" w:rsidRDefault="00D4238E" w:rsidP="00621965">
            <w:pPr>
              <w:spacing w:after="0"/>
              <w:jc w:val="center"/>
              <w:rPr>
                <w:rFonts w:ascii="Calibri" w:hAnsi="Calibri"/>
                <w:sz w:val="14"/>
                <w:szCs w:val="14"/>
                <w:lang w:eastAsia="es-ES"/>
              </w:rPr>
            </w:pPr>
          </w:p>
        </w:tc>
        <w:tc>
          <w:tcPr>
            <w:tcW w:w="369" w:type="dxa"/>
            <w:tcBorders>
              <w:bottom w:val="single" w:sz="4" w:space="0" w:color="auto"/>
            </w:tcBorders>
            <w:shd w:val="clear" w:color="auto" w:fill="C2D69B"/>
            <w:vAlign w:val="center"/>
          </w:tcPr>
          <w:p w14:paraId="5102CDAB" w14:textId="77777777" w:rsidR="00D4238E" w:rsidRPr="00D752ED" w:rsidRDefault="00D4238E" w:rsidP="00621965">
            <w:pPr>
              <w:spacing w:after="0"/>
              <w:jc w:val="center"/>
              <w:rPr>
                <w:rFonts w:ascii="Calibri" w:hAnsi="Calibri"/>
                <w:sz w:val="14"/>
                <w:szCs w:val="14"/>
                <w:lang w:eastAsia="es-ES"/>
              </w:rPr>
            </w:pPr>
          </w:p>
        </w:tc>
        <w:tc>
          <w:tcPr>
            <w:tcW w:w="360" w:type="dxa"/>
            <w:tcBorders>
              <w:bottom w:val="single" w:sz="4" w:space="0" w:color="auto"/>
            </w:tcBorders>
            <w:shd w:val="clear" w:color="auto" w:fill="C2D69B"/>
            <w:vAlign w:val="center"/>
          </w:tcPr>
          <w:p w14:paraId="7398F116"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C2D69B"/>
            <w:vAlign w:val="center"/>
          </w:tcPr>
          <w:p w14:paraId="4D65BC46"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C2D69B"/>
            <w:vAlign w:val="center"/>
          </w:tcPr>
          <w:p w14:paraId="52F496D4"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C2D69B"/>
            <w:vAlign w:val="center"/>
          </w:tcPr>
          <w:p w14:paraId="0C4B3536"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C2D69B"/>
            <w:vAlign w:val="center"/>
          </w:tcPr>
          <w:p w14:paraId="3C450533"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C2D69B"/>
            <w:vAlign w:val="center"/>
          </w:tcPr>
          <w:p w14:paraId="3EE5524A"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C2D69B"/>
            <w:vAlign w:val="center"/>
          </w:tcPr>
          <w:p w14:paraId="7E92B5C6"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5D54656A"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09C37059"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29B9BBD5"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5567A861"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04B36E74"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72A10A1D"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270E00A9"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5F3C0C43"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1DAF6160" w14:textId="77777777" w:rsidR="00D4238E" w:rsidRPr="00D752ED" w:rsidRDefault="00D4238E" w:rsidP="00621965">
            <w:pPr>
              <w:spacing w:after="0"/>
              <w:jc w:val="center"/>
              <w:rPr>
                <w:rFonts w:ascii="Calibri" w:hAnsi="Calibri"/>
                <w:sz w:val="14"/>
                <w:szCs w:val="14"/>
                <w:lang w:eastAsia="es-ES"/>
              </w:rPr>
            </w:pPr>
          </w:p>
        </w:tc>
        <w:tc>
          <w:tcPr>
            <w:tcW w:w="368" w:type="dxa"/>
            <w:tcBorders>
              <w:bottom w:val="single" w:sz="4" w:space="0" w:color="auto"/>
            </w:tcBorders>
            <w:shd w:val="clear" w:color="auto" w:fill="auto"/>
            <w:vAlign w:val="center"/>
          </w:tcPr>
          <w:p w14:paraId="6C375D17"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FFC000"/>
            <w:vAlign w:val="center"/>
          </w:tcPr>
          <w:p w14:paraId="22FB248F"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FFC000"/>
            <w:vAlign w:val="center"/>
          </w:tcPr>
          <w:p w14:paraId="17B63654" w14:textId="77777777" w:rsidR="00D4238E" w:rsidRPr="00D752ED" w:rsidRDefault="00D4238E" w:rsidP="00621965">
            <w:pPr>
              <w:spacing w:after="0"/>
              <w:jc w:val="center"/>
              <w:rPr>
                <w:rFonts w:ascii="Calibri" w:hAnsi="Calibri"/>
                <w:sz w:val="14"/>
                <w:szCs w:val="14"/>
                <w:lang w:eastAsia="es-ES"/>
              </w:rPr>
            </w:pPr>
          </w:p>
        </w:tc>
        <w:tc>
          <w:tcPr>
            <w:tcW w:w="368" w:type="dxa"/>
            <w:shd w:val="clear" w:color="auto" w:fill="FFC000"/>
            <w:vAlign w:val="center"/>
          </w:tcPr>
          <w:p w14:paraId="444EE6B8" w14:textId="77777777" w:rsidR="00D4238E" w:rsidRPr="00D752ED" w:rsidRDefault="00D4238E" w:rsidP="00621965">
            <w:pPr>
              <w:spacing w:after="0"/>
              <w:jc w:val="center"/>
              <w:rPr>
                <w:rFonts w:ascii="Calibri" w:hAnsi="Calibri"/>
                <w:sz w:val="14"/>
                <w:szCs w:val="14"/>
                <w:lang w:eastAsia="es-ES"/>
              </w:rPr>
            </w:pPr>
          </w:p>
        </w:tc>
      </w:tr>
      <w:tr w:rsidR="003239CA" w:rsidRPr="00D752ED" w14:paraId="0D629981" w14:textId="77777777" w:rsidTr="00D67BED">
        <w:tc>
          <w:tcPr>
            <w:tcW w:w="3399" w:type="dxa"/>
            <w:shd w:val="clear" w:color="auto" w:fill="auto"/>
            <w:vAlign w:val="center"/>
          </w:tcPr>
          <w:p w14:paraId="4B8E9244"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WP2: Extend </w:t>
            </w:r>
            <w:r w:rsidRPr="00746596">
              <w:rPr>
                <w:rFonts w:ascii="Calibri" w:hAnsi="Calibri"/>
                <w:sz w:val="14"/>
                <w:szCs w:val="16"/>
              </w:rPr>
              <w:t>Inventories to more institutions</w:t>
            </w:r>
          </w:p>
        </w:tc>
        <w:tc>
          <w:tcPr>
            <w:tcW w:w="369" w:type="dxa"/>
            <w:vAlign w:val="center"/>
          </w:tcPr>
          <w:p w14:paraId="378E0C9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F8637E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B1A749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0F804D3"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5DDD41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6A1D599B" w14:textId="77777777" w:rsidR="003239CA" w:rsidRPr="00D752ED" w:rsidRDefault="003239CA" w:rsidP="003239CA">
            <w:pPr>
              <w:spacing w:after="0"/>
              <w:jc w:val="center"/>
              <w:rPr>
                <w:rFonts w:ascii="Calibri" w:hAnsi="Calibri"/>
                <w:sz w:val="14"/>
                <w:szCs w:val="14"/>
                <w:lang w:eastAsia="es-ES"/>
              </w:rPr>
            </w:pPr>
          </w:p>
        </w:tc>
        <w:tc>
          <w:tcPr>
            <w:tcW w:w="369" w:type="dxa"/>
          </w:tcPr>
          <w:p w14:paraId="030374EA"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6A8F42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0AAC1A8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0783402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5141FDF3"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76923C" w:themeFill="accent3" w:themeFillShade="BF"/>
            <w:vAlign w:val="center"/>
          </w:tcPr>
          <w:p w14:paraId="6BB839E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593337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B29DAC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FBBFFB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A4E7C2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FFEC2F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B8B01F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ED6E7B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58393D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3CAB84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30D5A1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245B7F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7B02F0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D08789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906B49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14AAAC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8861DF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C382A6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1BF888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BE6B960" w14:textId="77777777" w:rsidR="003239CA" w:rsidRPr="00D752ED" w:rsidRDefault="003239CA" w:rsidP="003239CA">
            <w:pPr>
              <w:spacing w:after="0"/>
              <w:jc w:val="center"/>
              <w:rPr>
                <w:rFonts w:ascii="Calibri" w:hAnsi="Calibri"/>
                <w:sz w:val="14"/>
                <w:szCs w:val="14"/>
                <w:lang w:eastAsia="es-ES"/>
              </w:rPr>
            </w:pPr>
          </w:p>
        </w:tc>
      </w:tr>
      <w:tr w:rsidR="003239CA" w:rsidRPr="00D752ED" w14:paraId="2136D4D8" w14:textId="77777777" w:rsidTr="00BA4F88">
        <w:tc>
          <w:tcPr>
            <w:tcW w:w="3399" w:type="dxa"/>
            <w:shd w:val="clear" w:color="auto" w:fill="auto"/>
            <w:vAlign w:val="center"/>
          </w:tcPr>
          <w:p w14:paraId="1AA7A6A2"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D2.1 </w:t>
            </w:r>
            <w:r w:rsidRPr="00746596">
              <w:rPr>
                <w:rFonts w:ascii="Calibri" w:hAnsi="Calibri"/>
                <w:sz w:val="14"/>
                <w:szCs w:val="16"/>
              </w:rPr>
              <w:t>Improved collection methodology</w:t>
            </w:r>
          </w:p>
        </w:tc>
        <w:tc>
          <w:tcPr>
            <w:tcW w:w="369" w:type="dxa"/>
            <w:vAlign w:val="center"/>
          </w:tcPr>
          <w:p w14:paraId="2CB0543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39C9BA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A0B1F72"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7C2157C"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BBEEAF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64828E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3955B10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7746F1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8D5DB1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7F43854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5C5CF944"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75D384E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E9FBFD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190184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0009FA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2F9C28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2A88E6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76D068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CA11AF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B94B4C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2E8D72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992629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FDDCF0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B5CA0B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B8DECB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EBEDB5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AF218C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4ADB1F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691D7A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40B09F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68A42F1" w14:textId="77777777" w:rsidR="003239CA" w:rsidRPr="00D752ED" w:rsidRDefault="003239CA" w:rsidP="003239CA">
            <w:pPr>
              <w:spacing w:after="0"/>
              <w:jc w:val="center"/>
              <w:rPr>
                <w:rFonts w:ascii="Calibri" w:hAnsi="Calibri"/>
                <w:sz w:val="14"/>
                <w:szCs w:val="14"/>
                <w:lang w:eastAsia="es-ES"/>
              </w:rPr>
            </w:pPr>
          </w:p>
        </w:tc>
      </w:tr>
      <w:tr w:rsidR="003239CA" w:rsidRPr="00D752ED" w14:paraId="269E1F08" w14:textId="77777777" w:rsidTr="00BA4F88">
        <w:tc>
          <w:tcPr>
            <w:tcW w:w="3399" w:type="dxa"/>
            <w:shd w:val="clear" w:color="auto" w:fill="auto"/>
            <w:vAlign w:val="center"/>
          </w:tcPr>
          <w:p w14:paraId="4F902C46"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D2.2 </w:t>
            </w:r>
            <w:r w:rsidRPr="00746596">
              <w:rPr>
                <w:rFonts w:ascii="Calibri" w:hAnsi="Calibri"/>
                <w:sz w:val="14"/>
                <w:szCs w:val="16"/>
              </w:rPr>
              <w:t>Inventory list</w:t>
            </w:r>
          </w:p>
        </w:tc>
        <w:tc>
          <w:tcPr>
            <w:tcW w:w="369" w:type="dxa"/>
            <w:vAlign w:val="center"/>
          </w:tcPr>
          <w:p w14:paraId="68FF500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5AEB54D"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A6E15C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C454B3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963E02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79B7AE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72C6F36A"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575213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9892B8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6E58ACD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5AECA906"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441D261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D4A40A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4A0194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CF63F8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DF051F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7848F5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37B37E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91C36B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A6CD5E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C564E8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60EEA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550CEE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81F014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881274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DCCE63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8A8F63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4FA903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B7A9D7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9F6B24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821E013" w14:textId="77777777" w:rsidR="003239CA" w:rsidRPr="00D752ED" w:rsidRDefault="003239CA" w:rsidP="003239CA">
            <w:pPr>
              <w:spacing w:after="0"/>
              <w:jc w:val="center"/>
              <w:rPr>
                <w:rFonts w:ascii="Calibri" w:hAnsi="Calibri"/>
                <w:sz w:val="14"/>
                <w:szCs w:val="14"/>
                <w:lang w:eastAsia="es-ES"/>
              </w:rPr>
            </w:pPr>
          </w:p>
        </w:tc>
      </w:tr>
      <w:tr w:rsidR="003239CA" w:rsidRPr="00D752ED" w14:paraId="260F92D2" w14:textId="77777777" w:rsidTr="00D67BED">
        <w:tc>
          <w:tcPr>
            <w:tcW w:w="3399" w:type="dxa"/>
            <w:shd w:val="clear" w:color="auto" w:fill="auto"/>
            <w:vAlign w:val="center"/>
          </w:tcPr>
          <w:p w14:paraId="1B193F7D" w14:textId="77777777" w:rsidR="003239CA" w:rsidRPr="00746596" w:rsidRDefault="003239CA" w:rsidP="003239CA">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D2.3 </w:t>
            </w:r>
            <w:r w:rsidRPr="00746596">
              <w:rPr>
                <w:rFonts w:ascii="Calibri" w:hAnsi="Calibri"/>
                <w:sz w:val="14"/>
                <w:szCs w:val="16"/>
              </w:rPr>
              <w:t>Rationale and list of security audit software</w:t>
            </w:r>
          </w:p>
        </w:tc>
        <w:tc>
          <w:tcPr>
            <w:tcW w:w="369" w:type="dxa"/>
            <w:vAlign w:val="center"/>
          </w:tcPr>
          <w:p w14:paraId="32A5602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D656A9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6B60656"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101DB39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E7E562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FBB206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38D614C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7E7496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EF859C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898DAD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B10691D"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0F9D2C7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BBEB9A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EE503E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2D36C4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3EE35B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48F775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EE2E22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10AFB4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D5708C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EF9357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984779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9EC843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19A14B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F189FC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EB7124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044037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C46648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38C00A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D0331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E98C6CD" w14:textId="77777777" w:rsidR="003239CA" w:rsidRPr="00D752ED" w:rsidRDefault="003239CA" w:rsidP="003239CA">
            <w:pPr>
              <w:spacing w:after="0"/>
              <w:jc w:val="center"/>
              <w:rPr>
                <w:rFonts w:ascii="Calibri" w:hAnsi="Calibri"/>
                <w:sz w:val="14"/>
                <w:szCs w:val="14"/>
                <w:lang w:eastAsia="es-ES"/>
              </w:rPr>
            </w:pPr>
          </w:p>
        </w:tc>
      </w:tr>
      <w:tr w:rsidR="003239CA" w:rsidRPr="00D752ED" w14:paraId="3582DE5C" w14:textId="77777777" w:rsidTr="000047B0">
        <w:tc>
          <w:tcPr>
            <w:tcW w:w="3399" w:type="dxa"/>
            <w:shd w:val="clear" w:color="auto" w:fill="auto"/>
            <w:vAlign w:val="center"/>
          </w:tcPr>
          <w:p w14:paraId="3E804ECB" w14:textId="5395AF27" w:rsidR="003239CA" w:rsidRPr="00746596" w:rsidRDefault="009875BA" w:rsidP="003239CA">
            <w:pPr>
              <w:spacing w:after="0"/>
              <w:ind w:left="45" w:right="45"/>
              <w:jc w:val="left"/>
              <w:rPr>
                <w:rFonts w:ascii="Calibri" w:hAnsi="Calibri"/>
                <w:sz w:val="14"/>
                <w:szCs w:val="18"/>
                <w:lang w:eastAsia="es-ES"/>
              </w:rPr>
            </w:pPr>
            <w:r>
              <w:rPr>
                <w:rFonts w:ascii="Calibri" w:hAnsi="Calibri"/>
                <w:sz w:val="14"/>
                <w:szCs w:val="18"/>
                <w:lang w:eastAsia="es-ES"/>
              </w:rPr>
              <w:t>WPX</w:t>
            </w:r>
            <w:r w:rsidR="003239CA" w:rsidRPr="00746596">
              <w:rPr>
                <w:rFonts w:ascii="Calibri" w:hAnsi="Calibri"/>
                <w:sz w:val="14"/>
                <w:szCs w:val="18"/>
                <w:lang w:eastAsia="es-ES"/>
              </w:rPr>
              <w:t>: Call for Tenders</w:t>
            </w:r>
          </w:p>
        </w:tc>
        <w:tc>
          <w:tcPr>
            <w:tcW w:w="369" w:type="dxa"/>
            <w:vAlign w:val="center"/>
          </w:tcPr>
          <w:p w14:paraId="5B5B86A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14A9F3F"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6CC0C2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CFB0CF5"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62CF63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5EE3BFA" w14:textId="77777777" w:rsidR="003239CA" w:rsidRPr="00D752ED" w:rsidRDefault="003239CA" w:rsidP="003239CA">
            <w:pPr>
              <w:spacing w:after="0"/>
              <w:jc w:val="center"/>
              <w:rPr>
                <w:rFonts w:ascii="Calibri" w:hAnsi="Calibri"/>
                <w:sz w:val="14"/>
                <w:szCs w:val="14"/>
                <w:lang w:eastAsia="es-ES"/>
              </w:rPr>
            </w:pPr>
          </w:p>
        </w:tc>
        <w:tc>
          <w:tcPr>
            <w:tcW w:w="369" w:type="dxa"/>
          </w:tcPr>
          <w:p w14:paraId="3F7FAEC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061C52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61D5BC2A"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5FA0844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2BFF7CA6"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76923C" w:themeFill="accent3" w:themeFillShade="BF"/>
            <w:vAlign w:val="center"/>
          </w:tcPr>
          <w:p w14:paraId="035DB28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C962CF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849119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633ED3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11F8B3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22D17C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6F5C96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E3BDF9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9FD6AA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9F1C83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B99976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E522C9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184DB4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0DDA88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298476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6F7E40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EF2CCE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3ACCD1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7456E4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DA59CF2" w14:textId="77777777" w:rsidR="003239CA" w:rsidRPr="00D752ED" w:rsidRDefault="003239CA" w:rsidP="003239CA">
            <w:pPr>
              <w:spacing w:after="0"/>
              <w:jc w:val="center"/>
              <w:rPr>
                <w:rFonts w:ascii="Calibri" w:hAnsi="Calibri"/>
                <w:sz w:val="14"/>
                <w:szCs w:val="14"/>
                <w:lang w:eastAsia="es-ES"/>
              </w:rPr>
            </w:pPr>
          </w:p>
        </w:tc>
      </w:tr>
      <w:tr w:rsidR="003239CA" w:rsidRPr="00D752ED" w14:paraId="103390DC" w14:textId="77777777" w:rsidTr="000047B0">
        <w:tc>
          <w:tcPr>
            <w:tcW w:w="3399" w:type="dxa"/>
            <w:shd w:val="clear" w:color="auto" w:fill="auto"/>
            <w:vAlign w:val="center"/>
          </w:tcPr>
          <w:p w14:paraId="78993F38" w14:textId="2EFD22FF"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w:t>
            </w:r>
            <w:r w:rsidR="00D4238E">
              <w:rPr>
                <w:rFonts w:ascii="Calibri" w:hAnsi="Calibri"/>
                <w:sz w:val="14"/>
                <w:szCs w:val="18"/>
                <w:lang w:eastAsia="es-ES"/>
              </w:rPr>
              <w:t>X</w:t>
            </w:r>
            <w:r w:rsidRPr="00746596">
              <w:rPr>
                <w:rFonts w:ascii="Calibri" w:hAnsi="Calibri"/>
                <w:sz w:val="14"/>
                <w:szCs w:val="18"/>
                <w:lang w:eastAsia="es-ES"/>
              </w:rPr>
              <w:t xml:space="preserve">.1 </w:t>
            </w:r>
            <w:r w:rsidRPr="00746596">
              <w:rPr>
                <w:rFonts w:ascii="Calibri" w:hAnsi="Calibri"/>
                <w:sz w:val="14"/>
                <w:szCs w:val="16"/>
              </w:rPr>
              <w:t>Tender for the Bug Bounty programme</w:t>
            </w:r>
          </w:p>
        </w:tc>
        <w:tc>
          <w:tcPr>
            <w:tcW w:w="369" w:type="dxa"/>
            <w:vAlign w:val="center"/>
          </w:tcPr>
          <w:p w14:paraId="2A1B325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0671C2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EAF06BD"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BA2581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E1AB64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61D0DED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2502F9B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E31A54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519DCA6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2D6A2A1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5CDD339B"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2D11A23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888065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5674D6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712666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7EF576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3F9106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4F69D7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404204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D57C87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BB27AA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91881C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C37AE1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F1DCF4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5A53EA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F61ED3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AD6B25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985BA5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A4B18C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E02CE2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CABA706" w14:textId="77777777" w:rsidR="003239CA" w:rsidRPr="00D752ED" w:rsidRDefault="003239CA" w:rsidP="003239CA">
            <w:pPr>
              <w:spacing w:after="0"/>
              <w:jc w:val="center"/>
              <w:rPr>
                <w:rFonts w:ascii="Calibri" w:hAnsi="Calibri"/>
                <w:sz w:val="14"/>
                <w:szCs w:val="14"/>
                <w:lang w:eastAsia="es-ES"/>
              </w:rPr>
            </w:pPr>
          </w:p>
        </w:tc>
      </w:tr>
      <w:tr w:rsidR="003239CA" w:rsidRPr="00D752ED" w14:paraId="586C3468" w14:textId="77777777" w:rsidTr="00FF2ECE">
        <w:trPr>
          <w:trHeight w:val="97"/>
        </w:trPr>
        <w:tc>
          <w:tcPr>
            <w:tcW w:w="3399" w:type="dxa"/>
            <w:shd w:val="clear" w:color="auto" w:fill="auto"/>
            <w:vAlign w:val="center"/>
          </w:tcPr>
          <w:p w14:paraId="25490F2E" w14:textId="3422504C"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w:t>
            </w:r>
            <w:r w:rsidR="00D4238E">
              <w:rPr>
                <w:rFonts w:ascii="Calibri" w:hAnsi="Calibri"/>
                <w:sz w:val="14"/>
                <w:szCs w:val="18"/>
                <w:lang w:eastAsia="es-ES"/>
              </w:rPr>
              <w:t>X</w:t>
            </w:r>
            <w:r w:rsidRPr="00746596">
              <w:rPr>
                <w:rFonts w:ascii="Calibri" w:hAnsi="Calibri"/>
                <w:sz w:val="14"/>
                <w:szCs w:val="18"/>
                <w:lang w:eastAsia="es-ES"/>
              </w:rPr>
              <w:t xml:space="preserve">.2 </w:t>
            </w:r>
            <w:r w:rsidRPr="00746596">
              <w:rPr>
                <w:rFonts w:ascii="Calibri" w:hAnsi="Calibri"/>
                <w:sz w:val="14"/>
                <w:szCs w:val="16"/>
              </w:rPr>
              <w:t>Supplier list for code reviews</w:t>
            </w:r>
          </w:p>
        </w:tc>
        <w:tc>
          <w:tcPr>
            <w:tcW w:w="369" w:type="dxa"/>
            <w:vAlign w:val="center"/>
          </w:tcPr>
          <w:p w14:paraId="7ED82795"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573711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8C68A32"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3B0904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79B03A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0E6EE4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664F51B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BFE972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0F9531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7F55B5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ABEFFF6"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6C6E5FE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161EB1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484F15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B2AF5C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A240AC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3BEE17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CDB81C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C0E349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80540E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C97BDE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45D148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1E9F93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80B130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BE55E5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960F9E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86126D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21C820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AB4A0D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E8BBD6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1ED51EA" w14:textId="77777777" w:rsidR="003239CA" w:rsidRPr="00D752ED" w:rsidRDefault="003239CA" w:rsidP="003239CA">
            <w:pPr>
              <w:spacing w:after="0"/>
              <w:jc w:val="center"/>
              <w:rPr>
                <w:rFonts w:ascii="Calibri" w:hAnsi="Calibri"/>
                <w:sz w:val="14"/>
                <w:szCs w:val="14"/>
                <w:lang w:eastAsia="es-ES"/>
              </w:rPr>
            </w:pPr>
          </w:p>
        </w:tc>
      </w:tr>
      <w:tr w:rsidR="003239CA" w:rsidRPr="00D752ED" w14:paraId="6DFEFED8" w14:textId="77777777" w:rsidTr="00BA4F88">
        <w:tc>
          <w:tcPr>
            <w:tcW w:w="3399" w:type="dxa"/>
            <w:shd w:val="clear" w:color="auto" w:fill="auto"/>
            <w:vAlign w:val="center"/>
          </w:tcPr>
          <w:p w14:paraId="4A234EAD" w14:textId="236F47D5"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sidR="00D4238E">
              <w:rPr>
                <w:rFonts w:ascii="Calibri" w:hAnsi="Calibri"/>
                <w:sz w:val="14"/>
                <w:szCs w:val="18"/>
                <w:lang w:eastAsia="es-ES"/>
              </w:rPr>
              <w:t>3</w:t>
            </w:r>
            <w:r w:rsidRPr="00746596">
              <w:rPr>
                <w:rFonts w:ascii="Calibri" w:hAnsi="Calibri"/>
                <w:sz w:val="14"/>
                <w:szCs w:val="18"/>
                <w:lang w:eastAsia="es-ES"/>
              </w:rPr>
              <w:t>: The Security Audit</w:t>
            </w:r>
          </w:p>
        </w:tc>
        <w:tc>
          <w:tcPr>
            <w:tcW w:w="369" w:type="dxa"/>
            <w:vAlign w:val="center"/>
          </w:tcPr>
          <w:p w14:paraId="478E14F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0C74AE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8926852"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3B90627"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C2DE36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778D895" w14:textId="77777777" w:rsidR="003239CA" w:rsidRPr="00D752ED" w:rsidRDefault="003239CA" w:rsidP="003239CA">
            <w:pPr>
              <w:spacing w:after="0"/>
              <w:jc w:val="center"/>
              <w:rPr>
                <w:rFonts w:ascii="Calibri" w:hAnsi="Calibri"/>
                <w:sz w:val="14"/>
                <w:szCs w:val="14"/>
                <w:lang w:eastAsia="es-ES"/>
              </w:rPr>
            </w:pPr>
          </w:p>
        </w:tc>
        <w:tc>
          <w:tcPr>
            <w:tcW w:w="369" w:type="dxa"/>
          </w:tcPr>
          <w:p w14:paraId="4219859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682724A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0B543D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4F7E1DA"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4A026C3"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7EFBD40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E017AB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9CE840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2AC7C9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6E34FB4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0198E31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614D56A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6F02285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0D1CD6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BC276F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7E5B77B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60C7CF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7823400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7B5C827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2706105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2EAD658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D1C749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57B16D1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CB2F9F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92BBD04" w14:textId="77777777" w:rsidR="003239CA" w:rsidRPr="00D752ED" w:rsidRDefault="003239CA" w:rsidP="003239CA">
            <w:pPr>
              <w:spacing w:after="0"/>
              <w:jc w:val="center"/>
              <w:rPr>
                <w:rFonts w:ascii="Calibri" w:hAnsi="Calibri"/>
                <w:sz w:val="14"/>
                <w:szCs w:val="14"/>
                <w:lang w:eastAsia="es-ES"/>
              </w:rPr>
            </w:pPr>
          </w:p>
        </w:tc>
      </w:tr>
      <w:tr w:rsidR="003239CA" w:rsidRPr="00D752ED" w14:paraId="5F3F239B" w14:textId="77777777" w:rsidTr="00BA4F88">
        <w:tc>
          <w:tcPr>
            <w:tcW w:w="3399" w:type="dxa"/>
            <w:shd w:val="clear" w:color="auto" w:fill="auto"/>
            <w:vAlign w:val="center"/>
          </w:tcPr>
          <w:p w14:paraId="6A838DBE" w14:textId="7F237025"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3</w:t>
            </w:r>
            <w:r w:rsidRPr="00746596">
              <w:rPr>
                <w:rFonts w:ascii="Calibri" w:hAnsi="Calibri"/>
                <w:sz w:val="14"/>
                <w:szCs w:val="18"/>
                <w:lang w:eastAsia="es-ES"/>
              </w:rPr>
              <w:t xml:space="preserve">.1 </w:t>
            </w:r>
            <w:r w:rsidRPr="00746596">
              <w:rPr>
                <w:rFonts w:ascii="Calibri" w:hAnsi="Calibri"/>
                <w:sz w:val="14"/>
                <w:szCs w:val="16"/>
              </w:rPr>
              <w:t>Bug Bounties (BB)</w:t>
            </w:r>
          </w:p>
        </w:tc>
        <w:tc>
          <w:tcPr>
            <w:tcW w:w="369" w:type="dxa"/>
            <w:vAlign w:val="center"/>
          </w:tcPr>
          <w:p w14:paraId="53E193C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FF0214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A385ECF"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F99D469"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B76963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F6E70A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5AE5D13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D97736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63258F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48C81F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1D634A22"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051FCCE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0055A0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85B34F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E0B44E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15EA6E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736087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EEEC20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8972EE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AEE7CD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A388E7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6BF1C6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CB1E18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F25DBC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A6D0BC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469AA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4C8A9D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127B2D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2B05660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9281F0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33ABBAF" w14:textId="77777777" w:rsidR="003239CA" w:rsidRPr="00D752ED" w:rsidRDefault="003239CA" w:rsidP="003239CA">
            <w:pPr>
              <w:spacing w:after="0"/>
              <w:jc w:val="center"/>
              <w:rPr>
                <w:rFonts w:ascii="Calibri" w:hAnsi="Calibri"/>
                <w:sz w:val="14"/>
                <w:szCs w:val="14"/>
                <w:lang w:eastAsia="es-ES"/>
              </w:rPr>
            </w:pPr>
          </w:p>
        </w:tc>
      </w:tr>
      <w:tr w:rsidR="003239CA" w:rsidRPr="00D752ED" w14:paraId="7878B238" w14:textId="77777777" w:rsidTr="00BA4F88">
        <w:tc>
          <w:tcPr>
            <w:tcW w:w="3399" w:type="dxa"/>
            <w:shd w:val="clear" w:color="auto" w:fill="auto"/>
            <w:vAlign w:val="center"/>
          </w:tcPr>
          <w:p w14:paraId="1445D4E4" w14:textId="0D923D5F"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3</w:t>
            </w:r>
            <w:r w:rsidRPr="00746596">
              <w:rPr>
                <w:rFonts w:ascii="Calibri" w:hAnsi="Calibri"/>
                <w:sz w:val="14"/>
                <w:szCs w:val="18"/>
                <w:lang w:eastAsia="es-ES"/>
              </w:rPr>
              <w:t xml:space="preserve">.2 </w:t>
            </w:r>
            <w:r w:rsidRPr="00746596">
              <w:rPr>
                <w:rFonts w:ascii="Calibri" w:hAnsi="Calibri"/>
                <w:sz w:val="14"/>
                <w:szCs w:val="16"/>
              </w:rPr>
              <w:t>Code Reviews (CR)</w:t>
            </w:r>
          </w:p>
        </w:tc>
        <w:tc>
          <w:tcPr>
            <w:tcW w:w="369" w:type="dxa"/>
            <w:vAlign w:val="center"/>
          </w:tcPr>
          <w:p w14:paraId="5604F1A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16B7E18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7529DB4"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778D0B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0EAE90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EFA530A"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5450618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ABA490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790EC0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1DBBE23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BE26D16"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487FD0A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A74E44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166151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443EE0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D0F076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49C3FE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94D5FC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861539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8D0244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40C13D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E617EA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D4500A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B369F5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98ADD6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F5CF01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B729DB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719FBC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ADDE4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7D9D8E8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0730AF9" w14:textId="77777777" w:rsidR="003239CA" w:rsidRPr="00D752ED" w:rsidRDefault="003239CA" w:rsidP="003239CA">
            <w:pPr>
              <w:spacing w:after="0"/>
              <w:jc w:val="center"/>
              <w:rPr>
                <w:rFonts w:ascii="Calibri" w:hAnsi="Calibri"/>
                <w:sz w:val="14"/>
                <w:szCs w:val="14"/>
                <w:lang w:eastAsia="es-ES"/>
              </w:rPr>
            </w:pPr>
          </w:p>
        </w:tc>
      </w:tr>
      <w:tr w:rsidR="003239CA" w:rsidRPr="00D752ED" w14:paraId="7ECB5493" w14:textId="77777777" w:rsidTr="00AE5740">
        <w:tc>
          <w:tcPr>
            <w:tcW w:w="3399" w:type="dxa"/>
            <w:shd w:val="clear" w:color="auto" w:fill="auto"/>
            <w:vAlign w:val="center"/>
          </w:tcPr>
          <w:p w14:paraId="4959FE49" w14:textId="3E4917CA"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3</w:t>
            </w:r>
            <w:r w:rsidRPr="00746596">
              <w:rPr>
                <w:rFonts w:ascii="Calibri" w:hAnsi="Calibri"/>
                <w:sz w:val="14"/>
                <w:szCs w:val="18"/>
                <w:lang w:eastAsia="es-ES"/>
              </w:rPr>
              <w:t>.3 Hackathon</w:t>
            </w:r>
          </w:p>
        </w:tc>
        <w:tc>
          <w:tcPr>
            <w:tcW w:w="369" w:type="dxa"/>
            <w:vAlign w:val="center"/>
          </w:tcPr>
          <w:p w14:paraId="1C7D1EBF"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7115244"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E8DBC1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E769454"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62534A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C61D83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30B07EE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E009A2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828077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2B34CF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39BF5B3"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312D8B5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B46CAF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5E4469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174A37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2AFBDD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B1277A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E855BB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D1C8D1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B5C9C3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AE2D2E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AC20D1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17BDF2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82D9C4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8D2702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C2609E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A57769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86CEF6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629CC0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C85724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67CDA32" w14:textId="77777777" w:rsidR="003239CA" w:rsidRPr="00D752ED" w:rsidRDefault="003239CA" w:rsidP="003239CA">
            <w:pPr>
              <w:spacing w:after="0"/>
              <w:jc w:val="center"/>
              <w:rPr>
                <w:rFonts w:ascii="Calibri" w:hAnsi="Calibri"/>
                <w:sz w:val="14"/>
                <w:szCs w:val="14"/>
                <w:lang w:eastAsia="es-ES"/>
              </w:rPr>
            </w:pPr>
          </w:p>
        </w:tc>
      </w:tr>
      <w:tr w:rsidR="003239CA" w:rsidRPr="00D752ED" w14:paraId="3179F6B3" w14:textId="77777777" w:rsidTr="00BA4F88">
        <w:tc>
          <w:tcPr>
            <w:tcW w:w="3399" w:type="dxa"/>
            <w:shd w:val="clear" w:color="auto" w:fill="auto"/>
            <w:vAlign w:val="center"/>
          </w:tcPr>
          <w:p w14:paraId="5978963E" w14:textId="152275A7"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sidR="00D4238E">
              <w:rPr>
                <w:rFonts w:ascii="Calibri" w:hAnsi="Calibri"/>
                <w:sz w:val="14"/>
                <w:szCs w:val="18"/>
                <w:lang w:eastAsia="es-ES"/>
              </w:rPr>
              <w:t>4</w:t>
            </w:r>
            <w:r w:rsidRPr="00746596">
              <w:rPr>
                <w:rFonts w:ascii="Calibri" w:hAnsi="Calibri"/>
                <w:sz w:val="14"/>
                <w:szCs w:val="18"/>
                <w:lang w:eastAsia="es-ES"/>
              </w:rPr>
              <w:t xml:space="preserve">: </w:t>
            </w:r>
            <w:r w:rsidRPr="00746596">
              <w:rPr>
                <w:rFonts w:ascii="Calibri" w:hAnsi="Calibri"/>
                <w:sz w:val="14"/>
                <w:szCs w:val="16"/>
              </w:rPr>
              <w:t>Education and outreach</w:t>
            </w:r>
          </w:p>
        </w:tc>
        <w:tc>
          <w:tcPr>
            <w:tcW w:w="369" w:type="dxa"/>
            <w:vAlign w:val="center"/>
          </w:tcPr>
          <w:p w14:paraId="0228B8B2"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F4234E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9F4F45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54D82D9"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9A173E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31E76FA8" w14:textId="77777777" w:rsidR="003239CA" w:rsidRPr="00D752ED" w:rsidRDefault="003239CA" w:rsidP="003239CA">
            <w:pPr>
              <w:spacing w:after="0"/>
              <w:jc w:val="center"/>
              <w:rPr>
                <w:rFonts w:ascii="Calibri" w:hAnsi="Calibri"/>
                <w:sz w:val="14"/>
                <w:szCs w:val="14"/>
                <w:lang w:eastAsia="es-ES"/>
              </w:rPr>
            </w:pPr>
          </w:p>
        </w:tc>
        <w:tc>
          <w:tcPr>
            <w:tcW w:w="369" w:type="dxa"/>
          </w:tcPr>
          <w:p w14:paraId="16B34F9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801C36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6B214F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8DA492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6923C" w:themeFill="accent3" w:themeFillShade="BF"/>
            <w:vAlign w:val="center"/>
          </w:tcPr>
          <w:p w14:paraId="59362547"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76923C" w:themeFill="accent3" w:themeFillShade="BF"/>
            <w:vAlign w:val="center"/>
          </w:tcPr>
          <w:p w14:paraId="0D40FE2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16293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0DCB237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51B4EB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3A8745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083F29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50FF560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6E9491C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54A9587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7FB3605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F83A94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9028B6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1A98F4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0EA99D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31CC16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713415E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763A4E4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35DA260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CF2B15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58A30AB" w14:textId="77777777" w:rsidR="003239CA" w:rsidRPr="00D752ED" w:rsidRDefault="003239CA" w:rsidP="003239CA">
            <w:pPr>
              <w:spacing w:after="0"/>
              <w:jc w:val="center"/>
              <w:rPr>
                <w:rFonts w:ascii="Calibri" w:hAnsi="Calibri"/>
                <w:sz w:val="14"/>
                <w:szCs w:val="14"/>
                <w:lang w:eastAsia="es-ES"/>
              </w:rPr>
            </w:pPr>
          </w:p>
        </w:tc>
      </w:tr>
      <w:tr w:rsidR="003239CA" w:rsidRPr="00D752ED" w14:paraId="08CB62BB" w14:textId="77777777" w:rsidTr="00BA4F88">
        <w:tc>
          <w:tcPr>
            <w:tcW w:w="3399" w:type="dxa"/>
            <w:shd w:val="clear" w:color="auto" w:fill="auto"/>
            <w:vAlign w:val="center"/>
          </w:tcPr>
          <w:p w14:paraId="2EF9FE0E" w14:textId="66085644"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4</w:t>
            </w:r>
            <w:r w:rsidRPr="00746596">
              <w:rPr>
                <w:rFonts w:ascii="Calibri" w:hAnsi="Calibri"/>
                <w:sz w:val="14"/>
                <w:szCs w:val="18"/>
                <w:lang w:eastAsia="es-ES"/>
              </w:rPr>
              <w:t xml:space="preserve">.1 </w:t>
            </w:r>
            <w:r w:rsidRPr="00746596">
              <w:rPr>
                <w:rFonts w:ascii="Calibri" w:hAnsi="Calibri"/>
                <w:sz w:val="14"/>
                <w:szCs w:val="16"/>
              </w:rPr>
              <w:t>An overall project communication plan</w:t>
            </w:r>
          </w:p>
        </w:tc>
        <w:tc>
          <w:tcPr>
            <w:tcW w:w="369" w:type="dxa"/>
            <w:vAlign w:val="center"/>
          </w:tcPr>
          <w:p w14:paraId="47942E6F"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1AC63FE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28D4F43"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226A3D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F685B8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18C1D8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375511C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5976A9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CE1DDC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00605D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321AEE2F"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4E305C4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050525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47422A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66175D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3F1D26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F20ABF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3718BE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610013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F0B8A1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8BDC93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3DDC8B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E698D4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25E18F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EEF8CD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6FB3C9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F5166C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0E15B1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06FE65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5FE3289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898CBB3" w14:textId="77777777" w:rsidR="003239CA" w:rsidRPr="00D752ED" w:rsidRDefault="003239CA" w:rsidP="003239CA">
            <w:pPr>
              <w:spacing w:after="0"/>
              <w:jc w:val="center"/>
              <w:rPr>
                <w:rFonts w:ascii="Calibri" w:hAnsi="Calibri"/>
                <w:sz w:val="14"/>
                <w:szCs w:val="14"/>
                <w:lang w:eastAsia="es-ES"/>
              </w:rPr>
            </w:pPr>
          </w:p>
        </w:tc>
      </w:tr>
      <w:tr w:rsidR="003239CA" w:rsidRPr="00D752ED" w14:paraId="41C96DBB" w14:textId="77777777" w:rsidTr="00BA4F88">
        <w:tc>
          <w:tcPr>
            <w:tcW w:w="3399" w:type="dxa"/>
            <w:shd w:val="clear" w:color="auto" w:fill="auto"/>
            <w:vAlign w:val="center"/>
          </w:tcPr>
          <w:p w14:paraId="7D974518" w14:textId="68E25D4C"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4</w:t>
            </w:r>
            <w:r w:rsidRPr="00746596">
              <w:rPr>
                <w:rFonts w:ascii="Calibri" w:hAnsi="Calibri"/>
                <w:sz w:val="14"/>
                <w:szCs w:val="18"/>
                <w:lang w:eastAsia="es-ES"/>
              </w:rPr>
              <w:t xml:space="preserve">.2 </w:t>
            </w:r>
            <w:r w:rsidRPr="00746596">
              <w:rPr>
                <w:rFonts w:ascii="Calibri" w:hAnsi="Calibri"/>
                <w:sz w:val="14"/>
                <w:szCs w:val="16"/>
              </w:rPr>
              <w:t>Public engagement and survey</w:t>
            </w:r>
          </w:p>
        </w:tc>
        <w:tc>
          <w:tcPr>
            <w:tcW w:w="369" w:type="dxa"/>
            <w:vAlign w:val="center"/>
          </w:tcPr>
          <w:p w14:paraId="2F42AD85"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C078E46"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8E9EDC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15460D6"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1D13AE4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1711F75F"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274BB61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1E965A6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916034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C88C0A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1553A08C"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4442DCD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41EC1E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B01163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3BDA29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D12F1D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AD58CE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D8BE0D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A3DB7A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CBA6A5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68D5C3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816E1E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0E5187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FE7390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483D88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116725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52DF98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FCB970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06DA44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945508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032F1F1E" w14:textId="77777777" w:rsidR="003239CA" w:rsidRPr="00D752ED" w:rsidRDefault="003239CA" w:rsidP="003239CA">
            <w:pPr>
              <w:spacing w:after="0"/>
              <w:jc w:val="center"/>
              <w:rPr>
                <w:rFonts w:ascii="Calibri" w:hAnsi="Calibri"/>
                <w:sz w:val="14"/>
                <w:szCs w:val="14"/>
                <w:lang w:eastAsia="es-ES"/>
              </w:rPr>
            </w:pPr>
          </w:p>
        </w:tc>
      </w:tr>
      <w:tr w:rsidR="003239CA" w:rsidRPr="00D752ED" w14:paraId="48B4451B" w14:textId="77777777" w:rsidTr="00BA4F88">
        <w:tc>
          <w:tcPr>
            <w:tcW w:w="3399" w:type="dxa"/>
            <w:shd w:val="clear" w:color="auto" w:fill="auto"/>
            <w:vAlign w:val="center"/>
          </w:tcPr>
          <w:p w14:paraId="678382BD" w14:textId="4F220A58"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4</w:t>
            </w:r>
            <w:r w:rsidRPr="00746596">
              <w:rPr>
                <w:rFonts w:ascii="Calibri" w:hAnsi="Calibri"/>
                <w:sz w:val="14"/>
                <w:szCs w:val="18"/>
                <w:lang w:eastAsia="es-ES"/>
              </w:rPr>
              <w:t xml:space="preserve">.3 </w:t>
            </w:r>
            <w:r w:rsidRPr="00746596">
              <w:rPr>
                <w:rFonts w:ascii="Calibri" w:hAnsi="Calibri"/>
                <w:sz w:val="14"/>
                <w:szCs w:val="16"/>
              </w:rPr>
              <w:t>Developer engagement</w:t>
            </w:r>
          </w:p>
        </w:tc>
        <w:tc>
          <w:tcPr>
            <w:tcW w:w="369" w:type="dxa"/>
            <w:vAlign w:val="center"/>
          </w:tcPr>
          <w:p w14:paraId="3B3B7B6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3FA0A16"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A61EED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A15A4A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B5B352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6512C48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1C0B3595"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5135F3B"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3394CE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848E88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300E5BDE"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31E71AA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9F7668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325BA7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96F242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7CA933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17E241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F3B0C9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75E402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5D06B9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7BD56A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5B21EC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D54B26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54C228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4D4A50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CCBC22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FE520E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42AF3C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5ED6572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5FD97E4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5CE5C36" w14:textId="77777777" w:rsidR="003239CA" w:rsidRPr="00D752ED" w:rsidRDefault="003239CA" w:rsidP="003239CA">
            <w:pPr>
              <w:spacing w:after="0"/>
              <w:jc w:val="center"/>
              <w:rPr>
                <w:rFonts w:ascii="Calibri" w:hAnsi="Calibri"/>
                <w:sz w:val="14"/>
                <w:szCs w:val="14"/>
                <w:lang w:eastAsia="es-ES"/>
              </w:rPr>
            </w:pPr>
          </w:p>
        </w:tc>
      </w:tr>
      <w:tr w:rsidR="003239CA" w:rsidRPr="00D752ED" w14:paraId="473DD00C" w14:textId="77777777" w:rsidTr="00BA4F88">
        <w:tc>
          <w:tcPr>
            <w:tcW w:w="3399" w:type="dxa"/>
            <w:shd w:val="clear" w:color="auto" w:fill="auto"/>
            <w:vAlign w:val="center"/>
          </w:tcPr>
          <w:p w14:paraId="46CBED35" w14:textId="67F3B4B9"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sidR="00D4238E">
              <w:rPr>
                <w:rFonts w:ascii="Calibri" w:hAnsi="Calibri"/>
                <w:sz w:val="14"/>
                <w:szCs w:val="18"/>
                <w:lang w:eastAsia="es-ES"/>
              </w:rPr>
              <w:t>5</w:t>
            </w:r>
            <w:r w:rsidRPr="00746596">
              <w:rPr>
                <w:rFonts w:ascii="Calibri" w:hAnsi="Calibri"/>
                <w:sz w:val="14"/>
                <w:szCs w:val="18"/>
                <w:lang w:eastAsia="es-ES"/>
              </w:rPr>
              <w:t xml:space="preserve">: </w:t>
            </w:r>
            <w:r w:rsidRPr="00746596">
              <w:rPr>
                <w:rFonts w:ascii="Calibri" w:hAnsi="Calibri"/>
                <w:sz w:val="14"/>
                <w:szCs w:val="16"/>
              </w:rPr>
              <w:t>Post EU-FOSSA 2</w:t>
            </w:r>
          </w:p>
        </w:tc>
        <w:tc>
          <w:tcPr>
            <w:tcW w:w="369" w:type="dxa"/>
            <w:vAlign w:val="center"/>
          </w:tcPr>
          <w:p w14:paraId="1857E046"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E43A4FC"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41D434C"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1AB75E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9D6063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02B93EEE" w14:textId="77777777" w:rsidR="003239CA" w:rsidRPr="00D752ED" w:rsidRDefault="003239CA" w:rsidP="003239CA">
            <w:pPr>
              <w:spacing w:after="0"/>
              <w:jc w:val="center"/>
              <w:rPr>
                <w:rFonts w:ascii="Calibri" w:hAnsi="Calibri"/>
                <w:sz w:val="14"/>
                <w:szCs w:val="14"/>
                <w:lang w:eastAsia="es-ES"/>
              </w:rPr>
            </w:pPr>
          </w:p>
        </w:tc>
        <w:tc>
          <w:tcPr>
            <w:tcW w:w="369" w:type="dxa"/>
          </w:tcPr>
          <w:p w14:paraId="17AFE6D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2385AD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700ED0D"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992DF7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294C175"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4FCE99C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3EED6F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CBA845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A750FE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7EFA6C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FDEBB7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EC9EE5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3CA397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00BF96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66BB677"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D43C91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C86A41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450EDC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FBFB23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582461E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06CD0C8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036550B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60D6112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F5D30D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527142E" w14:textId="77777777" w:rsidR="003239CA" w:rsidRPr="00D752ED" w:rsidRDefault="003239CA" w:rsidP="003239CA">
            <w:pPr>
              <w:spacing w:after="0"/>
              <w:jc w:val="center"/>
              <w:rPr>
                <w:rFonts w:ascii="Calibri" w:hAnsi="Calibri"/>
                <w:sz w:val="14"/>
                <w:szCs w:val="14"/>
                <w:lang w:eastAsia="es-ES"/>
              </w:rPr>
            </w:pPr>
          </w:p>
        </w:tc>
      </w:tr>
      <w:tr w:rsidR="003239CA" w:rsidRPr="0068064D" w14:paraId="77FD408E" w14:textId="77777777" w:rsidTr="00BA4F88">
        <w:tc>
          <w:tcPr>
            <w:tcW w:w="3399" w:type="dxa"/>
            <w:shd w:val="clear" w:color="auto" w:fill="auto"/>
            <w:vAlign w:val="center"/>
          </w:tcPr>
          <w:p w14:paraId="29634410" w14:textId="0B69067C" w:rsidR="003239CA" w:rsidRPr="0068064D" w:rsidRDefault="003239CA" w:rsidP="00D4238E">
            <w:pPr>
              <w:spacing w:after="0"/>
              <w:ind w:left="45" w:right="45"/>
              <w:jc w:val="left"/>
              <w:rPr>
                <w:rFonts w:ascii="Calibri" w:hAnsi="Calibri"/>
                <w:sz w:val="14"/>
                <w:szCs w:val="18"/>
                <w:lang w:val="fr-BE" w:eastAsia="es-ES"/>
              </w:rPr>
            </w:pPr>
            <w:r w:rsidRPr="0068064D">
              <w:rPr>
                <w:rFonts w:ascii="Calibri" w:hAnsi="Calibri"/>
                <w:sz w:val="14"/>
                <w:szCs w:val="18"/>
                <w:lang w:val="fr-BE" w:eastAsia="es-ES"/>
              </w:rPr>
              <w:t xml:space="preserve">  D</w:t>
            </w:r>
            <w:r w:rsidR="00D4238E">
              <w:rPr>
                <w:rFonts w:ascii="Calibri" w:hAnsi="Calibri"/>
                <w:sz w:val="14"/>
                <w:szCs w:val="18"/>
                <w:lang w:val="fr-BE" w:eastAsia="es-ES"/>
              </w:rPr>
              <w:t>5</w:t>
            </w:r>
            <w:r w:rsidRPr="0068064D">
              <w:rPr>
                <w:rFonts w:ascii="Calibri" w:hAnsi="Calibri"/>
                <w:sz w:val="14"/>
                <w:szCs w:val="18"/>
                <w:lang w:val="fr-BE" w:eastAsia="es-ES"/>
              </w:rPr>
              <w:t>.1</w:t>
            </w:r>
            <w:r w:rsidR="00F80C1A" w:rsidRPr="0068064D">
              <w:rPr>
                <w:rFonts w:ascii="Calibri" w:hAnsi="Calibri"/>
                <w:sz w:val="14"/>
                <w:szCs w:val="18"/>
                <w:lang w:val="fr-BE" w:eastAsia="es-ES"/>
              </w:rPr>
              <w:t xml:space="preserve"> EU-FOSSA 2</w:t>
            </w:r>
            <w:r w:rsidRPr="0068064D">
              <w:rPr>
                <w:rFonts w:ascii="Calibri" w:hAnsi="Calibri"/>
                <w:sz w:val="14"/>
                <w:szCs w:val="16"/>
                <w:lang w:val="fr-BE"/>
              </w:rPr>
              <w:t xml:space="preserve"> </w:t>
            </w:r>
            <w:proofErr w:type="spellStart"/>
            <w:r w:rsidRPr="0068064D">
              <w:rPr>
                <w:rFonts w:ascii="Calibri" w:hAnsi="Calibri"/>
                <w:sz w:val="14"/>
                <w:szCs w:val="16"/>
                <w:lang w:val="fr-BE"/>
              </w:rPr>
              <w:t>Lessons</w:t>
            </w:r>
            <w:proofErr w:type="spellEnd"/>
            <w:r w:rsidRPr="0068064D">
              <w:rPr>
                <w:rFonts w:ascii="Calibri" w:hAnsi="Calibri"/>
                <w:sz w:val="14"/>
                <w:szCs w:val="16"/>
                <w:lang w:val="fr-BE"/>
              </w:rPr>
              <w:t xml:space="preserve"> </w:t>
            </w:r>
            <w:proofErr w:type="spellStart"/>
            <w:r w:rsidRPr="0068064D">
              <w:rPr>
                <w:rFonts w:ascii="Calibri" w:hAnsi="Calibri"/>
                <w:sz w:val="14"/>
                <w:szCs w:val="16"/>
                <w:lang w:val="fr-BE"/>
              </w:rPr>
              <w:t>learned</w:t>
            </w:r>
            <w:proofErr w:type="spellEnd"/>
          </w:p>
        </w:tc>
        <w:tc>
          <w:tcPr>
            <w:tcW w:w="369" w:type="dxa"/>
            <w:vAlign w:val="center"/>
          </w:tcPr>
          <w:p w14:paraId="6036DC46"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33AD47B1"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19A4181C"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473DB699"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2592EFEA"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110A9FCE"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tcPr>
          <w:p w14:paraId="5FA1535D"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4B07F319"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0B05D788"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7A2A40E3"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4208456B" w14:textId="77777777" w:rsidR="003239CA" w:rsidRPr="0068064D" w:rsidRDefault="003239CA" w:rsidP="003239CA">
            <w:pPr>
              <w:spacing w:after="0"/>
              <w:jc w:val="center"/>
              <w:rPr>
                <w:rFonts w:ascii="Calibri" w:hAnsi="Calibri"/>
                <w:sz w:val="14"/>
                <w:szCs w:val="14"/>
                <w:lang w:val="fr-BE" w:eastAsia="es-ES"/>
              </w:rPr>
            </w:pPr>
          </w:p>
        </w:tc>
        <w:tc>
          <w:tcPr>
            <w:tcW w:w="360" w:type="dxa"/>
            <w:shd w:val="clear" w:color="auto" w:fill="auto"/>
            <w:vAlign w:val="center"/>
          </w:tcPr>
          <w:p w14:paraId="525BE493"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2A5CB8EA"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422EB6DC"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1529E533"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034A8FC0"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5E797165"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740015D1"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4251F9DF"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5DEBBF18"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380EE8D1"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2F065F63"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22861B0E"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0DC8A382"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65356746"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C2D69B" w:themeFill="accent3" w:themeFillTint="99"/>
            <w:vAlign w:val="center"/>
          </w:tcPr>
          <w:p w14:paraId="4CC7D959"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C2D69B" w:themeFill="accent3" w:themeFillTint="99"/>
            <w:vAlign w:val="center"/>
          </w:tcPr>
          <w:p w14:paraId="29E9FAE8"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C2D69B" w:themeFill="accent3" w:themeFillTint="99"/>
            <w:vAlign w:val="center"/>
          </w:tcPr>
          <w:p w14:paraId="104B6C61"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FFC000"/>
            <w:vAlign w:val="center"/>
          </w:tcPr>
          <w:p w14:paraId="38896D67"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FFC000"/>
            <w:vAlign w:val="center"/>
          </w:tcPr>
          <w:p w14:paraId="0B36C9AF"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FFC000"/>
            <w:vAlign w:val="center"/>
          </w:tcPr>
          <w:p w14:paraId="4FE3FA11" w14:textId="77777777" w:rsidR="003239CA" w:rsidRPr="0068064D" w:rsidRDefault="003239CA" w:rsidP="003239CA">
            <w:pPr>
              <w:spacing w:after="0"/>
              <w:jc w:val="center"/>
              <w:rPr>
                <w:rFonts w:ascii="Calibri" w:hAnsi="Calibri"/>
                <w:sz w:val="14"/>
                <w:szCs w:val="14"/>
                <w:lang w:val="fr-BE" w:eastAsia="es-ES"/>
              </w:rPr>
            </w:pPr>
          </w:p>
        </w:tc>
      </w:tr>
      <w:tr w:rsidR="003239CA" w:rsidRPr="0068064D" w14:paraId="383E076F" w14:textId="77777777" w:rsidTr="00BA4F88">
        <w:tc>
          <w:tcPr>
            <w:tcW w:w="3399" w:type="dxa"/>
            <w:shd w:val="clear" w:color="auto" w:fill="auto"/>
            <w:vAlign w:val="center"/>
          </w:tcPr>
          <w:p w14:paraId="49A27462" w14:textId="572A7E64" w:rsidR="003239CA" w:rsidRPr="0068064D" w:rsidRDefault="003239CA" w:rsidP="00D4238E">
            <w:pPr>
              <w:spacing w:after="0"/>
              <w:ind w:left="45" w:right="45"/>
              <w:jc w:val="left"/>
              <w:rPr>
                <w:rFonts w:ascii="Calibri" w:hAnsi="Calibri"/>
                <w:sz w:val="14"/>
                <w:szCs w:val="18"/>
                <w:lang w:val="fr-BE" w:eastAsia="es-ES"/>
              </w:rPr>
            </w:pPr>
            <w:r w:rsidRPr="0068064D">
              <w:rPr>
                <w:rFonts w:ascii="Calibri" w:hAnsi="Calibri"/>
                <w:sz w:val="14"/>
                <w:szCs w:val="18"/>
                <w:lang w:val="fr-BE" w:eastAsia="es-ES"/>
              </w:rPr>
              <w:t xml:space="preserve">  D</w:t>
            </w:r>
            <w:r w:rsidR="00D4238E">
              <w:rPr>
                <w:rFonts w:ascii="Calibri" w:hAnsi="Calibri"/>
                <w:sz w:val="14"/>
                <w:szCs w:val="18"/>
                <w:lang w:val="fr-BE" w:eastAsia="es-ES"/>
              </w:rPr>
              <w:t>5</w:t>
            </w:r>
            <w:r w:rsidRPr="0068064D">
              <w:rPr>
                <w:rFonts w:ascii="Calibri" w:hAnsi="Calibri"/>
                <w:sz w:val="14"/>
                <w:szCs w:val="18"/>
                <w:lang w:val="fr-BE" w:eastAsia="es-ES"/>
              </w:rPr>
              <w:t xml:space="preserve">.2 </w:t>
            </w:r>
            <w:r w:rsidRPr="0068064D">
              <w:rPr>
                <w:rFonts w:ascii="Calibri" w:hAnsi="Calibri"/>
                <w:sz w:val="14"/>
                <w:szCs w:val="16"/>
                <w:lang w:val="fr-BE"/>
              </w:rPr>
              <w:t xml:space="preserve">EU-FOSSA </w:t>
            </w:r>
            <w:proofErr w:type="spellStart"/>
            <w:r w:rsidRPr="0068064D">
              <w:rPr>
                <w:rFonts w:ascii="Calibri" w:hAnsi="Calibri"/>
                <w:sz w:val="14"/>
                <w:szCs w:val="16"/>
                <w:lang w:val="fr-BE"/>
              </w:rPr>
              <w:t>processes</w:t>
            </w:r>
            <w:proofErr w:type="spellEnd"/>
            <w:r w:rsidRPr="0068064D">
              <w:rPr>
                <w:rFonts w:ascii="Calibri" w:hAnsi="Calibri"/>
                <w:sz w:val="14"/>
                <w:szCs w:val="16"/>
                <w:lang w:val="fr-BE"/>
              </w:rPr>
              <w:t xml:space="preserve"> and management</w:t>
            </w:r>
          </w:p>
        </w:tc>
        <w:tc>
          <w:tcPr>
            <w:tcW w:w="369" w:type="dxa"/>
            <w:vAlign w:val="center"/>
          </w:tcPr>
          <w:p w14:paraId="7857A38C"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552A2ACB"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4DB88E2E"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3C334BC9" w14:textId="77777777" w:rsidR="003239CA" w:rsidRPr="0068064D" w:rsidRDefault="003239CA" w:rsidP="003239CA">
            <w:pPr>
              <w:spacing w:after="0"/>
              <w:jc w:val="center"/>
              <w:rPr>
                <w:rFonts w:ascii="Calibri" w:hAnsi="Calibri"/>
                <w:sz w:val="14"/>
                <w:szCs w:val="14"/>
                <w:lang w:val="fr-BE" w:eastAsia="es-ES"/>
              </w:rPr>
            </w:pPr>
          </w:p>
        </w:tc>
        <w:tc>
          <w:tcPr>
            <w:tcW w:w="369" w:type="dxa"/>
            <w:vAlign w:val="center"/>
          </w:tcPr>
          <w:p w14:paraId="16EF2607"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6F92A35F"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tcPr>
          <w:p w14:paraId="679262A1"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75DEA2B6"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7915135B"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389471FC" w14:textId="77777777" w:rsidR="003239CA" w:rsidRPr="0068064D" w:rsidRDefault="003239CA" w:rsidP="003239CA">
            <w:pPr>
              <w:spacing w:after="0"/>
              <w:jc w:val="center"/>
              <w:rPr>
                <w:rFonts w:ascii="Calibri" w:hAnsi="Calibri"/>
                <w:sz w:val="14"/>
                <w:szCs w:val="14"/>
                <w:lang w:val="fr-BE" w:eastAsia="es-ES"/>
              </w:rPr>
            </w:pPr>
          </w:p>
        </w:tc>
        <w:tc>
          <w:tcPr>
            <w:tcW w:w="369" w:type="dxa"/>
            <w:shd w:val="clear" w:color="auto" w:fill="auto"/>
            <w:vAlign w:val="center"/>
          </w:tcPr>
          <w:p w14:paraId="31E5A7FD" w14:textId="77777777" w:rsidR="003239CA" w:rsidRPr="0068064D" w:rsidRDefault="003239CA" w:rsidP="003239CA">
            <w:pPr>
              <w:spacing w:after="0"/>
              <w:jc w:val="center"/>
              <w:rPr>
                <w:rFonts w:ascii="Calibri" w:hAnsi="Calibri"/>
                <w:sz w:val="14"/>
                <w:szCs w:val="14"/>
                <w:lang w:val="fr-BE" w:eastAsia="es-ES"/>
              </w:rPr>
            </w:pPr>
          </w:p>
        </w:tc>
        <w:tc>
          <w:tcPr>
            <w:tcW w:w="360" w:type="dxa"/>
            <w:shd w:val="clear" w:color="auto" w:fill="auto"/>
            <w:vAlign w:val="center"/>
          </w:tcPr>
          <w:p w14:paraId="526A6DC6"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58022F1A"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66D5E10B"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362752B7"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1D9D09A7"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2C8816F9"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7BE616FC"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450CBB28"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1474BFE1"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5DF1E61D"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2415DC66"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75B5042D"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3C6E2B5B"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auto"/>
            <w:vAlign w:val="center"/>
          </w:tcPr>
          <w:p w14:paraId="69822962"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C2D69B" w:themeFill="accent3" w:themeFillTint="99"/>
            <w:vAlign w:val="center"/>
          </w:tcPr>
          <w:p w14:paraId="417A80F3"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C2D69B" w:themeFill="accent3" w:themeFillTint="99"/>
            <w:vAlign w:val="center"/>
          </w:tcPr>
          <w:p w14:paraId="13B1B6C8"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C2D69B" w:themeFill="accent3" w:themeFillTint="99"/>
            <w:vAlign w:val="center"/>
          </w:tcPr>
          <w:p w14:paraId="23BDDB98"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FFC000"/>
            <w:vAlign w:val="center"/>
          </w:tcPr>
          <w:p w14:paraId="459E0DE4"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FFC000"/>
            <w:vAlign w:val="center"/>
          </w:tcPr>
          <w:p w14:paraId="5B87BC18" w14:textId="77777777" w:rsidR="003239CA" w:rsidRPr="0068064D" w:rsidRDefault="003239CA" w:rsidP="003239CA">
            <w:pPr>
              <w:spacing w:after="0"/>
              <w:jc w:val="center"/>
              <w:rPr>
                <w:rFonts w:ascii="Calibri" w:hAnsi="Calibri"/>
                <w:sz w:val="14"/>
                <w:szCs w:val="14"/>
                <w:lang w:val="fr-BE" w:eastAsia="es-ES"/>
              </w:rPr>
            </w:pPr>
          </w:p>
        </w:tc>
        <w:tc>
          <w:tcPr>
            <w:tcW w:w="368" w:type="dxa"/>
            <w:shd w:val="clear" w:color="auto" w:fill="FFC000"/>
            <w:vAlign w:val="center"/>
          </w:tcPr>
          <w:p w14:paraId="0147BD83" w14:textId="77777777" w:rsidR="003239CA" w:rsidRPr="0068064D" w:rsidRDefault="003239CA" w:rsidP="003239CA">
            <w:pPr>
              <w:spacing w:after="0"/>
              <w:jc w:val="center"/>
              <w:rPr>
                <w:rFonts w:ascii="Calibri" w:hAnsi="Calibri"/>
                <w:sz w:val="14"/>
                <w:szCs w:val="14"/>
                <w:lang w:val="fr-BE" w:eastAsia="es-ES"/>
              </w:rPr>
            </w:pPr>
          </w:p>
        </w:tc>
      </w:tr>
      <w:tr w:rsidR="003239CA" w:rsidRPr="00D752ED" w14:paraId="4DA61D8A" w14:textId="77777777" w:rsidTr="00BA4F88">
        <w:tc>
          <w:tcPr>
            <w:tcW w:w="3399" w:type="dxa"/>
            <w:shd w:val="clear" w:color="auto" w:fill="auto"/>
            <w:vAlign w:val="center"/>
          </w:tcPr>
          <w:p w14:paraId="3EAFF3AF" w14:textId="143F96C6"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WP</w:t>
            </w:r>
            <w:r w:rsidR="00D4238E">
              <w:rPr>
                <w:rFonts w:ascii="Calibri" w:hAnsi="Calibri"/>
                <w:sz w:val="14"/>
                <w:szCs w:val="18"/>
                <w:lang w:eastAsia="es-ES"/>
              </w:rPr>
              <w:t>6</w:t>
            </w:r>
            <w:r w:rsidRPr="00746596">
              <w:rPr>
                <w:rFonts w:ascii="Calibri" w:hAnsi="Calibri"/>
                <w:sz w:val="14"/>
                <w:szCs w:val="18"/>
                <w:lang w:eastAsia="es-ES"/>
              </w:rPr>
              <w:t xml:space="preserve">: </w:t>
            </w:r>
            <w:r w:rsidRPr="00746596">
              <w:rPr>
                <w:rFonts w:ascii="Calibri" w:hAnsi="Calibri"/>
                <w:sz w:val="14"/>
                <w:szCs w:val="16"/>
              </w:rPr>
              <w:t>Dissemination of results (Conference)</w:t>
            </w:r>
          </w:p>
        </w:tc>
        <w:tc>
          <w:tcPr>
            <w:tcW w:w="369" w:type="dxa"/>
            <w:vAlign w:val="center"/>
          </w:tcPr>
          <w:p w14:paraId="7F245504"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FDE6F7E"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368042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87300D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EF30672"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C4B5047" w14:textId="77777777" w:rsidR="003239CA" w:rsidRPr="00D752ED" w:rsidRDefault="003239CA" w:rsidP="003239CA">
            <w:pPr>
              <w:spacing w:after="0"/>
              <w:jc w:val="center"/>
              <w:rPr>
                <w:rFonts w:ascii="Calibri" w:hAnsi="Calibri"/>
                <w:sz w:val="14"/>
                <w:szCs w:val="14"/>
                <w:lang w:eastAsia="es-ES"/>
              </w:rPr>
            </w:pPr>
          </w:p>
        </w:tc>
        <w:tc>
          <w:tcPr>
            <w:tcW w:w="369" w:type="dxa"/>
          </w:tcPr>
          <w:p w14:paraId="0053A03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336317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7113EFF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4E95070"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25BFA8A3"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44B547C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98FCA4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C50D57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41A533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0F6E05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A09130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92C51A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444760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17039D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1967C46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CE647F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69645A9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9F4876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44FC7DB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256FF83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539290A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6923C" w:themeFill="accent3" w:themeFillShade="BF"/>
            <w:vAlign w:val="center"/>
          </w:tcPr>
          <w:p w14:paraId="38C335D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33F68D7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149F00A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32E9C7E3" w14:textId="77777777" w:rsidR="003239CA" w:rsidRPr="00D752ED" w:rsidRDefault="003239CA" w:rsidP="003239CA">
            <w:pPr>
              <w:spacing w:after="0"/>
              <w:jc w:val="center"/>
              <w:rPr>
                <w:rFonts w:ascii="Calibri" w:hAnsi="Calibri"/>
                <w:sz w:val="14"/>
                <w:szCs w:val="14"/>
                <w:lang w:eastAsia="es-ES"/>
              </w:rPr>
            </w:pPr>
          </w:p>
        </w:tc>
      </w:tr>
      <w:tr w:rsidR="003239CA" w:rsidRPr="00D752ED" w14:paraId="5486E6E0" w14:textId="77777777" w:rsidTr="00AC6BDD">
        <w:tc>
          <w:tcPr>
            <w:tcW w:w="3399" w:type="dxa"/>
            <w:shd w:val="clear" w:color="auto" w:fill="auto"/>
            <w:vAlign w:val="center"/>
          </w:tcPr>
          <w:p w14:paraId="78C81B4F" w14:textId="6687F89A"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D</w:t>
            </w:r>
            <w:r w:rsidR="00D4238E">
              <w:rPr>
                <w:rFonts w:ascii="Calibri" w:hAnsi="Calibri"/>
                <w:sz w:val="14"/>
                <w:szCs w:val="18"/>
                <w:lang w:eastAsia="es-ES"/>
              </w:rPr>
              <w:t>6</w:t>
            </w:r>
            <w:r w:rsidRPr="00746596">
              <w:rPr>
                <w:rFonts w:ascii="Calibri" w:hAnsi="Calibri"/>
                <w:sz w:val="14"/>
                <w:szCs w:val="18"/>
                <w:lang w:eastAsia="es-ES"/>
              </w:rPr>
              <w:t xml:space="preserve">.1 </w:t>
            </w:r>
            <w:r w:rsidRPr="00746596">
              <w:rPr>
                <w:rFonts w:ascii="Calibri" w:hAnsi="Calibri"/>
                <w:sz w:val="14"/>
                <w:szCs w:val="16"/>
              </w:rPr>
              <w:t xml:space="preserve">At the DIGIT ICT 2018 conference and later </w:t>
            </w:r>
          </w:p>
        </w:tc>
        <w:tc>
          <w:tcPr>
            <w:tcW w:w="369" w:type="dxa"/>
            <w:vAlign w:val="center"/>
          </w:tcPr>
          <w:p w14:paraId="2FCCA049"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82DCA4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FB6547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0D271E8"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46898B0" w14:textId="77777777" w:rsidR="003239CA" w:rsidRPr="00D752ED" w:rsidRDefault="003239CA" w:rsidP="003239CA">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1BB675C0" w14:textId="77777777" w:rsidR="003239CA" w:rsidRPr="00D752ED" w:rsidRDefault="003239CA" w:rsidP="003239CA">
            <w:pPr>
              <w:spacing w:after="0"/>
              <w:jc w:val="center"/>
              <w:rPr>
                <w:rFonts w:ascii="Calibri" w:hAnsi="Calibri"/>
                <w:sz w:val="14"/>
                <w:szCs w:val="14"/>
                <w:lang w:eastAsia="es-ES"/>
              </w:rPr>
            </w:pPr>
          </w:p>
        </w:tc>
        <w:tc>
          <w:tcPr>
            <w:tcW w:w="369" w:type="dxa"/>
            <w:tcBorders>
              <w:bottom w:val="single" w:sz="4" w:space="0" w:color="auto"/>
            </w:tcBorders>
            <w:shd w:val="clear" w:color="auto" w:fill="auto"/>
          </w:tcPr>
          <w:p w14:paraId="41D00A1C" w14:textId="77777777" w:rsidR="003239CA" w:rsidRPr="00D752ED" w:rsidRDefault="003239CA" w:rsidP="003239CA">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6520B953" w14:textId="77777777" w:rsidR="003239CA" w:rsidRPr="00D752ED" w:rsidRDefault="003239CA" w:rsidP="003239CA">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3372873C" w14:textId="77777777" w:rsidR="003239CA" w:rsidRPr="00D752ED" w:rsidRDefault="003239CA" w:rsidP="003239CA">
            <w:pPr>
              <w:spacing w:after="0"/>
              <w:jc w:val="center"/>
              <w:rPr>
                <w:rFonts w:ascii="Calibri" w:hAnsi="Calibri"/>
                <w:sz w:val="14"/>
                <w:szCs w:val="14"/>
                <w:lang w:eastAsia="es-ES"/>
              </w:rPr>
            </w:pPr>
          </w:p>
        </w:tc>
        <w:tc>
          <w:tcPr>
            <w:tcW w:w="369" w:type="dxa"/>
            <w:tcBorders>
              <w:bottom w:val="single" w:sz="4" w:space="0" w:color="auto"/>
            </w:tcBorders>
            <w:shd w:val="clear" w:color="auto" w:fill="auto"/>
            <w:vAlign w:val="center"/>
          </w:tcPr>
          <w:p w14:paraId="4BBAD9B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A3F4846"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48C49CD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9C2B8A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E32CDD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E10600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54147D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46E8FE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0924CC1"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679773C8"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3841C089"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4D840B6E"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5DB7559F"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5D5CACB8"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475B07A1"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0A407DD7"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6728461E"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0F16E2C4" w14:textId="77777777" w:rsidR="003239CA" w:rsidRPr="00D752ED" w:rsidRDefault="003239CA" w:rsidP="003239CA">
            <w:pPr>
              <w:spacing w:after="0"/>
              <w:jc w:val="center"/>
              <w:rPr>
                <w:rFonts w:ascii="Calibri" w:hAnsi="Calibri"/>
                <w:sz w:val="14"/>
                <w:szCs w:val="14"/>
                <w:lang w:eastAsia="es-ES"/>
              </w:rPr>
            </w:pPr>
          </w:p>
        </w:tc>
        <w:tc>
          <w:tcPr>
            <w:tcW w:w="368" w:type="dxa"/>
            <w:tcBorders>
              <w:bottom w:val="single" w:sz="4" w:space="0" w:color="auto"/>
            </w:tcBorders>
            <w:shd w:val="clear" w:color="auto" w:fill="C2D69B" w:themeFill="accent3" w:themeFillTint="99"/>
            <w:vAlign w:val="center"/>
          </w:tcPr>
          <w:p w14:paraId="7C0621F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1251D36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6826F13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39001DE0" w14:textId="77777777" w:rsidR="003239CA" w:rsidRPr="00D752ED" w:rsidRDefault="003239CA" w:rsidP="003239CA">
            <w:pPr>
              <w:spacing w:after="0"/>
              <w:jc w:val="center"/>
              <w:rPr>
                <w:rFonts w:ascii="Calibri" w:hAnsi="Calibri"/>
                <w:sz w:val="14"/>
                <w:szCs w:val="14"/>
                <w:lang w:eastAsia="es-ES"/>
              </w:rPr>
            </w:pPr>
          </w:p>
        </w:tc>
      </w:tr>
      <w:tr w:rsidR="00B91E47" w:rsidRPr="00D752ED" w14:paraId="0A05C1C4" w14:textId="77777777" w:rsidTr="00AC6BDD">
        <w:tc>
          <w:tcPr>
            <w:tcW w:w="3399" w:type="dxa"/>
            <w:shd w:val="clear" w:color="auto" w:fill="auto"/>
            <w:vAlign w:val="center"/>
          </w:tcPr>
          <w:p w14:paraId="627964F0" w14:textId="09592183" w:rsidR="003239CA" w:rsidRPr="00746596" w:rsidRDefault="00D4238E" w:rsidP="00D4238E">
            <w:pPr>
              <w:spacing w:after="0"/>
              <w:ind w:left="45" w:right="45"/>
              <w:jc w:val="left"/>
              <w:rPr>
                <w:rFonts w:ascii="Calibri" w:hAnsi="Calibri"/>
                <w:sz w:val="14"/>
                <w:szCs w:val="18"/>
                <w:lang w:eastAsia="es-ES"/>
              </w:rPr>
            </w:pPr>
            <w:r>
              <w:rPr>
                <w:rFonts w:ascii="Calibri" w:hAnsi="Calibri"/>
                <w:sz w:val="14"/>
                <w:szCs w:val="18"/>
                <w:lang w:eastAsia="es-ES"/>
              </w:rPr>
              <w:t>WP7</w:t>
            </w:r>
            <w:r w:rsidR="003239CA" w:rsidRPr="00746596">
              <w:rPr>
                <w:rFonts w:ascii="Calibri" w:hAnsi="Calibri"/>
                <w:sz w:val="14"/>
                <w:szCs w:val="18"/>
                <w:lang w:eastAsia="es-ES"/>
              </w:rPr>
              <w:t xml:space="preserve">: </w:t>
            </w:r>
            <w:r w:rsidR="003239CA" w:rsidRPr="00746596">
              <w:rPr>
                <w:rFonts w:ascii="Calibri" w:hAnsi="Calibri"/>
                <w:sz w:val="14"/>
                <w:szCs w:val="16"/>
              </w:rPr>
              <w:t>Dedicated Project Manager</w:t>
            </w:r>
          </w:p>
        </w:tc>
        <w:tc>
          <w:tcPr>
            <w:tcW w:w="369" w:type="dxa"/>
            <w:vAlign w:val="center"/>
          </w:tcPr>
          <w:p w14:paraId="66223FD9"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AF860E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35AADF3A"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7429553"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067888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7923C"/>
            <w:vAlign w:val="center"/>
          </w:tcPr>
          <w:p w14:paraId="2EECF11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7923C"/>
          </w:tcPr>
          <w:p w14:paraId="52E8ED1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7923C"/>
            <w:vAlign w:val="center"/>
          </w:tcPr>
          <w:p w14:paraId="4CDC9C5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7923C"/>
            <w:vAlign w:val="center"/>
          </w:tcPr>
          <w:p w14:paraId="4666A1A7"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7923C"/>
            <w:vAlign w:val="center"/>
          </w:tcPr>
          <w:p w14:paraId="6A545AA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77923C"/>
            <w:vAlign w:val="center"/>
          </w:tcPr>
          <w:p w14:paraId="4126DAD0"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77923C"/>
            <w:vAlign w:val="center"/>
          </w:tcPr>
          <w:p w14:paraId="0AA53A1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7FB2B76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0633FBD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13500FF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018223F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78A9B5E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21B37712"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7CEBB5F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79B1C3E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33B5BE8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5E5BF94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0976A1F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272F2DC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57FD2BD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26871E6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28A5828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77923C"/>
            <w:vAlign w:val="center"/>
          </w:tcPr>
          <w:p w14:paraId="708E12B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1571F3B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F9F948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3811480C" w14:textId="77777777" w:rsidR="003239CA" w:rsidRPr="00D752ED" w:rsidRDefault="003239CA" w:rsidP="003239CA">
            <w:pPr>
              <w:spacing w:after="0"/>
              <w:jc w:val="center"/>
              <w:rPr>
                <w:rFonts w:ascii="Calibri" w:hAnsi="Calibri"/>
                <w:sz w:val="14"/>
                <w:szCs w:val="14"/>
                <w:lang w:eastAsia="es-ES"/>
              </w:rPr>
            </w:pPr>
          </w:p>
        </w:tc>
      </w:tr>
      <w:tr w:rsidR="003239CA" w:rsidRPr="00D752ED" w14:paraId="6D95D411" w14:textId="77777777" w:rsidTr="00BA4F88">
        <w:tc>
          <w:tcPr>
            <w:tcW w:w="3399" w:type="dxa"/>
            <w:shd w:val="clear" w:color="auto" w:fill="auto"/>
            <w:vAlign w:val="center"/>
          </w:tcPr>
          <w:p w14:paraId="19E721AC" w14:textId="05BB883D" w:rsidR="003239CA" w:rsidRPr="00746596" w:rsidRDefault="003239CA" w:rsidP="00D4238E">
            <w:pPr>
              <w:spacing w:after="0"/>
              <w:ind w:left="45" w:right="45"/>
              <w:jc w:val="left"/>
              <w:rPr>
                <w:rFonts w:ascii="Calibri" w:hAnsi="Calibri"/>
                <w:sz w:val="14"/>
                <w:szCs w:val="18"/>
                <w:lang w:eastAsia="es-ES"/>
              </w:rPr>
            </w:pPr>
            <w:r w:rsidRPr="00746596">
              <w:rPr>
                <w:rFonts w:ascii="Calibri" w:hAnsi="Calibri"/>
                <w:sz w:val="14"/>
                <w:szCs w:val="18"/>
                <w:lang w:eastAsia="es-ES"/>
              </w:rPr>
              <w:t xml:space="preserve">  </w:t>
            </w:r>
            <w:r w:rsidR="00D4238E" w:rsidRPr="00746596">
              <w:rPr>
                <w:rFonts w:ascii="Calibri" w:hAnsi="Calibri"/>
                <w:sz w:val="14"/>
                <w:szCs w:val="18"/>
                <w:lang w:eastAsia="es-ES"/>
              </w:rPr>
              <w:t>D</w:t>
            </w:r>
            <w:r w:rsidR="00D4238E">
              <w:rPr>
                <w:rFonts w:ascii="Calibri" w:hAnsi="Calibri"/>
                <w:sz w:val="14"/>
                <w:szCs w:val="18"/>
                <w:lang w:eastAsia="es-ES"/>
              </w:rPr>
              <w:t>7</w:t>
            </w:r>
            <w:r w:rsidR="009947AB">
              <w:rPr>
                <w:rFonts w:ascii="Calibri" w:hAnsi="Calibri"/>
                <w:sz w:val="14"/>
                <w:szCs w:val="18"/>
                <w:lang w:eastAsia="es-ES"/>
              </w:rPr>
              <w:t>.1</w:t>
            </w:r>
            <w:r w:rsidRPr="00746596">
              <w:rPr>
                <w:rFonts w:ascii="Calibri" w:hAnsi="Calibri"/>
                <w:sz w:val="14"/>
                <w:szCs w:val="18"/>
                <w:lang w:eastAsia="es-ES"/>
              </w:rPr>
              <w:t xml:space="preserve"> </w:t>
            </w:r>
            <w:r w:rsidRPr="00746596">
              <w:rPr>
                <w:rFonts w:ascii="Calibri" w:hAnsi="Calibri"/>
                <w:sz w:val="14"/>
                <w:szCs w:val="16"/>
              </w:rPr>
              <w:t>Dedicated project manager</w:t>
            </w:r>
          </w:p>
        </w:tc>
        <w:tc>
          <w:tcPr>
            <w:tcW w:w="369" w:type="dxa"/>
            <w:vAlign w:val="center"/>
          </w:tcPr>
          <w:p w14:paraId="5303701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5EF18F0"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09C8416"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0F83EBC1"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52F8019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0F61BED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tcPr>
          <w:p w14:paraId="33E3B42C"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4183C2F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76DA71E9"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3550FA18"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C2D69B" w:themeFill="accent3" w:themeFillTint="99"/>
            <w:vAlign w:val="center"/>
          </w:tcPr>
          <w:p w14:paraId="7E974DB2"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C2D69B" w:themeFill="accent3" w:themeFillTint="99"/>
            <w:vAlign w:val="center"/>
          </w:tcPr>
          <w:p w14:paraId="0D8CA3D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7766AC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4EC832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06F737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0EAD53F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2A7B7D0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5E7956C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0020DB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9D4288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B22913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82AA9B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7BE130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71EC878C"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1A18F2C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4A27A6D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6E39914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C2D69B" w:themeFill="accent3" w:themeFillTint="99"/>
            <w:vAlign w:val="center"/>
          </w:tcPr>
          <w:p w14:paraId="31872996"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29531C6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7475B57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62BFA7D0" w14:textId="77777777" w:rsidR="003239CA" w:rsidRPr="00D752ED" w:rsidRDefault="003239CA" w:rsidP="003239CA">
            <w:pPr>
              <w:spacing w:after="0"/>
              <w:jc w:val="center"/>
              <w:rPr>
                <w:rFonts w:ascii="Calibri" w:hAnsi="Calibri"/>
                <w:sz w:val="14"/>
                <w:szCs w:val="14"/>
                <w:lang w:eastAsia="es-ES"/>
              </w:rPr>
            </w:pPr>
          </w:p>
        </w:tc>
      </w:tr>
      <w:tr w:rsidR="003239CA" w:rsidRPr="00D752ED" w14:paraId="70D287B3" w14:textId="77777777" w:rsidTr="00BA4F88">
        <w:tc>
          <w:tcPr>
            <w:tcW w:w="3399" w:type="dxa"/>
            <w:shd w:val="clear" w:color="auto" w:fill="FFC000"/>
            <w:vAlign w:val="center"/>
          </w:tcPr>
          <w:p w14:paraId="27F57388" w14:textId="77777777" w:rsidR="003239CA" w:rsidRPr="00746596" w:rsidRDefault="003239CA" w:rsidP="003239CA">
            <w:pPr>
              <w:spacing w:after="0"/>
              <w:ind w:left="45" w:right="45"/>
              <w:jc w:val="left"/>
              <w:rPr>
                <w:rFonts w:ascii="Calibri" w:hAnsi="Calibri"/>
                <w:sz w:val="14"/>
                <w:szCs w:val="18"/>
                <w:lang w:eastAsia="es-ES"/>
              </w:rPr>
            </w:pPr>
            <w:r>
              <w:rPr>
                <w:rFonts w:ascii="Calibri" w:hAnsi="Calibri"/>
                <w:sz w:val="14"/>
                <w:szCs w:val="18"/>
                <w:lang w:eastAsia="es-ES"/>
              </w:rPr>
              <w:t>Contingency</w:t>
            </w:r>
          </w:p>
        </w:tc>
        <w:tc>
          <w:tcPr>
            <w:tcW w:w="369" w:type="dxa"/>
            <w:vAlign w:val="center"/>
          </w:tcPr>
          <w:p w14:paraId="0E5DFCD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46BA05DF"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69800B35"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703AF03B" w14:textId="77777777" w:rsidR="003239CA" w:rsidRPr="00D752ED" w:rsidRDefault="003239CA" w:rsidP="003239CA">
            <w:pPr>
              <w:spacing w:after="0"/>
              <w:jc w:val="center"/>
              <w:rPr>
                <w:rFonts w:ascii="Calibri" w:hAnsi="Calibri"/>
                <w:sz w:val="14"/>
                <w:szCs w:val="14"/>
                <w:lang w:eastAsia="es-ES"/>
              </w:rPr>
            </w:pPr>
          </w:p>
        </w:tc>
        <w:tc>
          <w:tcPr>
            <w:tcW w:w="369" w:type="dxa"/>
            <w:vAlign w:val="center"/>
          </w:tcPr>
          <w:p w14:paraId="201EEA9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D197C23"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tcPr>
          <w:p w14:paraId="35BC4526"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12B59501"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5B2204CE"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431F2A94" w14:textId="77777777" w:rsidR="003239CA" w:rsidRPr="00D752ED" w:rsidRDefault="003239CA" w:rsidP="003239CA">
            <w:pPr>
              <w:spacing w:after="0"/>
              <w:jc w:val="center"/>
              <w:rPr>
                <w:rFonts w:ascii="Calibri" w:hAnsi="Calibri"/>
                <w:sz w:val="14"/>
                <w:szCs w:val="14"/>
                <w:lang w:eastAsia="es-ES"/>
              </w:rPr>
            </w:pPr>
          </w:p>
        </w:tc>
        <w:tc>
          <w:tcPr>
            <w:tcW w:w="369" w:type="dxa"/>
            <w:shd w:val="clear" w:color="auto" w:fill="auto"/>
            <w:vAlign w:val="center"/>
          </w:tcPr>
          <w:p w14:paraId="1DB13E25" w14:textId="77777777" w:rsidR="003239CA" w:rsidRPr="00D752ED" w:rsidRDefault="003239CA" w:rsidP="003239CA">
            <w:pPr>
              <w:spacing w:after="0"/>
              <w:jc w:val="center"/>
              <w:rPr>
                <w:rFonts w:ascii="Calibri" w:hAnsi="Calibri"/>
                <w:sz w:val="14"/>
                <w:szCs w:val="14"/>
                <w:lang w:eastAsia="es-ES"/>
              </w:rPr>
            </w:pPr>
          </w:p>
        </w:tc>
        <w:tc>
          <w:tcPr>
            <w:tcW w:w="360" w:type="dxa"/>
            <w:shd w:val="clear" w:color="auto" w:fill="auto"/>
            <w:vAlign w:val="center"/>
          </w:tcPr>
          <w:p w14:paraId="33A9C4C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2EE7D4E"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249D49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56E0BC9"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9C6F0D1"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501150C0"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353B2E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D027FD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3EF189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66906A8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4D544E15"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6445193"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75FA34FD"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ACFBDC8"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2EB05C7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3ED87E5A"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auto"/>
            <w:vAlign w:val="center"/>
          </w:tcPr>
          <w:p w14:paraId="127407DB"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085E2924"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1F5CEF9F" w14:textId="77777777" w:rsidR="003239CA" w:rsidRPr="00D752ED" w:rsidRDefault="003239CA" w:rsidP="003239CA">
            <w:pPr>
              <w:spacing w:after="0"/>
              <w:jc w:val="center"/>
              <w:rPr>
                <w:rFonts w:ascii="Calibri" w:hAnsi="Calibri"/>
                <w:sz w:val="14"/>
                <w:szCs w:val="14"/>
                <w:lang w:eastAsia="es-ES"/>
              </w:rPr>
            </w:pPr>
          </w:p>
        </w:tc>
        <w:tc>
          <w:tcPr>
            <w:tcW w:w="368" w:type="dxa"/>
            <w:shd w:val="clear" w:color="auto" w:fill="FFC000"/>
            <w:vAlign w:val="center"/>
          </w:tcPr>
          <w:p w14:paraId="4B615A50" w14:textId="77777777" w:rsidR="003239CA" w:rsidRPr="00D752ED" w:rsidRDefault="003239CA" w:rsidP="003239CA">
            <w:pPr>
              <w:spacing w:after="0"/>
              <w:jc w:val="center"/>
              <w:rPr>
                <w:rFonts w:ascii="Calibri" w:hAnsi="Calibri"/>
                <w:sz w:val="14"/>
                <w:szCs w:val="14"/>
                <w:lang w:eastAsia="es-ES"/>
              </w:rPr>
            </w:pPr>
          </w:p>
        </w:tc>
      </w:tr>
    </w:tbl>
    <w:p w14:paraId="7A9AC561" w14:textId="77777777" w:rsidR="00D4238E" w:rsidRPr="00746596" w:rsidRDefault="00D4238E" w:rsidP="00D4238E">
      <w:pPr>
        <w:pStyle w:val="Guidance"/>
        <w:spacing w:line="240" w:lineRule="auto"/>
        <w:ind w:left="0"/>
        <w:jc w:val="both"/>
        <w:rPr>
          <w:rFonts w:asciiTheme="minorHAnsi" w:hAnsiTheme="minorHAnsi" w:cstheme="minorHAnsi"/>
          <w:b/>
          <w:i w:val="0"/>
          <w:color w:val="auto"/>
          <w:sz w:val="10"/>
          <w:lang w:val="en-GB"/>
        </w:rPr>
      </w:pPr>
    </w:p>
    <w:p w14:paraId="5C2F974D" w14:textId="77777777" w:rsidR="009875BA" w:rsidRPr="00D4238E" w:rsidRDefault="009875BA" w:rsidP="009875BA">
      <w:pPr>
        <w:spacing w:after="240"/>
        <w:jc w:val="left"/>
        <w:rPr>
          <w:rFonts w:asciiTheme="minorHAnsi" w:eastAsia="SimSun" w:hAnsiTheme="minorHAnsi" w:cstheme="minorHAnsi"/>
          <w:iCs/>
          <w:sz w:val="20"/>
          <w:lang w:eastAsia="zh-CN"/>
        </w:rPr>
      </w:pPr>
      <w:r w:rsidRPr="00D4238E">
        <w:rPr>
          <w:rFonts w:asciiTheme="minorHAnsi" w:eastAsia="SimSun" w:hAnsiTheme="minorHAnsi" w:cstheme="minorHAnsi"/>
          <w:iCs/>
          <w:sz w:val="20"/>
          <w:lang w:eastAsia="zh-CN"/>
        </w:rPr>
        <w:t>Note: The preparation for the Call for Tenders did not have an allocated budget from EU-FOSSA, therefore no work package has been assigned to it</w:t>
      </w:r>
      <w:r>
        <w:rPr>
          <w:rFonts w:asciiTheme="minorHAnsi" w:eastAsia="SimSun" w:hAnsiTheme="minorHAnsi" w:cstheme="minorHAnsi"/>
          <w:iCs/>
          <w:sz w:val="20"/>
          <w:lang w:eastAsia="zh-CN"/>
        </w:rPr>
        <w:t>, and it has been referred to as WPX</w:t>
      </w:r>
      <w:r w:rsidRPr="00D4238E">
        <w:rPr>
          <w:rFonts w:asciiTheme="minorHAnsi" w:eastAsia="SimSun" w:hAnsiTheme="minorHAnsi" w:cstheme="minorHAnsi"/>
          <w:iCs/>
          <w:sz w:val="20"/>
          <w:lang w:eastAsia="zh-CN"/>
        </w:rPr>
        <w:t>.</w:t>
      </w:r>
    </w:p>
    <w:p w14:paraId="1D26F726" w14:textId="77777777" w:rsidR="00860395" w:rsidRPr="00D752ED" w:rsidRDefault="00860395" w:rsidP="00860395">
      <w:pPr>
        <w:pStyle w:val="Heading2"/>
        <w:ind w:left="567" w:hanging="578"/>
      </w:pPr>
      <w:bookmarkStart w:id="31" w:name="_Toc513214220"/>
      <w:r w:rsidRPr="00D752ED">
        <w:t>Planned Resources</w:t>
      </w:r>
      <w:bookmarkEnd w:id="31"/>
    </w:p>
    <w:p w14:paraId="7AE41C9B" w14:textId="77777777" w:rsidR="00145A25" w:rsidRPr="00D752ED" w:rsidRDefault="00295223" w:rsidP="005A367D">
      <w:pPr>
        <w:pStyle w:val="Text3"/>
      </w:pPr>
      <w:r w:rsidRPr="00D752ED">
        <w:rPr>
          <w:rFonts w:ascii="Calibri" w:hAnsi="Calibri"/>
          <w:sz w:val="20"/>
        </w:rPr>
        <w:t xml:space="preserve">This project is </w:t>
      </w:r>
      <w:r w:rsidR="0017495A" w:rsidRPr="00D752ED">
        <w:rPr>
          <w:rFonts w:ascii="Calibri" w:hAnsi="Calibri"/>
          <w:sz w:val="20"/>
        </w:rPr>
        <w:t>intentionally</w:t>
      </w:r>
      <w:r w:rsidRPr="00D752ED">
        <w:rPr>
          <w:rFonts w:ascii="Calibri" w:hAnsi="Calibri"/>
          <w:sz w:val="20"/>
        </w:rPr>
        <w:t xml:space="preserve"> light on internal resources, as the execution work is all outsourced</w:t>
      </w:r>
      <w:r w:rsidR="0017495A" w:rsidRPr="00D752ED">
        <w:rPr>
          <w:rFonts w:ascii="Calibri" w:hAnsi="Calibri"/>
          <w:sz w:val="20"/>
        </w:rPr>
        <w:t xml:space="preserve"> to internal EU departments or externally contracted organisations</w:t>
      </w:r>
      <w:r w:rsidRPr="00D752ED">
        <w:rPr>
          <w:rFonts w:ascii="Calibri" w:hAnsi="Calibri"/>
          <w:sz w:val="20"/>
        </w:rPr>
        <w:t xml:space="preserve">. The main project resource is the Project Manager who will manage the external parties and coordinate the work.  </w:t>
      </w:r>
    </w:p>
    <w:p w14:paraId="1C2A622B" w14:textId="77777777" w:rsidR="00712B27" w:rsidRPr="00D752ED" w:rsidRDefault="00712B27" w:rsidP="005A367D">
      <w:pPr>
        <w:pStyle w:val="Text3"/>
        <w:sectPr w:rsidR="00712B27" w:rsidRPr="00D752ED" w:rsidSect="007943F2">
          <w:footerReference w:type="default" r:id="rId20"/>
          <w:pgSz w:w="16839" w:h="11907" w:orient="landscape" w:code="9"/>
          <w:pgMar w:top="1985" w:right="1032" w:bottom="1418" w:left="851" w:header="567" w:footer="420" w:gutter="0"/>
          <w:cols w:space="720"/>
          <w:docGrid w:linePitch="299"/>
        </w:sectPr>
      </w:pPr>
    </w:p>
    <w:p w14:paraId="2104C8D7" w14:textId="77777777" w:rsidR="003812A5" w:rsidRPr="00D752ED" w:rsidRDefault="002B131B" w:rsidP="008A3BE2">
      <w:pPr>
        <w:pStyle w:val="Heading1"/>
      </w:pPr>
      <w:bookmarkStart w:id="32" w:name="_Toc513214221"/>
      <w:r w:rsidRPr="00D752ED">
        <w:lastRenderedPageBreak/>
        <w:t>Approach</w:t>
      </w:r>
      <w:bookmarkEnd w:id="32"/>
    </w:p>
    <w:p w14:paraId="4F99A2F1" w14:textId="77777777" w:rsidR="00A327A4" w:rsidRPr="00D752ED" w:rsidRDefault="00A327A4" w:rsidP="00A327A4">
      <w:pPr>
        <w:pStyle w:val="Text1"/>
        <w:rPr>
          <w:rFonts w:ascii="Calibri" w:hAnsi="Calibri" w:cs="Calibri"/>
          <w:color w:val="FF0000"/>
          <w:sz w:val="20"/>
        </w:rPr>
      </w:pPr>
    </w:p>
    <w:p w14:paraId="540CD24A" w14:textId="77777777" w:rsidR="00A90048" w:rsidRPr="00D752ED" w:rsidRDefault="00A90048" w:rsidP="00A90048">
      <w:pPr>
        <w:pStyle w:val="Heading2"/>
        <w:tabs>
          <w:tab w:val="clear" w:pos="576"/>
          <w:tab w:val="num" w:pos="565"/>
        </w:tabs>
        <w:spacing w:before="60"/>
        <w:ind w:left="565"/>
      </w:pPr>
      <w:bookmarkStart w:id="33" w:name="_Toc425861521"/>
      <w:bookmarkStart w:id="34" w:name="_Toc513214222"/>
      <w:r w:rsidRPr="00D752ED">
        <w:t>Methodology</w:t>
      </w:r>
      <w:bookmarkEnd w:id="33"/>
      <w:bookmarkEnd w:id="34"/>
    </w:p>
    <w:p w14:paraId="0AEC3974" w14:textId="77777777" w:rsidR="00A90048" w:rsidRPr="00D752ED" w:rsidRDefault="00A90048" w:rsidP="00A90048">
      <w:pPr>
        <w:rPr>
          <w:rFonts w:ascii="Calibri" w:hAnsi="Calibri" w:cs="Calibri"/>
          <w:sz w:val="20"/>
        </w:rPr>
      </w:pPr>
      <w:r w:rsidRPr="00D752ED">
        <w:rPr>
          <w:rFonts w:ascii="Calibri" w:hAnsi="Calibri" w:cs="Calibri"/>
          <w:sz w:val="20"/>
        </w:rPr>
        <w:t>The Commission's PM</w:t>
      </w:r>
      <w:r w:rsidRPr="00D752ED">
        <w:rPr>
          <w:rFonts w:ascii="Calibri" w:hAnsi="Calibri" w:cs="Calibri"/>
          <w:sz w:val="20"/>
          <w:vertAlign w:val="superscript"/>
        </w:rPr>
        <w:t>2</w:t>
      </w:r>
      <w:r w:rsidRPr="00D752ED">
        <w:rPr>
          <w:rFonts w:ascii="Calibri" w:hAnsi="Calibri" w:cs="Calibri"/>
          <w:sz w:val="20"/>
        </w:rPr>
        <w:t xml:space="preserve"> methodology will be applied, which defines ownership, roles, governance, interaction and share of responsibilities between IT and business, change and control management. The application of PM</w:t>
      </w:r>
      <w:r w:rsidRPr="00D752ED">
        <w:rPr>
          <w:rFonts w:ascii="Calibri" w:hAnsi="Calibri" w:cs="Calibri"/>
          <w:sz w:val="20"/>
          <w:vertAlign w:val="superscript"/>
        </w:rPr>
        <w:t>2</w:t>
      </w:r>
      <w:r w:rsidRPr="00D752ED">
        <w:rPr>
          <w:rFonts w:ascii="Calibri" w:hAnsi="Calibri" w:cs="Calibri"/>
          <w:sz w:val="20"/>
        </w:rPr>
        <w:t xml:space="preserve"> ensures that benefits will be achieved within predictable time, cost, scope, risk and quality.</w:t>
      </w:r>
    </w:p>
    <w:p w14:paraId="2364BF14" w14:textId="77777777" w:rsidR="00A90048" w:rsidRPr="00D752ED" w:rsidRDefault="00A90048" w:rsidP="00A90048">
      <w:pPr>
        <w:rPr>
          <w:rFonts w:ascii="Calibri" w:hAnsi="Calibri" w:cs="Calibri"/>
        </w:rPr>
      </w:pPr>
    </w:p>
    <w:p w14:paraId="6B0334FC" w14:textId="77777777" w:rsidR="00A90048" w:rsidRPr="00D752ED" w:rsidRDefault="00A90048" w:rsidP="00A90048">
      <w:pPr>
        <w:pStyle w:val="Heading2"/>
        <w:tabs>
          <w:tab w:val="clear" w:pos="576"/>
          <w:tab w:val="num" w:pos="565"/>
        </w:tabs>
        <w:spacing w:before="60"/>
        <w:ind w:left="565"/>
      </w:pPr>
      <w:bookmarkStart w:id="35" w:name="_Toc425861522"/>
      <w:bookmarkStart w:id="36" w:name="_Toc513214223"/>
      <w:r w:rsidRPr="00D752ED">
        <w:t>Change Management</w:t>
      </w:r>
      <w:bookmarkEnd w:id="35"/>
      <w:bookmarkEnd w:id="36"/>
    </w:p>
    <w:p w14:paraId="751495C3" w14:textId="77777777" w:rsidR="00A90048" w:rsidRPr="00D752ED" w:rsidRDefault="00A90048" w:rsidP="00A90048">
      <w:pPr>
        <w:rPr>
          <w:rFonts w:ascii="Calibri" w:hAnsi="Calibri" w:cs="Calibri"/>
          <w:sz w:val="20"/>
        </w:rPr>
      </w:pPr>
      <w:r w:rsidRPr="00D752ED">
        <w:rPr>
          <w:rFonts w:ascii="Calibri" w:hAnsi="Calibri" w:cs="Calibri"/>
          <w:sz w:val="20"/>
        </w:rPr>
        <w:t>Change management follows PM</w:t>
      </w:r>
      <w:r w:rsidRPr="00D752ED">
        <w:rPr>
          <w:rFonts w:ascii="Calibri" w:hAnsi="Calibri" w:cs="Calibri"/>
          <w:sz w:val="20"/>
          <w:vertAlign w:val="superscript"/>
        </w:rPr>
        <w:t>2</w:t>
      </w:r>
      <w:r w:rsidRPr="00D752ED">
        <w:rPr>
          <w:rFonts w:ascii="Calibri" w:hAnsi="Calibri" w:cs="Calibri"/>
          <w:sz w:val="20"/>
        </w:rPr>
        <w:t xml:space="preserve"> methodology. Changes are decided by the Project Steering Committee consisting of Project Owner/Business Manager and Solution Provider/Project Manager.</w:t>
      </w:r>
    </w:p>
    <w:p w14:paraId="31C26189" w14:textId="77777777" w:rsidR="00A90048" w:rsidRPr="00D752ED" w:rsidRDefault="00A90048" w:rsidP="00D4238E">
      <w:pPr>
        <w:pStyle w:val="Heading3"/>
      </w:pPr>
      <w:bookmarkStart w:id="37" w:name="_Ref357073698"/>
      <w:bookmarkStart w:id="38" w:name="_Ref357073706"/>
      <w:bookmarkStart w:id="39" w:name="_Ref357073719"/>
      <w:bookmarkStart w:id="40" w:name="_Toc425861523"/>
      <w:bookmarkStart w:id="41" w:name="_Toc513214224"/>
      <w:r w:rsidRPr="00D752ED">
        <w:t>Project Change</w:t>
      </w:r>
      <w:bookmarkEnd w:id="37"/>
      <w:bookmarkEnd w:id="38"/>
      <w:bookmarkEnd w:id="39"/>
      <w:bookmarkEnd w:id="40"/>
      <w:bookmarkEnd w:id="41"/>
    </w:p>
    <w:p w14:paraId="09249CD0" w14:textId="77777777" w:rsidR="00A90048" w:rsidRPr="00D752ED" w:rsidRDefault="00A90048" w:rsidP="00A90048">
      <w:pPr>
        <w:rPr>
          <w:rFonts w:ascii="Calibri" w:hAnsi="Calibri"/>
          <w:sz w:val="20"/>
        </w:rPr>
      </w:pPr>
      <w:r w:rsidRPr="00D752ED">
        <w:rPr>
          <w:rFonts w:ascii="Calibri" w:hAnsi="Calibri"/>
          <w:sz w:val="20"/>
        </w:rPr>
        <w:t>The following change requests will be managed according to the standard PM</w:t>
      </w:r>
      <w:r w:rsidRPr="00D752ED">
        <w:rPr>
          <w:rFonts w:ascii="Calibri" w:hAnsi="Calibri"/>
          <w:sz w:val="20"/>
          <w:vertAlign w:val="superscript"/>
        </w:rPr>
        <w:t>2</w:t>
      </w:r>
      <w:r w:rsidRPr="00D752ED">
        <w:rPr>
          <w:rFonts w:ascii="Calibri" w:hAnsi="Calibri"/>
          <w:sz w:val="20"/>
        </w:rPr>
        <w:t xml:space="preserve"> Scope and Change Management Plan:</w:t>
      </w:r>
    </w:p>
    <w:p w14:paraId="5CA09B72" w14:textId="77777777" w:rsidR="00A90048" w:rsidRPr="00D752ED" w:rsidRDefault="00A90048" w:rsidP="009947AB">
      <w:pPr>
        <w:pStyle w:val="ListParagraph"/>
        <w:numPr>
          <w:ilvl w:val="0"/>
          <w:numId w:val="30"/>
        </w:numPr>
        <w:ind w:left="360"/>
        <w:rPr>
          <w:rFonts w:ascii="Calibri" w:hAnsi="Calibri"/>
          <w:sz w:val="20"/>
        </w:rPr>
      </w:pPr>
      <w:r w:rsidRPr="00D752ED">
        <w:rPr>
          <w:rFonts w:ascii="Calibri" w:hAnsi="Calibri"/>
          <w:sz w:val="20"/>
        </w:rPr>
        <w:t xml:space="preserve">Project scope change. </w:t>
      </w:r>
    </w:p>
    <w:p w14:paraId="187853FC" w14:textId="77777777" w:rsidR="00A90048" w:rsidRPr="00D752ED" w:rsidRDefault="00A90048" w:rsidP="009947AB">
      <w:pPr>
        <w:pStyle w:val="ListParagraph"/>
        <w:numPr>
          <w:ilvl w:val="0"/>
          <w:numId w:val="30"/>
        </w:numPr>
        <w:ind w:left="360"/>
        <w:rPr>
          <w:rFonts w:ascii="Calibri" w:hAnsi="Calibri"/>
          <w:sz w:val="20"/>
        </w:rPr>
      </w:pPr>
      <w:r w:rsidRPr="00D752ED">
        <w:rPr>
          <w:rFonts w:ascii="Calibri" w:hAnsi="Calibri"/>
          <w:sz w:val="20"/>
        </w:rPr>
        <w:t>Dates of milestones.</w:t>
      </w:r>
    </w:p>
    <w:p w14:paraId="5B3AAFC7" w14:textId="77777777" w:rsidR="00A90048" w:rsidRPr="00D752ED" w:rsidRDefault="00A90048" w:rsidP="009947AB">
      <w:pPr>
        <w:pStyle w:val="ListParagraph"/>
        <w:numPr>
          <w:ilvl w:val="0"/>
          <w:numId w:val="29"/>
        </w:numPr>
        <w:ind w:left="360"/>
        <w:rPr>
          <w:rFonts w:ascii="Calibri" w:hAnsi="Calibri"/>
          <w:sz w:val="20"/>
        </w:rPr>
      </w:pPr>
      <w:r w:rsidRPr="00D752ED">
        <w:rPr>
          <w:rFonts w:ascii="Calibri" w:hAnsi="Calibri"/>
          <w:sz w:val="20"/>
        </w:rPr>
        <w:t>Changes to contracted professional services (e.g. additional consulting visits)</w:t>
      </w:r>
    </w:p>
    <w:p w14:paraId="75765F33" w14:textId="77777777" w:rsidR="00A90048" w:rsidRPr="00D752ED" w:rsidRDefault="00A90048" w:rsidP="009947AB">
      <w:pPr>
        <w:pStyle w:val="ListParagraph"/>
        <w:numPr>
          <w:ilvl w:val="0"/>
          <w:numId w:val="29"/>
        </w:numPr>
        <w:ind w:left="360"/>
        <w:rPr>
          <w:rFonts w:ascii="Calibri" w:hAnsi="Calibri"/>
          <w:sz w:val="20"/>
        </w:rPr>
      </w:pPr>
      <w:r w:rsidRPr="00D752ED">
        <w:rPr>
          <w:rFonts w:ascii="Calibri" w:hAnsi="Calibri"/>
          <w:sz w:val="20"/>
        </w:rPr>
        <w:t xml:space="preserve">Additional project spending. </w:t>
      </w:r>
    </w:p>
    <w:p w14:paraId="592F15AC" w14:textId="77777777" w:rsidR="00A90048" w:rsidRPr="00D752ED" w:rsidRDefault="00A90048" w:rsidP="00A90048">
      <w:pPr>
        <w:pStyle w:val="ListParagraph"/>
        <w:rPr>
          <w:rFonts w:ascii="Calibri" w:hAnsi="Calibri"/>
          <w:sz w:val="20"/>
        </w:rPr>
      </w:pPr>
    </w:p>
    <w:p w14:paraId="7E5F41EB" w14:textId="77777777" w:rsidR="00A90048" w:rsidRPr="00D752ED" w:rsidRDefault="00A90048" w:rsidP="00A90048">
      <w:pPr>
        <w:rPr>
          <w:rFonts w:ascii="Calibri" w:hAnsi="Calibri" w:cs="Calibri"/>
          <w:sz w:val="20"/>
        </w:rPr>
      </w:pPr>
      <w:r w:rsidRPr="00D752ED">
        <w:rPr>
          <w:rFonts w:ascii="Calibri" w:hAnsi="Calibri" w:cs="Calibri"/>
          <w:sz w:val="20"/>
        </w:rPr>
        <w:t xml:space="preserve">The change control procedure </w:t>
      </w:r>
      <w:r w:rsidR="00A64084" w:rsidRPr="00D752ED">
        <w:rPr>
          <w:rFonts w:ascii="Calibri" w:hAnsi="Calibri" w:cs="Calibri"/>
          <w:sz w:val="20"/>
        </w:rPr>
        <w:t xml:space="preserve">for stakeholder reported issues </w:t>
      </w:r>
      <w:r w:rsidRPr="00D752ED">
        <w:rPr>
          <w:rFonts w:ascii="Calibri" w:hAnsi="Calibri" w:cs="Calibri"/>
          <w:sz w:val="20"/>
        </w:rPr>
        <w:t>will be:</w:t>
      </w:r>
    </w:p>
    <w:p w14:paraId="2770DDCB" w14:textId="77777777" w:rsidR="00A90048" w:rsidRPr="00D752ED" w:rsidRDefault="00A90048" w:rsidP="009947AB">
      <w:pPr>
        <w:pStyle w:val="ListParagraph"/>
        <w:numPr>
          <w:ilvl w:val="0"/>
          <w:numId w:val="28"/>
        </w:numPr>
        <w:ind w:left="357" w:hanging="357"/>
        <w:contextualSpacing w:val="0"/>
        <w:rPr>
          <w:rFonts w:ascii="Calibri" w:hAnsi="Calibri" w:cs="Calibri"/>
          <w:sz w:val="20"/>
        </w:rPr>
      </w:pPr>
      <w:r w:rsidRPr="00D752ED">
        <w:rPr>
          <w:rFonts w:ascii="Calibri" w:hAnsi="Calibri" w:cs="Calibri"/>
          <w:b/>
          <w:sz w:val="20"/>
        </w:rPr>
        <w:t>Captured</w:t>
      </w:r>
      <w:r w:rsidRPr="00D752ED">
        <w:rPr>
          <w:rFonts w:ascii="Calibri" w:hAnsi="Calibri" w:cs="Calibri"/>
          <w:sz w:val="20"/>
        </w:rPr>
        <w:t>: determine issue type (change requests, off-specifications, new risks, questions, concerns, good ideas etc.), determine severity and register the issue</w:t>
      </w:r>
    </w:p>
    <w:p w14:paraId="2FF96D51" w14:textId="77777777" w:rsidR="00A90048" w:rsidRPr="00D752ED" w:rsidRDefault="00A90048" w:rsidP="009947AB">
      <w:pPr>
        <w:pStyle w:val="ListParagraph"/>
        <w:numPr>
          <w:ilvl w:val="0"/>
          <w:numId w:val="28"/>
        </w:numPr>
        <w:ind w:left="357" w:hanging="357"/>
        <w:contextualSpacing w:val="0"/>
        <w:rPr>
          <w:rFonts w:ascii="Calibri" w:hAnsi="Calibri" w:cs="Calibri"/>
          <w:sz w:val="20"/>
        </w:rPr>
      </w:pPr>
      <w:r w:rsidRPr="00D752ED">
        <w:rPr>
          <w:rFonts w:ascii="Calibri" w:hAnsi="Calibri" w:cs="Calibri"/>
          <w:b/>
          <w:sz w:val="20"/>
        </w:rPr>
        <w:t>Examined</w:t>
      </w:r>
      <w:r w:rsidRPr="00D752ED">
        <w:rPr>
          <w:rFonts w:ascii="Calibri" w:hAnsi="Calibri" w:cs="Calibri"/>
          <w:sz w:val="20"/>
        </w:rPr>
        <w:t>: assess the impact of the registered issue on the project's objectives and project's risks</w:t>
      </w:r>
    </w:p>
    <w:p w14:paraId="0EE39B97" w14:textId="77777777" w:rsidR="00A90048" w:rsidRPr="00D752ED" w:rsidRDefault="00A90048" w:rsidP="009947AB">
      <w:pPr>
        <w:pStyle w:val="ListParagraph"/>
        <w:numPr>
          <w:ilvl w:val="0"/>
          <w:numId w:val="28"/>
        </w:numPr>
        <w:ind w:left="357" w:hanging="357"/>
        <w:contextualSpacing w:val="0"/>
        <w:rPr>
          <w:rFonts w:ascii="Calibri" w:hAnsi="Calibri" w:cs="Calibri"/>
          <w:sz w:val="20"/>
        </w:rPr>
      </w:pPr>
      <w:r w:rsidRPr="00D752ED">
        <w:rPr>
          <w:rFonts w:ascii="Calibri" w:hAnsi="Calibri" w:cs="Calibri"/>
          <w:b/>
          <w:sz w:val="20"/>
        </w:rPr>
        <w:t>Proposals</w:t>
      </w:r>
      <w:r w:rsidRPr="00D752ED">
        <w:rPr>
          <w:rFonts w:ascii="Calibri" w:hAnsi="Calibri" w:cs="Calibri"/>
          <w:sz w:val="20"/>
        </w:rPr>
        <w:t>: identify, evaluate and prioritise, or recommend options</w:t>
      </w:r>
    </w:p>
    <w:p w14:paraId="4CD49731" w14:textId="77777777" w:rsidR="00A90048" w:rsidRPr="00D752ED" w:rsidRDefault="00A90048" w:rsidP="009947AB">
      <w:pPr>
        <w:pStyle w:val="ListParagraph"/>
        <w:numPr>
          <w:ilvl w:val="0"/>
          <w:numId w:val="28"/>
        </w:numPr>
        <w:ind w:left="357" w:hanging="357"/>
        <w:contextualSpacing w:val="0"/>
        <w:rPr>
          <w:rFonts w:ascii="Calibri" w:hAnsi="Calibri" w:cs="Calibri"/>
          <w:sz w:val="20"/>
        </w:rPr>
      </w:pPr>
      <w:r w:rsidRPr="00D752ED">
        <w:rPr>
          <w:rFonts w:ascii="Calibri" w:hAnsi="Calibri" w:cs="Calibri"/>
          <w:b/>
          <w:sz w:val="20"/>
        </w:rPr>
        <w:t>Decide</w:t>
      </w:r>
      <w:r w:rsidRPr="00D752ED">
        <w:rPr>
          <w:rFonts w:ascii="Calibri" w:hAnsi="Calibri" w:cs="Calibri"/>
          <w:sz w:val="20"/>
        </w:rPr>
        <w:t>: escalate if beyond authority, approve, reject or defer</w:t>
      </w:r>
    </w:p>
    <w:p w14:paraId="12B91A81" w14:textId="77777777" w:rsidR="00A90048" w:rsidRPr="00D752ED" w:rsidRDefault="00A90048" w:rsidP="009947AB">
      <w:pPr>
        <w:pStyle w:val="ListParagraph"/>
        <w:numPr>
          <w:ilvl w:val="0"/>
          <w:numId w:val="28"/>
        </w:numPr>
        <w:rPr>
          <w:rFonts w:ascii="Calibri" w:hAnsi="Calibri" w:cs="Calibri"/>
          <w:sz w:val="20"/>
        </w:rPr>
      </w:pPr>
      <w:r w:rsidRPr="00D752ED">
        <w:rPr>
          <w:rFonts w:ascii="Calibri" w:hAnsi="Calibri" w:cs="Calibri"/>
          <w:b/>
          <w:sz w:val="20"/>
        </w:rPr>
        <w:t>Implement/rejected</w:t>
      </w:r>
      <w:r w:rsidRPr="00D752ED">
        <w:rPr>
          <w:rFonts w:ascii="Calibri" w:hAnsi="Calibri" w:cs="Calibri"/>
          <w:sz w:val="20"/>
        </w:rPr>
        <w:t>: execution of the final decision</w:t>
      </w:r>
    </w:p>
    <w:p w14:paraId="623A8953" w14:textId="77777777" w:rsidR="00A90048" w:rsidRPr="00D752ED" w:rsidRDefault="00A90048" w:rsidP="00A90048">
      <w:pPr>
        <w:pStyle w:val="ListParagraph"/>
        <w:rPr>
          <w:rFonts w:ascii="Calibri" w:hAnsi="Calibri"/>
        </w:rPr>
      </w:pPr>
    </w:p>
    <w:p w14:paraId="7AB31369" w14:textId="77777777" w:rsidR="00A90048" w:rsidRPr="00D752ED" w:rsidRDefault="00A90048">
      <w:pPr>
        <w:spacing w:after="0"/>
        <w:jc w:val="left"/>
        <w:rPr>
          <w:rFonts w:ascii="Calibri" w:hAnsi="Calibri"/>
          <w:b/>
          <w:smallCaps/>
          <w:sz w:val="28"/>
        </w:rPr>
      </w:pPr>
      <w:r w:rsidRPr="00D752ED">
        <w:br w:type="page"/>
      </w:r>
    </w:p>
    <w:p w14:paraId="42FC9051" w14:textId="77777777" w:rsidR="009635DD" w:rsidRPr="00D752ED" w:rsidRDefault="009635DD" w:rsidP="008A3BE2">
      <w:pPr>
        <w:pStyle w:val="Heading1"/>
      </w:pPr>
      <w:bookmarkStart w:id="42" w:name="_Toc513214225"/>
      <w:r w:rsidRPr="00D752ED">
        <w:lastRenderedPageBreak/>
        <w:t>Governance</w:t>
      </w:r>
      <w:r w:rsidR="002B131B" w:rsidRPr="00D752ED">
        <w:t xml:space="preserve"> and Stakeholders</w:t>
      </w:r>
      <w:bookmarkEnd w:id="42"/>
    </w:p>
    <w:p w14:paraId="6E393FED" w14:textId="77777777" w:rsidR="00A64084" w:rsidRDefault="009947AB" w:rsidP="00A64084">
      <w:pPr>
        <w:pStyle w:val="Heading2"/>
        <w:spacing w:before="60"/>
      </w:pPr>
      <w:bookmarkStart w:id="43" w:name="_Toc513214226"/>
      <w:bookmarkStart w:id="44" w:name="_Toc326069389"/>
      <w:bookmarkEnd w:id="3"/>
      <w:r>
        <w:t>Project Steering Committee</w:t>
      </w:r>
      <w:bookmarkEnd w:id="43"/>
      <w:r>
        <w:t xml:space="preserve"> </w:t>
      </w:r>
    </w:p>
    <w:p w14:paraId="25565266" w14:textId="671CE005" w:rsidR="009947AB" w:rsidRDefault="009947AB" w:rsidP="009947AB">
      <w:pPr>
        <w:rPr>
          <w:rFonts w:ascii="Calibri" w:hAnsi="Calibri" w:cs="Calibri"/>
          <w:sz w:val="20"/>
        </w:rPr>
      </w:pPr>
      <w:r>
        <w:rPr>
          <w:rFonts w:ascii="Calibri" w:hAnsi="Calibri" w:cs="Calibri"/>
          <w:sz w:val="20"/>
        </w:rPr>
        <w:t>The EU-</w:t>
      </w:r>
      <w:r w:rsidRPr="00D752ED">
        <w:rPr>
          <w:rFonts w:ascii="Calibri" w:hAnsi="Calibri" w:cs="Calibri"/>
          <w:sz w:val="20"/>
        </w:rPr>
        <w:t xml:space="preserve">FOSSA </w:t>
      </w:r>
      <w:r>
        <w:rPr>
          <w:rFonts w:ascii="Calibri" w:hAnsi="Calibri" w:cs="Calibri"/>
          <w:sz w:val="20"/>
        </w:rPr>
        <w:t xml:space="preserve">2 </w:t>
      </w:r>
      <w:r w:rsidRPr="00D752ED">
        <w:rPr>
          <w:rFonts w:ascii="Calibri" w:hAnsi="Calibri" w:cs="Calibri"/>
          <w:sz w:val="20"/>
        </w:rPr>
        <w:t xml:space="preserve">project </w:t>
      </w:r>
      <w:r>
        <w:rPr>
          <w:rFonts w:ascii="Calibri" w:hAnsi="Calibri" w:cs="Calibri"/>
          <w:sz w:val="20"/>
        </w:rPr>
        <w:t xml:space="preserve">will have a Project Steering Committee (PSC) </w:t>
      </w:r>
      <w:r w:rsidR="00657E71">
        <w:rPr>
          <w:rFonts w:ascii="Calibri" w:hAnsi="Calibri" w:cs="Calibri"/>
          <w:sz w:val="20"/>
        </w:rPr>
        <w:t>including</w:t>
      </w:r>
      <w:r>
        <w:rPr>
          <w:rFonts w:ascii="Calibri" w:hAnsi="Calibri" w:cs="Calibri"/>
          <w:sz w:val="20"/>
        </w:rPr>
        <w:t xml:space="preserve"> </w:t>
      </w:r>
      <w:r w:rsidR="00657E71">
        <w:rPr>
          <w:rFonts w:ascii="Calibri" w:hAnsi="Calibri" w:cs="Calibri"/>
          <w:sz w:val="20"/>
        </w:rPr>
        <w:t xml:space="preserve">representatives of the European Parliament and the European Commission. </w:t>
      </w:r>
    </w:p>
    <w:p w14:paraId="50196887" w14:textId="0F2B4A9B" w:rsidR="00657E71" w:rsidRPr="00657E71" w:rsidRDefault="00657E71" w:rsidP="009947AB">
      <w:pPr>
        <w:rPr>
          <w:rFonts w:ascii="Calibri" w:hAnsi="Calibri" w:cs="Calibri"/>
          <w:i/>
          <w:sz w:val="20"/>
        </w:rPr>
      </w:pPr>
      <w:r w:rsidRPr="00657E71">
        <w:rPr>
          <w:rFonts w:ascii="Calibri" w:hAnsi="Calibri" w:cs="Calibri"/>
          <w:i/>
          <w:sz w:val="20"/>
        </w:rPr>
        <w:t>(</w:t>
      </w:r>
      <w:proofErr w:type="gramStart"/>
      <w:r>
        <w:rPr>
          <w:rFonts w:ascii="Calibri" w:hAnsi="Calibri" w:cs="Calibri"/>
          <w:i/>
          <w:sz w:val="20"/>
        </w:rPr>
        <w:t>personal</w:t>
      </w:r>
      <w:proofErr w:type="gramEnd"/>
      <w:r>
        <w:rPr>
          <w:rFonts w:ascii="Calibri" w:hAnsi="Calibri" w:cs="Calibri"/>
          <w:i/>
          <w:sz w:val="20"/>
        </w:rPr>
        <w:t xml:space="preserve"> data </w:t>
      </w:r>
      <w:r w:rsidRPr="00657E71">
        <w:rPr>
          <w:rFonts w:ascii="Calibri" w:hAnsi="Calibri" w:cs="Calibri"/>
          <w:i/>
          <w:sz w:val="20"/>
        </w:rPr>
        <w:t>removed for publication)</w:t>
      </w:r>
    </w:p>
    <w:p w14:paraId="4B197EBC" w14:textId="77777777" w:rsidR="009947AB" w:rsidRPr="00D752ED" w:rsidRDefault="009947AB" w:rsidP="009947AB">
      <w:pPr>
        <w:pStyle w:val="Heading2"/>
        <w:spacing w:before="60"/>
      </w:pPr>
      <w:bookmarkStart w:id="45" w:name="_Toc513214227"/>
      <w:r w:rsidRPr="00D752ED">
        <w:t>Structure</w:t>
      </w:r>
      <w:bookmarkEnd w:id="45"/>
    </w:p>
    <w:p w14:paraId="2C1FC3D2" w14:textId="7B79A570" w:rsidR="00A64084" w:rsidRPr="00D752ED" w:rsidRDefault="009947AB" w:rsidP="00A64084">
      <w:pPr>
        <w:rPr>
          <w:rFonts w:ascii="Calibri" w:hAnsi="Calibri" w:cs="Calibri"/>
          <w:sz w:val="20"/>
        </w:rPr>
      </w:pPr>
      <w:r>
        <w:rPr>
          <w:rFonts w:ascii="Calibri" w:hAnsi="Calibri" w:cs="Calibri"/>
          <w:sz w:val="20"/>
        </w:rPr>
        <w:t>The EU-</w:t>
      </w:r>
      <w:r w:rsidR="00A64084" w:rsidRPr="00D752ED">
        <w:rPr>
          <w:rFonts w:ascii="Calibri" w:hAnsi="Calibri" w:cs="Calibri"/>
          <w:sz w:val="20"/>
        </w:rPr>
        <w:t xml:space="preserve">FOSSA </w:t>
      </w:r>
      <w:r>
        <w:rPr>
          <w:rFonts w:ascii="Calibri" w:hAnsi="Calibri" w:cs="Calibri"/>
          <w:sz w:val="20"/>
        </w:rPr>
        <w:t xml:space="preserve">2 </w:t>
      </w:r>
      <w:r w:rsidR="00A64084" w:rsidRPr="00D752ED">
        <w:rPr>
          <w:rFonts w:ascii="Calibri" w:hAnsi="Calibri" w:cs="Calibri"/>
          <w:sz w:val="20"/>
        </w:rPr>
        <w:t>project follows PM</w:t>
      </w:r>
      <w:r w:rsidR="00A64084" w:rsidRPr="00D752ED">
        <w:rPr>
          <w:rFonts w:ascii="Calibri" w:hAnsi="Calibri" w:cs="Calibri"/>
          <w:sz w:val="20"/>
          <w:vertAlign w:val="superscript"/>
        </w:rPr>
        <w:t>2</w:t>
      </w:r>
      <w:r w:rsidR="00A64084" w:rsidRPr="00D752ED">
        <w:rPr>
          <w:rFonts w:ascii="Calibri" w:hAnsi="Calibri" w:cs="Calibri"/>
          <w:sz w:val="20"/>
        </w:rPr>
        <w:t xml:space="preserve"> assignment of Roles and Responsibilities. Figure 1 describes the proposed organ</w:t>
      </w:r>
      <w:bookmarkStart w:id="46" w:name="_GoBack"/>
      <w:bookmarkEnd w:id="46"/>
      <w:r w:rsidR="00A64084" w:rsidRPr="00D752ED">
        <w:rPr>
          <w:rFonts w:ascii="Calibri" w:hAnsi="Calibri" w:cs="Calibri"/>
          <w:sz w:val="20"/>
        </w:rPr>
        <w:t>izational structure</w:t>
      </w:r>
      <w:r w:rsidR="005D119B">
        <w:rPr>
          <w:rFonts w:ascii="Calibri" w:hAnsi="Calibri" w:cs="Calibri"/>
          <w:sz w:val="20"/>
        </w:rPr>
        <w:t xml:space="preserve">.  For names, refer to the </w:t>
      </w:r>
      <w:r w:rsidR="00E400FC">
        <w:rPr>
          <w:rFonts w:ascii="Calibri" w:hAnsi="Calibri" w:cs="Calibri"/>
          <w:sz w:val="20"/>
        </w:rPr>
        <w:t>makeup</w:t>
      </w:r>
      <w:r w:rsidR="005D119B">
        <w:rPr>
          <w:rFonts w:ascii="Calibri" w:hAnsi="Calibri" w:cs="Calibri"/>
          <w:sz w:val="20"/>
        </w:rPr>
        <w:t xml:space="preserve"> of the Project Steering Committee</w:t>
      </w:r>
      <w:r w:rsidR="00A64084" w:rsidRPr="00D752ED">
        <w:rPr>
          <w:rFonts w:ascii="Calibri" w:hAnsi="Calibri" w:cs="Calibri"/>
          <w:sz w:val="20"/>
        </w:rPr>
        <w:t xml:space="preserve">: </w:t>
      </w:r>
    </w:p>
    <w:p w14:paraId="59A81ABE" w14:textId="6CCD4160" w:rsidR="009A16DE" w:rsidRDefault="009A16DE" w:rsidP="00A64084">
      <w:pPr>
        <w:rPr>
          <w:rFonts w:ascii="Calibri" w:hAnsi="Calibri" w:cs="Calibri"/>
          <w:color w:val="C00000"/>
          <w:sz w:val="20"/>
        </w:rPr>
      </w:pPr>
    </w:p>
    <w:p w14:paraId="1951EA20" w14:textId="6C34B2CB" w:rsidR="005D119B" w:rsidRPr="00D752ED" w:rsidRDefault="008B5302" w:rsidP="005D119B">
      <w:pPr>
        <w:jc w:val="center"/>
        <w:rPr>
          <w:rFonts w:ascii="Calibri" w:hAnsi="Calibri" w:cs="Calibri"/>
          <w:color w:val="C00000"/>
          <w:sz w:val="20"/>
        </w:rPr>
      </w:pPr>
      <w:r w:rsidRPr="008B5302">
        <w:rPr>
          <w:noProof/>
          <w:lang w:eastAsia="en-GB"/>
        </w:rPr>
        <w:drawing>
          <wp:inline distT="0" distB="0" distL="0" distR="0" wp14:anchorId="6A16ADBC" wp14:editId="623BF2B5">
            <wp:extent cx="3453196" cy="4862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4390" cy="4864194"/>
                    </a:xfrm>
                    <a:prstGeom prst="rect">
                      <a:avLst/>
                    </a:prstGeom>
                    <a:noFill/>
                    <a:ln>
                      <a:noFill/>
                    </a:ln>
                  </pic:spPr>
                </pic:pic>
              </a:graphicData>
            </a:graphic>
          </wp:inline>
        </w:drawing>
      </w:r>
    </w:p>
    <w:p w14:paraId="2116C17E" w14:textId="2627B809" w:rsidR="00A64084" w:rsidRPr="00D752ED" w:rsidRDefault="00A64084" w:rsidP="00A64084">
      <w:pPr>
        <w:pStyle w:val="Text2"/>
        <w:jc w:val="center"/>
      </w:pPr>
    </w:p>
    <w:p w14:paraId="4F28A2CB" w14:textId="17649870" w:rsidR="00A64084" w:rsidRPr="009875BA" w:rsidRDefault="00A64084" w:rsidP="009875BA">
      <w:pPr>
        <w:pStyle w:val="Caption"/>
        <w:jc w:val="center"/>
        <w:rPr>
          <w:rFonts w:asciiTheme="minorHAnsi" w:hAnsiTheme="minorHAnsi" w:cs="Calibri"/>
          <w:b w:val="0"/>
        </w:rPr>
      </w:pPr>
      <w:r w:rsidRPr="00D752ED">
        <w:rPr>
          <w:rFonts w:asciiTheme="minorHAnsi" w:hAnsiTheme="minorHAnsi"/>
          <w:b w:val="0"/>
        </w:rPr>
        <w:t xml:space="preserve">Figure </w:t>
      </w:r>
      <w:r w:rsidR="004743E0" w:rsidRPr="00D752ED">
        <w:rPr>
          <w:rFonts w:asciiTheme="minorHAnsi" w:hAnsiTheme="minorHAnsi"/>
          <w:b w:val="0"/>
        </w:rPr>
        <w:fldChar w:fldCharType="begin"/>
      </w:r>
      <w:r w:rsidR="004743E0" w:rsidRPr="00D752ED">
        <w:rPr>
          <w:rFonts w:asciiTheme="minorHAnsi" w:hAnsiTheme="minorHAnsi"/>
          <w:b w:val="0"/>
        </w:rPr>
        <w:instrText xml:space="preserve"> SEQ Figure \* ARABIC </w:instrText>
      </w:r>
      <w:r w:rsidR="004743E0" w:rsidRPr="00D752ED">
        <w:rPr>
          <w:rFonts w:asciiTheme="minorHAnsi" w:hAnsiTheme="minorHAnsi"/>
          <w:b w:val="0"/>
        </w:rPr>
        <w:fldChar w:fldCharType="separate"/>
      </w:r>
      <w:r w:rsidR="003B465E">
        <w:rPr>
          <w:rFonts w:asciiTheme="minorHAnsi" w:hAnsiTheme="minorHAnsi"/>
          <w:b w:val="0"/>
          <w:noProof/>
        </w:rPr>
        <w:t>1</w:t>
      </w:r>
      <w:r w:rsidR="004743E0" w:rsidRPr="00D752ED">
        <w:rPr>
          <w:rFonts w:asciiTheme="minorHAnsi" w:hAnsiTheme="minorHAnsi"/>
          <w:b w:val="0"/>
        </w:rPr>
        <w:fldChar w:fldCharType="end"/>
      </w:r>
      <w:r w:rsidRPr="00D752ED">
        <w:rPr>
          <w:rFonts w:asciiTheme="minorHAnsi" w:hAnsiTheme="minorHAnsi"/>
          <w:b w:val="0"/>
        </w:rPr>
        <w:t xml:space="preserve"> – Governance of the</w:t>
      </w:r>
      <w:r w:rsidR="00F80C1A">
        <w:rPr>
          <w:rFonts w:asciiTheme="minorHAnsi" w:hAnsiTheme="minorHAnsi"/>
          <w:b w:val="0"/>
        </w:rPr>
        <w:t xml:space="preserve"> EU-FOSSA 2</w:t>
      </w:r>
      <w:r w:rsidR="00F34B4C" w:rsidRPr="00D752ED">
        <w:rPr>
          <w:rFonts w:asciiTheme="minorHAnsi" w:hAnsiTheme="minorHAnsi"/>
          <w:b w:val="0"/>
        </w:rPr>
        <w:t xml:space="preserve"> Preparatory Action</w:t>
      </w:r>
      <w:r w:rsidRPr="00D752ED">
        <w:rPr>
          <w:rFonts w:asciiTheme="minorHAnsi" w:hAnsiTheme="minorHAnsi"/>
          <w:b w:val="0"/>
        </w:rPr>
        <w:t xml:space="preserve"> Project</w:t>
      </w:r>
    </w:p>
    <w:p w14:paraId="64FA2221" w14:textId="7E82D587" w:rsidR="009947AB" w:rsidRDefault="009947AB">
      <w:pPr>
        <w:spacing w:after="0"/>
        <w:jc w:val="left"/>
        <w:rPr>
          <w:rFonts w:ascii="Calibri" w:hAnsi="Calibri"/>
          <w:b/>
          <w:sz w:val="24"/>
        </w:rPr>
      </w:pPr>
      <w:bookmarkStart w:id="47" w:name="_Toc425861528"/>
    </w:p>
    <w:p w14:paraId="6AFC4AC4" w14:textId="77777777" w:rsidR="00A64084" w:rsidRPr="00D752ED" w:rsidRDefault="00A64084" w:rsidP="00A64084">
      <w:pPr>
        <w:pStyle w:val="Heading2"/>
        <w:spacing w:before="60"/>
      </w:pPr>
      <w:bookmarkStart w:id="48" w:name="_Toc513214228"/>
      <w:r w:rsidRPr="00D752ED">
        <w:t>Roles and Responsibilities</w:t>
      </w:r>
      <w:bookmarkEnd w:id="47"/>
      <w:bookmarkEnd w:id="48"/>
    </w:p>
    <w:p w14:paraId="6BCD27ED" w14:textId="77777777" w:rsidR="00A64084" w:rsidRPr="00D752ED" w:rsidRDefault="00A64084" w:rsidP="00A64084">
      <w:pPr>
        <w:rPr>
          <w:rFonts w:ascii="Calibri" w:hAnsi="Calibri" w:cs="Calibri"/>
          <w:sz w:val="20"/>
        </w:rPr>
      </w:pPr>
      <w:r w:rsidRPr="00D752ED">
        <w:rPr>
          <w:rFonts w:ascii="Calibri" w:hAnsi="Calibri" w:cs="Calibri"/>
          <w:sz w:val="20"/>
        </w:rPr>
        <w:t>The following table describe the responsibilities of the PM</w:t>
      </w:r>
      <w:r w:rsidRPr="00D752ED">
        <w:rPr>
          <w:rFonts w:ascii="Calibri" w:hAnsi="Calibri" w:cs="Calibri"/>
          <w:sz w:val="20"/>
          <w:vertAlign w:val="superscript"/>
        </w:rPr>
        <w:t>2</w:t>
      </w:r>
      <w:r w:rsidRPr="00D752ED">
        <w:rPr>
          <w:rFonts w:ascii="Calibri" w:hAnsi="Calibri" w:cs="Calibri"/>
          <w:sz w:val="20"/>
        </w:rPr>
        <w:t xml:space="preserve"> roles identified.</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245"/>
      </w:tblGrid>
      <w:tr w:rsidR="00A64084" w:rsidRPr="00D752ED" w14:paraId="21EF8774" w14:textId="77777777" w:rsidTr="00F34B4C">
        <w:tc>
          <w:tcPr>
            <w:tcW w:w="2835" w:type="dxa"/>
            <w:shd w:val="clear" w:color="auto" w:fill="C6D9F1" w:themeFill="text2" w:themeFillTint="33"/>
            <w:vAlign w:val="bottom"/>
          </w:tcPr>
          <w:p w14:paraId="3881B080" w14:textId="77777777" w:rsidR="00A64084" w:rsidRPr="00D752ED" w:rsidRDefault="00A64084" w:rsidP="009A16DE">
            <w:pPr>
              <w:spacing w:before="60" w:after="60"/>
              <w:jc w:val="center"/>
              <w:rPr>
                <w:rFonts w:ascii="Calibri" w:hAnsi="Calibri" w:cs="Calibri"/>
                <w:sz w:val="20"/>
              </w:rPr>
            </w:pPr>
            <w:r w:rsidRPr="00D752ED">
              <w:rPr>
                <w:rFonts w:ascii="Calibri" w:hAnsi="Calibri" w:cs="Calibri"/>
                <w:sz w:val="20"/>
              </w:rPr>
              <w:t>IT Governance body</w:t>
            </w:r>
          </w:p>
        </w:tc>
        <w:tc>
          <w:tcPr>
            <w:tcW w:w="5245" w:type="dxa"/>
            <w:shd w:val="clear" w:color="auto" w:fill="C6D9F1" w:themeFill="text2" w:themeFillTint="33"/>
            <w:vAlign w:val="center"/>
          </w:tcPr>
          <w:p w14:paraId="625CECA6" w14:textId="77777777" w:rsidR="00A64084" w:rsidRPr="00D752ED" w:rsidRDefault="00A64084" w:rsidP="009A16DE">
            <w:pPr>
              <w:spacing w:before="60" w:after="60"/>
              <w:jc w:val="center"/>
              <w:rPr>
                <w:rFonts w:ascii="Calibri" w:hAnsi="Calibri" w:cs="Calibri"/>
                <w:sz w:val="20"/>
              </w:rPr>
            </w:pPr>
            <w:r w:rsidRPr="00D752ED">
              <w:rPr>
                <w:rFonts w:ascii="Calibri" w:hAnsi="Calibri" w:cs="Calibri"/>
                <w:sz w:val="20"/>
              </w:rPr>
              <w:t>Role and Responsibilities</w:t>
            </w:r>
          </w:p>
        </w:tc>
      </w:tr>
      <w:tr w:rsidR="005D119B" w:rsidRPr="00D752ED" w14:paraId="444BC38B" w14:textId="77777777" w:rsidTr="00F31464">
        <w:tc>
          <w:tcPr>
            <w:tcW w:w="2835" w:type="dxa"/>
            <w:shd w:val="clear" w:color="auto" w:fill="FFFFFF"/>
            <w:vAlign w:val="center"/>
          </w:tcPr>
          <w:p w14:paraId="56A9BA50" w14:textId="47B645F4" w:rsidR="005D119B" w:rsidRPr="00D752ED" w:rsidRDefault="005D119B" w:rsidP="00F31464">
            <w:pPr>
              <w:jc w:val="left"/>
              <w:rPr>
                <w:rFonts w:ascii="Calibri" w:hAnsi="Calibri" w:cs="Calibri"/>
                <w:sz w:val="20"/>
              </w:rPr>
            </w:pPr>
            <w:r>
              <w:rPr>
                <w:rFonts w:ascii="Calibri" w:hAnsi="Calibri" w:cs="Calibri"/>
                <w:sz w:val="20"/>
              </w:rPr>
              <w:t>Project Steering Committee</w:t>
            </w:r>
          </w:p>
        </w:tc>
        <w:tc>
          <w:tcPr>
            <w:tcW w:w="5245" w:type="dxa"/>
            <w:shd w:val="clear" w:color="auto" w:fill="FFFFFF"/>
            <w:vAlign w:val="center"/>
          </w:tcPr>
          <w:p w14:paraId="485D7484" w14:textId="20DB8868" w:rsidR="005D119B" w:rsidRPr="00D752ED" w:rsidRDefault="005D119B" w:rsidP="005D119B">
            <w:pPr>
              <w:jc w:val="left"/>
              <w:rPr>
                <w:rFonts w:ascii="Calibri" w:hAnsi="Calibri" w:cs="Calibri"/>
                <w:sz w:val="20"/>
              </w:rPr>
            </w:pPr>
            <w:r>
              <w:rPr>
                <w:rFonts w:ascii="Calibri" w:hAnsi="Calibri" w:cs="Calibri"/>
                <w:sz w:val="20"/>
              </w:rPr>
              <w:t>Sets direction for the project and steers the project through any major issues the project team faces.</w:t>
            </w:r>
          </w:p>
        </w:tc>
      </w:tr>
      <w:tr w:rsidR="005D119B" w:rsidRPr="00D752ED" w14:paraId="6C00E0DF" w14:textId="77777777" w:rsidTr="00621965">
        <w:tc>
          <w:tcPr>
            <w:tcW w:w="2835" w:type="dxa"/>
            <w:shd w:val="clear" w:color="auto" w:fill="FFFFFF"/>
            <w:vAlign w:val="center"/>
          </w:tcPr>
          <w:p w14:paraId="585641E7" w14:textId="0027CF5D" w:rsidR="005D119B" w:rsidRPr="00D752ED" w:rsidRDefault="005D119B" w:rsidP="000B1095">
            <w:pPr>
              <w:jc w:val="left"/>
              <w:rPr>
                <w:rFonts w:ascii="Calibri" w:hAnsi="Calibri" w:cs="Calibri"/>
                <w:sz w:val="20"/>
              </w:rPr>
            </w:pPr>
            <w:r w:rsidRPr="00D752ED">
              <w:rPr>
                <w:rFonts w:ascii="Calibri" w:hAnsi="Calibri" w:cs="Calibri"/>
                <w:sz w:val="20"/>
              </w:rPr>
              <w:t xml:space="preserve">Business </w:t>
            </w:r>
            <w:r w:rsidR="000B1095">
              <w:rPr>
                <w:rFonts w:ascii="Calibri" w:hAnsi="Calibri" w:cs="Calibri"/>
                <w:sz w:val="20"/>
              </w:rPr>
              <w:t>M</w:t>
            </w:r>
            <w:r w:rsidRPr="00D752ED">
              <w:rPr>
                <w:rFonts w:ascii="Calibri" w:hAnsi="Calibri" w:cs="Calibri"/>
                <w:sz w:val="20"/>
              </w:rPr>
              <w:t>anager</w:t>
            </w:r>
          </w:p>
        </w:tc>
        <w:tc>
          <w:tcPr>
            <w:tcW w:w="5245" w:type="dxa"/>
            <w:shd w:val="clear" w:color="auto" w:fill="FFFFFF"/>
            <w:vAlign w:val="center"/>
          </w:tcPr>
          <w:p w14:paraId="09D5AC8D" w14:textId="767EB244" w:rsidR="005D119B" w:rsidRDefault="005D119B" w:rsidP="00621965">
            <w:pPr>
              <w:jc w:val="left"/>
              <w:rPr>
                <w:rFonts w:ascii="Calibri" w:hAnsi="Calibri" w:cs="Calibri"/>
                <w:sz w:val="20"/>
              </w:rPr>
            </w:pPr>
            <w:r>
              <w:rPr>
                <w:rFonts w:ascii="Calibri" w:hAnsi="Calibri" w:cs="Calibri"/>
                <w:sz w:val="20"/>
              </w:rPr>
              <w:t xml:space="preserve">To </w:t>
            </w:r>
            <w:r w:rsidR="008B5302">
              <w:rPr>
                <w:rFonts w:ascii="Calibri" w:hAnsi="Calibri" w:cs="Calibri"/>
                <w:sz w:val="20"/>
              </w:rPr>
              <w:t xml:space="preserve">provide </w:t>
            </w:r>
            <w:r>
              <w:rPr>
                <w:rFonts w:ascii="Calibri" w:hAnsi="Calibri" w:cs="Calibri"/>
                <w:sz w:val="20"/>
              </w:rPr>
              <w:t xml:space="preserve">the business input to the project, by acting as the representative of the project sponsors at an operational </w:t>
            </w:r>
            <w:r>
              <w:rPr>
                <w:rFonts w:ascii="Calibri" w:hAnsi="Calibri" w:cs="Calibri"/>
                <w:sz w:val="20"/>
              </w:rPr>
              <w:lastRenderedPageBreak/>
              <w:t>level.</w:t>
            </w:r>
          </w:p>
          <w:p w14:paraId="300C97A9" w14:textId="218414FB" w:rsidR="005D119B" w:rsidRDefault="005D119B" w:rsidP="00621965">
            <w:pPr>
              <w:jc w:val="left"/>
              <w:rPr>
                <w:rFonts w:ascii="Calibri" w:hAnsi="Calibri" w:cs="Calibri"/>
                <w:sz w:val="20"/>
              </w:rPr>
            </w:pPr>
            <w:r>
              <w:rPr>
                <w:rFonts w:ascii="Calibri" w:hAnsi="Calibri" w:cs="Calibri"/>
                <w:sz w:val="20"/>
              </w:rPr>
              <w:t xml:space="preserve">To interpret and clarify any business questions and directional issues to the project team, which </w:t>
            </w:r>
            <w:proofErr w:type="gramStart"/>
            <w:r>
              <w:rPr>
                <w:rFonts w:ascii="Calibri" w:hAnsi="Calibri" w:cs="Calibri"/>
                <w:sz w:val="20"/>
              </w:rPr>
              <w:t>do not need</w:t>
            </w:r>
            <w:proofErr w:type="gramEnd"/>
            <w:r>
              <w:rPr>
                <w:rFonts w:ascii="Calibri" w:hAnsi="Calibri" w:cs="Calibri"/>
                <w:sz w:val="20"/>
              </w:rPr>
              <w:t xml:space="preserve"> a PSC </w:t>
            </w:r>
            <w:r w:rsidR="008B5302">
              <w:rPr>
                <w:rFonts w:ascii="Calibri" w:hAnsi="Calibri" w:cs="Calibri"/>
                <w:sz w:val="20"/>
              </w:rPr>
              <w:t>review.</w:t>
            </w:r>
          </w:p>
          <w:p w14:paraId="04091896" w14:textId="47CFFF37" w:rsidR="005D119B" w:rsidRPr="00D752ED" w:rsidRDefault="005D119B" w:rsidP="00621965">
            <w:pPr>
              <w:jc w:val="left"/>
              <w:rPr>
                <w:rFonts w:ascii="Calibri" w:hAnsi="Calibri" w:cs="Calibri"/>
                <w:sz w:val="20"/>
              </w:rPr>
            </w:pPr>
            <w:r w:rsidRPr="00D752ED">
              <w:rPr>
                <w:rFonts w:ascii="Calibri" w:hAnsi="Calibri" w:cs="Calibri"/>
                <w:sz w:val="20"/>
              </w:rPr>
              <w:t xml:space="preserve">To promote alignment between stakeholders and the </w:t>
            </w:r>
            <w:r>
              <w:rPr>
                <w:rFonts w:ascii="Calibri" w:hAnsi="Calibri" w:cs="Calibri"/>
                <w:sz w:val="20"/>
              </w:rPr>
              <w:t xml:space="preserve">project </w:t>
            </w:r>
            <w:r w:rsidRPr="00D752ED">
              <w:rPr>
                <w:rFonts w:ascii="Calibri" w:hAnsi="Calibri" w:cs="Calibri"/>
                <w:sz w:val="20"/>
              </w:rPr>
              <w:t xml:space="preserve">mandate.  </w:t>
            </w:r>
          </w:p>
        </w:tc>
      </w:tr>
      <w:tr w:rsidR="00A64084" w:rsidRPr="00D752ED" w14:paraId="293BE0A6" w14:textId="77777777" w:rsidTr="00F31464">
        <w:tc>
          <w:tcPr>
            <w:tcW w:w="2835" w:type="dxa"/>
            <w:shd w:val="clear" w:color="auto" w:fill="FFFFFF"/>
            <w:vAlign w:val="center"/>
          </w:tcPr>
          <w:p w14:paraId="7D2C3D3C" w14:textId="59DA133B" w:rsidR="00A64084" w:rsidRPr="00D752ED" w:rsidRDefault="00A64084" w:rsidP="000B1095">
            <w:pPr>
              <w:jc w:val="left"/>
              <w:rPr>
                <w:rFonts w:ascii="Calibri" w:hAnsi="Calibri" w:cs="Calibri"/>
                <w:sz w:val="20"/>
              </w:rPr>
            </w:pPr>
            <w:r w:rsidRPr="00D752ED">
              <w:rPr>
                <w:rFonts w:ascii="Calibri" w:hAnsi="Calibri" w:cs="Calibri"/>
                <w:sz w:val="20"/>
              </w:rPr>
              <w:lastRenderedPageBreak/>
              <w:t xml:space="preserve">Project </w:t>
            </w:r>
            <w:r w:rsidR="000B1095">
              <w:rPr>
                <w:rFonts w:ascii="Calibri" w:hAnsi="Calibri" w:cs="Calibri"/>
                <w:sz w:val="20"/>
              </w:rPr>
              <w:t>O</w:t>
            </w:r>
            <w:r w:rsidRPr="00D752ED">
              <w:rPr>
                <w:rFonts w:ascii="Calibri" w:hAnsi="Calibri" w:cs="Calibri"/>
                <w:sz w:val="20"/>
              </w:rPr>
              <w:t>wner</w:t>
            </w:r>
          </w:p>
        </w:tc>
        <w:tc>
          <w:tcPr>
            <w:tcW w:w="5245" w:type="dxa"/>
            <w:shd w:val="clear" w:color="auto" w:fill="FFFFFF"/>
            <w:vAlign w:val="center"/>
          </w:tcPr>
          <w:p w14:paraId="52E8F77C" w14:textId="58AA4812" w:rsidR="005D119B" w:rsidRDefault="005D119B" w:rsidP="00133E5D">
            <w:pPr>
              <w:jc w:val="left"/>
              <w:rPr>
                <w:rFonts w:ascii="Calibri" w:hAnsi="Calibri" w:cs="Calibri"/>
                <w:sz w:val="20"/>
              </w:rPr>
            </w:pPr>
            <w:r>
              <w:rPr>
                <w:rFonts w:ascii="Calibri" w:hAnsi="Calibri" w:cs="Calibri"/>
                <w:sz w:val="20"/>
              </w:rPr>
              <w:t>Owns the Project, from a project delivery perspective, and is ultimately responsible to the Project Sponsors.</w:t>
            </w:r>
          </w:p>
          <w:p w14:paraId="25362DAB" w14:textId="7914D33B" w:rsidR="00A64084" w:rsidRPr="00D752ED" w:rsidRDefault="005D119B" w:rsidP="00133E5D">
            <w:pPr>
              <w:jc w:val="left"/>
              <w:rPr>
                <w:rFonts w:ascii="Calibri" w:hAnsi="Calibri" w:cs="Calibri"/>
                <w:sz w:val="20"/>
              </w:rPr>
            </w:pPr>
            <w:r>
              <w:rPr>
                <w:rFonts w:ascii="Calibri" w:hAnsi="Calibri" w:cs="Calibri"/>
                <w:sz w:val="20"/>
              </w:rPr>
              <w:t>To initiate the project and manage it at a high level during its lifecycle.</w:t>
            </w:r>
          </w:p>
          <w:p w14:paraId="2A82D12A" w14:textId="77777777" w:rsidR="00A64084" w:rsidRPr="00D752ED" w:rsidRDefault="00A64084" w:rsidP="00133E5D">
            <w:pPr>
              <w:jc w:val="left"/>
              <w:rPr>
                <w:rFonts w:ascii="Calibri" w:hAnsi="Calibri" w:cs="Calibri"/>
                <w:sz w:val="20"/>
              </w:rPr>
            </w:pPr>
            <w:r w:rsidRPr="00D752ED">
              <w:rPr>
                <w:rFonts w:ascii="Calibri" w:hAnsi="Calibri" w:cs="Calibri"/>
                <w:sz w:val="20"/>
              </w:rPr>
              <w:t>Support in the engagement of stakeholders.</w:t>
            </w:r>
          </w:p>
          <w:p w14:paraId="779EFC24" w14:textId="233C0C22" w:rsidR="00A64084" w:rsidRPr="00D752ED" w:rsidRDefault="00A64084" w:rsidP="005D119B">
            <w:pPr>
              <w:jc w:val="left"/>
              <w:rPr>
                <w:rFonts w:ascii="Calibri" w:hAnsi="Calibri" w:cs="Calibri"/>
                <w:sz w:val="20"/>
              </w:rPr>
            </w:pPr>
            <w:r w:rsidRPr="00D752ED">
              <w:rPr>
                <w:rFonts w:ascii="Calibri" w:hAnsi="Calibri" w:cs="Calibri"/>
                <w:sz w:val="20"/>
              </w:rPr>
              <w:t xml:space="preserve">To </w:t>
            </w:r>
            <w:r w:rsidR="005D119B">
              <w:rPr>
                <w:rFonts w:ascii="Calibri" w:hAnsi="Calibri" w:cs="Calibri"/>
                <w:sz w:val="20"/>
              </w:rPr>
              <w:t xml:space="preserve">approve any </w:t>
            </w:r>
            <w:r w:rsidRPr="00D752ED">
              <w:rPr>
                <w:rFonts w:ascii="Calibri" w:hAnsi="Calibri" w:cs="Calibri"/>
                <w:sz w:val="20"/>
              </w:rPr>
              <w:t>project changes.</w:t>
            </w:r>
          </w:p>
        </w:tc>
      </w:tr>
      <w:tr w:rsidR="005D119B" w:rsidRPr="00D752ED" w14:paraId="18D5A657" w14:textId="77777777" w:rsidTr="00F31464">
        <w:tc>
          <w:tcPr>
            <w:tcW w:w="2835" w:type="dxa"/>
            <w:shd w:val="clear" w:color="auto" w:fill="auto"/>
            <w:vAlign w:val="center"/>
          </w:tcPr>
          <w:p w14:paraId="14CDD23A" w14:textId="65AC72F5" w:rsidR="005D119B" w:rsidRDefault="005D119B" w:rsidP="005D119B">
            <w:pPr>
              <w:jc w:val="left"/>
              <w:rPr>
                <w:rFonts w:ascii="Calibri" w:hAnsi="Calibri" w:cs="Calibri"/>
                <w:sz w:val="20"/>
              </w:rPr>
            </w:pPr>
            <w:r>
              <w:rPr>
                <w:rFonts w:ascii="Calibri" w:hAnsi="Calibri" w:cs="Calibri"/>
                <w:sz w:val="20"/>
              </w:rPr>
              <w:t>Programme Manager</w:t>
            </w:r>
          </w:p>
        </w:tc>
        <w:tc>
          <w:tcPr>
            <w:tcW w:w="5245" w:type="dxa"/>
            <w:shd w:val="clear" w:color="auto" w:fill="auto"/>
            <w:vAlign w:val="center"/>
          </w:tcPr>
          <w:p w14:paraId="3706BEE2" w14:textId="48A86C46" w:rsidR="005D119B" w:rsidRPr="00D752ED" w:rsidRDefault="005D119B" w:rsidP="005D119B">
            <w:pPr>
              <w:jc w:val="left"/>
              <w:rPr>
                <w:rFonts w:ascii="Calibri" w:hAnsi="Calibri" w:cs="Calibri"/>
                <w:sz w:val="20"/>
              </w:rPr>
            </w:pPr>
            <w:r>
              <w:rPr>
                <w:rFonts w:ascii="Calibri" w:hAnsi="Calibri" w:cs="Calibri"/>
                <w:sz w:val="20"/>
              </w:rPr>
              <w:t>To guide the Project Manager in his/her day to day activities.</w:t>
            </w:r>
          </w:p>
        </w:tc>
      </w:tr>
      <w:tr w:rsidR="00A64084" w:rsidRPr="00D752ED" w14:paraId="6B5BC494" w14:textId="77777777" w:rsidTr="00F31464">
        <w:tc>
          <w:tcPr>
            <w:tcW w:w="2835" w:type="dxa"/>
            <w:shd w:val="clear" w:color="auto" w:fill="auto"/>
            <w:vAlign w:val="center"/>
          </w:tcPr>
          <w:p w14:paraId="34DAA883" w14:textId="026B7D08" w:rsidR="00A64084" w:rsidRPr="00D752ED" w:rsidRDefault="00A64084" w:rsidP="005D119B">
            <w:pPr>
              <w:jc w:val="left"/>
              <w:rPr>
                <w:rFonts w:ascii="Calibri" w:hAnsi="Calibri" w:cs="Calibri"/>
                <w:sz w:val="20"/>
              </w:rPr>
            </w:pPr>
            <w:r w:rsidRPr="00D752ED">
              <w:rPr>
                <w:rFonts w:ascii="Calibri" w:hAnsi="Calibri" w:cs="Calibri"/>
                <w:sz w:val="20"/>
              </w:rPr>
              <w:t xml:space="preserve">Project </w:t>
            </w:r>
            <w:r w:rsidR="00F34B4C" w:rsidRPr="00D752ED">
              <w:rPr>
                <w:rFonts w:ascii="Calibri" w:hAnsi="Calibri" w:cs="Calibri"/>
                <w:sz w:val="20"/>
              </w:rPr>
              <w:t>M</w:t>
            </w:r>
            <w:r w:rsidRPr="00D752ED">
              <w:rPr>
                <w:rFonts w:ascii="Calibri" w:hAnsi="Calibri" w:cs="Calibri"/>
                <w:sz w:val="20"/>
              </w:rPr>
              <w:t>anager</w:t>
            </w:r>
          </w:p>
        </w:tc>
        <w:tc>
          <w:tcPr>
            <w:tcW w:w="5245" w:type="dxa"/>
            <w:shd w:val="clear" w:color="auto" w:fill="auto"/>
            <w:vAlign w:val="center"/>
          </w:tcPr>
          <w:p w14:paraId="437F7917" w14:textId="77777777" w:rsidR="00A64084" w:rsidRPr="00D752ED" w:rsidRDefault="00A64084" w:rsidP="00133E5D">
            <w:pPr>
              <w:jc w:val="left"/>
              <w:rPr>
                <w:rFonts w:ascii="Calibri" w:hAnsi="Calibri" w:cs="Calibri"/>
                <w:sz w:val="20"/>
              </w:rPr>
            </w:pPr>
            <w:r w:rsidRPr="00D752ED">
              <w:rPr>
                <w:rFonts w:ascii="Calibri" w:hAnsi="Calibri" w:cs="Calibri"/>
                <w:sz w:val="20"/>
              </w:rPr>
              <w:t>To lead and follow-up the project.</w:t>
            </w:r>
          </w:p>
          <w:p w14:paraId="0C55367C" w14:textId="77777777" w:rsidR="00A64084" w:rsidRPr="00D752ED" w:rsidRDefault="00A64084" w:rsidP="00133E5D">
            <w:pPr>
              <w:jc w:val="left"/>
              <w:rPr>
                <w:rFonts w:ascii="Calibri" w:hAnsi="Calibri" w:cs="Calibri"/>
                <w:sz w:val="20"/>
              </w:rPr>
            </w:pPr>
            <w:r w:rsidRPr="00D752ED">
              <w:rPr>
                <w:rFonts w:ascii="Calibri" w:hAnsi="Calibri" w:cs="Calibri"/>
                <w:sz w:val="20"/>
              </w:rPr>
              <w:t>To manage the WPs contractors.</w:t>
            </w:r>
          </w:p>
          <w:p w14:paraId="3C17DF54"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assure the project is aligned with the business case and the project charter. </w:t>
            </w:r>
          </w:p>
          <w:p w14:paraId="7ADF80C3"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manage project changes, to update the planning and anticipate the risks. </w:t>
            </w:r>
          </w:p>
        </w:tc>
      </w:tr>
      <w:tr w:rsidR="00A64084" w:rsidRPr="00D752ED" w14:paraId="4ADE1699" w14:textId="77777777" w:rsidTr="00F31464">
        <w:tc>
          <w:tcPr>
            <w:tcW w:w="2835" w:type="dxa"/>
            <w:shd w:val="clear" w:color="auto" w:fill="auto"/>
            <w:vAlign w:val="center"/>
          </w:tcPr>
          <w:p w14:paraId="3A9158D4" w14:textId="52C2911B" w:rsidR="00A64084" w:rsidRPr="00D752ED" w:rsidRDefault="00A64084" w:rsidP="002901E7">
            <w:pPr>
              <w:jc w:val="left"/>
              <w:rPr>
                <w:rFonts w:ascii="Calibri" w:hAnsi="Calibri" w:cs="Calibri"/>
                <w:sz w:val="20"/>
              </w:rPr>
            </w:pPr>
            <w:r w:rsidRPr="00D752ED">
              <w:rPr>
                <w:rFonts w:ascii="Calibri" w:hAnsi="Calibri" w:cs="Calibri"/>
                <w:sz w:val="20"/>
              </w:rPr>
              <w:t xml:space="preserve">WPs Project leaders – Solution </w:t>
            </w:r>
            <w:r w:rsidR="002901E7">
              <w:rPr>
                <w:rFonts w:ascii="Calibri" w:hAnsi="Calibri" w:cs="Calibri"/>
                <w:sz w:val="20"/>
              </w:rPr>
              <w:t>P</w:t>
            </w:r>
            <w:r w:rsidRPr="00D752ED">
              <w:rPr>
                <w:rFonts w:ascii="Calibri" w:hAnsi="Calibri" w:cs="Calibri"/>
                <w:sz w:val="20"/>
              </w:rPr>
              <w:t>rovider</w:t>
            </w:r>
          </w:p>
        </w:tc>
        <w:tc>
          <w:tcPr>
            <w:tcW w:w="5245" w:type="dxa"/>
            <w:shd w:val="clear" w:color="auto" w:fill="auto"/>
            <w:vAlign w:val="center"/>
          </w:tcPr>
          <w:p w14:paraId="7509889E"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execute the tasks defined in the WPs. </w:t>
            </w:r>
          </w:p>
          <w:p w14:paraId="09CAF9CE" w14:textId="1E667C3C" w:rsidR="00A64084" w:rsidRPr="00D752ED" w:rsidRDefault="00A64084" w:rsidP="005D119B">
            <w:pPr>
              <w:jc w:val="left"/>
              <w:rPr>
                <w:rFonts w:ascii="Calibri" w:hAnsi="Calibri" w:cs="Calibri"/>
                <w:sz w:val="20"/>
              </w:rPr>
            </w:pPr>
            <w:r w:rsidRPr="00D752ED">
              <w:rPr>
                <w:rFonts w:ascii="Calibri" w:hAnsi="Calibri" w:cs="Calibri"/>
                <w:sz w:val="20"/>
              </w:rPr>
              <w:t xml:space="preserve">To report advances, risks and problems to </w:t>
            </w:r>
            <w:r w:rsidR="005D119B">
              <w:rPr>
                <w:rFonts w:ascii="Calibri" w:hAnsi="Calibri" w:cs="Calibri"/>
                <w:sz w:val="20"/>
              </w:rPr>
              <w:t>the</w:t>
            </w:r>
            <w:r w:rsidR="005D119B" w:rsidRPr="00D752ED">
              <w:rPr>
                <w:rFonts w:ascii="Calibri" w:hAnsi="Calibri" w:cs="Calibri"/>
                <w:sz w:val="20"/>
              </w:rPr>
              <w:t xml:space="preserve"> </w:t>
            </w:r>
            <w:r w:rsidRPr="00D752ED">
              <w:rPr>
                <w:rFonts w:ascii="Calibri" w:hAnsi="Calibri" w:cs="Calibri"/>
                <w:sz w:val="20"/>
              </w:rPr>
              <w:t xml:space="preserve">project manager. </w:t>
            </w:r>
          </w:p>
        </w:tc>
      </w:tr>
      <w:tr w:rsidR="00A64084" w:rsidRPr="00D752ED" w14:paraId="29F9C987" w14:textId="77777777" w:rsidTr="00F31464">
        <w:tc>
          <w:tcPr>
            <w:tcW w:w="2835" w:type="dxa"/>
            <w:shd w:val="clear" w:color="auto" w:fill="auto"/>
            <w:vAlign w:val="center"/>
          </w:tcPr>
          <w:p w14:paraId="4515BF5A" w14:textId="15C6C43F" w:rsidR="00A64084" w:rsidRPr="00D752ED" w:rsidRDefault="008B5302" w:rsidP="002901E7">
            <w:pPr>
              <w:jc w:val="left"/>
              <w:rPr>
                <w:rFonts w:ascii="Calibri" w:hAnsi="Calibri" w:cs="Calibri"/>
                <w:sz w:val="20"/>
              </w:rPr>
            </w:pPr>
            <w:r>
              <w:rPr>
                <w:rFonts w:ascii="Calibri" w:hAnsi="Calibri" w:cs="Calibri"/>
                <w:sz w:val="20"/>
              </w:rPr>
              <w:t xml:space="preserve">Open source </w:t>
            </w:r>
            <w:r w:rsidR="002901E7">
              <w:rPr>
                <w:rFonts w:ascii="Calibri" w:hAnsi="Calibri" w:cs="Calibri"/>
                <w:sz w:val="20"/>
              </w:rPr>
              <w:t>S</w:t>
            </w:r>
            <w:r w:rsidR="00A64084" w:rsidRPr="00D752ED">
              <w:rPr>
                <w:rFonts w:ascii="Calibri" w:hAnsi="Calibri" w:cs="Calibri"/>
                <w:sz w:val="20"/>
              </w:rPr>
              <w:t xml:space="preserve">ystem </w:t>
            </w:r>
            <w:r w:rsidR="002901E7">
              <w:rPr>
                <w:rFonts w:ascii="Calibri" w:hAnsi="Calibri" w:cs="Calibri"/>
                <w:sz w:val="20"/>
              </w:rPr>
              <w:t>O</w:t>
            </w:r>
            <w:r w:rsidR="00A64084" w:rsidRPr="00D752ED">
              <w:rPr>
                <w:rFonts w:ascii="Calibri" w:hAnsi="Calibri" w:cs="Calibri"/>
                <w:sz w:val="20"/>
              </w:rPr>
              <w:t>wners</w:t>
            </w:r>
          </w:p>
        </w:tc>
        <w:tc>
          <w:tcPr>
            <w:tcW w:w="5245" w:type="dxa"/>
            <w:shd w:val="clear" w:color="auto" w:fill="auto"/>
            <w:vAlign w:val="center"/>
          </w:tcPr>
          <w:p w14:paraId="6E5ABC61" w14:textId="33FBB6D8" w:rsidR="00A64084" w:rsidRPr="00D752ED" w:rsidRDefault="005D119B" w:rsidP="005D119B">
            <w:pPr>
              <w:jc w:val="left"/>
              <w:rPr>
                <w:rFonts w:ascii="Calibri" w:hAnsi="Calibri" w:cs="Calibri"/>
                <w:sz w:val="20"/>
              </w:rPr>
            </w:pPr>
            <w:r>
              <w:rPr>
                <w:rFonts w:ascii="Calibri" w:hAnsi="Calibri" w:cs="Calibri"/>
                <w:sz w:val="20"/>
              </w:rPr>
              <w:t xml:space="preserve">Owners of the systems which will be searched, catalogued and audited – they will advise and assist in the inventory collection exercise.  </w:t>
            </w:r>
          </w:p>
        </w:tc>
      </w:tr>
      <w:tr w:rsidR="00A64084" w:rsidRPr="00D752ED" w14:paraId="470F0F21" w14:textId="77777777" w:rsidTr="00F31464">
        <w:tc>
          <w:tcPr>
            <w:tcW w:w="2835" w:type="dxa"/>
            <w:shd w:val="clear" w:color="auto" w:fill="auto"/>
            <w:vAlign w:val="center"/>
          </w:tcPr>
          <w:p w14:paraId="4AEC0306" w14:textId="77777777" w:rsidR="00A64084" w:rsidRPr="00D752ED" w:rsidRDefault="00A64084" w:rsidP="00F31464">
            <w:pPr>
              <w:jc w:val="left"/>
              <w:rPr>
                <w:rFonts w:ascii="Calibri" w:hAnsi="Calibri" w:cs="Calibri"/>
                <w:sz w:val="20"/>
              </w:rPr>
            </w:pPr>
            <w:r w:rsidRPr="00D752ED">
              <w:rPr>
                <w:rFonts w:ascii="Calibri" w:hAnsi="Calibri" w:cs="Calibri"/>
                <w:sz w:val="20"/>
              </w:rPr>
              <w:t>Internal Stakeholders</w:t>
            </w:r>
          </w:p>
        </w:tc>
        <w:tc>
          <w:tcPr>
            <w:tcW w:w="5245" w:type="dxa"/>
            <w:shd w:val="clear" w:color="auto" w:fill="auto"/>
            <w:vAlign w:val="center"/>
          </w:tcPr>
          <w:p w14:paraId="5B3CD047"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provide feedback regarding the results of the WPs. </w:t>
            </w:r>
          </w:p>
        </w:tc>
      </w:tr>
      <w:tr w:rsidR="00A64084" w:rsidRPr="00D752ED" w14:paraId="129B53D3" w14:textId="77777777" w:rsidTr="00F31464">
        <w:tc>
          <w:tcPr>
            <w:tcW w:w="2835" w:type="dxa"/>
            <w:shd w:val="clear" w:color="auto" w:fill="auto"/>
            <w:vAlign w:val="center"/>
          </w:tcPr>
          <w:p w14:paraId="27C44EF0" w14:textId="77777777" w:rsidR="00A64084" w:rsidRPr="00D752ED" w:rsidRDefault="00A64084" w:rsidP="00F31464">
            <w:pPr>
              <w:jc w:val="left"/>
              <w:rPr>
                <w:rFonts w:ascii="Calibri" w:hAnsi="Calibri" w:cs="Calibri"/>
                <w:sz w:val="20"/>
              </w:rPr>
            </w:pPr>
            <w:r w:rsidRPr="00D752ED">
              <w:rPr>
                <w:rFonts w:ascii="Calibri" w:hAnsi="Calibri" w:cs="Calibri"/>
                <w:sz w:val="20"/>
              </w:rPr>
              <w:t>Organization Stakeholders</w:t>
            </w:r>
          </w:p>
        </w:tc>
        <w:tc>
          <w:tcPr>
            <w:tcW w:w="5245" w:type="dxa"/>
            <w:shd w:val="clear" w:color="auto" w:fill="auto"/>
            <w:vAlign w:val="center"/>
          </w:tcPr>
          <w:p w14:paraId="311520E2"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provide feedback regarding the results of the WPs. </w:t>
            </w:r>
          </w:p>
        </w:tc>
      </w:tr>
      <w:tr w:rsidR="00A64084" w:rsidRPr="00D752ED" w14:paraId="73A08BE5" w14:textId="77777777" w:rsidTr="00F31464">
        <w:tc>
          <w:tcPr>
            <w:tcW w:w="2835" w:type="dxa"/>
            <w:shd w:val="clear" w:color="auto" w:fill="auto"/>
            <w:vAlign w:val="center"/>
          </w:tcPr>
          <w:p w14:paraId="6BEB7155" w14:textId="433632EB" w:rsidR="00A64084" w:rsidRPr="00D752ED" w:rsidRDefault="00A64084" w:rsidP="002901E7">
            <w:pPr>
              <w:jc w:val="left"/>
              <w:rPr>
                <w:rFonts w:ascii="Calibri" w:hAnsi="Calibri" w:cs="Calibri"/>
                <w:sz w:val="20"/>
              </w:rPr>
            </w:pPr>
            <w:r w:rsidRPr="00D752ED">
              <w:rPr>
                <w:rFonts w:ascii="Calibri" w:hAnsi="Calibri" w:cs="Calibri"/>
                <w:sz w:val="20"/>
              </w:rPr>
              <w:t xml:space="preserve">Free and </w:t>
            </w:r>
            <w:r w:rsidR="002901E7">
              <w:rPr>
                <w:rFonts w:ascii="Calibri" w:hAnsi="Calibri" w:cs="Calibri"/>
                <w:sz w:val="20"/>
              </w:rPr>
              <w:t>O</w:t>
            </w:r>
            <w:r w:rsidRPr="00D752ED">
              <w:rPr>
                <w:rFonts w:ascii="Calibri" w:hAnsi="Calibri" w:cs="Calibri"/>
                <w:sz w:val="20"/>
              </w:rPr>
              <w:t xml:space="preserve">pen </w:t>
            </w:r>
            <w:r w:rsidR="002901E7">
              <w:rPr>
                <w:rFonts w:ascii="Calibri" w:hAnsi="Calibri" w:cs="Calibri"/>
                <w:sz w:val="20"/>
              </w:rPr>
              <w:t>S</w:t>
            </w:r>
            <w:r w:rsidRPr="00D752ED">
              <w:rPr>
                <w:rFonts w:ascii="Calibri" w:hAnsi="Calibri" w:cs="Calibri"/>
                <w:sz w:val="20"/>
              </w:rPr>
              <w:t>ource</w:t>
            </w:r>
            <w:r w:rsidR="00082954">
              <w:rPr>
                <w:rFonts w:ascii="Calibri" w:hAnsi="Calibri" w:cs="Calibri"/>
                <w:sz w:val="20"/>
              </w:rPr>
              <w:t xml:space="preserve"> </w:t>
            </w:r>
            <w:r w:rsidR="002901E7">
              <w:rPr>
                <w:rFonts w:ascii="Calibri" w:hAnsi="Calibri" w:cs="Calibri"/>
                <w:sz w:val="20"/>
              </w:rPr>
              <w:t>S</w:t>
            </w:r>
            <w:r w:rsidR="00082954">
              <w:rPr>
                <w:rFonts w:ascii="Calibri" w:hAnsi="Calibri" w:cs="Calibri"/>
                <w:sz w:val="20"/>
              </w:rPr>
              <w:t>oftware</w:t>
            </w:r>
            <w:r w:rsidRPr="00D752ED">
              <w:rPr>
                <w:rFonts w:ascii="Calibri" w:hAnsi="Calibri" w:cs="Calibri"/>
                <w:sz w:val="20"/>
              </w:rPr>
              <w:t xml:space="preserve"> </w:t>
            </w:r>
            <w:r w:rsidR="002901E7">
              <w:rPr>
                <w:rFonts w:ascii="Calibri" w:hAnsi="Calibri" w:cs="Calibri"/>
                <w:sz w:val="20"/>
              </w:rPr>
              <w:t>E</w:t>
            </w:r>
            <w:r w:rsidRPr="00D752ED">
              <w:rPr>
                <w:rFonts w:ascii="Calibri" w:hAnsi="Calibri" w:cs="Calibri"/>
                <w:sz w:val="20"/>
              </w:rPr>
              <w:t>xperts</w:t>
            </w:r>
          </w:p>
        </w:tc>
        <w:tc>
          <w:tcPr>
            <w:tcW w:w="5245" w:type="dxa"/>
            <w:shd w:val="clear" w:color="auto" w:fill="auto"/>
            <w:vAlign w:val="center"/>
          </w:tcPr>
          <w:p w14:paraId="4267C61C"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provide best practices information. </w:t>
            </w:r>
          </w:p>
          <w:p w14:paraId="2228004F"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help WPs contractors to create the mechanisms to let European Commission to contribute to free and open source communities. </w:t>
            </w:r>
          </w:p>
        </w:tc>
      </w:tr>
      <w:tr w:rsidR="00A64084" w:rsidRPr="00D752ED" w14:paraId="4F382B16" w14:textId="77777777" w:rsidTr="00F31464">
        <w:trPr>
          <w:trHeight w:val="6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23CF0B" w14:textId="77777777" w:rsidR="00A64084" w:rsidRPr="00D752ED" w:rsidRDefault="00A64084" w:rsidP="00F31464">
            <w:pPr>
              <w:jc w:val="left"/>
              <w:rPr>
                <w:rFonts w:ascii="Calibri" w:hAnsi="Calibri" w:cs="Calibri"/>
                <w:sz w:val="20"/>
              </w:rPr>
            </w:pPr>
            <w:r w:rsidRPr="00D752ED">
              <w:rPr>
                <w:rFonts w:ascii="Calibri" w:hAnsi="Calibri" w:cs="Calibri"/>
                <w:sz w:val="20"/>
              </w:rPr>
              <w:t>External Experts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5CAC6C5" w14:textId="77777777" w:rsidR="00A64084" w:rsidRPr="00D752ED" w:rsidRDefault="00A64084" w:rsidP="00133E5D">
            <w:pPr>
              <w:jc w:val="left"/>
              <w:rPr>
                <w:rFonts w:ascii="Calibri" w:hAnsi="Calibri" w:cs="Calibri"/>
                <w:sz w:val="20"/>
              </w:rPr>
            </w:pPr>
            <w:r w:rsidRPr="00D752ED">
              <w:rPr>
                <w:rFonts w:ascii="Calibri" w:hAnsi="Calibri" w:cs="Calibri"/>
                <w:sz w:val="20"/>
              </w:rPr>
              <w:t xml:space="preserve">To give external and unbiased advice regarding the results of the WPs.  </w:t>
            </w:r>
          </w:p>
        </w:tc>
      </w:tr>
    </w:tbl>
    <w:p w14:paraId="18CDA99C" w14:textId="77777777" w:rsidR="00A64084" w:rsidRPr="00D752ED" w:rsidRDefault="00A64084" w:rsidP="00E400FC">
      <w:pPr>
        <w:pStyle w:val="Text2"/>
        <w:spacing w:before="120"/>
        <w:rPr>
          <w:rFonts w:ascii="Calibri" w:hAnsi="Calibri" w:cs="Calibri"/>
          <w:sz w:val="20"/>
        </w:rPr>
      </w:pPr>
      <w:r w:rsidRPr="00D752ED">
        <w:rPr>
          <w:rFonts w:ascii="Calibri" w:hAnsi="Calibri" w:cs="Calibri"/>
          <w:sz w:val="20"/>
        </w:rPr>
        <w:t>For additional responsibilities, please consult the PM</w:t>
      </w:r>
      <w:r w:rsidRPr="00D752ED">
        <w:rPr>
          <w:rFonts w:ascii="Calibri" w:hAnsi="Calibri" w:cs="Calibri"/>
          <w:sz w:val="20"/>
          <w:vertAlign w:val="superscript"/>
        </w:rPr>
        <w:t>2</w:t>
      </w:r>
      <w:r w:rsidRPr="00D752ED">
        <w:rPr>
          <w:rFonts w:ascii="Calibri" w:hAnsi="Calibri" w:cs="Calibri"/>
          <w:sz w:val="20"/>
        </w:rPr>
        <w:t xml:space="preserve"> Methodology. </w:t>
      </w:r>
    </w:p>
    <w:p w14:paraId="39AF099B" w14:textId="77777777" w:rsidR="00A64084" w:rsidRPr="00D752ED" w:rsidRDefault="00A64084" w:rsidP="00A64084">
      <w:pPr>
        <w:pStyle w:val="Heading2"/>
        <w:spacing w:before="60"/>
      </w:pPr>
      <w:bookmarkStart w:id="49" w:name="_Toc425861529"/>
      <w:bookmarkStart w:id="50" w:name="_Toc513214229"/>
      <w:r w:rsidRPr="00D752ED">
        <w:t>Other Stakeholders</w:t>
      </w:r>
      <w:bookmarkEnd w:id="49"/>
      <w:bookmarkEnd w:id="50"/>
    </w:p>
    <w:p w14:paraId="78587B43" w14:textId="302489B0" w:rsidR="00CD5832" w:rsidRPr="00D752ED" w:rsidRDefault="00A64084" w:rsidP="00E400FC">
      <w:pPr>
        <w:pStyle w:val="Text2"/>
        <w:spacing w:after="0"/>
        <w:rPr>
          <w:rFonts w:ascii="Calibri" w:hAnsi="Calibri"/>
          <w:color w:val="0070C0"/>
          <w:sz w:val="20"/>
        </w:rPr>
      </w:pPr>
      <w:r w:rsidRPr="00D752ED">
        <w:rPr>
          <w:rFonts w:ascii="Calibri" w:hAnsi="Calibri" w:cs="Calibri"/>
          <w:sz w:val="20"/>
        </w:rPr>
        <w:t>Other stakeholders may be involved if approved by the Project Steering Committee.</w:t>
      </w:r>
      <w:bookmarkEnd w:id="44"/>
    </w:p>
    <w:sectPr w:rsidR="00CD5832" w:rsidRPr="00D752ED" w:rsidSect="007943F2">
      <w:footerReference w:type="default" r:id="rId22"/>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ACD4" w14:textId="77777777" w:rsidR="00354CCE" w:rsidRDefault="00354CCE">
      <w:r>
        <w:separator/>
      </w:r>
    </w:p>
  </w:endnote>
  <w:endnote w:type="continuationSeparator" w:id="0">
    <w:p w14:paraId="31C1A985" w14:textId="77777777" w:rsidR="00354CCE" w:rsidRDefault="0035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86E2" w14:textId="1E8F4C98" w:rsidR="00354CCE" w:rsidRPr="009425F0" w:rsidRDefault="00354CCE" w:rsidP="001A620F">
    <w:pPr>
      <w:pStyle w:val="FooterLine"/>
      <w:rPr>
        <w:rStyle w:val="PageNumber"/>
        <w:lang w:val="en-GB"/>
      </w:rPr>
    </w:pPr>
    <w:r>
      <w:rPr>
        <w:rStyle w:val="PageNumber"/>
      </w:rPr>
      <w:fldChar w:fldCharType="begin"/>
    </w:r>
    <w:r w:rsidRPr="009425F0">
      <w:rPr>
        <w:rStyle w:val="PageNumber"/>
        <w:lang w:val="en-GB"/>
      </w:rPr>
      <w:instrText xml:space="preserve"> TITLE  \* MERGEFORMAT </w:instrText>
    </w:r>
    <w:r>
      <w:rPr>
        <w:rStyle w:val="PageNumber"/>
      </w:rPr>
      <w:fldChar w:fldCharType="end"/>
    </w:r>
    <w:r w:rsidRPr="009425F0">
      <w:rPr>
        <w:rStyle w:val="PageNumber"/>
        <w:lang w:val="en-GB"/>
      </w:rPr>
      <w:t xml:space="preserve"> - </w:t>
    </w:r>
    <w:r>
      <w:rPr>
        <w:rStyle w:val="PageNumber"/>
      </w:rPr>
      <w:fldChar w:fldCharType="begin"/>
    </w:r>
    <w:r w:rsidRPr="009425F0">
      <w:rPr>
        <w:rStyle w:val="PageNumber"/>
        <w:lang w:val="en-GB"/>
      </w:rPr>
      <w:instrText xml:space="preserve"> SUBJECT  \* MERGEFORMAT </w:instrText>
    </w:r>
    <w:r>
      <w:rPr>
        <w:rStyle w:val="PageNumber"/>
      </w:rPr>
      <w:fldChar w:fldCharType="end"/>
    </w:r>
    <w:r w:rsidRPr="009425F0">
      <w:rPr>
        <w:rStyle w:val="PageNumber"/>
        <w:lang w:val="en-GB"/>
      </w:rPr>
      <w:tab/>
      <w:t xml:space="preserve">Page </w:t>
    </w:r>
    <w:r>
      <w:rPr>
        <w:rStyle w:val="PageNumber"/>
      </w:rPr>
      <w:fldChar w:fldCharType="begin"/>
    </w:r>
    <w:r w:rsidRPr="009425F0">
      <w:rPr>
        <w:rStyle w:val="PageNumber"/>
        <w:lang w:val="en-GB"/>
      </w:rPr>
      <w:instrText xml:space="preserve"> PAGE </w:instrText>
    </w:r>
    <w:r>
      <w:rPr>
        <w:rStyle w:val="PageNumber"/>
      </w:rPr>
      <w:fldChar w:fldCharType="separate"/>
    </w:r>
    <w:r w:rsidRPr="009425F0">
      <w:rPr>
        <w:rStyle w:val="PageNumber"/>
        <w:noProof/>
        <w:lang w:val="en-GB"/>
      </w:rPr>
      <w:t>2</w:t>
    </w:r>
    <w:r>
      <w:rPr>
        <w:rStyle w:val="PageNumber"/>
      </w:rPr>
      <w:fldChar w:fldCharType="end"/>
    </w:r>
    <w:r w:rsidRPr="009425F0">
      <w:rPr>
        <w:rStyle w:val="PageNumber"/>
        <w:lang w:val="en-GB"/>
      </w:rPr>
      <w:t xml:space="preserve"> / </w:t>
    </w:r>
    <w:r>
      <w:rPr>
        <w:rStyle w:val="PageNumber"/>
        <w:snapToGrid w:val="0"/>
      </w:rPr>
      <w:fldChar w:fldCharType="begin"/>
    </w:r>
    <w:r w:rsidRPr="009425F0">
      <w:rPr>
        <w:rStyle w:val="PageNumber"/>
        <w:snapToGrid w:val="0"/>
        <w:lang w:val="en-GB"/>
      </w:rPr>
      <w:instrText xml:space="preserve"> NUMPAGES </w:instrText>
    </w:r>
    <w:r>
      <w:rPr>
        <w:rStyle w:val="PageNumber"/>
        <w:snapToGrid w:val="0"/>
      </w:rPr>
      <w:fldChar w:fldCharType="separate"/>
    </w:r>
    <w:r w:rsidR="003B465E">
      <w:rPr>
        <w:rStyle w:val="PageNumber"/>
        <w:noProof/>
        <w:snapToGrid w:val="0"/>
        <w:lang w:val="en-GB"/>
      </w:rPr>
      <w:t>19</w:t>
    </w:r>
    <w:r>
      <w:rPr>
        <w:rStyle w:val="PageNumber"/>
        <w:snapToGrid w:val="0"/>
      </w:rPr>
      <w:fldChar w:fldCharType="end"/>
    </w:r>
  </w:p>
  <w:p w14:paraId="6C7E3396" w14:textId="6C64BC63" w:rsidR="00354CCE" w:rsidRPr="007719F6" w:rsidRDefault="00354CCE" w:rsidP="001A620F">
    <w:pPr>
      <w:pStyle w:val="Footer"/>
    </w:pPr>
    <w:r w:rsidRPr="007719F6">
      <w:t xml:space="preserve">Document Version </w:t>
    </w:r>
    <w:r>
      <w:t>1</w:t>
    </w:r>
    <w:r w:rsidRPr="007719F6">
      <w:t>.</w:t>
    </w:r>
    <w:r w:rsidRPr="007719F6">
      <w:fldChar w:fldCharType="begin"/>
    </w:r>
    <w:r w:rsidRPr="007719F6">
      <w:instrText xml:space="preserve"> DOCPROPERTY "Revision"\# "00" \* MERGEFORMAT </w:instrText>
    </w:r>
    <w:r w:rsidRPr="007719F6">
      <w:fldChar w:fldCharType="separate"/>
    </w:r>
    <w:r w:rsidR="003B465E">
      <w:rPr>
        <w:b/>
        <w:bCs/>
        <w:lang w:val="en-US"/>
      </w:rPr>
      <w:t>Error! Unknown document property name.</w:t>
    </w:r>
    <w:r w:rsidRPr="007719F6">
      <w:fldChar w:fldCharType="end"/>
    </w:r>
    <w:r w:rsidRPr="007719F6">
      <w:t xml:space="preserve"> </w:t>
    </w:r>
    <w:proofErr w:type="gramStart"/>
    <w:r w:rsidRPr="007719F6">
      <w:t>dated</w:t>
    </w:r>
    <w:proofErr w:type="gramEnd"/>
    <w:r w:rsidRPr="007719F6">
      <w:t xml:space="preserve"> </w:t>
    </w:r>
    <w:r w:rsidR="004C377C">
      <w:fldChar w:fldCharType="begin"/>
    </w:r>
    <w:r w:rsidR="004C377C">
      <w:instrText xml:space="preserve"> DOCPROPERTY "Document Date" \* MERGEFORMAT </w:instrText>
    </w:r>
    <w:r w:rsidR="004C377C">
      <w:fldChar w:fldCharType="separate"/>
    </w:r>
    <w:r w:rsidR="003B465E">
      <w:rPr>
        <w:b/>
        <w:bCs/>
        <w:lang w:val="en-US"/>
      </w:rPr>
      <w:t>Error! Unknown document property name.</w:t>
    </w:r>
    <w:r w:rsidR="004C377C">
      <w:fldChar w:fldCharType="end"/>
    </w:r>
  </w:p>
  <w:p w14:paraId="408DF721" w14:textId="77777777" w:rsidR="00354CCE" w:rsidRDefault="00354CCE" w:rsidP="001A620F">
    <w:pPr>
      <w:pStyle w:val="Footer"/>
    </w:pPr>
  </w:p>
  <w:p w14:paraId="214E8DB9" w14:textId="77777777" w:rsidR="00354CCE" w:rsidRDefault="00354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E614" w14:textId="1C0D791D" w:rsidR="00354CCE" w:rsidRPr="00873699" w:rsidRDefault="00354CCE" w:rsidP="00000370">
    <w:pPr>
      <w:pStyle w:val="FooterLine"/>
      <w:tabs>
        <w:tab w:val="left" w:pos="4111"/>
      </w:tabs>
      <w:ind w:right="-143"/>
      <w:rPr>
        <w:rStyle w:val="PageNumber"/>
        <w:rFonts w:ascii="Calibri" w:hAnsi="Calibri"/>
        <w:lang w:val="fr-BE"/>
      </w:rPr>
    </w:pPr>
    <w:proofErr w:type="gramStart"/>
    <w:r w:rsidRPr="00687B38">
      <w:rPr>
        <w:rFonts w:asciiTheme="minorHAnsi" w:hAnsiTheme="minorHAnsi" w:cstheme="minorHAnsi"/>
        <w:color w:val="000000" w:themeColor="text1"/>
        <w:szCs w:val="16"/>
        <w:lang w:val="fr-BE"/>
      </w:rPr>
      <w:t>Date:</w:t>
    </w:r>
    <w:proofErr w:type="gramEnd"/>
    <w:r w:rsidRPr="00687B38">
      <w:rPr>
        <w:rFonts w:asciiTheme="minorHAnsi" w:hAnsiTheme="minorHAnsi" w:cstheme="minorHAnsi"/>
        <w:color w:val="000000" w:themeColor="text1"/>
        <w:szCs w:val="16"/>
        <w:lang w:val="fr-BE"/>
      </w:rPr>
      <w:t xml:space="preserve"> </w:t>
    </w:r>
    <w:r>
      <w:rPr>
        <w:rFonts w:asciiTheme="minorHAnsi" w:hAnsiTheme="minorHAnsi" w:cstheme="minorHAnsi"/>
        <w:bCs/>
        <w:color w:val="984806"/>
        <w:szCs w:val="16"/>
        <w:lang w:val="en-GB"/>
      </w:rPr>
      <w:t>03/05/2018</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57E71">
      <w:rPr>
        <w:rStyle w:val="PageNumber"/>
        <w:rFonts w:ascii="Calibri" w:hAnsi="Calibri"/>
        <w:noProof/>
        <w:lang w:val="fr-BE"/>
      </w:rPr>
      <w:t>4</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57E71">
      <w:rPr>
        <w:rStyle w:val="PageNumber"/>
        <w:rFonts w:ascii="Calibri" w:hAnsi="Calibri"/>
        <w:noProof/>
        <w:snapToGrid w:val="0"/>
        <w:lang w:val="fr-BE"/>
      </w:rPr>
      <w:t>19</w:t>
    </w:r>
    <w:r w:rsidRPr="0030290B">
      <w:rPr>
        <w:rStyle w:val="PageNumber"/>
        <w:rFonts w:ascii="Calibri" w:hAnsi="Calibri"/>
        <w:snapToGrid w:val="0"/>
      </w:rPr>
      <w:fldChar w:fldCharType="end"/>
    </w:r>
    <w:r>
      <w:rPr>
        <w:rStyle w:val="PageNumber"/>
        <w:rFonts w:ascii="Calibri" w:hAnsi="Calibri"/>
        <w:snapToGrid w:val="0"/>
      </w:rPr>
      <w:tab/>
    </w:r>
    <w:r w:rsidRPr="009B5D2D">
      <w:rPr>
        <w:rFonts w:asciiTheme="minorHAnsi" w:hAnsiTheme="minorHAnsi" w:cstheme="minorHAnsi"/>
        <w:bCs/>
        <w:color w:val="000000" w:themeColor="text1"/>
        <w:lang w:val="fr-BE"/>
      </w:rPr>
      <w:t xml:space="preserve"> Doc.  </w:t>
    </w:r>
    <w:proofErr w:type="gramStart"/>
    <w:r w:rsidRPr="00687B38">
      <w:rPr>
        <w:rFonts w:asciiTheme="minorHAnsi" w:hAnsiTheme="minorHAnsi" w:cstheme="minorHAnsi"/>
        <w:color w:val="000000" w:themeColor="text1"/>
        <w:szCs w:val="16"/>
        <w:lang w:val="fr-BE"/>
      </w:rPr>
      <w:t>Version:</w:t>
    </w:r>
    <w:proofErr w:type="gramEnd"/>
    <w:r w:rsidRPr="00687B38">
      <w:rPr>
        <w:rFonts w:asciiTheme="minorHAnsi" w:eastAsia="PMingLiU" w:hAnsiTheme="minorHAnsi" w:cstheme="minorHAnsi"/>
        <w:color w:val="1B6FB5"/>
        <w:szCs w:val="16"/>
        <w:lang w:val="fr-BE"/>
      </w:rPr>
      <w:t xml:space="preserve"> </w:t>
    </w:r>
    <w:r w:rsidR="003B465E">
      <w:rPr>
        <w:rFonts w:asciiTheme="minorHAnsi" w:eastAsia="PMingLiU" w:hAnsiTheme="minorHAnsi" w:cstheme="minorHAnsi"/>
        <w:color w:val="984806"/>
        <w:szCs w:val="16"/>
        <w:lang w:val="fr-BE"/>
      </w:rPr>
      <w:t>1.7</w:t>
    </w:r>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2B65" w14:textId="34BB011D" w:rsidR="00354CCE" w:rsidRPr="00873699" w:rsidRDefault="00354CCE" w:rsidP="00291EBC">
    <w:pPr>
      <w:pStyle w:val="FooterLine"/>
      <w:tabs>
        <w:tab w:val="clear" w:pos="8647"/>
        <w:tab w:val="left" w:pos="7371"/>
        <w:tab w:val="right" w:pos="14884"/>
      </w:tabs>
      <w:rPr>
        <w:rStyle w:val="PageNumber"/>
        <w:rFonts w:ascii="Calibri" w:hAnsi="Calibri"/>
        <w:lang w:val="fr-BE"/>
      </w:rPr>
    </w:pPr>
    <w:proofErr w:type="gramStart"/>
    <w:r w:rsidRPr="00687B38">
      <w:rPr>
        <w:rFonts w:asciiTheme="minorHAnsi" w:hAnsiTheme="minorHAnsi" w:cstheme="minorHAnsi"/>
        <w:color w:val="000000" w:themeColor="text1"/>
        <w:szCs w:val="16"/>
        <w:lang w:val="fr-BE"/>
      </w:rPr>
      <w:t>Date:</w:t>
    </w:r>
    <w:proofErr w:type="gramEnd"/>
    <w:r w:rsidRPr="00687B38">
      <w:rPr>
        <w:rFonts w:asciiTheme="minorHAnsi" w:hAnsiTheme="minorHAnsi" w:cstheme="minorHAnsi"/>
        <w:color w:val="000000" w:themeColor="text1"/>
        <w:szCs w:val="16"/>
        <w:lang w:val="fr-BE"/>
      </w:rPr>
      <w:t xml:space="preserve"> </w:t>
    </w:r>
    <w:r>
      <w:rPr>
        <w:rFonts w:asciiTheme="minorHAnsi" w:hAnsiTheme="minorHAnsi" w:cstheme="minorHAnsi"/>
        <w:bCs/>
        <w:color w:val="984806"/>
        <w:szCs w:val="16"/>
        <w:lang w:val="en-GB"/>
      </w:rPr>
      <w:t>03/05/2018</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Pr>
        <w:rFonts w:asciiTheme="minorHAnsi" w:hAnsiTheme="minorHAnsi" w:cstheme="minorHAnsi"/>
        <w:bCs/>
        <w:color w:val="1B6FB5"/>
        <w:lang w:val="fr-BE"/>
      </w:rPr>
      <w:tab/>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57E71">
      <w:rPr>
        <w:rStyle w:val="PageNumber"/>
        <w:rFonts w:ascii="Calibri" w:hAnsi="Calibri"/>
        <w:noProof/>
        <w:lang w:val="fr-BE"/>
      </w:rPr>
      <w:t>16</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57E71">
      <w:rPr>
        <w:rStyle w:val="PageNumber"/>
        <w:rFonts w:ascii="Calibri" w:hAnsi="Calibri"/>
        <w:noProof/>
        <w:snapToGrid w:val="0"/>
        <w:lang w:val="fr-BE"/>
      </w:rPr>
      <w:t>19</w:t>
    </w:r>
    <w:r w:rsidRPr="0030290B">
      <w:rPr>
        <w:rStyle w:val="PageNumber"/>
        <w:rFonts w:ascii="Calibri" w:hAnsi="Calibri"/>
        <w:snapToGrid w:val="0"/>
      </w:rPr>
      <w:fldChar w:fldCharType="end"/>
    </w:r>
    <w:r>
      <w:rPr>
        <w:rStyle w:val="PageNumber"/>
        <w:rFonts w:ascii="Calibri" w:hAnsi="Calibri"/>
        <w:snapToGrid w:val="0"/>
      </w:rPr>
      <w:tab/>
    </w:r>
    <w:r w:rsidRPr="009B5D2D">
      <w:rPr>
        <w:rFonts w:asciiTheme="minorHAnsi" w:hAnsiTheme="minorHAnsi" w:cstheme="minorHAnsi"/>
        <w:bCs/>
        <w:color w:val="000000" w:themeColor="text1"/>
        <w:lang w:val="fr-BE"/>
      </w:rPr>
      <w:t>Doc</w:t>
    </w:r>
    <w:r>
      <w:rPr>
        <w:rFonts w:asciiTheme="minorHAnsi" w:hAnsiTheme="minorHAnsi" w:cstheme="minorHAnsi"/>
        <w:bCs/>
        <w:color w:val="1B6FB5"/>
        <w:lang w:val="fr-BE"/>
      </w:rPr>
      <w:t xml:space="preserve">. </w:t>
    </w:r>
    <w:proofErr w:type="gramStart"/>
    <w:r w:rsidRPr="00687B38">
      <w:rPr>
        <w:rFonts w:asciiTheme="minorHAnsi" w:hAnsiTheme="minorHAnsi" w:cstheme="minorHAnsi"/>
        <w:color w:val="000000" w:themeColor="text1"/>
        <w:szCs w:val="16"/>
        <w:lang w:val="fr-BE"/>
      </w:rPr>
      <w:t>Version:</w:t>
    </w:r>
    <w:proofErr w:type="gramEnd"/>
    <w:r w:rsidRPr="00687B38">
      <w:rPr>
        <w:rFonts w:asciiTheme="minorHAnsi" w:eastAsia="PMingLiU" w:hAnsiTheme="minorHAnsi" w:cstheme="minorHAnsi"/>
        <w:color w:val="1B6FB5"/>
        <w:szCs w:val="16"/>
        <w:lang w:val="fr-BE"/>
      </w:rPr>
      <w:t xml:space="preserve"> </w:t>
    </w:r>
    <w:r>
      <w:rPr>
        <w:rFonts w:asciiTheme="minorHAnsi" w:eastAsia="PMingLiU" w:hAnsiTheme="minorHAnsi" w:cstheme="minorHAnsi"/>
        <w:color w:val="984806"/>
        <w:szCs w:val="16"/>
        <w:lang w:val="fr-BE"/>
      </w:rPr>
      <w:t>1.7 (Public)</w:t>
    </w:r>
    <w:r w:rsidRPr="00687B38">
      <w:rPr>
        <w:rStyle w:val="PageNumber"/>
        <w:rFonts w:ascii="Calibri" w:hAnsi="Calibri"/>
        <w:lang w:val="fr-BE"/>
      </w:rPr>
      <w:t xml:space="preserve">                      </w:t>
    </w:r>
    <w:r>
      <w:rPr>
        <w:rStyle w:val="PageNumber"/>
        <w:rFonts w:ascii="Calibri" w:hAnsi="Calibri"/>
        <w:lang w:val="fr-BE"/>
      </w:rPr>
      <w:t xml:space="preserve">       </w:t>
    </w:r>
    <w:r w:rsidRPr="00687B38">
      <w:rPr>
        <w:rStyle w:val="PageNumber"/>
        <w:rFonts w:ascii="Calibri" w:hAnsi="Calibri"/>
        <w:lang w:val="fr-B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C061" w14:textId="032CF74D" w:rsidR="00354CCE" w:rsidRPr="0096382B" w:rsidRDefault="00354CCE" w:rsidP="009875BA">
    <w:pPr>
      <w:pStyle w:val="FooterLine"/>
      <w:tabs>
        <w:tab w:val="left" w:pos="4253"/>
      </w:tabs>
      <w:ind w:right="-143"/>
      <w:rPr>
        <w:rStyle w:val="PageNumber"/>
        <w:rFonts w:ascii="Calibri" w:hAnsi="Calibri"/>
        <w:lang w:val="fr-BE"/>
      </w:rPr>
    </w:pPr>
    <w:proofErr w:type="gramStart"/>
    <w:r w:rsidRPr="00687B38">
      <w:rPr>
        <w:rFonts w:asciiTheme="minorHAnsi" w:hAnsiTheme="minorHAnsi" w:cstheme="minorHAnsi"/>
        <w:color w:val="000000" w:themeColor="text1"/>
        <w:szCs w:val="16"/>
        <w:lang w:val="fr-BE"/>
      </w:rPr>
      <w:t>Date:</w:t>
    </w:r>
    <w:proofErr w:type="gramEnd"/>
    <w:r w:rsidRPr="00687B38">
      <w:rPr>
        <w:rFonts w:asciiTheme="minorHAnsi" w:hAnsiTheme="minorHAnsi" w:cstheme="minorHAnsi"/>
        <w:color w:val="000000" w:themeColor="text1"/>
        <w:szCs w:val="16"/>
        <w:lang w:val="fr-BE"/>
      </w:rPr>
      <w:t xml:space="preserve"> </w:t>
    </w:r>
    <w:r>
      <w:rPr>
        <w:rFonts w:asciiTheme="minorHAnsi" w:hAnsiTheme="minorHAnsi" w:cstheme="minorHAnsi"/>
        <w:bCs/>
        <w:color w:val="984806"/>
        <w:szCs w:val="16"/>
        <w:lang w:val="en-GB"/>
      </w:rPr>
      <w:t>03/05/2018</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lang w:val="fr-BE"/>
      </w:rPr>
      <w:t xml:space="preserve">  </w:t>
    </w:r>
    <w:r w:rsidRPr="00687B38">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57E71">
      <w:rPr>
        <w:rStyle w:val="PageNumber"/>
        <w:rFonts w:ascii="Calibri" w:hAnsi="Calibri"/>
        <w:noProof/>
        <w:lang w:val="fr-BE"/>
      </w:rPr>
      <w:t>17</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57E71">
      <w:rPr>
        <w:rStyle w:val="PageNumber"/>
        <w:rFonts w:ascii="Calibri" w:hAnsi="Calibri"/>
        <w:noProof/>
        <w:snapToGrid w:val="0"/>
        <w:lang w:val="fr-BE"/>
      </w:rPr>
      <w:t>19</w:t>
    </w:r>
    <w:r w:rsidRPr="0030290B">
      <w:rPr>
        <w:rStyle w:val="PageNumber"/>
        <w:rFonts w:ascii="Calibri" w:hAnsi="Calibri"/>
        <w:snapToGrid w:val="0"/>
      </w:rPr>
      <w:fldChar w:fldCharType="end"/>
    </w:r>
    <w:r w:rsidRPr="005645DE">
      <w:rPr>
        <w:rStyle w:val="PageNumber"/>
        <w:rFonts w:ascii="Calibri" w:hAnsi="Calibri"/>
        <w:snapToGrid w:val="0"/>
        <w:lang w:val="fr-BE"/>
      </w:rPr>
      <w:tab/>
    </w:r>
    <w:r w:rsidRPr="009B5D2D">
      <w:rPr>
        <w:rFonts w:asciiTheme="minorHAnsi" w:hAnsiTheme="minorHAnsi" w:cstheme="minorHAnsi"/>
        <w:bCs/>
        <w:color w:val="000000" w:themeColor="text1"/>
        <w:lang w:val="fr-BE"/>
      </w:rPr>
      <w:t xml:space="preserve"> Doc.  </w:t>
    </w:r>
    <w:proofErr w:type="gramStart"/>
    <w:r w:rsidRPr="00687B38">
      <w:rPr>
        <w:rFonts w:asciiTheme="minorHAnsi" w:hAnsiTheme="minorHAnsi" w:cstheme="minorHAnsi"/>
        <w:color w:val="000000" w:themeColor="text1"/>
        <w:szCs w:val="16"/>
        <w:lang w:val="fr-BE"/>
      </w:rPr>
      <w:t>Version:</w:t>
    </w:r>
    <w:proofErr w:type="gramEnd"/>
    <w:r w:rsidRPr="00687B38">
      <w:rPr>
        <w:rFonts w:asciiTheme="minorHAnsi" w:eastAsia="PMingLiU" w:hAnsiTheme="minorHAnsi" w:cstheme="minorHAnsi"/>
        <w:color w:val="1B6FB5"/>
        <w:szCs w:val="16"/>
        <w:lang w:val="fr-BE"/>
      </w:rPr>
      <w:t xml:space="preserve"> </w:t>
    </w:r>
    <w:r>
      <w:rPr>
        <w:rFonts w:asciiTheme="minorHAnsi" w:eastAsia="PMingLiU" w:hAnsiTheme="minorHAnsi" w:cstheme="minorHAnsi"/>
        <w:color w:val="984806"/>
        <w:szCs w:val="16"/>
        <w:lang w:val="fr-BE"/>
      </w:rPr>
      <w:t>1.7 (Public)</w:t>
    </w:r>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E58C0" w14:textId="77777777" w:rsidR="00354CCE" w:rsidRDefault="00354CCE">
      <w:r>
        <w:separator/>
      </w:r>
    </w:p>
  </w:footnote>
  <w:footnote w:type="continuationSeparator" w:id="0">
    <w:p w14:paraId="38AB7706" w14:textId="77777777" w:rsidR="00354CCE" w:rsidRDefault="00354CCE">
      <w:r>
        <w:continuationSeparator/>
      </w:r>
    </w:p>
  </w:footnote>
  <w:footnote w:id="1">
    <w:p w14:paraId="3DD0400D" w14:textId="54AD9891" w:rsidR="00354CCE" w:rsidRPr="002F653E" w:rsidRDefault="00354CCE" w:rsidP="00F80C1A">
      <w:pPr>
        <w:pStyle w:val="FootnoteText"/>
      </w:pPr>
      <w:r>
        <w:rPr>
          <w:rStyle w:val="FootnoteReference"/>
        </w:rPr>
        <w:footnoteRef/>
      </w:r>
      <w:r>
        <w:t xml:space="preserve"> </w:t>
      </w:r>
      <w:proofErr w:type="gramStart"/>
      <w:r>
        <w:rPr>
          <w:rFonts w:ascii="Calibri" w:hAnsi="Calibri" w:cs="Calibri"/>
          <w:sz w:val="16"/>
          <w:szCs w:val="16"/>
        </w:rPr>
        <w:t>following</w:t>
      </w:r>
      <w:proofErr w:type="gramEnd"/>
      <w:r>
        <w:rPr>
          <w:rFonts w:ascii="Calibri" w:hAnsi="Calibri" w:cs="Calibri"/>
          <w:sz w:val="16"/>
          <w:szCs w:val="16"/>
        </w:rPr>
        <w:t xml:space="preserve"> the definitions</w:t>
      </w:r>
      <w:r w:rsidRPr="002F653E">
        <w:rPr>
          <w:rFonts w:ascii="Calibri" w:hAnsi="Calibri" w:cs="Calibri"/>
          <w:sz w:val="16"/>
          <w:szCs w:val="16"/>
        </w:rPr>
        <w:t xml:space="preserve"> in</w:t>
      </w:r>
      <w:r>
        <w:rPr>
          <w:rFonts w:ascii="Calibri" w:hAnsi="Calibri" w:cs="Calibri"/>
          <w:sz w:val="16"/>
          <w:szCs w:val="16"/>
        </w:rPr>
        <w:t xml:space="preserve"> 2 and</w:t>
      </w:r>
      <w:r w:rsidRPr="002F653E">
        <w:rPr>
          <w:rFonts w:ascii="Calibri" w:hAnsi="Calibri" w:cs="Calibri"/>
          <w:sz w:val="16"/>
          <w:szCs w:val="16"/>
        </w:rPr>
        <w:t xml:space="preserve"> </w:t>
      </w:r>
      <w:r>
        <w:rPr>
          <w:rFonts w:ascii="Calibri" w:hAnsi="Calibri" w:cs="Calibri"/>
          <w:sz w:val="16"/>
          <w:szCs w:val="16"/>
        </w:rPr>
        <w:t>3.1</w:t>
      </w:r>
      <w:r w:rsidRPr="002F653E">
        <w:rPr>
          <w:rFonts w:ascii="Calibri" w:hAnsi="Calibri" w:cs="Calibri"/>
          <w:sz w:val="16"/>
          <w:szCs w:val="16"/>
        </w:rPr>
        <w:fldChar w:fldCharType="begin"/>
      </w:r>
      <w:r w:rsidRPr="002F653E">
        <w:rPr>
          <w:rFonts w:ascii="Calibri" w:hAnsi="Calibri" w:cs="Calibri"/>
          <w:sz w:val="16"/>
          <w:szCs w:val="16"/>
        </w:rPr>
        <w:instrText xml:space="preserve"> REF _Ref509477653 \r \h  \* MERGEFORMAT </w:instrText>
      </w:r>
      <w:r w:rsidRPr="002F653E">
        <w:rPr>
          <w:rFonts w:ascii="Calibri" w:hAnsi="Calibri" w:cs="Calibri"/>
          <w:sz w:val="16"/>
          <w:szCs w:val="16"/>
        </w:rPr>
      </w:r>
      <w:r w:rsidRPr="002F653E">
        <w:rPr>
          <w:rFonts w:ascii="Calibri" w:hAnsi="Calibri" w:cs="Calibri"/>
          <w:sz w:val="16"/>
          <w:szCs w:val="16"/>
        </w:rPr>
        <w:fldChar w:fldCharType="separate"/>
      </w:r>
      <w:r w:rsidR="003B465E">
        <w:rPr>
          <w:rFonts w:ascii="Calibri" w:hAnsi="Calibri" w:cs="Calibri"/>
          <w:b/>
          <w:bCs/>
          <w:sz w:val="16"/>
          <w:szCs w:val="16"/>
          <w:lang w:val="en-US"/>
        </w:rPr>
        <w:t>Error! Reference source not found.</w:t>
      </w:r>
      <w:r w:rsidRPr="002F653E">
        <w:rPr>
          <w:rFonts w:ascii="Calibri" w:hAnsi="Calibri" w:cs="Calibri"/>
          <w:sz w:val="16"/>
          <w:szCs w:val="16"/>
        </w:rPr>
        <w:fldChar w:fldCharType="end"/>
      </w:r>
    </w:p>
  </w:footnote>
  <w:footnote w:id="2">
    <w:p w14:paraId="79360BBC" w14:textId="77777777" w:rsidR="00354CCE" w:rsidRPr="00240D4E" w:rsidRDefault="00354CCE" w:rsidP="007A1356">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proofErr w:type="gramStart"/>
      <w:r w:rsidRPr="00240D4E">
        <w:rPr>
          <w:rFonts w:ascii="Calibri" w:hAnsi="Calibri"/>
          <w:sz w:val="16"/>
        </w:rPr>
        <w:t>A numeric value denoting the relative probability that the risk should occur.</w:t>
      </w:r>
      <w:proofErr w:type="gramEnd"/>
    </w:p>
  </w:footnote>
  <w:footnote w:id="3">
    <w:p w14:paraId="296D2369" w14:textId="77777777" w:rsidR="00354CCE" w:rsidRPr="00240D4E" w:rsidRDefault="00354CCE" w:rsidP="007A1356">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proofErr w:type="gramStart"/>
      <w:r w:rsidRPr="00240D4E">
        <w:rPr>
          <w:rFonts w:ascii="Calibri" w:hAnsi="Calibri"/>
          <w:sz w:val="16"/>
        </w:rPr>
        <w:t xml:space="preserve">A numeric value denoting the relative severity of the impact </w:t>
      </w:r>
      <w:r>
        <w:rPr>
          <w:rFonts w:ascii="Calibri" w:hAnsi="Calibri"/>
          <w:sz w:val="16"/>
        </w:rPr>
        <w:t>of the risk if it should occur.</w:t>
      </w:r>
      <w:proofErr w:type="gramEnd"/>
    </w:p>
  </w:footnote>
  <w:footnote w:id="4">
    <w:p w14:paraId="5AF42D36" w14:textId="77777777" w:rsidR="00354CCE" w:rsidRPr="00240D4E" w:rsidRDefault="00354CCE" w:rsidP="007A1356">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5">
    <w:p w14:paraId="6477680D" w14:textId="77777777" w:rsidR="00354CCE" w:rsidRPr="00240D4E" w:rsidRDefault="00354CCE" w:rsidP="007A1356">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Avoid/ Transfer or Share/ </w:t>
      </w:r>
      <w:proofErr w:type="gramStart"/>
      <w:r>
        <w:rPr>
          <w:rFonts w:ascii="Calibri" w:hAnsi="Calibri"/>
          <w:sz w:val="16"/>
        </w:rPr>
        <w:t>Reduce</w:t>
      </w:r>
      <w:proofErr w:type="gramEnd"/>
      <w:r>
        <w:rPr>
          <w:rFonts w:ascii="Calibri" w:hAnsi="Calibri"/>
          <w:sz w:val="16"/>
        </w:rPr>
        <w:t xml:space="preserve"> / Accept.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E3D4" w14:textId="190A6628" w:rsidR="00354CCE" w:rsidRPr="000E12F5" w:rsidRDefault="00354CCE" w:rsidP="00025D6F">
    <w:pPr>
      <w:pStyle w:val="Header"/>
      <w:jc w:val="right"/>
      <w:rPr>
        <w:noProof/>
        <w:sz w:val="18"/>
        <w:szCs w:val="18"/>
        <w:lang w:eastAsia="en-GB"/>
      </w:rPr>
    </w:pPr>
    <w:r w:rsidRPr="000F3E73">
      <w:rPr>
        <w:rFonts w:asciiTheme="minorHAnsi" w:eastAsia="PMingLiU" w:hAnsiTheme="minorHAnsi" w:cstheme="minorHAnsi"/>
        <w:color w:val="984806" w:themeColor="accent6" w:themeShade="80"/>
        <w:sz w:val="16"/>
        <w:szCs w:val="18"/>
      </w:rPr>
      <w:t>Preparatory action — Governance and quality of software code - Auditing of free and open-source software (26 03 77 06)</w:t>
    </w:r>
    <w:r w:rsidRPr="000E12F5">
      <w:rPr>
        <w:noProof/>
        <w:sz w:val="18"/>
        <w:szCs w:val="18"/>
        <w:lang w:eastAsia="en-GB"/>
      </w:rPr>
      <w:t xml:space="preserve"> </w:t>
    </w:r>
    <w:r>
      <w:rPr>
        <w:noProof/>
        <w:sz w:val="18"/>
        <w:szCs w:val="18"/>
        <w:lang w:eastAsia="en-GB"/>
      </w:rPr>
      <w:br/>
    </w:r>
    <w:r>
      <w:rPr>
        <w:rFonts w:asciiTheme="minorHAnsi" w:eastAsia="PMingLiU" w:hAnsiTheme="minorHAnsi" w:cstheme="minorHAnsi"/>
        <w:sz w:val="18"/>
        <w:szCs w:val="18"/>
      </w:rPr>
      <w:t>EU-FOSSA</w:t>
    </w:r>
    <w:r w:rsidRPr="00C35AA4">
      <w:rPr>
        <w:rFonts w:asciiTheme="minorHAnsi" w:eastAsia="PMingLiU" w:hAnsiTheme="minorHAnsi" w:cstheme="minorHAnsi"/>
        <w:sz w:val="18"/>
        <w:szCs w:val="18"/>
      </w:rPr>
      <w:t xml:space="preserve"> 2 </w:t>
    </w:r>
    <w:r>
      <w:rPr>
        <w:rFonts w:asciiTheme="minorHAnsi" w:eastAsia="PMingLiU" w:hAnsiTheme="minorHAnsi" w:cstheme="minorHAnsi"/>
        <w:sz w:val="18"/>
        <w:szCs w:val="18"/>
      </w:rPr>
      <w:t>Project Charter</w:t>
    </w:r>
    <w:r w:rsidRPr="000E12F5">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FB44" w14:textId="77777777" w:rsidR="00354CCE" w:rsidRDefault="00354CC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8"/>
    <w:multiLevelType w:val="singleLevel"/>
    <w:tmpl w:val="199A6EB0"/>
    <w:lvl w:ilvl="0">
      <w:start w:val="1"/>
      <w:numFmt w:val="decimal"/>
      <w:lvlText w:val="%1."/>
      <w:lvlJc w:val="left"/>
      <w:pPr>
        <w:tabs>
          <w:tab w:val="num" w:pos="360"/>
        </w:tabs>
        <w:ind w:left="360" w:hanging="360"/>
      </w:pPr>
    </w:lvl>
  </w:abstractNum>
  <w:abstractNum w:abstractNumId="2">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3">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nsid w:val="15CE3D86"/>
    <w:multiLevelType w:val="hybridMultilevel"/>
    <w:tmpl w:val="0D12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732EE"/>
    <w:multiLevelType w:val="hybridMultilevel"/>
    <w:tmpl w:val="4C90B60C"/>
    <w:lvl w:ilvl="0" w:tplc="C114C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nsid w:val="338655A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nsid w:val="3F090A23"/>
    <w:multiLevelType w:val="hybridMultilevel"/>
    <w:tmpl w:val="405EE2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2D1616"/>
    <w:multiLevelType w:val="hybridMultilevel"/>
    <w:tmpl w:val="204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9150FD"/>
    <w:multiLevelType w:val="hybridMultilevel"/>
    <w:tmpl w:val="7528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A4EB4"/>
    <w:multiLevelType w:val="hybridMultilevel"/>
    <w:tmpl w:val="1E0C1C3A"/>
    <w:lvl w:ilvl="0" w:tplc="0809000F">
      <w:start w:val="1"/>
      <w:numFmt w:val="decimal"/>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9">
    <w:nsid w:val="51E1589F"/>
    <w:multiLevelType w:val="hybridMultilevel"/>
    <w:tmpl w:val="5EBCBF6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nsid w:val="5CEC15D1"/>
    <w:multiLevelType w:val="hybridMultilevel"/>
    <w:tmpl w:val="71041A54"/>
    <w:lvl w:ilvl="0" w:tplc="CB0079C2">
      <w:start w:val="1"/>
      <w:numFmt w:val="decimal"/>
      <w:lvlText w:val="N%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C4FEF"/>
    <w:multiLevelType w:val="hybridMultilevel"/>
    <w:tmpl w:val="6FDE0A7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90B0F5E"/>
    <w:multiLevelType w:val="hybridMultilevel"/>
    <w:tmpl w:val="5246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B68DA"/>
    <w:multiLevelType w:val="hybridMultilevel"/>
    <w:tmpl w:val="D8083238"/>
    <w:lvl w:ilvl="0" w:tplc="1A80E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F43624"/>
    <w:multiLevelType w:val="hybridMultilevel"/>
    <w:tmpl w:val="7C9C0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2">
    <w:nsid w:val="74634AE5"/>
    <w:multiLevelType w:val="hybridMultilevel"/>
    <w:tmpl w:val="D17AB97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3">
    <w:nsid w:val="75B611AE"/>
    <w:multiLevelType w:val="multilevel"/>
    <w:tmpl w:val="555C22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5"/>
  </w:num>
  <w:num w:numId="4">
    <w:abstractNumId w:val="4"/>
  </w:num>
  <w:num w:numId="5">
    <w:abstractNumId w:val="31"/>
  </w:num>
  <w:num w:numId="6">
    <w:abstractNumId w:val="10"/>
  </w:num>
  <w:num w:numId="7">
    <w:abstractNumId w:val="9"/>
  </w:num>
  <w:num w:numId="8">
    <w:abstractNumId w:val="13"/>
  </w:num>
  <w:num w:numId="9">
    <w:abstractNumId w:val="11"/>
  </w:num>
  <w:num w:numId="10">
    <w:abstractNumId w:val="23"/>
  </w:num>
  <w:num w:numId="11">
    <w:abstractNumId w:val="25"/>
  </w:num>
  <w:num w:numId="12">
    <w:abstractNumId w:val="24"/>
  </w:num>
  <w:num w:numId="13">
    <w:abstractNumId w:val="3"/>
  </w:num>
  <w:num w:numId="14">
    <w:abstractNumId w:val="16"/>
  </w:num>
  <w:num w:numId="15">
    <w:abstractNumId w:val="8"/>
  </w:num>
  <w:num w:numId="16">
    <w:abstractNumId w:val="2"/>
  </w:num>
  <w:num w:numId="17">
    <w:abstractNumId w:val="28"/>
  </w:num>
  <w:num w:numId="18">
    <w:abstractNumId w:val="26"/>
  </w:num>
  <w:num w:numId="19">
    <w:abstractNumId w:val="33"/>
  </w:num>
  <w:num w:numId="20">
    <w:abstractNumId w:val="3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21"/>
  </w:num>
  <w:num w:numId="25">
    <w:abstractNumId w:val="15"/>
  </w:num>
  <w:num w:numId="26">
    <w:abstractNumId w:val="12"/>
  </w:num>
  <w:num w:numId="27">
    <w:abstractNumId w:val="7"/>
  </w:num>
  <w:num w:numId="28">
    <w:abstractNumId w:val="22"/>
  </w:num>
  <w:num w:numId="29">
    <w:abstractNumId w:val="14"/>
  </w:num>
  <w:num w:numId="30">
    <w:abstractNumId w:val="27"/>
  </w:num>
  <w:num w:numId="31">
    <w:abstractNumId w:val="6"/>
  </w:num>
  <w:num w:numId="32">
    <w:abstractNumId w:val="32"/>
  </w:num>
  <w:num w:numId="33">
    <w:abstractNumId w:val="30"/>
  </w:num>
  <w:num w:numId="34">
    <w:abstractNumId w:val="18"/>
  </w:num>
  <w:num w:numId="35">
    <w:abstractNumId w:val="3"/>
  </w:num>
  <w:num w:numId="36">
    <w:abstractNumId w:val="1"/>
  </w:num>
  <w:num w:numId="37">
    <w:abstractNumId w:val="17"/>
  </w:num>
  <w:num w:numId="3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0370"/>
    <w:rsid w:val="000005DC"/>
    <w:rsid w:val="0000146F"/>
    <w:rsid w:val="000047B0"/>
    <w:rsid w:val="000074CF"/>
    <w:rsid w:val="00016DEE"/>
    <w:rsid w:val="00025090"/>
    <w:rsid w:val="00025D6F"/>
    <w:rsid w:val="000267BD"/>
    <w:rsid w:val="000372ED"/>
    <w:rsid w:val="00040840"/>
    <w:rsid w:val="00044BEE"/>
    <w:rsid w:val="00047EDE"/>
    <w:rsid w:val="00050B6A"/>
    <w:rsid w:val="00050BD5"/>
    <w:rsid w:val="00055D78"/>
    <w:rsid w:val="00056163"/>
    <w:rsid w:val="000566D8"/>
    <w:rsid w:val="00061569"/>
    <w:rsid w:val="00067FA3"/>
    <w:rsid w:val="0007285B"/>
    <w:rsid w:val="00072C6C"/>
    <w:rsid w:val="000802E9"/>
    <w:rsid w:val="00080E9B"/>
    <w:rsid w:val="00082954"/>
    <w:rsid w:val="00083E48"/>
    <w:rsid w:val="000841D2"/>
    <w:rsid w:val="00084F09"/>
    <w:rsid w:val="00087E6E"/>
    <w:rsid w:val="000903D0"/>
    <w:rsid w:val="0009572F"/>
    <w:rsid w:val="000A1928"/>
    <w:rsid w:val="000A60B4"/>
    <w:rsid w:val="000B1095"/>
    <w:rsid w:val="000B54F1"/>
    <w:rsid w:val="000C33FF"/>
    <w:rsid w:val="000C4137"/>
    <w:rsid w:val="000C4E3B"/>
    <w:rsid w:val="000C5FD4"/>
    <w:rsid w:val="000C65A0"/>
    <w:rsid w:val="000D1525"/>
    <w:rsid w:val="000D48FA"/>
    <w:rsid w:val="000D632F"/>
    <w:rsid w:val="000E12F5"/>
    <w:rsid w:val="000E46E2"/>
    <w:rsid w:val="000F047D"/>
    <w:rsid w:val="000F18C9"/>
    <w:rsid w:val="000F1E53"/>
    <w:rsid w:val="000F3E73"/>
    <w:rsid w:val="000F6E18"/>
    <w:rsid w:val="0010101E"/>
    <w:rsid w:val="00103228"/>
    <w:rsid w:val="00103247"/>
    <w:rsid w:val="0010467F"/>
    <w:rsid w:val="00112982"/>
    <w:rsid w:val="001164DB"/>
    <w:rsid w:val="00125283"/>
    <w:rsid w:val="00125949"/>
    <w:rsid w:val="001314B8"/>
    <w:rsid w:val="00133E5D"/>
    <w:rsid w:val="001369BF"/>
    <w:rsid w:val="00141410"/>
    <w:rsid w:val="001442B1"/>
    <w:rsid w:val="0014461D"/>
    <w:rsid w:val="00145228"/>
    <w:rsid w:val="00145A25"/>
    <w:rsid w:val="00146E49"/>
    <w:rsid w:val="0015002F"/>
    <w:rsid w:val="00156219"/>
    <w:rsid w:val="00157447"/>
    <w:rsid w:val="0016203D"/>
    <w:rsid w:val="00166326"/>
    <w:rsid w:val="00166347"/>
    <w:rsid w:val="001701F9"/>
    <w:rsid w:val="00171648"/>
    <w:rsid w:val="001721BE"/>
    <w:rsid w:val="00174272"/>
    <w:rsid w:val="0017495A"/>
    <w:rsid w:val="00175A89"/>
    <w:rsid w:val="00180BA6"/>
    <w:rsid w:val="001857D9"/>
    <w:rsid w:val="00197D0D"/>
    <w:rsid w:val="001A4A78"/>
    <w:rsid w:val="001A620F"/>
    <w:rsid w:val="001A79F2"/>
    <w:rsid w:val="001B0F49"/>
    <w:rsid w:val="001B5648"/>
    <w:rsid w:val="001B5817"/>
    <w:rsid w:val="001B7859"/>
    <w:rsid w:val="001C2564"/>
    <w:rsid w:val="001C297A"/>
    <w:rsid w:val="001C3C7D"/>
    <w:rsid w:val="001D02E0"/>
    <w:rsid w:val="001D2069"/>
    <w:rsid w:val="001D4718"/>
    <w:rsid w:val="001F1F3D"/>
    <w:rsid w:val="001F2EB3"/>
    <w:rsid w:val="001F5956"/>
    <w:rsid w:val="001F659A"/>
    <w:rsid w:val="001F710B"/>
    <w:rsid w:val="0020230B"/>
    <w:rsid w:val="00203536"/>
    <w:rsid w:val="00203A10"/>
    <w:rsid w:val="00205A1D"/>
    <w:rsid w:val="00207822"/>
    <w:rsid w:val="002130CA"/>
    <w:rsid w:val="002135F8"/>
    <w:rsid w:val="002224C9"/>
    <w:rsid w:val="00224B83"/>
    <w:rsid w:val="00235A35"/>
    <w:rsid w:val="00237C9D"/>
    <w:rsid w:val="00241921"/>
    <w:rsid w:val="0024313B"/>
    <w:rsid w:val="00251178"/>
    <w:rsid w:val="0025221F"/>
    <w:rsid w:val="002524DA"/>
    <w:rsid w:val="00256DE1"/>
    <w:rsid w:val="00256EFE"/>
    <w:rsid w:val="00260F9E"/>
    <w:rsid w:val="00267FFD"/>
    <w:rsid w:val="002739FE"/>
    <w:rsid w:val="00275972"/>
    <w:rsid w:val="00275DBE"/>
    <w:rsid w:val="00281205"/>
    <w:rsid w:val="002858A5"/>
    <w:rsid w:val="002901E7"/>
    <w:rsid w:val="002917E9"/>
    <w:rsid w:val="00291EBC"/>
    <w:rsid w:val="0029349B"/>
    <w:rsid w:val="00295223"/>
    <w:rsid w:val="00295312"/>
    <w:rsid w:val="002A1BF5"/>
    <w:rsid w:val="002A31EF"/>
    <w:rsid w:val="002A6F1A"/>
    <w:rsid w:val="002B131B"/>
    <w:rsid w:val="002D129E"/>
    <w:rsid w:val="002D3403"/>
    <w:rsid w:val="002D74D6"/>
    <w:rsid w:val="002E64BF"/>
    <w:rsid w:val="002F296F"/>
    <w:rsid w:val="003056E5"/>
    <w:rsid w:val="00305B88"/>
    <w:rsid w:val="00312126"/>
    <w:rsid w:val="003138C4"/>
    <w:rsid w:val="00317B46"/>
    <w:rsid w:val="003239CA"/>
    <w:rsid w:val="00325594"/>
    <w:rsid w:val="00325B58"/>
    <w:rsid w:val="00331187"/>
    <w:rsid w:val="00332C17"/>
    <w:rsid w:val="00344E9F"/>
    <w:rsid w:val="003456A6"/>
    <w:rsid w:val="00345E31"/>
    <w:rsid w:val="0034692A"/>
    <w:rsid w:val="00354CCE"/>
    <w:rsid w:val="003621CB"/>
    <w:rsid w:val="00362728"/>
    <w:rsid w:val="00371BA4"/>
    <w:rsid w:val="00374958"/>
    <w:rsid w:val="00374A40"/>
    <w:rsid w:val="00377CFB"/>
    <w:rsid w:val="003812A5"/>
    <w:rsid w:val="003814EA"/>
    <w:rsid w:val="00382464"/>
    <w:rsid w:val="0038506F"/>
    <w:rsid w:val="003851C6"/>
    <w:rsid w:val="00385B1E"/>
    <w:rsid w:val="00397102"/>
    <w:rsid w:val="0039757E"/>
    <w:rsid w:val="003A0A7E"/>
    <w:rsid w:val="003A1E9E"/>
    <w:rsid w:val="003A365A"/>
    <w:rsid w:val="003A4FF9"/>
    <w:rsid w:val="003B0EAF"/>
    <w:rsid w:val="003B455B"/>
    <w:rsid w:val="003B465E"/>
    <w:rsid w:val="003B528F"/>
    <w:rsid w:val="003B58F3"/>
    <w:rsid w:val="003B6846"/>
    <w:rsid w:val="003D037B"/>
    <w:rsid w:val="003D057A"/>
    <w:rsid w:val="003D1263"/>
    <w:rsid w:val="003D12BE"/>
    <w:rsid w:val="003D74D0"/>
    <w:rsid w:val="003D7F99"/>
    <w:rsid w:val="003E13F7"/>
    <w:rsid w:val="003E34D5"/>
    <w:rsid w:val="003E3702"/>
    <w:rsid w:val="003E43F4"/>
    <w:rsid w:val="003E70D6"/>
    <w:rsid w:val="003F05F0"/>
    <w:rsid w:val="003F20C0"/>
    <w:rsid w:val="003F3083"/>
    <w:rsid w:val="003F3E5B"/>
    <w:rsid w:val="003F6F15"/>
    <w:rsid w:val="00400A36"/>
    <w:rsid w:val="00406AE6"/>
    <w:rsid w:val="00410BE1"/>
    <w:rsid w:val="00411589"/>
    <w:rsid w:val="00414B11"/>
    <w:rsid w:val="00416FCF"/>
    <w:rsid w:val="004201E4"/>
    <w:rsid w:val="0042048C"/>
    <w:rsid w:val="0042199C"/>
    <w:rsid w:val="0042740D"/>
    <w:rsid w:val="004313DE"/>
    <w:rsid w:val="004335EE"/>
    <w:rsid w:val="004351C4"/>
    <w:rsid w:val="0043758D"/>
    <w:rsid w:val="00444410"/>
    <w:rsid w:val="004465B0"/>
    <w:rsid w:val="00447F79"/>
    <w:rsid w:val="004540C2"/>
    <w:rsid w:val="00460DA5"/>
    <w:rsid w:val="00466719"/>
    <w:rsid w:val="00467985"/>
    <w:rsid w:val="00474311"/>
    <w:rsid w:val="004743E0"/>
    <w:rsid w:val="00486AF7"/>
    <w:rsid w:val="00487B2B"/>
    <w:rsid w:val="00497268"/>
    <w:rsid w:val="00497381"/>
    <w:rsid w:val="0049747C"/>
    <w:rsid w:val="004A5AC6"/>
    <w:rsid w:val="004A5C8C"/>
    <w:rsid w:val="004A6653"/>
    <w:rsid w:val="004A6F6C"/>
    <w:rsid w:val="004B4325"/>
    <w:rsid w:val="004B4934"/>
    <w:rsid w:val="004C0C9D"/>
    <w:rsid w:val="004C377C"/>
    <w:rsid w:val="004C46ED"/>
    <w:rsid w:val="004E6C99"/>
    <w:rsid w:val="004F04C8"/>
    <w:rsid w:val="004F1A09"/>
    <w:rsid w:val="004F7F37"/>
    <w:rsid w:val="00504625"/>
    <w:rsid w:val="00507B39"/>
    <w:rsid w:val="00511D21"/>
    <w:rsid w:val="00511F85"/>
    <w:rsid w:val="00514927"/>
    <w:rsid w:val="00514B4D"/>
    <w:rsid w:val="00522CD7"/>
    <w:rsid w:val="00523D71"/>
    <w:rsid w:val="00531950"/>
    <w:rsid w:val="005321D0"/>
    <w:rsid w:val="00535A67"/>
    <w:rsid w:val="00536C89"/>
    <w:rsid w:val="0054190A"/>
    <w:rsid w:val="005445F7"/>
    <w:rsid w:val="00553444"/>
    <w:rsid w:val="00554412"/>
    <w:rsid w:val="00554FF3"/>
    <w:rsid w:val="00555765"/>
    <w:rsid w:val="00555B78"/>
    <w:rsid w:val="005566CF"/>
    <w:rsid w:val="0055678E"/>
    <w:rsid w:val="00561F59"/>
    <w:rsid w:val="00563871"/>
    <w:rsid w:val="00563AB2"/>
    <w:rsid w:val="005645DE"/>
    <w:rsid w:val="0056476B"/>
    <w:rsid w:val="005720F9"/>
    <w:rsid w:val="005756E9"/>
    <w:rsid w:val="00577A26"/>
    <w:rsid w:val="00587561"/>
    <w:rsid w:val="00587B08"/>
    <w:rsid w:val="005967E5"/>
    <w:rsid w:val="005A0BEA"/>
    <w:rsid w:val="005A367D"/>
    <w:rsid w:val="005B15E2"/>
    <w:rsid w:val="005B60DC"/>
    <w:rsid w:val="005B7BA2"/>
    <w:rsid w:val="005B7FD3"/>
    <w:rsid w:val="005C60FA"/>
    <w:rsid w:val="005C6A16"/>
    <w:rsid w:val="005D119B"/>
    <w:rsid w:val="005D1A26"/>
    <w:rsid w:val="005D4AEC"/>
    <w:rsid w:val="005D5F88"/>
    <w:rsid w:val="005E25D3"/>
    <w:rsid w:val="005F0E73"/>
    <w:rsid w:val="005F18ED"/>
    <w:rsid w:val="005F5E13"/>
    <w:rsid w:val="005F7701"/>
    <w:rsid w:val="0061326D"/>
    <w:rsid w:val="0061429F"/>
    <w:rsid w:val="00621965"/>
    <w:rsid w:val="00624068"/>
    <w:rsid w:val="00631BDE"/>
    <w:rsid w:val="00643654"/>
    <w:rsid w:val="00647044"/>
    <w:rsid w:val="006571A8"/>
    <w:rsid w:val="00657E71"/>
    <w:rsid w:val="0066107A"/>
    <w:rsid w:val="006618FB"/>
    <w:rsid w:val="00664728"/>
    <w:rsid w:val="00664DC7"/>
    <w:rsid w:val="00665221"/>
    <w:rsid w:val="006733DB"/>
    <w:rsid w:val="0067763C"/>
    <w:rsid w:val="0068064D"/>
    <w:rsid w:val="0068074C"/>
    <w:rsid w:val="00690612"/>
    <w:rsid w:val="00691303"/>
    <w:rsid w:val="00696337"/>
    <w:rsid w:val="006A36C9"/>
    <w:rsid w:val="006A6540"/>
    <w:rsid w:val="006B22BA"/>
    <w:rsid w:val="006B6A5E"/>
    <w:rsid w:val="006C25F6"/>
    <w:rsid w:val="006C27B9"/>
    <w:rsid w:val="006D5A5E"/>
    <w:rsid w:val="006E071D"/>
    <w:rsid w:val="006F2A68"/>
    <w:rsid w:val="006F730F"/>
    <w:rsid w:val="007003AE"/>
    <w:rsid w:val="00703307"/>
    <w:rsid w:val="00706C3C"/>
    <w:rsid w:val="007073AD"/>
    <w:rsid w:val="0071009F"/>
    <w:rsid w:val="0071260F"/>
    <w:rsid w:val="00712B27"/>
    <w:rsid w:val="00716673"/>
    <w:rsid w:val="0071778E"/>
    <w:rsid w:val="007206AD"/>
    <w:rsid w:val="00720FAF"/>
    <w:rsid w:val="007216C7"/>
    <w:rsid w:val="00724A89"/>
    <w:rsid w:val="0073309B"/>
    <w:rsid w:val="00743226"/>
    <w:rsid w:val="00746596"/>
    <w:rsid w:val="00770F03"/>
    <w:rsid w:val="007719F6"/>
    <w:rsid w:val="007758C0"/>
    <w:rsid w:val="007803AC"/>
    <w:rsid w:val="007904A2"/>
    <w:rsid w:val="00791161"/>
    <w:rsid w:val="007943F2"/>
    <w:rsid w:val="007A1356"/>
    <w:rsid w:val="007A3531"/>
    <w:rsid w:val="007B151E"/>
    <w:rsid w:val="007B2A3E"/>
    <w:rsid w:val="007B4528"/>
    <w:rsid w:val="007B60E6"/>
    <w:rsid w:val="007C1F6B"/>
    <w:rsid w:val="007D0A18"/>
    <w:rsid w:val="007D5615"/>
    <w:rsid w:val="007E1ADE"/>
    <w:rsid w:val="007E1D86"/>
    <w:rsid w:val="007E3C35"/>
    <w:rsid w:val="007E4BE0"/>
    <w:rsid w:val="007E64E9"/>
    <w:rsid w:val="007E7E52"/>
    <w:rsid w:val="007F2EC2"/>
    <w:rsid w:val="007F5985"/>
    <w:rsid w:val="00800F20"/>
    <w:rsid w:val="00801737"/>
    <w:rsid w:val="00825145"/>
    <w:rsid w:val="00825196"/>
    <w:rsid w:val="00827377"/>
    <w:rsid w:val="00833F0E"/>
    <w:rsid w:val="00840F4D"/>
    <w:rsid w:val="00844E3F"/>
    <w:rsid w:val="00847B70"/>
    <w:rsid w:val="00852FC1"/>
    <w:rsid w:val="0085415C"/>
    <w:rsid w:val="00860395"/>
    <w:rsid w:val="008625A1"/>
    <w:rsid w:val="0086479C"/>
    <w:rsid w:val="00872DE2"/>
    <w:rsid w:val="00873699"/>
    <w:rsid w:val="0087389F"/>
    <w:rsid w:val="00882E4F"/>
    <w:rsid w:val="00892059"/>
    <w:rsid w:val="008932F1"/>
    <w:rsid w:val="008942B1"/>
    <w:rsid w:val="00895436"/>
    <w:rsid w:val="008A13AA"/>
    <w:rsid w:val="008A2D0D"/>
    <w:rsid w:val="008A3BE2"/>
    <w:rsid w:val="008A735A"/>
    <w:rsid w:val="008B08C9"/>
    <w:rsid w:val="008B2369"/>
    <w:rsid w:val="008B42F6"/>
    <w:rsid w:val="008B5302"/>
    <w:rsid w:val="008C3FF3"/>
    <w:rsid w:val="008D3333"/>
    <w:rsid w:val="008D71AE"/>
    <w:rsid w:val="008E3492"/>
    <w:rsid w:val="008E38CE"/>
    <w:rsid w:val="008E6336"/>
    <w:rsid w:val="008F2628"/>
    <w:rsid w:val="008F5B90"/>
    <w:rsid w:val="008F72DC"/>
    <w:rsid w:val="0090088D"/>
    <w:rsid w:val="0090173B"/>
    <w:rsid w:val="00901EBA"/>
    <w:rsid w:val="00911AAE"/>
    <w:rsid w:val="009216B1"/>
    <w:rsid w:val="009327A7"/>
    <w:rsid w:val="00932B43"/>
    <w:rsid w:val="0093351F"/>
    <w:rsid w:val="00940157"/>
    <w:rsid w:val="00940E21"/>
    <w:rsid w:val="009425F0"/>
    <w:rsid w:val="00942948"/>
    <w:rsid w:val="00943E10"/>
    <w:rsid w:val="00944253"/>
    <w:rsid w:val="00946959"/>
    <w:rsid w:val="00946ED7"/>
    <w:rsid w:val="00947EB9"/>
    <w:rsid w:val="009534FE"/>
    <w:rsid w:val="00955E2D"/>
    <w:rsid w:val="009568BD"/>
    <w:rsid w:val="009635DD"/>
    <w:rsid w:val="0096382B"/>
    <w:rsid w:val="0096431A"/>
    <w:rsid w:val="009658D8"/>
    <w:rsid w:val="00973482"/>
    <w:rsid w:val="00974F46"/>
    <w:rsid w:val="00975484"/>
    <w:rsid w:val="00977B88"/>
    <w:rsid w:val="009848D3"/>
    <w:rsid w:val="0098653C"/>
    <w:rsid w:val="009875BA"/>
    <w:rsid w:val="009927D2"/>
    <w:rsid w:val="00993572"/>
    <w:rsid w:val="009947AB"/>
    <w:rsid w:val="0099556E"/>
    <w:rsid w:val="0099601E"/>
    <w:rsid w:val="009970E3"/>
    <w:rsid w:val="009A0DB8"/>
    <w:rsid w:val="009A16DE"/>
    <w:rsid w:val="009A31B6"/>
    <w:rsid w:val="009A586D"/>
    <w:rsid w:val="009B084A"/>
    <w:rsid w:val="009B38E8"/>
    <w:rsid w:val="009B3BD5"/>
    <w:rsid w:val="009B5D2D"/>
    <w:rsid w:val="009C2368"/>
    <w:rsid w:val="009C32EE"/>
    <w:rsid w:val="009D2C8E"/>
    <w:rsid w:val="009D7BBC"/>
    <w:rsid w:val="009E0B5C"/>
    <w:rsid w:val="009E25D4"/>
    <w:rsid w:val="009E2D22"/>
    <w:rsid w:val="009E3E6D"/>
    <w:rsid w:val="009E5D69"/>
    <w:rsid w:val="009F0E60"/>
    <w:rsid w:val="009F2723"/>
    <w:rsid w:val="009F329E"/>
    <w:rsid w:val="009F3F21"/>
    <w:rsid w:val="009F4DF9"/>
    <w:rsid w:val="00A01C2D"/>
    <w:rsid w:val="00A0353A"/>
    <w:rsid w:val="00A14041"/>
    <w:rsid w:val="00A22D3A"/>
    <w:rsid w:val="00A24757"/>
    <w:rsid w:val="00A31AC3"/>
    <w:rsid w:val="00A31D61"/>
    <w:rsid w:val="00A327A4"/>
    <w:rsid w:val="00A328C9"/>
    <w:rsid w:val="00A34B7E"/>
    <w:rsid w:val="00A36FE6"/>
    <w:rsid w:val="00A413DA"/>
    <w:rsid w:val="00A42A79"/>
    <w:rsid w:val="00A50EC0"/>
    <w:rsid w:val="00A516DA"/>
    <w:rsid w:val="00A60F43"/>
    <w:rsid w:val="00A621F7"/>
    <w:rsid w:val="00A64084"/>
    <w:rsid w:val="00A642E6"/>
    <w:rsid w:val="00A657B7"/>
    <w:rsid w:val="00A822BE"/>
    <w:rsid w:val="00A827D3"/>
    <w:rsid w:val="00A82913"/>
    <w:rsid w:val="00A83699"/>
    <w:rsid w:val="00A83883"/>
    <w:rsid w:val="00A85583"/>
    <w:rsid w:val="00A90048"/>
    <w:rsid w:val="00A94709"/>
    <w:rsid w:val="00A96001"/>
    <w:rsid w:val="00AA14FA"/>
    <w:rsid w:val="00AA3FB7"/>
    <w:rsid w:val="00AA62EE"/>
    <w:rsid w:val="00AA7475"/>
    <w:rsid w:val="00AA7D17"/>
    <w:rsid w:val="00AB324C"/>
    <w:rsid w:val="00AB7611"/>
    <w:rsid w:val="00AC0DD8"/>
    <w:rsid w:val="00AC6BDD"/>
    <w:rsid w:val="00AD7952"/>
    <w:rsid w:val="00AE051F"/>
    <w:rsid w:val="00AE13E1"/>
    <w:rsid w:val="00AE24EE"/>
    <w:rsid w:val="00AE551C"/>
    <w:rsid w:val="00AE5740"/>
    <w:rsid w:val="00AF2B46"/>
    <w:rsid w:val="00B004ED"/>
    <w:rsid w:val="00B02351"/>
    <w:rsid w:val="00B040D9"/>
    <w:rsid w:val="00B0682F"/>
    <w:rsid w:val="00B10601"/>
    <w:rsid w:val="00B11BB9"/>
    <w:rsid w:val="00B12B55"/>
    <w:rsid w:val="00B12FA6"/>
    <w:rsid w:val="00B14AEA"/>
    <w:rsid w:val="00B236C2"/>
    <w:rsid w:val="00B327A3"/>
    <w:rsid w:val="00B33300"/>
    <w:rsid w:val="00B33D00"/>
    <w:rsid w:val="00B3618E"/>
    <w:rsid w:val="00B37CDE"/>
    <w:rsid w:val="00B40260"/>
    <w:rsid w:val="00B42D59"/>
    <w:rsid w:val="00B439FD"/>
    <w:rsid w:val="00B46B38"/>
    <w:rsid w:val="00B47BC1"/>
    <w:rsid w:val="00B5215E"/>
    <w:rsid w:val="00B57542"/>
    <w:rsid w:val="00B57AEA"/>
    <w:rsid w:val="00B61B9A"/>
    <w:rsid w:val="00B723D4"/>
    <w:rsid w:val="00B74E64"/>
    <w:rsid w:val="00B77949"/>
    <w:rsid w:val="00B805C2"/>
    <w:rsid w:val="00B81946"/>
    <w:rsid w:val="00B858C9"/>
    <w:rsid w:val="00B870F7"/>
    <w:rsid w:val="00B87930"/>
    <w:rsid w:val="00B91E47"/>
    <w:rsid w:val="00B95F6C"/>
    <w:rsid w:val="00BA4F88"/>
    <w:rsid w:val="00BB1587"/>
    <w:rsid w:val="00BB2D91"/>
    <w:rsid w:val="00BB62F2"/>
    <w:rsid w:val="00BC06DE"/>
    <w:rsid w:val="00BC14C6"/>
    <w:rsid w:val="00BC21D1"/>
    <w:rsid w:val="00BD2DD6"/>
    <w:rsid w:val="00BD4014"/>
    <w:rsid w:val="00BD60FA"/>
    <w:rsid w:val="00BD6918"/>
    <w:rsid w:val="00BE0D34"/>
    <w:rsid w:val="00BE3B3D"/>
    <w:rsid w:val="00BF2A56"/>
    <w:rsid w:val="00BF585C"/>
    <w:rsid w:val="00C07A0C"/>
    <w:rsid w:val="00C07DAB"/>
    <w:rsid w:val="00C1051A"/>
    <w:rsid w:val="00C13C43"/>
    <w:rsid w:val="00C14E4C"/>
    <w:rsid w:val="00C16A70"/>
    <w:rsid w:val="00C23285"/>
    <w:rsid w:val="00C23B43"/>
    <w:rsid w:val="00C31C1E"/>
    <w:rsid w:val="00C34AEB"/>
    <w:rsid w:val="00C35AA4"/>
    <w:rsid w:val="00C36A13"/>
    <w:rsid w:val="00C40E72"/>
    <w:rsid w:val="00C4110D"/>
    <w:rsid w:val="00C444E8"/>
    <w:rsid w:val="00C45C96"/>
    <w:rsid w:val="00C50619"/>
    <w:rsid w:val="00C6335C"/>
    <w:rsid w:val="00C700DC"/>
    <w:rsid w:val="00C72806"/>
    <w:rsid w:val="00C747D7"/>
    <w:rsid w:val="00C75387"/>
    <w:rsid w:val="00C77A25"/>
    <w:rsid w:val="00C8220B"/>
    <w:rsid w:val="00C91EE5"/>
    <w:rsid w:val="00CA2EA7"/>
    <w:rsid w:val="00CA4B44"/>
    <w:rsid w:val="00CA5B77"/>
    <w:rsid w:val="00CA6F0F"/>
    <w:rsid w:val="00CA75EB"/>
    <w:rsid w:val="00CB72AF"/>
    <w:rsid w:val="00CD47DC"/>
    <w:rsid w:val="00CD5738"/>
    <w:rsid w:val="00CD5832"/>
    <w:rsid w:val="00CD62BF"/>
    <w:rsid w:val="00CF2C10"/>
    <w:rsid w:val="00CF5CCF"/>
    <w:rsid w:val="00CF6783"/>
    <w:rsid w:val="00CF7333"/>
    <w:rsid w:val="00CF7607"/>
    <w:rsid w:val="00D04C51"/>
    <w:rsid w:val="00D04D11"/>
    <w:rsid w:val="00D06A4A"/>
    <w:rsid w:val="00D118AC"/>
    <w:rsid w:val="00D15679"/>
    <w:rsid w:val="00D162C5"/>
    <w:rsid w:val="00D20AE7"/>
    <w:rsid w:val="00D22A16"/>
    <w:rsid w:val="00D32B7E"/>
    <w:rsid w:val="00D32C64"/>
    <w:rsid w:val="00D402EA"/>
    <w:rsid w:val="00D4238E"/>
    <w:rsid w:val="00D44873"/>
    <w:rsid w:val="00D52AF4"/>
    <w:rsid w:val="00D537C2"/>
    <w:rsid w:val="00D606E1"/>
    <w:rsid w:val="00D64ABB"/>
    <w:rsid w:val="00D64E22"/>
    <w:rsid w:val="00D67A4A"/>
    <w:rsid w:val="00D67BED"/>
    <w:rsid w:val="00D752ED"/>
    <w:rsid w:val="00D761E2"/>
    <w:rsid w:val="00D80045"/>
    <w:rsid w:val="00D80A45"/>
    <w:rsid w:val="00D82B25"/>
    <w:rsid w:val="00D838A6"/>
    <w:rsid w:val="00D9074E"/>
    <w:rsid w:val="00D97499"/>
    <w:rsid w:val="00DA0797"/>
    <w:rsid w:val="00DA1B62"/>
    <w:rsid w:val="00DA214A"/>
    <w:rsid w:val="00DA415F"/>
    <w:rsid w:val="00DA4418"/>
    <w:rsid w:val="00DB37AA"/>
    <w:rsid w:val="00DB55AA"/>
    <w:rsid w:val="00DC552F"/>
    <w:rsid w:val="00DC6461"/>
    <w:rsid w:val="00DC66F0"/>
    <w:rsid w:val="00DD3C1C"/>
    <w:rsid w:val="00DD3E48"/>
    <w:rsid w:val="00DE0BC0"/>
    <w:rsid w:val="00DE4BF1"/>
    <w:rsid w:val="00DE72F6"/>
    <w:rsid w:val="00DE7C50"/>
    <w:rsid w:val="00DF028B"/>
    <w:rsid w:val="00DF504F"/>
    <w:rsid w:val="00E020A8"/>
    <w:rsid w:val="00E02B3C"/>
    <w:rsid w:val="00E073C5"/>
    <w:rsid w:val="00E07609"/>
    <w:rsid w:val="00E1071A"/>
    <w:rsid w:val="00E11B65"/>
    <w:rsid w:val="00E1291A"/>
    <w:rsid w:val="00E13F8A"/>
    <w:rsid w:val="00E1677C"/>
    <w:rsid w:val="00E173CF"/>
    <w:rsid w:val="00E20177"/>
    <w:rsid w:val="00E31934"/>
    <w:rsid w:val="00E33957"/>
    <w:rsid w:val="00E400FC"/>
    <w:rsid w:val="00E40F21"/>
    <w:rsid w:val="00E46BF0"/>
    <w:rsid w:val="00E46F41"/>
    <w:rsid w:val="00E5033D"/>
    <w:rsid w:val="00E513E5"/>
    <w:rsid w:val="00E53E64"/>
    <w:rsid w:val="00E57F9C"/>
    <w:rsid w:val="00E63A51"/>
    <w:rsid w:val="00E63CB1"/>
    <w:rsid w:val="00E65757"/>
    <w:rsid w:val="00E65A45"/>
    <w:rsid w:val="00E65C20"/>
    <w:rsid w:val="00E65F2D"/>
    <w:rsid w:val="00E66599"/>
    <w:rsid w:val="00E74438"/>
    <w:rsid w:val="00E745C5"/>
    <w:rsid w:val="00E813C4"/>
    <w:rsid w:val="00E81430"/>
    <w:rsid w:val="00E81D01"/>
    <w:rsid w:val="00E82AA8"/>
    <w:rsid w:val="00E8676B"/>
    <w:rsid w:val="00E9159A"/>
    <w:rsid w:val="00E933E4"/>
    <w:rsid w:val="00EA025A"/>
    <w:rsid w:val="00EA74C2"/>
    <w:rsid w:val="00EC456C"/>
    <w:rsid w:val="00EC4A10"/>
    <w:rsid w:val="00EC5F10"/>
    <w:rsid w:val="00ED1F54"/>
    <w:rsid w:val="00ED1F77"/>
    <w:rsid w:val="00ED2CFE"/>
    <w:rsid w:val="00ED2EDD"/>
    <w:rsid w:val="00ED6D1D"/>
    <w:rsid w:val="00EE080D"/>
    <w:rsid w:val="00EE14F3"/>
    <w:rsid w:val="00EE535A"/>
    <w:rsid w:val="00EE7E71"/>
    <w:rsid w:val="00EF10F8"/>
    <w:rsid w:val="00EF56DF"/>
    <w:rsid w:val="00EF65D6"/>
    <w:rsid w:val="00F00F2F"/>
    <w:rsid w:val="00F126C8"/>
    <w:rsid w:val="00F12CAB"/>
    <w:rsid w:val="00F13095"/>
    <w:rsid w:val="00F15D1F"/>
    <w:rsid w:val="00F20E5F"/>
    <w:rsid w:val="00F22B54"/>
    <w:rsid w:val="00F301F4"/>
    <w:rsid w:val="00F3036B"/>
    <w:rsid w:val="00F31464"/>
    <w:rsid w:val="00F34B4C"/>
    <w:rsid w:val="00F354E7"/>
    <w:rsid w:val="00F363D4"/>
    <w:rsid w:val="00F3666C"/>
    <w:rsid w:val="00F40039"/>
    <w:rsid w:val="00F40928"/>
    <w:rsid w:val="00F43478"/>
    <w:rsid w:val="00F43C10"/>
    <w:rsid w:val="00F4496F"/>
    <w:rsid w:val="00F44AFC"/>
    <w:rsid w:val="00F4702E"/>
    <w:rsid w:val="00F50002"/>
    <w:rsid w:val="00F52590"/>
    <w:rsid w:val="00F6085F"/>
    <w:rsid w:val="00F63484"/>
    <w:rsid w:val="00F63FA8"/>
    <w:rsid w:val="00F67A2E"/>
    <w:rsid w:val="00F67EE6"/>
    <w:rsid w:val="00F709BB"/>
    <w:rsid w:val="00F73AA2"/>
    <w:rsid w:val="00F8039A"/>
    <w:rsid w:val="00F80C1A"/>
    <w:rsid w:val="00F84CDF"/>
    <w:rsid w:val="00F86993"/>
    <w:rsid w:val="00F86C5C"/>
    <w:rsid w:val="00F9061D"/>
    <w:rsid w:val="00F93611"/>
    <w:rsid w:val="00F95C1F"/>
    <w:rsid w:val="00F96619"/>
    <w:rsid w:val="00F96CFB"/>
    <w:rsid w:val="00F9779C"/>
    <w:rsid w:val="00FA5E8C"/>
    <w:rsid w:val="00FA7EE0"/>
    <w:rsid w:val="00FB05F4"/>
    <w:rsid w:val="00FB3359"/>
    <w:rsid w:val="00FB5332"/>
    <w:rsid w:val="00FC3290"/>
    <w:rsid w:val="00FC5F6B"/>
    <w:rsid w:val="00FC74D4"/>
    <w:rsid w:val="00FE1639"/>
    <w:rsid w:val="00FE1A2B"/>
    <w:rsid w:val="00FF0BA8"/>
    <w:rsid w:val="00FF127B"/>
    <w:rsid w:val="00FF2BFE"/>
    <w:rsid w:val="00FF2ECE"/>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CF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outlineLvl w:val="0"/>
    </w:pPr>
    <w:rPr>
      <w:rFonts w:ascii="Calibri" w:hAnsi="Calibri"/>
      <w:b/>
      <w:smallCaps/>
      <w:sz w:val="28"/>
    </w:rPr>
  </w:style>
  <w:style w:type="paragraph" w:styleId="Heading2">
    <w:name w:val="heading 2"/>
    <w:aliases w:val="Niveau 2,H2,paragraphe,t2,h2"/>
    <w:basedOn w:val="Normal"/>
    <w:next w:val="Text2"/>
    <w:link w:val="Heading2Char"/>
    <w:qFormat/>
    <w:rsid w:val="00467985"/>
    <w:pPr>
      <w:keepNext/>
      <w:numPr>
        <w:ilvl w:val="1"/>
        <w:numId w:val="19"/>
      </w:numPr>
      <w:spacing w:before="120" w:after="200"/>
      <w:outlineLvl w:val="1"/>
    </w:pPr>
    <w:rPr>
      <w:rFonts w:ascii="Calibri" w:hAnsi="Calibri"/>
      <w:b/>
      <w:sz w:val="24"/>
    </w:rPr>
  </w:style>
  <w:style w:type="paragraph" w:styleId="Heading3">
    <w:name w:val="heading 3"/>
    <w:basedOn w:val="Normal"/>
    <w:next w:val="Text3"/>
    <w:autoRedefine/>
    <w:qFormat/>
    <w:rsid w:val="00D4238E"/>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67985"/>
    <w:rPr>
      <w:rFonts w:ascii="Calibri" w:hAnsi="Calibri"/>
      <w:b/>
      <w:sz w:val="24"/>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99"/>
    <w:locked/>
    <w:rsid w:val="00A328C9"/>
    <w:rPr>
      <w:sz w:val="22"/>
      <w:lang w:eastAsia="en-US"/>
    </w:rPr>
  </w:style>
  <w:style w:type="character" w:customStyle="1" w:styleId="BodyTextChar">
    <w:name w:val="Body Text Char"/>
    <w:basedOn w:val="DefaultParagraphFont"/>
    <w:link w:val="BodyText"/>
    <w:rsid w:val="000802E9"/>
    <w:rPr>
      <w:sz w:val="22"/>
      <w:lang w:eastAsia="en-US"/>
    </w:rPr>
  </w:style>
  <w:style w:type="character" w:customStyle="1" w:styleId="Text2Char">
    <w:name w:val="Text 2 Char"/>
    <w:link w:val="Text2"/>
    <w:rsid w:val="00561F5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outlineLvl w:val="0"/>
    </w:pPr>
    <w:rPr>
      <w:rFonts w:ascii="Calibri" w:hAnsi="Calibri"/>
      <w:b/>
      <w:smallCaps/>
      <w:sz w:val="28"/>
    </w:rPr>
  </w:style>
  <w:style w:type="paragraph" w:styleId="Heading2">
    <w:name w:val="heading 2"/>
    <w:aliases w:val="Niveau 2,H2,paragraphe,t2,h2"/>
    <w:basedOn w:val="Normal"/>
    <w:next w:val="Text2"/>
    <w:link w:val="Heading2Char"/>
    <w:qFormat/>
    <w:rsid w:val="00467985"/>
    <w:pPr>
      <w:keepNext/>
      <w:numPr>
        <w:ilvl w:val="1"/>
        <w:numId w:val="19"/>
      </w:numPr>
      <w:spacing w:before="120" w:after="200"/>
      <w:outlineLvl w:val="1"/>
    </w:pPr>
    <w:rPr>
      <w:rFonts w:ascii="Calibri" w:hAnsi="Calibri"/>
      <w:b/>
      <w:sz w:val="24"/>
    </w:rPr>
  </w:style>
  <w:style w:type="paragraph" w:styleId="Heading3">
    <w:name w:val="heading 3"/>
    <w:basedOn w:val="Normal"/>
    <w:next w:val="Text3"/>
    <w:autoRedefine/>
    <w:qFormat/>
    <w:rsid w:val="00D4238E"/>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67985"/>
    <w:rPr>
      <w:rFonts w:ascii="Calibri" w:hAnsi="Calibri"/>
      <w:b/>
      <w:sz w:val="24"/>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99"/>
    <w:locked/>
    <w:rsid w:val="00A328C9"/>
    <w:rPr>
      <w:sz w:val="22"/>
      <w:lang w:eastAsia="en-US"/>
    </w:rPr>
  </w:style>
  <w:style w:type="character" w:customStyle="1" w:styleId="BodyTextChar">
    <w:name w:val="Body Text Char"/>
    <w:basedOn w:val="DefaultParagraphFont"/>
    <w:link w:val="BodyText"/>
    <w:rsid w:val="000802E9"/>
    <w:rPr>
      <w:sz w:val="22"/>
      <w:lang w:eastAsia="en-US"/>
    </w:rPr>
  </w:style>
  <w:style w:type="character" w:customStyle="1" w:styleId="Text2Char">
    <w:name w:val="Text 2 Char"/>
    <w:link w:val="Text2"/>
    <w:rsid w:val="00561F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192">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3651910">
      <w:bodyDiv w:val="1"/>
      <w:marLeft w:val="0"/>
      <w:marRight w:val="0"/>
      <w:marTop w:val="0"/>
      <w:marBottom w:val="0"/>
      <w:divBdr>
        <w:top w:val="none" w:sz="0" w:space="0" w:color="auto"/>
        <w:left w:val="none" w:sz="0" w:space="0" w:color="auto"/>
        <w:bottom w:val="none" w:sz="0" w:space="0" w:color="auto"/>
        <w:right w:val="none" w:sz="0" w:space="0" w:color="auto"/>
      </w:divBdr>
    </w:div>
    <w:div w:id="1462766456">
      <w:bodyDiv w:val="1"/>
      <w:marLeft w:val="0"/>
      <w:marRight w:val="0"/>
      <w:marTop w:val="0"/>
      <w:marBottom w:val="0"/>
      <w:divBdr>
        <w:top w:val="none" w:sz="0" w:space="0" w:color="auto"/>
        <w:left w:val="none" w:sz="0" w:space="0" w:color="auto"/>
        <w:bottom w:val="none" w:sz="0" w:space="0" w:color="auto"/>
        <w:right w:val="none" w:sz="0" w:space="0" w:color="auto"/>
      </w:divBdr>
    </w:div>
    <w:div w:id="1583374040">
      <w:bodyDiv w:val="1"/>
      <w:marLeft w:val="0"/>
      <w:marRight w:val="0"/>
      <w:marTop w:val="0"/>
      <w:marBottom w:val="0"/>
      <w:divBdr>
        <w:top w:val="none" w:sz="0" w:space="0" w:color="auto"/>
        <w:left w:val="none" w:sz="0" w:space="0" w:color="auto"/>
        <w:bottom w:val="none" w:sz="0" w:space="0" w:color="auto"/>
        <w:right w:val="none" w:sz="0" w:space="0" w:color="auto"/>
      </w:divBdr>
    </w:div>
    <w:div w:id="1857766057">
      <w:bodyDiv w:val="1"/>
      <w:marLeft w:val="0"/>
      <w:marRight w:val="0"/>
      <w:marTop w:val="0"/>
      <w:marBottom w:val="0"/>
      <w:divBdr>
        <w:top w:val="none" w:sz="0" w:space="0" w:color="auto"/>
        <w:left w:val="none" w:sz="0" w:space="0" w:color="auto"/>
        <w:bottom w:val="none" w:sz="0" w:space="0" w:color="auto"/>
        <w:right w:val="none" w:sz="0" w:space="0" w:color="auto"/>
      </w:divBdr>
    </w:div>
    <w:div w:id="1945186057">
      <w:bodyDiv w:val="1"/>
      <w:marLeft w:val="0"/>
      <w:marRight w:val="0"/>
      <w:marTop w:val="0"/>
      <w:marBottom w:val="0"/>
      <w:divBdr>
        <w:top w:val="none" w:sz="0" w:space="0" w:color="auto"/>
        <w:left w:val="none" w:sz="0" w:space="0" w:color="auto"/>
        <w:bottom w:val="none" w:sz="0" w:space="0" w:color="auto"/>
        <w:right w:val="none" w:sz="0" w:space="0" w:color="auto"/>
      </w:divBdr>
    </w:div>
    <w:div w:id="2070297246">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CA5F6-2408-4716-A762-EE2F75FF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6259</Words>
  <Characters>35368</Characters>
  <Application>Microsoft Office Word</Application>
  <DocSecurity>0</DocSecurity>
  <PresentationFormat>Microsoft Word 11.0</PresentationFormat>
  <Lines>294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41544</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2018-05-03T14:03:00Z</dcterms:created>
  <dcterms:modified xsi:type="dcterms:W3CDTF">2018-05-11T13:35:00Z</dcterms:modified>
  <cp:category/>
  <cp:contentStatus/>
</cp:coreProperties>
</file>